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10" w:rsidRPr="005F3AEC" w:rsidRDefault="00BB6D1E" w:rsidP="00AE2510">
      <w:pPr>
        <w:ind w:firstLine="0"/>
        <w:jc w:val="center"/>
        <w:rPr>
          <w:rFonts w:eastAsia="MS Mincho" w:cs="Arial"/>
          <w:i/>
          <w:sz w:val="20"/>
          <w:vertAlign w:val="superscript"/>
        </w:rPr>
      </w:pPr>
      <w:r w:rsidRPr="005F3AEC">
        <w:rPr>
          <w:rFonts w:eastAsia="MS Mincho"/>
          <w:b/>
          <w:bCs/>
        </w:rPr>
        <w:t>Е</w:t>
      </w:r>
      <w:r w:rsidR="00AE2510" w:rsidRPr="005F3AEC">
        <w:rPr>
          <w:rFonts w:eastAsia="MS Mincho"/>
          <w:b/>
          <w:bCs/>
        </w:rPr>
        <w:t>стественно</w:t>
      </w:r>
      <w:r>
        <w:rPr>
          <w:rFonts w:eastAsia="MS Mincho"/>
          <w:b/>
          <w:bCs/>
        </w:rPr>
        <w:t xml:space="preserve">е </w:t>
      </w:r>
      <w:r w:rsidR="00AE2510" w:rsidRPr="005F3AEC">
        <w:rPr>
          <w:rFonts w:eastAsia="MS Mincho"/>
          <w:b/>
          <w:bCs/>
        </w:rPr>
        <w:t>движени</w:t>
      </w:r>
      <w:r>
        <w:rPr>
          <w:rFonts w:eastAsia="MS Mincho"/>
          <w:b/>
          <w:bCs/>
        </w:rPr>
        <w:t>е</w:t>
      </w:r>
      <w:r w:rsidR="00AE2510" w:rsidRPr="005F3AEC">
        <w:rPr>
          <w:rFonts w:eastAsia="MS Mincho"/>
          <w:b/>
          <w:bCs/>
        </w:rPr>
        <w:t xml:space="preserve"> населения </w:t>
      </w:r>
      <w:r w:rsidR="00AE2510">
        <w:rPr>
          <w:rFonts w:eastAsia="MS Mincho"/>
          <w:b/>
          <w:bCs/>
        </w:rPr>
        <w:t xml:space="preserve">Новосибирской области </w:t>
      </w:r>
      <w:r w:rsidR="00AE2510" w:rsidRPr="005F3AEC">
        <w:rPr>
          <w:rFonts w:eastAsia="MS Mincho" w:cs="Arial"/>
          <w:i/>
          <w:sz w:val="20"/>
          <w:vertAlign w:val="superscript"/>
        </w:rPr>
        <w:t>1)</w:t>
      </w:r>
    </w:p>
    <w:p w:rsidR="00AE2510" w:rsidRPr="005F3AEC" w:rsidRDefault="00AE2510" w:rsidP="00AE2510">
      <w:pPr>
        <w:spacing w:before="60" w:line="240" w:lineRule="auto"/>
        <w:ind w:firstLine="0"/>
        <w:jc w:val="right"/>
        <w:rPr>
          <w:rFonts w:eastAsia="MS Mincho"/>
          <w:b/>
          <w:bCs/>
          <w:szCs w:val="22"/>
        </w:rPr>
      </w:pPr>
    </w:p>
    <w:tbl>
      <w:tblPr>
        <w:tblW w:w="480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853"/>
        <w:gridCol w:w="853"/>
        <w:gridCol w:w="1343"/>
        <w:gridCol w:w="784"/>
        <w:gridCol w:w="853"/>
        <w:gridCol w:w="853"/>
        <w:gridCol w:w="784"/>
      </w:tblGrid>
      <w:tr w:rsidR="00C7388A" w:rsidRPr="005F3AEC" w:rsidTr="00C7388A">
        <w:trPr>
          <w:cantSplit/>
          <w:trHeight w:val="184"/>
          <w:jc w:val="center"/>
        </w:trPr>
        <w:tc>
          <w:tcPr>
            <w:tcW w:w="168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3314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388A" w:rsidRPr="005F3AEC" w:rsidRDefault="00C7388A" w:rsidP="00B4214C">
            <w:pPr>
              <w:spacing w:before="20" w:after="4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Январь</w:t>
            </w:r>
            <w:r>
              <w:rPr>
                <w:rFonts w:cs="Arial"/>
                <w:i/>
                <w:sz w:val="20"/>
              </w:rPr>
              <w:t xml:space="preserve"> – июль </w:t>
            </w:r>
          </w:p>
        </w:tc>
      </w:tr>
      <w:tr w:rsidR="00C7388A" w:rsidRPr="005F3AEC" w:rsidTr="00C7388A">
        <w:trPr>
          <w:cantSplit/>
          <w:trHeight w:val="221"/>
          <w:jc w:val="center"/>
        </w:trPr>
        <w:tc>
          <w:tcPr>
            <w:tcW w:w="1686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ч</w:t>
            </w:r>
            <w:r w:rsidRPr="005F3AEC">
              <w:rPr>
                <w:rFonts w:cs="Arial"/>
                <w:i/>
                <w:sz w:val="20"/>
              </w:rPr>
              <w:t>еловек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202</w:t>
            </w:r>
            <w:r>
              <w:rPr>
                <w:rFonts w:cs="Arial"/>
                <w:i/>
                <w:sz w:val="20"/>
              </w:rPr>
              <w:t>4</w:t>
            </w:r>
            <w:r w:rsidRPr="005F3AEC">
              <w:rPr>
                <w:rFonts w:cs="Arial"/>
                <w:i/>
                <w:sz w:val="20"/>
              </w:rPr>
              <w:t xml:space="preserve">г. </w:t>
            </w:r>
            <w:r>
              <w:rPr>
                <w:rFonts w:cs="Arial"/>
                <w:i/>
                <w:sz w:val="20"/>
              </w:rPr>
              <w:br/>
            </w:r>
            <w:r w:rsidRPr="005F3AEC">
              <w:rPr>
                <w:rFonts w:cs="Arial"/>
                <w:i/>
                <w:sz w:val="20"/>
              </w:rPr>
              <w:t>в %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5F3AEC">
              <w:rPr>
                <w:rFonts w:cs="Arial"/>
                <w:i/>
                <w:sz w:val="20"/>
              </w:rPr>
              <w:t>к 202</w:t>
            </w:r>
            <w:r>
              <w:rPr>
                <w:rFonts w:cs="Arial"/>
                <w:i/>
                <w:sz w:val="20"/>
              </w:rPr>
              <w:t>3</w:t>
            </w:r>
            <w:r w:rsidRPr="005F3AEC">
              <w:rPr>
                <w:rFonts w:cs="Arial"/>
                <w:i/>
                <w:sz w:val="20"/>
              </w:rPr>
              <w:t>г.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20" w:after="40" w:line="240" w:lineRule="exact"/>
              <w:ind w:firstLine="0"/>
              <w:jc w:val="center"/>
              <w:rPr>
                <w:rFonts w:cs="Arial"/>
                <w:i/>
                <w:sz w:val="20"/>
                <w:vertAlign w:val="superscript"/>
              </w:rPr>
            </w:pPr>
            <w:r>
              <w:rPr>
                <w:rFonts w:cs="Arial"/>
                <w:i/>
                <w:sz w:val="20"/>
              </w:rPr>
              <w:t>н</w:t>
            </w:r>
            <w:r w:rsidRPr="005F3AEC">
              <w:rPr>
                <w:rFonts w:cs="Arial"/>
                <w:i/>
                <w:sz w:val="20"/>
              </w:rPr>
              <w:t xml:space="preserve">а 1000 человек населения </w:t>
            </w:r>
            <w:r w:rsidRPr="005F3AEC">
              <w:rPr>
                <w:rFonts w:cs="Arial"/>
                <w:i/>
                <w:sz w:val="20"/>
                <w:vertAlign w:val="superscript"/>
              </w:rPr>
              <w:t>2)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202</w:t>
            </w:r>
            <w:r>
              <w:rPr>
                <w:rFonts w:cs="Arial"/>
                <w:i/>
                <w:sz w:val="20"/>
              </w:rPr>
              <w:t>4</w:t>
            </w:r>
            <w:r w:rsidRPr="005F3AEC">
              <w:rPr>
                <w:rFonts w:cs="Arial"/>
                <w:i/>
                <w:sz w:val="20"/>
              </w:rPr>
              <w:t>г.       в %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5F3AEC">
              <w:rPr>
                <w:rFonts w:cs="Arial"/>
                <w:i/>
                <w:sz w:val="20"/>
              </w:rPr>
              <w:t xml:space="preserve">к </w:t>
            </w:r>
            <w:r w:rsidRPr="00A41DC0">
              <w:rPr>
                <w:rFonts w:cs="Arial"/>
                <w:i/>
                <w:color w:val="000000"/>
                <w:sz w:val="20"/>
              </w:rPr>
              <w:t>202</w:t>
            </w:r>
            <w:r>
              <w:rPr>
                <w:rFonts w:cs="Arial"/>
                <w:i/>
                <w:color w:val="000000"/>
                <w:sz w:val="20"/>
              </w:rPr>
              <w:t>3</w:t>
            </w:r>
            <w:r w:rsidRPr="00A41DC0">
              <w:rPr>
                <w:rFonts w:cs="Arial"/>
                <w:i/>
                <w:color w:val="000000"/>
                <w:sz w:val="20"/>
              </w:rPr>
              <w:t>г</w:t>
            </w:r>
            <w:r w:rsidRPr="005F3AEC">
              <w:rPr>
                <w:rFonts w:cs="Arial"/>
                <w:i/>
                <w:sz w:val="20"/>
              </w:rPr>
              <w:t>.</w:t>
            </w:r>
          </w:p>
        </w:tc>
      </w:tr>
      <w:tr w:rsidR="00C7388A" w:rsidRPr="005F3AEC" w:rsidTr="00C7388A">
        <w:trPr>
          <w:cantSplit/>
          <w:trHeight w:val="513"/>
          <w:jc w:val="center"/>
        </w:trPr>
        <w:tc>
          <w:tcPr>
            <w:tcW w:w="168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7F65B0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202</w:t>
            </w:r>
            <w:r>
              <w:rPr>
                <w:rFonts w:cs="Arial"/>
                <w:i/>
                <w:sz w:val="20"/>
              </w:rPr>
              <w:t>3</w:t>
            </w:r>
            <w:r w:rsidRPr="005F3AEC">
              <w:rPr>
                <w:rFonts w:cs="Arial"/>
                <w:i/>
                <w:sz w:val="20"/>
              </w:rPr>
              <w:t>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8A4491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202</w:t>
            </w:r>
            <w:r>
              <w:rPr>
                <w:rFonts w:cs="Arial"/>
                <w:i/>
                <w:sz w:val="20"/>
              </w:rPr>
              <w:t>4</w:t>
            </w:r>
            <w:r w:rsidRPr="005F3AEC">
              <w:rPr>
                <w:rFonts w:cs="Arial"/>
                <w:i/>
                <w:sz w:val="20"/>
              </w:rPr>
              <w:t>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20" w:after="4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п</w:t>
            </w:r>
            <w:r w:rsidRPr="005F3AEC">
              <w:rPr>
                <w:rFonts w:cs="Arial"/>
                <w:i/>
                <w:sz w:val="20"/>
              </w:rPr>
              <w:t>рирост</w:t>
            </w:r>
            <w:r>
              <w:rPr>
                <w:rFonts w:cs="Arial"/>
                <w:i/>
                <w:sz w:val="20"/>
              </w:rPr>
              <w:t>/</w:t>
            </w:r>
            <w:r w:rsidRPr="005F3AEC">
              <w:rPr>
                <w:rFonts w:cs="Arial"/>
                <w:i/>
                <w:sz w:val="20"/>
              </w:rPr>
              <w:t xml:space="preserve"> снижение</w:t>
            </w:r>
            <w:proofErr w:type="gramStart"/>
            <w:r w:rsidRPr="005F3AEC">
              <w:rPr>
                <w:rFonts w:cs="Arial"/>
                <w:i/>
                <w:sz w:val="20"/>
              </w:rPr>
              <w:t xml:space="preserve"> (-)</w:t>
            </w:r>
            <w:proofErr w:type="gramEnd"/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1B5A2E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202</w:t>
            </w:r>
            <w:r>
              <w:rPr>
                <w:rFonts w:cs="Arial"/>
                <w:i/>
                <w:sz w:val="20"/>
              </w:rPr>
              <w:t>3</w:t>
            </w:r>
            <w:r w:rsidRPr="005F3AEC">
              <w:rPr>
                <w:rFonts w:cs="Arial"/>
                <w:i/>
                <w:sz w:val="20"/>
              </w:rPr>
              <w:t>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8A" w:rsidRPr="005F3AEC" w:rsidRDefault="00C7388A" w:rsidP="006961E3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  <w:r w:rsidRPr="005F3AEC">
              <w:rPr>
                <w:rFonts w:cs="Arial"/>
                <w:i/>
                <w:sz w:val="20"/>
              </w:rPr>
              <w:t>202</w:t>
            </w:r>
            <w:r>
              <w:rPr>
                <w:rFonts w:cs="Arial"/>
                <w:i/>
                <w:sz w:val="20"/>
              </w:rPr>
              <w:t>4</w:t>
            </w:r>
            <w:r w:rsidRPr="005F3AEC">
              <w:rPr>
                <w:rFonts w:cs="Arial"/>
                <w:i/>
                <w:sz w:val="20"/>
              </w:rPr>
              <w:t>г.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388A" w:rsidRPr="005F3AEC" w:rsidRDefault="00C7388A" w:rsidP="00B4214C">
            <w:pPr>
              <w:spacing w:before="60" w:line="240" w:lineRule="exact"/>
              <w:ind w:left="-57" w:right="-57" w:firstLine="0"/>
              <w:jc w:val="center"/>
              <w:rPr>
                <w:rFonts w:cs="Arial"/>
                <w:i/>
                <w:sz w:val="20"/>
              </w:rPr>
            </w:pPr>
          </w:p>
        </w:tc>
      </w:tr>
      <w:tr w:rsidR="00C7388A" w:rsidRPr="005F3AEC" w:rsidTr="00C7388A">
        <w:trPr>
          <w:cantSplit/>
          <w:trHeight w:val="20"/>
          <w:jc w:val="center"/>
        </w:trPr>
        <w:tc>
          <w:tcPr>
            <w:tcW w:w="1686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5F3AEC" w:rsidRDefault="00C7388A" w:rsidP="00B4214C">
            <w:pPr>
              <w:spacing w:before="60" w:line="240" w:lineRule="exact"/>
              <w:ind w:left="5" w:firstLine="0"/>
              <w:jc w:val="left"/>
              <w:rPr>
                <w:rFonts w:cs="Arial"/>
                <w:sz w:val="20"/>
              </w:rPr>
            </w:pPr>
            <w:r w:rsidRPr="005F3AEC">
              <w:rPr>
                <w:rFonts w:cs="Arial"/>
                <w:sz w:val="20"/>
              </w:rPr>
              <w:t>Родившиеся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7F65B0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14935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8A4491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-401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1B5A2E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9,2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6961E3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97,8</w:t>
            </w:r>
          </w:p>
        </w:tc>
      </w:tr>
      <w:tr w:rsidR="00C7388A" w:rsidRPr="005F3AEC" w:rsidTr="00C7388A">
        <w:trPr>
          <w:cantSplit/>
          <w:trHeight w:val="20"/>
          <w:jc w:val="center"/>
        </w:trPr>
        <w:tc>
          <w:tcPr>
            <w:tcW w:w="168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5F3AEC" w:rsidRDefault="00C7388A" w:rsidP="00B4214C">
            <w:pPr>
              <w:spacing w:before="60" w:line="240" w:lineRule="exact"/>
              <w:ind w:left="5" w:firstLine="0"/>
              <w:jc w:val="left"/>
              <w:rPr>
                <w:rFonts w:cs="Arial"/>
                <w:sz w:val="20"/>
              </w:rPr>
            </w:pPr>
            <w:proofErr w:type="gramStart"/>
            <w:r w:rsidRPr="005F3AEC">
              <w:rPr>
                <w:rFonts w:cs="Arial"/>
                <w:sz w:val="20"/>
              </w:rPr>
              <w:t>Умершие</w:t>
            </w:r>
            <w:proofErr w:type="gramEnd"/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7F65B0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20732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8A4491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21924</w:t>
            </w:r>
          </w:p>
        </w:tc>
        <w:tc>
          <w:tcPr>
            <w:tcW w:w="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1192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105,7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1B5A2E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12,8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6961E3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13,5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105,5</w:t>
            </w:r>
          </w:p>
        </w:tc>
      </w:tr>
      <w:tr w:rsidR="00C7388A" w:rsidRPr="005F3AEC" w:rsidTr="00C7388A">
        <w:trPr>
          <w:cantSplit/>
          <w:trHeight w:val="20"/>
          <w:jc w:val="center"/>
        </w:trPr>
        <w:tc>
          <w:tcPr>
            <w:tcW w:w="168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5F3AEC" w:rsidRDefault="00C7388A" w:rsidP="00B4214C">
            <w:pPr>
              <w:spacing w:before="60" w:line="240" w:lineRule="exact"/>
              <w:ind w:left="147" w:firstLine="0"/>
              <w:jc w:val="left"/>
              <w:rPr>
                <w:rFonts w:cs="Arial"/>
                <w:i/>
                <w:iCs/>
                <w:sz w:val="20"/>
              </w:rPr>
            </w:pPr>
            <w:r w:rsidRPr="005F3AEC">
              <w:rPr>
                <w:rFonts w:cs="Arial"/>
                <w:sz w:val="20"/>
              </w:rPr>
              <w:t xml:space="preserve">в </w:t>
            </w:r>
            <w:proofErr w:type="spellStart"/>
            <w:r w:rsidRPr="005F3AEC">
              <w:rPr>
                <w:rFonts w:cs="Arial"/>
                <w:sz w:val="20"/>
              </w:rPr>
              <w:t>т.ч</w:t>
            </w:r>
            <w:proofErr w:type="spellEnd"/>
            <w:r w:rsidRPr="005F3AEC">
              <w:rPr>
                <w:rFonts w:cs="Arial"/>
                <w:sz w:val="20"/>
              </w:rPr>
              <w:t xml:space="preserve">. детей в возрасте </w:t>
            </w:r>
            <w:r>
              <w:rPr>
                <w:rFonts w:cs="Arial"/>
                <w:sz w:val="20"/>
              </w:rPr>
              <w:t xml:space="preserve">                         </w:t>
            </w:r>
            <w:r w:rsidRPr="005F3AEC">
              <w:rPr>
                <w:rFonts w:cs="Arial"/>
                <w:sz w:val="20"/>
              </w:rPr>
              <w:t>до 1 года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7F65B0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58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8A4491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61</w:t>
            </w:r>
          </w:p>
        </w:tc>
        <w:tc>
          <w:tcPr>
            <w:tcW w:w="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105,2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1B5A2E">
            <w:pPr>
              <w:spacing w:before="60" w:line="240" w:lineRule="exact"/>
              <w:ind w:left="57" w:firstLine="0"/>
              <w:jc w:val="center"/>
              <w:rPr>
                <w:sz w:val="20"/>
                <w:highlight w:val="yellow"/>
                <w:lang w:val="en-US"/>
              </w:rPr>
            </w:pPr>
            <w:r w:rsidRPr="00B65153">
              <w:rPr>
                <w:rFonts w:cs="Arial"/>
                <w:sz w:val="20"/>
              </w:rPr>
              <w:t>3</w:t>
            </w:r>
            <w:r w:rsidRPr="00B65153">
              <w:rPr>
                <w:rFonts w:cs="Arial"/>
                <w:sz w:val="20"/>
                <w:lang w:val="en-US"/>
              </w:rPr>
              <w:t>,</w:t>
            </w:r>
            <w:r>
              <w:rPr>
                <w:rFonts w:cs="Arial"/>
                <w:sz w:val="20"/>
              </w:rPr>
              <w:t>8</w:t>
            </w:r>
            <w:r w:rsidRPr="00B65153">
              <w:rPr>
                <w:rFonts w:cs="Arial"/>
                <w:sz w:val="20"/>
              </w:rPr>
              <w:t xml:space="preserve"> </w:t>
            </w:r>
            <w:r w:rsidRPr="00B65153">
              <w:rPr>
                <w:rFonts w:cs="Arial"/>
                <w:i/>
                <w:sz w:val="20"/>
                <w:vertAlign w:val="superscript"/>
              </w:rPr>
              <w:t>3)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6961E3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 w:rsidRPr="00B65153">
              <w:rPr>
                <w:rFonts w:cs="Arial"/>
                <w:sz w:val="20"/>
              </w:rPr>
              <w:t>4,</w:t>
            </w:r>
            <w:r>
              <w:rPr>
                <w:rFonts w:cs="Arial"/>
                <w:sz w:val="20"/>
              </w:rPr>
              <w:t>1</w:t>
            </w:r>
            <w:r w:rsidRPr="00B65153">
              <w:rPr>
                <w:rFonts w:cs="Arial"/>
                <w:sz w:val="20"/>
                <w:vertAlign w:val="superscript"/>
              </w:rPr>
              <w:t xml:space="preserve"> </w:t>
            </w:r>
            <w:r w:rsidRPr="00B65153">
              <w:rPr>
                <w:rFonts w:cs="Arial"/>
                <w:i/>
                <w:sz w:val="20"/>
                <w:vertAlign w:val="superscript"/>
              </w:rPr>
              <w:t>3)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 w:rsidRPr="00B65153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07</w:t>
            </w:r>
            <w:r w:rsidRPr="00B6515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>9</w:t>
            </w:r>
          </w:p>
        </w:tc>
      </w:tr>
      <w:tr w:rsidR="00C7388A" w:rsidRPr="005F3AEC" w:rsidTr="00C7388A">
        <w:trPr>
          <w:cantSplit/>
          <w:trHeight w:val="20"/>
          <w:jc w:val="center"/>
        </w:trPr>
        <w:tc>
          <w:tcPr>
            <w:tcW w:w="168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5F3AEC" w:rsidRDefault="00C7388A" w:rsidP="00B4214C">
            <w:pPr>
              <w:spacing w:before="60" w:line="240" w:lineRule="exact"/>
              <w:ind w:left="5" w:hanging="5"/>
              <w:jc w:val="left"/>
              <w:rPr>
                <w:rFonts w:cs="Arial"/>
                <w:sz w:val="20"/>
              </w:rPr>
            </w:pPr>
            <w:r w:rsidRPr="005F3AEC">
              <w:rPr>
                <w:rFonts w:cs="Arial"/>
                <w:sz w:val="20"/>
              </w:rPr>
              <w:t>Естественный прирост</w:t>
            </w:r>
            <w:r>
              <w:rPr>
                <w:rFonts w:cs="Arial"/>
                <w:sz w:val="20"/>
              </w:rPr>
              <w:t xml:space="preserve">/ </w:t>
            </w:r>
            <w:r w:rsidRPr="005F3AEC">
              <w:rPr>
                <w:rFonts w:cs="Arial"/>
                <w:sz w:val="20"/>
              </w:rPr>
              <w:t>убыль</w:t>
            </w:r>
            <w:proofErr w:type="gramStart"/>
            <w:r w:rsidRPr="005F3AEC">
              <w:rPr>
                <w:rFonts w:cs="Arial"/>
                <w:sz w:val="20"/>
              </w:rPr>
              <w:t xml:space="preserve"> (-)</w:t>
            </w:r>
            <w:proofErr w:type="gramEnd"/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7F65B0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-5797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8A4491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-7390</w:t>
            </w:r>
          </w:p>
        </w:tc>
        <w:tc>
          <w:tcPr>
            <w:tcW w:w="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561AFB">
              <w:rPr>
                <w:rFonts w:cs="Arial"/>
                <w:sz w:val="20"/>
              </w:rPr>
              <w:t>х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561AFB">
              <w:rPr>
                <w:rFonts w:cs="Arial"/>
                <w:sz w:val="20"/>
              </w:rPr>
              <w:t>х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1B5A2E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-3,6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6961E3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-4,5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sz w:val="20"/>
                <w:highlight w:val="yellow"/>
              </w:rPr>
            </w:pPr>
            <w:r w:rsidRPr="00B65153">
              <w:rPr>
                <w:rFonts w:cs="Arial"/>
                <w:sz w:val="20"/>
              </w:rPr>
              <w:t>х</w:t>
            </w:r>
          </w:p>
        </w:tc>
      </w:tr>
      <w:tr w:rsidR="00C7388A" w:rsidRPr="005F3AEC" w:rsidTr="00C7388A">
        <w:trPr>
          <w:cantSplit/>
          <w:trHeight w:val="20"/>
          <w:jc w:val="center"/>
        </w:trPr>
        <w:tc>
          <w:tcPr>
            <w:tcW w:w="168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5F3AEC" w:rsidRDefault="00C7388A" w:rsidP="00B4214C">
            <w:pPr>
              <w:spacing w:before="60" w:line="240" w:lineRule="exact"/>
              <w:ind w:left="5" w:hanging="5"/>
              <w:jc w:val="left"/>
              <w:rPr>
                <w:rFonts w:cs="Arial"/>
                <w:sz w:val="20"/>
              </w:rPr>
            </w:pPr>
            <w:r w:rsidRPr="005F3AEC">
              <w:rPr>
                <w:rFonts w:cs="Arial"/>
                <w:sz w:val="20"/>
              </w:rPr>
              <w:t>Браки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7F65B0">
            <w:pPr>
              <w:spacing w:before="60" w:line="240" w:lineRule="exact"/>
              <w:ind w:firstLine="0"/>
              <w:jc w:val="center"/>
              <w:rPr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10249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8A4491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10617</w:t>
            </w:r>
          </w:p>
        </w:tc>
        <w:tc>
          <w:tcPr>
            <w:tcW w:w="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368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103,6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1B5A2E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6,3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6961E3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6,5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103,2</w:t>
            </w:r>
          </w:p>
        </w:tc>
      </w:tr>
      <w:tr w:rsidR="00C7388A" w:rsidRPr="005F3AEC" w:rsidTr="00C7388A">
        <w:trPr>
          <w:cantSplit/>
          <w:trHeight w:val="20"/>
          <w:jc w:val="center"/>
        </w:trPr>
        <w:tc>
          <w:tcPr>
            <w:tcW w:w="168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5F3AEC" w:rsidRDefault="00C7388A" w:rsidP="00B4214C">
            <w:pPr>
              <w:spacing w:before="60" w:line="240" w:lineRule="exact"/>
              <w:ind w:left="5" w:hanging="5"/>
              <w:jc w:val="left"/>
              <w:rPr>
                <w:rFonts w:cs="Arial"/>
                <w:sz w:val="20"/>
              </w:rPr>
            </w:pPr>
            <w:r w:rsidRPr="005F3AEC">
              <w:rPr>
                <w:rFonts w:cs="Arial"/>
                <w:sz w:val="20"/>
              </w:rPr>
              <w:t xml:space="preserve">Разводы 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88A" w:rsidRPr="0011264A" w:rsidRDefault="00C7388A" w:rsidP="007F65B0">
            <w:pPr>
              <w:spacing w:before="60" w:line="240" w:lineRule="exact"/>
              <w:ind w:firstLine="0"/>
              <w:jc w:val="center"/>
              <w:rPr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6901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8A4491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7566</w:t>
            </w:r>
          </w:p>
        </w:tc>
        <w:tc>
          <w:tcPr>
            <w:tcW w:w="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665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B4214C">
            <w:pPr>
              <w:widowControl/>
              <w:adjustRightInd/>
              <w:spacing w:before="60" w:line="240" w:lineRule="exact"/>
              <w:ind w:firstLine="0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109,6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1B5A2E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4,3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7388A" w:rsidRPr="0011264A" w:rsidRDefault="00C7388A" w:rsidP="006961E3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  <w:highlight w:val="yellow"/>
              </w:rPr>
            </w:pPr>
            <w:r>
              <w:rPr>
                <w:rFonts w:ascii="Arial CYR" w:hAnsi="Arial CYR" w:cs="Arial CYR"/>
                <w:sz w:val="20"/>
              </w:rPr>
              <w:t>4,7</w:t>
            </w:r>
          </w:p>
        </w:tc>
        <w:tc>
          <w:tcPr>
            <w:tcW w:w="4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7388A" w:rsidRPr="0011264A" w:rsidRDefault="00C7388A" w:rsidP="00B4214C">
            <w:pPr>
              <w:spacing w:before="60" w:line="240" w:lineRule="exact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109,3</w:t>
            </w:r>
          </w:p>
        </w:tc>
      </w:tr>
      <w:tr w:rsidR="00C7388A" w:rsidRPr="005F3AEC" w:rsidTr="00C738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C7388A" w:rsidRPr="00C963BC" w:rsidRDefault="00C7388A" w:rsidP="00B4214C">
            <w:pPr>
              <w:spacing w:before="40" w:line="240" w:lineRule="auto"/>
              <w:ind w:right="57" w:firstLine="0"/>
              <w:jc w:val="left"/>
              <w:rPr>
                <w:sz w:val="20"/>
              </w:rPr>
            </w:pPr>
            <w:r w:rsidRPr="00C963BC">
              <w:rPr>
                <w:rFonts w:cs="Arial"/>
                <w:spacing w:val="20"/>
                <w:sz w:val="20"/>
                <w:vertAlign w:val="superscript"/>
              </w:rPr>
              <w:t>1)</w:t>
            </w:r>
            <w:r>
              <w:t xml:space="preserve"> </w:t>
            </w:r>
            <w:r w:rsidRPr="00A350CC">
              <w:rPr>
                <w:sz w:val="20"/>
              </w:rPr>
              <w:t xml:space="preserve">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 </w:t>
            </w:r>
            <w:r>
              <w:rPr>
                <w:sz w:val="20"/>
              </w:rPr>
              <w:t>Д</w:t>
            </w:r>
            <w:r w:rsidRPr="00C963BC">
              <w:rPr>
                <w:rFonts w:eastAsia="MS Mincho"/>
                <w:sz w:val="20"/>
              </w:rPr>
              <w:t>анные могут быть дополнены и скорректированы.</w:t>
            </w:r>
          </w:p>
          <w:p w:rsidR="00C7388A" w:rsidRPr="00C963BC" w:rsidRDefault="00C7388A" w:rsidP="00B4214C">
            <w:pPr>
              <w:tabs>
                <w:tab w:val="num" w:pos="1429"/>
              </w:tabs>
              <w:spacing w:before="40" w:line="240" w:lineRule="auto"/>
              <w:ind w:firstLine="0"/>
              <w:rPr>
                <w:rFonts w:cs="Arial"/>
                <w:sz w:val="20"/>
              </w:rPr>
            </w:pPr>
            <w:r w:rsidRPr="00C963BC">
              <w:rPr>
                <w:rFonts w:cs="Arial"/>
                <w:spacing w:val="20"/>
                <w:sz w:val="20"/>
                <w:vertAlign w:val="superscript"/>
              </w:rPr>
              <w:t xml:space="preserve">2) </w:t>
            </w:r>
            <w:r w:rsidRPr="00C963BC">
              <w:rPr>
                <w:rFonts w:cs="Arial"/>
                <w:sz w:val="20"/>
              </w:rPr>
              <w:t xml:space="preserve">Здесь и далее в разделе показатели помесячной регистрации приведены в пересчете на год. </w:t>
            </w:r>
          </w:p>
          <w:p w:rsidR="00C7388A" w:rsidRPr="00C963BC" w:rsidRDefault="00C7388A" w:rsidP="00B4214C">
            <w:pPr>
              <w:spacing w:before="40" w:line="240" w:lineRule="auto"/>
              <w:ind w:right="57" w:firstLine="0"/>
              <w:rPr>
                <w:rFonts w:cs="Arial"/>
                <w:spacing w:val="20"/>
                <w:sz w:val="20"/>
                <w:vertAlign w:val="superscript"/>
              </w:rPr>
            </w:pPr>
            <w:r w:rsidRPr="00C963BC">
              <w:rPr>
                <w:rFonts w:cs="Arial"/>
                <w:spacing w:val="20"/>
                <w:sz w:val="20"/>
                <w:vertAlign w:val="superscript"/>
              </w:rPr>
              <w:t>3)</w:t>
            </w:r>
            <w:r w:rsidRPr="00C963BC">
              <w:rPr>
                <w:rFonts w:cs="Arial"/>
                <w:sz w:val="20"/>
              </w:rPr>
              <w:t xml:space="preserve"> На 1000 </w:t>
            </w:r>
            <w:proofErr w:type="gramStart"/>
            <w:r w:rsidRPr="00C963BC">
              <w:rPr>
                <w:rFonts w:cs="Arial"/>
                <w:sz w:val="20"/>
              </w:rPr>
              <w:t>родившихся</w:t>
            </w:r>
            <w:proofErr w:type="gramEnd"/>
            <w:r w:rsidRPr="00C963BC">
              <w:rPr>
                <w:rFonts w:cs="Arial"/>
                <w:sz w:val="20"/>
              </w:rPr>
              <w:t xml:space="preserve"> живыми.</w:t>
            </w:r>
          </w:p>
        </w:tc>
      </w:tr>
    </w:tbl>
    <w:p w:rsidR="00AF11E3" w:rsidRDefault="00AF11E3" w:rsidP="004E11DA">
      <w:pPr>
        <w:ind w:firstLine="0"/>
        <w:rPr>
          <w:sz w:val="28"/>
          <w:szCs w:val="28"/>
        </w:rPr>
      </w:pPr>
    </w:p>
    <w:p w:rsidR="00C7388A" w:rsidRDefault="00C7388A" w:rsidP="004E11DA">
      <w:pPr>
        <w:ind w:firstLine="0"/>
        <w:rPr>
          <w:sz w:val="28"/>
          <w:szCs w:val="28"/>
        </w:rPr>
      </w:pPr>
    </w:p>
    <w:p w:rsidR="00C7388A" w:rsidRPr="00D82CE7" w:rsidRDefault="00C7388A" w:rsidP="004E11DA">
      <w:pPr>
        <w:ind w:firstLine="0"/>
        <w:rPr>
          <w:sz w:val="28"/>
          <w:szCs w:val="28"/>
        </w:rPr>
      </w:pPr>
      <w:bookmarkStart w:id="0" w:name="_GoBack"/>
      <w:bookmarkEnd w:id="0"/>
    </w:p>
    <w:sectPr w:rsidR="00C7388A" w:rsidRPr="00D82CE7" w:rsidSect="004E11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04"/>
    <w:rsid w:val="00116D88"/>
    <w:rsid w:val="001B04A2"/>
    <w:rsid w:val="002E4007"/>
    <w:rsid w:val="004E11DA"/>
    <w:rsid w:val="00561AFB"/>
    <w:rsid w:val="005900DB"/>
    <w:rsid w:val="005A01AF"/>
    <w:rsid w:val="005E4E6C"/>
    <w:rsid w:val="006108FA"/>
    <w:rsid w:val="006D4A80"/>
    <w:rsid w:val="00877D10"/>
    <w:rsid w:val="008B1C7F"/>
    <w:rsid w:val="008E1C0F"/>
    <w:rsid w:val="00AC6555"/>
    <w:rsid w:val="00AD7704"/>
    <w:rsid w:val="00AE2510"/>
    <w:rsid w:val="00AF11E3"/>
    <w:rsid w:val="00B01F53"/>
    <w:rsid w:val="00B11827"/>
    <w:rsid w:val="00B65153"/>
    <w:rsid w:val="00B70960"/>
    <w:rsid w:val="00BB6D1E"/>
    <w:rsid w:val="00C7388A"/>
    <w:rsid w:val="00D82CE7"/>
    <w:rsid w:val="00EC0C4F"/>
    <w:rsid w:val="00EE5478"/>
    <w:rsid w:val="00F64F29"/>
    <w:rsid w:val="00F74E11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10"/>
    <w:pPr>
      <w:widowControl w:val="0"/>
      <w:adjustRightInd w:val="0"/>
      <w:spacing w:after="0" w:line="288" w:lineRule="auto"/>
      <w:ind w:firstLine="39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10"/>
    <w:pPr>
      <w:widowControl w:val="0"/>
      <w:adjustRightInd w:val="0"/>
      <w:spacing w:after="0" w:line="288" w:lineRule="auto"/>
      <w:ind w:firstLine="39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Алла Михайловна</dc:creator>
  <cp:lastModifiedBy>Галкина Алла Михайловна</cp:lastModifiedBy>
  <cp:revision>13</cp:revision>
  <dcterms:created xsi:type="dcterms:W3CDTF">2024-04-25T06:03:00Z</dcterms:created>
  <dcterms:modified xsi:type="dcterms:W3CDTF">2024-09-20T08:21:00Z</dcterms:modified>
</cp:coreProperties>
</file>