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14:paraId="1C175DF8" w14:textId="77777777" w:rsidR="00AC7307" w:rsidRPr="005729B6" w:rsidRDefault="00AC7307">
      <w:pPr>
        <w:pStyle w:val="21"/>
        <w:spacing w:after="240"/>
        <w:ind w:left="0"/>
        <w:jc w:val="center"/>
        <w:rPr>
          <w:rFonts w:cs="Arial"/>
          <w:sz w:val="21"/>
        </w:rPr>
      </w:pPr>
    </w:p>
    <w:p w14:paraId="477CBF5F" w14:textId="77777777"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14:paraId="17C675E8" w14:textId="77777777" w:rsidR="00AC7307" w:rsidRPr="005729B6" w:rsidRDefault="00AC7307">
      <w:pPr>
        <w:ind w:firstLine="0"/>
        <w:jc w:val="center"/>
        <w:rPr>
          <w:rFonts w:cs="Arial"/>
          <w:sz w:val="21"/>
        </w:rPr>
      </w:pPr>
    </w:p>
    <w:p w14:paraId="33A60951" w14:textId="77777777" w:rsidR="00AC7307" w:rsidRPr="005729B6" w:rsidRDefault="00AC7307">
      <w:pPr>
        <w:ind w:firstLine="0"/>
        <w:jc w:val="center"/>
        <w:rPr>
          <w:rFonts w:cs="Arial"/>
          <w:sz w:val="21"/>
        </w:rPr>
      </w:pPr>
    </w:p>
    <w:p w14:paraId="03C03F92" w14:textId="77777777" w:rsidR="00AC7307" w:rsidRPr="005729B6" w:rsidRDefault="00AC7307">
      <w:pPr>
        <w:ind w:firstLine="0"/>
        <w:jc w:val="center"/>
        <w:rPr>
          <w:rFonts w:cs="Arial"/>
          <w:sz w:val="21"/>
        </w:rPr>
      </w:pPr>
    </w:p>
    <w:p w14:paraId="01538109" w14:textId="77777777" w:rsidR="00AC7307" w:rsidRPr="005729B6" w:rsidRDefault="00AC7307">
      <w:pPr>
        <w:ind w:firstLine="0"/>
        <w:jc w:val="center"/>
        <w:rPr>
          <w:rFonts w:cs="Arial"/>
          <w:sz w:val="21"/>
        </w:rPr>
      </w:pPr>
    </w:p>
    <w:p w14:paraId="7B89E433" w14:textId="77777777" w:rsidR="00AC7307" w:rsidRPr="005729B6" w:rsidRDefault="00AC7307">
      <w:pPr>
        <w:ind w:firstLine="0"/>
        <w:jc w:val="center"/>
        <w:rPr>
          <w:rFonts w:cs="Arial"/>
          <w:sz w:val="21"/>
        </w:rPr>
      </w:pPr>
    </w:p>
    <w:p w14:paraId="74045FA1" w14:textId="77777777" w:rsidR="00AC7307" w:rsidRPr="005729B6" w:rsidRDefault="00AC7307">
      <w:pPr>
        <w:ind w:firstLine="0"/>
        <w:jc w:val="center"/>
        <w:rPr>
          <w:rFonts w:cs="Arial"/>
          <w:sz w:val="21"/>
        </w:rPr>
      </w:pPr>
    </w:p>
    <w:p w14:paraId="66D58677" w14:textId="77777777" w:rsidR="00AC7307" w:rsidRPr="005729B6" w:rsidRDefault="00AC7307">
      <w:pPr>
        <w:ind w:firstLine="0"/>
        <w:jc w:val="center"/>
        <w:rPr>
          <w:rFonts w:cs="Arial"/>
          <w:sz w:val="21"/>
        </w:rPr>
      </w:pPr>
    </w:p>
    <w:p w14:paraId="2894817D" w14:textId="77777777" w:rsidR="00AC7307" w:rsidRPr="005729B6" w:rsidRDefault="00AC7307">
      <w:pPr>
        <w:ind w:firstLine="0"/>
        <w:jc w:val="center"/>
        <w:rPr>
          <w:rFonts w:cs="Arial"/>
          <w:sz w:val="21"/>
        </w:rPr>
      </w:pPr>
    </w:p>
    <w:p w14:paraId="64384E5B" w14:textId="77777777" w:rsidR="00AC7307" w:rsidRPr="005729B6" w:rsidRDefault="00AC7307">
      <w:pPr>
        <w:ind w:firstLine="0"/>
        <w:jc w:val="center"/>
        <w:rPr>
          <w:rFonts w:cs="Arial"/>
          <w:sz w:val="21"/>
        </w:rPr>
      </w:pPr>
    </w:p>
    <w:p w14:paraId="5F22F0DE" w14:textId="77777777" w:rsidR="00AC7307" w:rsidRPr="005729B6" w:rsidRDefault="00AC7307">
      <w:pPr>
        <w:ind w:firstLine="0"/>
        <w:jc w:val="center"/>
        <w:rPr>
          <w:rFonts w:cs="Arial"/>
          <w:sz w:val="21"/>
        </w:rPr>
      </w:pPr>
    </w:p>
    <w:p w14:paraId="5A7F5F7F" w14:textId="42A80CC1" w:rsidR="00AC7307" w:rsidRPr="005729B6" w:rsidRDefault="004412D8">
      <w:pPr>
        <w:pStyle w:val="31"/>
        <w:ind w:left="0"/>
        <w:jc w:val="center"/>
        <w:rPr>
          <w:rFonts w:cs="Arial"/>
          <w:sz w:val="38"/>
        </w:rPr>
      </w:pPr>
      <w:r w:rsidRPr="005729B6">
        <w:rPr>
          <w:rFonts w:cs="Arial"/>
          <w:sz w:val="38"/>
        </w:rPr>
        <w:t xml:space="preserve"> </w:t>
      </w: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787750">
        <w:rPr>
          <w:rFonts w:cs="Arial"/>
          <w:sz w:val="38"/>
        </w:rPr>
        <w:t>е положение</w:t>
      </w:r>
      <w:r w:rsidRPr="005729B6">
        <w:rPr>
          <w:rFonts w:cs="Arial"/>
          <w:sz w:val="38"/>
        </w:rPr>
        <w:br/>
      </w:r>
      <w:r w:rsidR="00AC7307" w:rsidRPr="005729B6">
        <w:rPr>
          <w:rFonts w:cs="Arial"/>
          <w:sz w:val="38"/>
        </w:rPr>
        <w:t>Новосибирской области</w:t>
      </w:r>
    </w:p>
    <w:p w14:paraId="637F65B9" w14:textId="77777777" w:rsidR="00AC7307" w:rsidRPr="005729B6" w:rsidRDefault="00AC7307">
      <w:pPr>
        <w:pStyle w:val="3a"/>
        <w:ind w:left="0"/>
        <w:jc w:val="center"/>
        <w:rPr>
          <w:rFonts w:cs="Arial"/>
          <w:sz w:val="23"/>
        </w:rPr>
      </w:pPr>
    </w:p>
    <w:p w14:paraId="296E5B33" w14:textId="77777777" w:rsidR="004412D8" w:rsidRPr="005729B6" w:rsidRDefault="004412D8">
      <w:pPr>
        <w:pStyle w:val="41"/>
        <w:ind w:left="0"/>
        <w:jc w:val="center"/>
        <w:rPr>
          <w:rFonts w:cs="Arial"/>
        </w:rPr>
      </w:pPr>
    </w:p>
    <w:p w14:paraId="09AD8A13" w14:textId="4B129698" w:rsidR="00AC7307" w:rsidRPr="005729B6" w:rsidRDefault="00F13B51">
      <w:pPr>
        <w:pStyle w:val="41"/>
        <w:ind w:left="0"/>
        <w:jc w:val="center"/>
        <w:rPr>
          <w:rFonts w:cs="Arial"/>
        </w:rPr>
      </w:pPr>
      <w:r>
        <w:rPr>
          <w:rFonts w:cs="Arial"/>
        </w:rPr>
        <w:t>январь</w:t>
      </w:r>
      <w:r w:rsidR="00A403DF">
        <w:rPr>
          <w:rFonts w:cs="Arial"/>
        </w:rPr>
        <w:t xml:space="preserve"> – февраль</w:t>
      </w:r>
      <w:r>
        <w:rPr>
          <w:rFonts w:cs="Arial"/>
        </w:rPr>
        <w:t xml:space="preserve"> 2022</w:t>
      </w:r>
      <w:r w:rsidR="006A5A4B" w:rsidRPr="005729B6">
        <w:rPr>
          <w:rFonts w:cs="Arial"/>
        </w:rPr>
        <w:t xml:space="preserve"> год</w:t>
      </w:r>
      <w:r w:rsidR="00305DF4">
        <w:rPr>
          <w:rFonts w:cs="Arial"/>
        </w:rPr>
        <w:t>а</w:t>
      </w:r>
    </w:p>
    <w:p w14:paraId="6196A682" w14:textId="77777777" w:rsidR="00AC7307" w:rsidRPr="005729B6" w:rsidRDefault="00AC7307">
      <w:pPr>
        <w:pStyle w:val="51"/>
        <w:ind w:left="0"/>
        <w:jc w:val="center"/>
        <w:rPr>
          <w:rFonts w:cs="Arial"/>
        </w:rPr>
      </w:pPr>
      <w:r w:rsidRPr="005729B6">
        <w:rPr>
          <w:rFonts w:cs="Arial"/>
        </w:rPr>
        <w:t>(по каталогу 1.1)</w:t>
      </w:r>
    </w:p>
    <w:p w14:paraId="6B7EBE7D" w14:textId="77777777" w:rsidR="00AC7307" w:rsidRPr="005729B6" w:rsidRDefault="00AC7307">
      <w:pPr>
        <w:pStyle w:val="71"/>
        <w:ind w:left="0"/>
        <w:jc w:val="center"/>
        <w:rPr>
          <w:rFonts w:cs="Arial"/>
          <w:sz w:val="19"/>
        </w:rPr>
      </w:pPr>
    </w:p>
    <w:p w14:paraId="785EA583" w14:textId="77777777" w:rsidR="00AC7307" w:rsidRPr="005729B6" w:rsidRDefault="00AC7307">
      <w:pPr>
        <w:pStyle w:val="71"/>
        <w:ind w:left="0"/>
        <w:jc w:val="center"/>
        <w:rPr>
          <w:rFonts w:cs="Arial"/>
          <w:sz w:val="19"/>
        </w:rPr>
      </w:pPr>
    </w:p>
    <w:p w14:paraId="62008634" w14:textId="77777777" w:rsidR="00AC7307" w:rsidRPr="005729B6" w:rsidRDefault="00AC7307">
      <w:pPr>
        <w:pStyle w:val="71"/>
        <w:ind w:left="0"/>
        <w:jc w:val="center"/>
        <w:rPr>
          <w:rFonts w:cs="Arial"/>
          <w:sz w:val="19"/>
        </w:rPr>
      </w:pPr>
    </w:p>
    <w:p w14:paraId="49295D38" w14:textId="77777777" w:rsidR="004407F8" w:rsidRPr="005729B6" w:rsidRDefault="004407F8">
      <w:pPr>
        <w:pStyle w:val="71"/>
        <w:ind w:left="0"/>
        <w:jc w:val="center"/>
        <w:rPr>
          <w:rFonts w:cs="Arial"/>
          <w:sz w:val="19"/>
        </w:rPr>
      </w:pPr>
    </w:p>
    <w:p w14:paraId="52EA0F80" w14:textId="77777777" w:rsidR="004407F8" w:rsidRPr="005729B6" w:rsidRDefault="004407F8">
      <w:pPr>
        <w:pStyle w:val="71"/>
        <w:ind w:left="0"/>
        <w:jc w:val="center"/>
        <w:rPr>
          <w:rFonts w:cs="Arial"/>
          <w:sz w:val="19"/>
        </w:rPr>
      </w:pPr>
    </w:p>
    <w:p w14:paraId="78617963" w14:textId="77777777" w:rsidR="00AC7307" w:rsidRPr="005729B6" w:rsidRDefault="00AC7307">
      <w:pPr>
        <w:pStyle w:val="71"/>
        <w:ind w:left="0"/>
        <w:jc w:val="center"/>
        <w:rPr>
          <w:rFonts w:cs="Arial"/>
          <w:sz w:val="19"/>
        </w:rPr>
      </w:pPr>
    </w:p>
    <w:p w14:paraId="4E7ACDA4" w14:textId="77777777" w:rsidR="00AC7307" w:rsidRPr="005729B6" w:rsidRDefault="00E2772E" w:rsidP="00E2772E">
      <w:pPr>
        <w:pStyle w:val="71"/>
        <w:tabs>
          <w:tab w:val="left" w:pos="7241"/>
        </w:tabs>
        <w:ind w:left="0"/>
        <w:rPr>
          <w:rFonts w:cs="Arial"/>
          <w:sz w:val="19"/>
        </w:rPr>
      </w:pPr>
      <w:r w:rsidRPr="005729B6">
        <w:rPr>
          <w:rFonts w:cs="Arial"/>
          <w:sz w:val="19"/>
        </w:rPr>
        <w:tab/>
      </w:r>
    </w:p>
    <w:p w14:paraId="582FDE06" w14:textId="77777777" w:rsidR="00AC7307" w:rsidRPr="005729B6" w:rsidRDefault="00AC7307">
      <w:pPr>
        <w:pStyle w:val="71"/>
        <w:ind w:left="0"/>
        <w:jc w:val="center"/>
        <w:rPr>
          <w:rFonts w:cs="Arial"/>
          <w:sz w:val="19"/>
        </w:rPr>
      </w:pPr>
    </w:p>
    <w:p w14:paraId="3F657707" w14:textId="77777777" w:rsidR="00AC7307" w:rsidRPr="005729B6" w:rsidRDefault="00AC7307">
      <w:pPr>
        <w:pStyle w:val="71"/>
        <w:ind w:left="0"/>
        <w:jc w:val="center"/>
        <w:rPr>
          <w:rFonts w:cs="Arial"/>
          <w:sz w:val="19"/>
        </w:rPr>
      </w:pPr>
    </w:p>
    <w:p w14:paraId="32942222" w14:textId="77777777" w:rsidR="00AC7307" w:rsidRPr="005729B6" w:rsidRDefault="00AC7307">
      <w:pPr>
        <w:pStyle w:val="71"/>
        <w:ind w:left="0"/>
        <w:jc w:val="center"/>
        <w:rPr>
          <w:rFonts w:cs="Arial"/>
          <w:sz w:val="19"/>
        </w:rPr>
      </w:pPr>
    </w:p>
    <w:p w14:paraId="77EE3CFA" w14:textId="77777777" w:rsidR="00AC7307" w:rsidRPr="005729B6" w:rsidRDefault="00AC7307">
      <w:pPr>
        <w:pStyle w:val="71"/>
        <w:ind w:left="0"/>
        <w:jc w:val="center"/>
        <w:rPr>
          <w:rFonts w:cs="Arial"/>
          <w:sz w:val="19"/>
        </w:rPr>
      </w:pPr>
    </w:p>
    <w:p w14:paraId="09A63FBB" w14:textId="77777777" w:rsidR="00AC7307" w:rsidRPr="005729B6" w:rsidRDefault="00AC7307">
      <w:pPr>
        <w:pStyle w:val="71"/>
        <w:ind w:left="0"/>
        <w:jc w:val="center"/>
        <w:rPr>
          <w:rFonts w:cs="Arial"/>
          <w:sz w:val="19"/>
        </w:rPr>
      </w:pPr>
    </w:p>
    <w:p w14:paraId="49E7949E" w14:textId="77777777" w:rsidR="00AC7307" w:rsidRPr="005729B6" w:rsidRDefault="00AC7307">
      <w:pPr>
        <w:pStyle w:val="71"/>
        <w:ind w:left="0"/>
        <w:jc w:val="center"/>
        <w:rPr>
          <w:rFonts w:cs="Arial"/>
          <w:sz w:val="19"/>
        </w:rPr>
      </w:pPr>
    </w:p>
    <w:p w14:paraId="543D4744" w14:textId="77777777" w:rsidR="00AC7307" w:rsidRPr="005729B6" w:rsidRDefault="00AC7307">
      <w:pPr>
        <w:pStyle w:val="71"/>
        <w:ind w:left="0"/>
        <w:jc w:val="center"/>
        <w:rPr>
          <w:rFonts w:cs="Arial"/>
          <w:sz w:val="19"/>
        </w:rPr>
      </w:pPr>
    </w:p>
    <w:p w14:paraId="4DE3DBB0" w14:textId="77777777" w:rsidR="00AC7307" w:rsidRPr="005729B6" w:rsidRDefault="00AC7307">
      <w:pPr>
        <w:pStyle w:val="71"/>
        <w:ind w:left="0"/>
        <w:jc w:val="center"/>
        <w:rPr>
          <w:rFonts w:cs="Arial"/>
          <w:sz w:val="19"/>
        </w:rPr>
      </w:pPr>
    </w:p>
    <w:p w14:paraId="396FBC90" w14:textId="77777777" w:rsidR="00AC7307" w:rsidRPr="005729B6" w:rsidRDefault="00AC7307">
      <w:pPr>
        <w:pStyle w:val="71"/>
        <w:ind w:left="0"/>
        <w:jc w:val="center"/>
        <w:rPr>
          <w:rFonts w:cs="Arial"/>
          <w:sz w:val="19"/>
        </w:rPr>
      </w:pPr>
    </w:p>
    <w:p w14:paraId="0EA1C10C" w14:textId="77777777" w:rsidR="00AC7307" w:rsidRPr="005729B6" w:rsidRDefault="00AC7307">
      <w:pPr>
        <w:pStyle w:val="af"/>
        <w:spacing w:before="0" w:after="0" w:line="288" w:lineRule="auto"/>
        <w:rPr>
          <w:rFonts w:cs="Arial"/>
        </w:rPr>
      </w:pPr>
    </w:p>
    <w:p w14:paraId="6E77AFF0" w14:textId="77777777" w:rsidR="00053D2D" w:rsidRPr="005729B6" w:rsidRDefault="00053D2D">
      <w:pPr>
        <w:pStyle w:val="af"/>
        <w:spacing w:before="0" w:after="0" w:line="288" w:lineRule="auto"/>
        <w:rPr>
          <w:rFonts w:cs="Arial"/>
        </w:rPr>
      </w:pPr>
    </w:p>
    <w:p w14:paraId="00A58E71" w14:textId="77777777" w:rsidR="00AC7307" w:rsidRPr="005729B6" w:rsidRDefault="00AC7307">
      <w:pPr>
        <w:pStyle w:val="61"/>
        <w:ind w:left="0"/>
        <w:jc w:val="center"/>
        <w:rPr>
          <w:rFonts w:cs="Arial"/>
          <w:sz w:val="19"/>
        </w:rPr>
      </w:pPr>
      <w:r w:rsidRPr="005729B6">
        <w:rPr>
          <w:rFonts w:cs="Arial"/>
          <w:sz w:val="19"/>
        </w:rPr>
        <w:t>Новосибирск</w:t>
      </w:r>
    </w:p>
    <w:p w14:paraId="6A562917" w14:textId="7533A136" w:rsidR="00AC7307" w:rsidRPr="005729B6" w:rsidRDefault="00A403DF">
      <w:pPr>
        <w:pStyle w:val="61"/>
        <w:ind w:left="0"/>
        <w:jc w:val="center"/>
        <w:rPr>
          <w:rFonts w:cs="Arial"/>
          <w:sz w:val="19"/>
        </w:rPr>
      </w:pPr>
      <w:r>
        <w:rPr>
          <w:rFonts w:cs="Arial"/>
          <w:sz w:val="19"/>
        </w:rPr>
        <w:t>апрель</w:t>
      </w:r>
      <w:r w:rsidR="00B03556">
        <w:rPr>
          <w:rFonts w:cs="Arial"/>
          <w:sz w:val="19"/>
        </w:rPr>
        <w:t xml:space="preserve"> </w:t>
      </w:r>
      <w:r w:rsidR="00D33F41">
        <w:rPr>
          <w:rFonts w:cs="Arial"/>
          <w:sz w:val="19"/>
        </w:rPr>
        <w:t>202</w:t>
      </w:r>
      <w:r w:rsidR="00541F5D">
        <w:rPr>
          <w:rFonts w:cs="Arial"/>
          <w:sz w:val="19"/>
        </w:rPr>
        <w:t>2</w:t>
      </w:r>
    </w:p>
    <w:p w14:paraId="06733F5C" w14:textId="77777777"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14:paraId="0E526FDC" w14:textId="77777777" w:rsidR="00214929" w:rsidRPr="005729B6" w:rsidRDefault="00214929" w:rsidP="009459FB">
      <w:pPr>
        <w:spacing w:after="240"/>
        <w:ind w:firstLine="0"/>
        <w:jc w:val="left"/>
        <w:rPr>
          <w:rFonts w:cs="Arial"/>
          <w:szCs w:val="22"/>
        </w:rPr>
      </w:pPr>
      <w:r w:rsidRPr="005729B6">
        <w:rPr>
          <w:rFonts w:cs="Arial"/>
          <w:szCs w:val="22"/>
        </w:rPr>
        <w:t>С-692</w:t>
      </w:r>
    </w:p>
    <w:p w14:paraId="0B9A10AF" w14:textId="77777777" w:rsidR="00214929" w:rsidRPr="005729B6" w:rsidRDefault="00214929" w:rsidP="009459FB">
      <w:pPr>
        <w:spacing w:after="240"/>
        <w:ind w:firstLine="0"/>
        <w:jc w:val="left"/>
        <w:rPr>
          <w:rFonts w:cs="Arial"/>
          <w:szCs w:val="22"/>
        </w:rPr>
      </w:pPr>
      <w:r w:rsidRPr="005729B6">
        <w:rPr>
          <w:rFonts w:cs="Arial"/>
          <w:szCs w:val="22"/>
        </w:rPr>
        <w:t>УДК 338:31</w:t>
      </w:r>
    </w:p>
    <w:p w14:paraId="307EC12C" w14:textId="278EE4F3"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r w:rsidR="00F558C6">
        <w:rPr>
          <w:rFonts w:cs="Arial"/>
          <w:b/>
          <w:sz w:val="28"/>
        </w:rPr>
        <w:t xml:space="preserve"> </w:t>
      </w:r>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5729B6" w14:paraId="028B26AF" w14:textId="77777777" w:rsidTr="00786521">
        <w:tc>
          <w:tcPr>
            <w:tcW w:w="5599" w:type="dxa"/>
          </w:tcPr>
          <w:p w14:paraId="09C58649" w14:textId="77777777"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1984" w:type="dxa"/>
            <w:vAlign w:val="bottom"/>
          </w:tcPr>
          <w:p w14:paraId="79BD5510" w14:textId="18975FEF" w:rsidR="002C722F"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6F755001" w14:textId="44E68EAD" w:rsidR="002C722F" w:rsidRPr="00B03B17" w:rsidRDefault="002C722F" w:rsidP="00786521">
            <w:pPr>
              <w:pStyle w:val="aff1"/>
              <w:spacing w:line="240" w:lineRule="auto"/>
              <w:jc w:val="left"/>
              <w:rPr>
                <w:rFonts w:cs="Arial"/>
                <w:sz w:val="19"/>
              </w:rPr>
            </w:pPr>
            <w:r w:rsidRPr="00B03B17">
              <w:rPr>
                <w:rFonts w:cs="Arial"/>
                <w:sz w:val="19"/>
              </w:rPr>
              <w:t>3</w:t>
            </w:r>
            <w:r w:rsidR="00786521" w:rsidRPr="00B03B17">
              <w:rPr>
                <w:rFonts w:cs="Arial"/>
                <w:sz w:val="19"/>
              </w:rPr>
              <w:t>09</w:t>
            </w:r>
            <w:r w:rsidRPr="00B03B17">
              <w:rPr>
                <w:rFonts w:cs="Arial"/>
                <w:sz w:val="19"/>
              </w:rPr>
              <w:t>-</w:t>
            </w:r>
            <w:r w:rsidR="00B22883" w:rsidRPr="00B03B17">
              <w:rPr>
                <w:rFonts w:cs="Arial"/>
                <w:sz w:val="19"/>
              </w:rPr>
              <w:t>2</w:t>
            </w:r>
            <w:r w:rsidR="00BD6F68" w:rsidRPr="00B03B17">
              <w:rPr>
                <w:rFonts w:cs="Arial"/>
                <w:sz w:val="19"/>
              </w:rPr>
              <w:t>5</w:t>
            </w:r>
            <w:r w:rsidR="00786521" w:rsidRPr="00B03B17">
              <w:rPr>
                <w:rFonts w:cs="Arial"/>
                <w:sz w:val="19"/>
              </w:rPr>
              <w:t>-60, вн.</w:t>
            </w:r>
            <w:r w:rsidR="00F27936" w:rsidRPr="00B03B17">
              <w:rPr>
                <w:rFonts w:cs="Arial"/>
                <w:sz w:val="19"/>
              </w:rPr>
              <w:t xml:space="preserve"> </w:t>
            </w:r>
            <w:r w:rsidR="00B237CA" w:rsidRPr="00B03B17">
              <w:rPr>
                <w:rFonts w:cs="Arial"/>
                <w:sz w:val="19"/>
              </w:rPr>
              <w:t>252</w:t>
            </w:r>
          </w:p>
        </w:tc>
      </w:tr>
      <w:tr w:rsidR="00786521" w:rsidRPr="005729B6" w14:paraId="731CA059" w14:textId="77777777" w:rsidTr="00786521">
        <w:tc>
          <w:tcPr>
            <w:tcW w:w="5599" w:type="dxa"/>
          </w:tcPr>
          <w:p w14:paraId="2F57C5D7" w14:textId="77777777" w:rsidR="00786521" w:rsidRPr="005729B6" w:rsidRDefault="00786521" w:rsidP="009459FB">
            <w:pPr>
              <w:pStyle w:val="aff"/>
              <w:spacing w:line="240" w:lineRule="auto"/>
              <w:ind w:left="0"/>
              <w:rPr>
                <w:rFonts w:cs="Arial"/>
                <w:sz w:val="19"/>
              </w:rPr>
            </w:pPr>
            <w:r w:rsidRPr="005729B6">
              <w:rPr>
                <w:rFonts w:cs="Arial"/>
                <w:sz w:val="19"/>
              </w:rPr>
              <w:t>Оборот организаций</w:t>
            </w:r>
          </w:p>
        </w:tc>
        <w:tc>
          <w:tcPr>
            <w:tcW w:w="1984" w:type="dxa"/>
            <w:vAlign w:val="bottom"/>
          </w:tcPr>
          <w:p w14:paraId="554DA0C6" w14:textId="6D33E157" w:rsidR="00786521" w:rsidRPr="00B03B17" w:rsidRDefault="00D679B4" w:rsidP="009459FB">
            <w:pPr>
              <w:pStyle w:val="aff1"/>
              <w:spacing w:line="240" w:lineRule="auto"/>
              <w:jc w:val="left"/>
              <w:rPr>
                <w:rFonts w:cs="Arial"/>
                <w:sz w:val="19"/>
              </w:rPr>
            </w:pPr>
            <w:r w:rsidRPr="00B03B17">
              <w:rPr>
                <w:rFonts w:cs="Arial"/>
                <w:sz w:val="19"/>
              </w:rPr>
              <w:t>Сырчин В.И.</w:t>
            </w:r>
          </w:p>
        </w:tc>
        <w:tc>
          <w:tcPr>
            <w:tcW w:w="1843" w:type="dxa"/>
            <w:vAlign w:val="bottom"/>
          </w:tcPr>
          <w:p w14:paraId="1E1DAA57" w14:textId="0058D47E" w:rsidR="00786521" w:rsidRPr="00B03B17" w:rsidRDefault="00786521" w:rsidP="00786521">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525BDD75" w14:textId="77777777" w:rsidTr="00786521">
        <w:tc>
          <w:tcPr>
            <w:tcW w:w="5599" w:type="dxa"/>
          </w:tcPr>
          <w:p w14:paraId="2C4060E2" w14:textId="77777777" w:rsidR="00786521" w:rsidRPr="005729B6" w:rsidRDefault="00786521"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 xml:space="preserve">производства, </w:t>
            </w:r>
            <w:r w:rsidRPr="00B93B60">
              <w:rPr>
                <w:rFonts w:cs="Arial"/>
                <w:sz w:val="19"/>
              </w:rPr>
              <w:t>обеспечение электр</w:t>
            </w:r>
            <w:r>
              <w:rPr>
                <w:rFonts w:cs="Arial"/>
                <w:sz w:val="19"/>
              </w:rPr>
              <w:t>ической энергией, газом и паром;</w:t>
            </w:r>
            <w:r w:rsidRPr="00B93B60">
              <w:rPr>
                <w:rFonts w:cs="Arial"/>
                <w:sz w:val="19"/>
              </w:rPr>
              <w:t xml:space="preserve"> кондиционирование воздуха, водоснабже</w:t>
            </w:r>
            <w:r>
              <w:rPr>
                <w:rFonts w:cs="Arial"/>
                <w:sz w:val="19"/>
              </w:rPr>
              <w:t>ние;</w:t>
            </w:r>
            <w:r w:rsidRPr="00B93B60">
              <w:rPr>
                <w:rFonts w:cs="Arial"/>
                <w:sz w:val="19"/>
              </w:rPr>
              <w:t xml:space="preserve">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B03B17" w:rsidRDefault="00D679B4" w:rsidP="00333F83">
            <w:pPr>
              <w:pStyle w:val="aff1"/>
              <w:spacing w:line="240" w:lineRule="auto"/>
              <w:jc w:val="left"/>
              <w:rPr>
                <w:rFonts w:cs="Arial"/>
                <w:sz w:val="19"/>
              </w:rPr>
            </w:pPr>
            <w:r w:rsidRPr="00B03B17">
              <w:rPr>
                <w:rFonts w:cs="Arial"/>
                <w:sz w:val="19"/>
              </w:rPr>
              <w:t>Сырчин В.И.</w:t>
            </w:r>
          </w:p>
        </w:tc>
        <w:tc>
          <w:tcPr>
            <w:tcW w:w="1843" w:type="dxa"/>
            <w:vAlign w:val="bottom"/>
          </w:tcPr>
          <w:p w14:paraId="4BB3F8C8" w14:textId="0F9F2093" w:rsidR="00786521" w:rsidRPr="00B03B17" w:rsidRDefault="00786521" w:rsidP="00F27936">
            <w:pPr>
              <w:pStyle w:val="aff1"/>
              <w:spacing w:line="240" w:lineRule="auto"/>
              <w:ind w:right="72"/>
              <w:jc w:val="left"/>
              <w:rPr>
                <w:rFonts w:cs="Arial"/>
                <w:sz w:val="19"/>
                <w:lang w:val="en-US"/>
              </w:rPr>
            </w:pPr>
            <w:r w:rsidRPr="00B03B17">
              <w:rPr>
                <w:rFonts w:cs="Arial"/>
                <w:sz w:val="19"/>
              </w:rPr>
              <w:t>309-25-60, вн.</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4EC5772D" w14:textId="77777777" w:rsidTr="00786521">
        <w:tc>
          <w:tcPr>
            <w:tcW w:w="5599" w:type="dxa"/>
          </w:tcPr>
          <w:p w14:paraId="294BB250" w14:textId="77777777" w:rsidR="00786521" w:rsidRPr="005729B6" w:rsidRDefault="00786521" w:rsidP="009459FB">
            <w:pPr>
              <w:pStyle w:val="aff"/>
              <w:spacing w:line="240" w:lineRule="auto"/>
              <w:ind w:left="0"/>
              <w:rPr>
                <w:rFonts w:cs="Arial"/>
                <w:sz w:val="19"/>
              </w:rPr>
            </w:pPr>
            <w:r w:rsidRPr="005729B6">
              <w:rPr>
                <w:rFonts w:cs="Arial"/>
                <w:sz w:val="19"/>
              </w:rPr>
              <w:t>Сельское хозяйство</w:t>
            </w:r>
          </w:p>
        </w:tc>
        <w:tc>
          <w:tcPr>
            <w:tcW w:w="1984" w:type="dxa"/>
            <w:vAlign w:val="bottom"/>
          </w:tcPr>
          <w:p w14:paraId="5804749D" w14:textId="77777777" w:rsidR="00786521" w:rsidRPr="00B03B17" w:rsidRDefault="00786521"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3DFA84CD" w14:textId="3E5059A9" w:rsidR="00786521" w:rsidRPr="00B03B17" w:rsidRDefault="00786521" w:rsidP="00B27DC4">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Pr="00B03B17">
              <w:rPr>
                <w:rFonts w:cs="Arial"/>
                <w:sz w:val="19"/>
              </w:rPr>
              <w:t>252</w:t>
            </w:r>
          </w:p>
        </w:tc>
      </w:tr>
      <w:tr w:rsidR="00786521" w:rsidRPr="005729B6" w14:paraId="1FB7357A" w14:textId="77777777" w:rsidTr="00786521">
        <w:tc>
          <w:tcPr>
            <w:tcW w:w="5599" w:type="dxa"/>
          </w:tcPr>
          <w:p w14:paraId="0879D6DD" w14:textId="77777777" w:rsidR="00786521" w:rsidRPr="005729B6" w:rsidRDefault="00786521" w:rsidP="009459FB">
            <w:pPr>
              <w:pStyle w:val="aff"/>
              <w:spacing w:line="240" w:lineRule="auto"/>
              <w:ind w:left="0"/>
              <w:rPr>
                <w:rFonts w:cs="Arial"/>
                <w:sz w:val="19"/>
              </w:rPr>
            </w:pPr>
            <w:r w:rsidRPr="005729B6">
              <w:rPr>
                <w:rFonts w:cs="Arial"/>
                <w:sz w:val="19"/>
              </w:rPr>
              <w:t>Строительство</w:t>
            </w:r>
          </w:p>
        </w:tc>
        <w:tc>
          <w:tcPr>
            <w:tcW w:w="1984" w:type="dxa"/>
            <w:vAlign w:val="bottom"/>
          </w:tcPr>
          <w:p w14:paraId="453483C6" w14:textId="7744035D"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AB01235" w14:textId="646388C4" w:rsidR="00786521" w:rsidRPr="00B03B17" w:rsidRDefault="00786521" w:rsidP="00B27DC4">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4A1A6993" w14:textId="77777777" w:rsidTr="00786521">
        <w:tc>
          <w:tcPr>
            <w:tcW w:w="5599" w:type="dxa"/>
          </w:tcPr>
          <w:p w14:paraId="528B41F7" w14:textId="77777777" w:rsidR="00786521" w:rsidRPr="005729B6" w:rsidRDefault="00786521" w:rsidP="009459FB">
            <w:pPr>
              <w:pStyle w:val="aff"/>
              <w:spacing w:line="240" w:lineRule="auto"/>
              <w:ind w:left="0"/>
              <w:rPr>
                <w:rFonts w:cs="Arial"/>
                <w:sz w:val="19"/>
              </w:rPr>
            </w:pPr>
            <w:r w:rsidRPr="005729B6">
              <w:rPr>
                <w:rFonts w:cs="Arial"/>
                <w:sz w:val="19"/>
              </w:rPr>
              <w:t xml:space="preserve">Инвестиции </w:t>
            </w:r>
          </w:p>
        </w:tc>
        <w:tc>
          <w:tcPr>
            <w:tcW w:w="1984" w:type="dxa"/>
            <w:vAlign w:val="bottom"/>
          </w:tcPr>
          <w:p w14:paraId="436E86DC" w14:textId="6A600B99"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2386F81" w14:textId="03CE42B5" w:rsidR="00786521" w:rsidRPr="00B03B17" w:rsidRDefault="00786521" w:rsidP="00786521">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22CF7603" w14:textId="77777777" w:rsidTr="00786521">
        <w:tc>
          <w:tcPr>
            <w:tcW w:w="5599" w:type="dxa"/>
          </w:tcPr>
          <w:p w14:paraId="725111B4" w14:textId="77777777" w:rsidR="00786521" w:rsidRPr="005729B6" w:rsidRDefault="00786521" w:rsidP="009459FB">
            <w:pPr>
              <w:pStyle w:val="aff"/>
              <w:spacing w:line="240" w:lineRule="auto"/>
              <w:ind w:left="0"/>
              <w:rPr>
                <w:rFonts w:cs="Arial"/>
                <w:sz w:val="19"/>
              </w:rPr>
            </w:pPr>
            <w:r w:rsidRPr="005729B6">
              <w:rPr>
                <w:rFonts w:cs="Arial"/>
                <w:sz w:val="19"/>
              </w:rPr>
              <w:t>Транспорт</w:t>
            </w:r>
          </w:p>
        </w:tc>
        <w:tc>
          <w:tcPr>
            <w:tcW w:w="1984" w:type="dxa"/>
            <w:vAlign w:val="bottom"/>
          </w:tcPr>
          <w:p w14:paraId="2B212D6A" w14:textId="77777777" w:rsidR="00786521" w:rsidRPr="00B03B17" w:rsidRDefault="00786521" w:rsidP="009459FB">
            <w:pPr>
              <w:pStyle w:val="aff1"/>
              <w:spacing w:line="240" w:lineRule="auto"/>
              <w:jc w:val="left"/>
              <w:rPr>
                <w:rFonts w:cs="Arial"/>
                <w:sz w:val="19"/>
              </w:rPr>
            </w:pPr>
            <w:r w:rsidRPr="00B03B17">
              <w:rPr>
                <w:rFonts w:cs="Arial"/>
                <w:sz w:val="19"/>
              </w:rPr>
              <w:t>Донец Л.М.</w:t>
            </w:r>
          </w:p>
        </w:tc>
        <w:tc>
          <w:tcPr>
            <w:tcW w:w="1843" w:type="dxa"/>
            <w:vAlign w:val="bottom"/>
          </w:tcPr>
          <w:p w14:paraId="32D7FB46" w14:textId="33855D75" w:rsidR="00786521" w:rsidRPr="00B03B17" w:rsidRDefault="00786521" w:rsidP="007F4306">
            <w:pPr>
              <w:pStyle w:val="aff1"/>
              <w:spacing w:line="240" w:lineRule="auto"/>
              <w:jc w:val="left"/>
              <w:rPr>
                <w:rFonts w:cs="Arial"/>
                <w:sz w:val="19"/>
                <w:lang w:val="en-US"/>
              </w:rPr>
            </w:pPr>
            <w:r w:rsidRPr="00B03B17">
              <w:rPr>
                <w:rFonts w:cs="Arial"/>
                <w:sz w:val="19"/>
              </w:rPr>
              <w:t>309-25</w:t>
            </w:r>
            <w:r w:rsidR="007F4306" w:rsidRPr="00B03B17">
              <w:rPr>
                <w:rFonts w:cs="Arial"/>
                <w:sz w:val="19"/>
              </w:rPr>
              <w:t>-60, вн.</w:t>
            </w:r>
            <w:r w:rsidR="00F27936" w:rsidRPr="00B03B17">
              <w:rPr>
                <w:rFonts w:cs="Arial"/>
                <w:sz w:val="19"/>
              </w:rPr>
              <w:t xml:space="preserve"> </w:t>
            </w:r>
            <w:r w:rsidR="007F4306" w:rsidRPr="00B03B17">
              <w:rPr>
                <w:rFonts w:cs="Arial"/>
                <w:sz w:val="19"/>
              </w:rPr>
              <w:t>30</w:t>
            </w:r>
            <w:r w:rsidRPr="00B03B17">
              <w:rPr>
                <w:rFonts w:cs="Arial"/>
                <w:sz w:val="19"/>
              </w:rPr>
              <w:t>3</w:t>
            </w:r>
          </w:p>
        </w:tc>
      </w:tr>
      <w:tr w:rsidR="00786521" w:rsidRPr="005729B6" w14:paraId="4F902108" w14:textId="77777777" w:rsidTr="00786521">
        <w:tc>
          <w:tcPr>
            <w:tcW w:w="5599" w:type="dxa"/>
          </w:tcPr>
          <w:p w14:paraId="0BEF12CE" w14:textId="77777777" w:rsidR="00786521" w:rsidRPr="005729B6" w:rsidRDefault="00786521" w:rsidP="009459FB">
            <w:pPr>
              <w:pStyle w:val="aff"/>
              <w:spacing w:line="240" w:lineRule="auto"/>
              <w:ind w:left="0"/>
              <w:rPr>
                <w:rFonts w:cs="Arial"/>
                <w:sz w:val="19"/>
              </w:rPr>
            </w:pPr>
            <w:r w:rsidRPr="005729B6">
              <w:rPr>
                <w:rFonts w:cs="Arial"/>
                <w:sz w:val="19"/>
              </w:rPr>
              <w:t>Розничная и оптовая торговля</w:t>
            </w:r>
          </w:p>
        </w:tc>
        <w:tc>
          <w:tcPr>
            <w:tcW w:w="1984" w:type="dxa"/>
            <w:vAlign w:val="bottom"/>
          </w:tcPr>
          <w:p w14:paraId="6DB127C6" w14:textId="0FFD0923"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04FC6F3" w14:textId="3861F715" w:rsidR="00786521" w:rsidRPr="00B03B17" w:rsidRDefault="00786521" w:rsidP="00B27DC4">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00B03B17" w:rsidRPr="00B03B17">
              <w:rPr>
                <w:rFonts w:cs="Arial"/>
                <w:sz w:val="19"/>
              </w:rPr>
              <w:t>413</w:t>
            </w:r>
          </w:p>
        </w:tc>
      </w:tr>
      <w:tr w:rsidR="00786521" w:rsidRPr="005729B6" w14:paraId="54B77B0F" w14:textId="77777777" w:rsidTr="00786521">
        <w:tc>
          <w:tcPr>
            <w:tcW w:w="5599" w:type="dxa"/>
          </w:tcPr>
          <w:p w14:paraId="6750180E" w14:textId="77777777" w:rsidR="00786521" w:rsidRPr="005729B6" w:rsidRDefault="00786521" w:rsidP="009459FB">
            <w:pPr>
              <w:pStyle w:val="aff"/>
              <w:spacing w:line="240" w:lineRule="auto"/>
              <w:ind w:left="0"/>
              <w:rPr>
                <w:rFonts w:cs="Arial"/>
                <w:sz w:val="19"/>
              </w:rPr>
            </w:pPr>
            <w:r w:rsidRPr="005729B6">
              <w:rPr>
                <w:rFonts w:cs="Arial"/>
                <w:sz w:val="19"/>
              </w:rPr>
              <w:t>Услуги населению</w:t>
            </w:r>
          </w:p>
        </w:tc>
        <w:tc>
          <w:tcPr>
            <w:tcW w:w="1984" w:type="dxa"/>
            <w:vAlign w:val="bottom"/>
          </w:tcPr>
          <w:p w14:paraId="06B7BD5C" w14:textId="0F3729A3" w:rsidR="00786521" w:rsidRPr="00B03B17" w:rsidRDefault="00D679B4" w:rsidP="00F70B07">
            <w:pPr>
              <w:pStyle w:val="aff1"/>
              <w:spacing w:line="240" w:lineRule="auto"/>
              <w:jc w:val="left"/>
              <w:rPr>
                <w:rFonts w:cs="Arial"/>
                <w:sz w:val="19"/>
              </w:rPr>
            </w:pPr>
            <w:r w:rsidRPr="00B03B17">
              <w:rPr>
                <w:rFonts w:cs="Arial"/>
                <w:sz w:val="19"/>
              </w:rPr>
              <w:t>Шибкова Т.М.</w:t>
            </w:r>
          </w:p>
        </w:tc>
        <w:tc>
          <w:tcPr>
            <w:tcW w:w="1843" w:type="dxa"/>
            <w:vAlign w:val="bottom"/>
          </w:tcPr>
          <w:p w14:paraId="51E837F4" w14:textId="37C2DD83" w:rsidR="00786521" w:rsidRPr="00B03B17" w:rsidRDefault="00786521" w:rsidP="00B27DC4">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00B03B17" w:rsidRPr="00B03B17">
              <w:rPr>
                <w:rFonts w:cs="Arial"/>
                <w:sz w:val="19"/>
              </w:rPr>
              <w:t>423</w:t>
            </w:r>
          </w:p>
        </w:tc>
      </w:tr>
      <w:tr w:rsidR="00786521" w:rsidRPr="005729B6" w14:paraId="7DB4EF62" w14:textId="77777777" w:rsidTr="00786521">
        <w:tc>
          <w:tcPr>
            <w:tcW w:w="5599" w:type="dxa"/>
          </w:tcPr>
          <w:p w14:paraId="1DF8CC1D" w14:textId="77777777" w:rsidR="00786521" w:rsidRPr="005729B6" w:rsidRDefault="00786521" w:rsidP="009459FB">
            <w:pPr>
              <w:pStyle w:val="aff"/>
              <w:spacing w:line="240" w:lineRule="auto"/>
              <w:ind w:left="0"/>
              <w:rPr>
                <w:rFonts w:cs="Arial"/>
                <w:sz w:val="19"/>
              </w:rPr>
            </w:pPr>
            <w:r w:rsidRPr="005729B6">
              <w:rPr>
                <w:rFonts w:cs="Arial"/>
                <w:sz w:val="19"/>
              </w:rPr>
              <w:t>Цены</w:t>
            </w:r>
          </w:p>
        </w:tc>
        <w:tc>
          <w:tcPr>
            <w:tcW w:w="1984" w:type="dxa"/>
            <w:vAlign w:val="bottom"/>
          </w:tcPr>
          <w:p w14:paraId="6CBB29F5" w14:textId="77777777" w:rsidR="00786521" w:rsidRPr="00B03B17" w:rsidRDefault="00786521" w:rsidP="009459FB">
            <w:pPr>
              <w:pStyle w:val="aff1"/>
              <w:spacing w:line="240" w:lineRule="auto"/>
              <w:jc w:val="left"/>
              <w:rPr>
                <w:rFonts w:cs="Arial"/>
                <w:sz w:val="19"/>
              </w:rPr>
            </w:pPr>
            <w:r w:rsidRPr="00B03B17">
              <w:rPr>
                <w:rFonts w:cs="Arial"/>
                <w:sz w:val="19"/>
              </w:rPr>
              <w:t>Горшкова С.О.</w:t>
            </w:r>
          </w:p>
        </w:tc>
        <w:tc>
          <w:tcPr>
            <w:tcW w:w="1843" w:type="dxa"/>
            <w:vAlign w:val="bottom"/>
          </w:tcPr>
          <w:p w14:paraId="63458966" w14:textId="2E04F941" w:rsidR="00786521" w:rsidRPr="00B03B17" w:rsidRDefault="00786521" w:rsidP="007F4306">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Pr="00B03B17">
              <w:rPr>
                <w:rFonts w:cs="Arial"/>
                <w:sz w:val="19"/>
              </w:rPr>
              <w:t>3</w:t>
            </w:r>
            <w:r w:rsidR="007F4306" w:rsidRPr="00B03B17">
              <w:rPr>
                <w:rFonts w:cs="Arial"/>
                <w:sz w:val="19"/>
              </w:rPr>
              <w:t>12</w:t>
            </w:r>
          </w:p>
        </w:tc>
      </w:tr>
      <w:tr w:rsidR="00786521" w:rsidRPr="005729B6" w14:paraId="64D3B855" w14:textId="77777777" w:rsidTr="00786521">
        <w:tc>
          <w:tcPr>
            <w:tcW w:w="5599" w:type="dxa"/>
          </w:tcPr>
          <w:p w14:paraId="215080EF" w14:textId="77777777" w:rsidR="00786521" w:rsidRPr="005729B6" w:rsidRDefault="00786521" w:rsidP="009459FB">
            <w:pPr>
              <w:pStyle w:val="aff"/>
              <w:spacing w:line="240" w:lineRule="auto"/>
              <w:ind w:left="0"/>
              <w:rPr>
                <w:rFonts w:cs="Arial"/>
                <w:sz w:val="19"/>
              </w:rPr>
            </w:pPr>
            <w:r w:rsidRPr="005729B6">
              <w:rPr>
                <w:rFonts w:cs="Arial"/>
                <w:sz w:val="19"/>
              </w:rPr>
              <w:t>Финансы</w:t>
            </w:r>
          </w:p>
        </w:tc>
        <w:tc>
          <w:tcPr>
            <w:tcW w:w="1984" w:type="dxa"/>
            <w:vAlign w:val="bottom"/>
          </w:tcPr>
          <w:p w14:paraId="286F0DE4" w14:textId="77777777" w:rsidR="00786521" w:rsidRPr="00B03B17" w:rsidRDefault="00786521"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774BF17" w14:textId="0FDB0C28" w:rsidR="00786521" w:rsidRPr="00B03B17" w:rsidRDefault="00786521" w:rsidP="00B27DC4">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Pr="00B03B17">
              <w:rPr>
                <w:rFonts w:cs="Arial"/>
                <w:sz w:val="19"/>
              </w:rPr>
              <w:t>413</w:t>
            </w:r>
          </w:p>
        </w:tc>
      </w:tr>
      <w:tr w:rsidR="00786521" w:rsidRPr="005729B6" w14:paraId="748A1788" w14:textId="77777777" w:rsidTr="00786521">
        <w:tc>
          <w:tcPr>
            <w:tcW w:w="5599" w:type="dxa"/>
          </w:tcPr>
          <w:p w14:paraId="2953930F" w14:textId="77777777" w:rsidR="00786521" w:rsidRPr="005729B6" w:rsidRDefault="00786521" w:rsidP="009459FB">
            <w:pPr>
              <w:pStyle w:val="aff"/>
              <w:spacing w:line="240" w:lineRule="auto"/>
              <w:ind w:left="0"/>
              <w:rPr>
                <w:rFonts w:cs="Arial"/>
                <w:sz w:val="19"/>
              </w:rPr>
            </w:pPr>
            <w:r>
              <w:rPr>
                <w:rFonts w:cs="Arial"/>
                <w:sz w:val="19"/>
              </w:rPr>
              <w:t>Характеристика хозяйствующих субъектов</w:t>
            </w:r>
          </w:p>
        </w:tc>
        <w:tc>
          <w:tcPr>
            <w:tcW w:w="1984" w:type="dxa"/>
            <w:vAlign w:val="bottom"/>
          </w:tcPr>
          <w:p w14:paraId="063D7BCC" w14:textId="77777777" w:rsidR="00786521" w:rsidRPr="00B03B17" w:rsidRDefault="00786521" w:rsidP="009459FB">
            <w:pPr>
              <w:pStyle w:val="aff1"/>
              <w:spacing w:line="240" w:lineRule="auto"/>
              <w:jc w:val="left"/>
              <w:rPr>
                <w:rFonts w:cs="Arial"/>
                <w:sz w:val="19"/>
              </w:rPr>
            </w:pPr>
            <w:r w:rsidRPr="00B03B17">
              <w:rPr>
                <w:rFonts w:cs="Arial"/>
                <w:sz w:val="19"/>
              </w:rPr>
              <w:t>Стемковская И.В.</w:t>
            </w:r>
          </w:p>
        </w:tc>
        <w:tc>
          <w:tcPr>
            <w:tcW w:w="1843" w:type="dxa"/>
            <w:vAlign w:val="bottom"/>
          </w:tcPr>
          <w:p w14:paraId="7FC2F050" w14:textId="616E1054" w:rsidR="00786521" w:rsidRPr="00B03B17" w:rsidRDefault="00786521" w:rsidP="007F4306">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007F4306" w:rsidRPr="00B03B17">
              <w:rPr>
                <w:rFonts w:cs="Arial"/>
                <w:sz w:val="19"/>
              </w:rPr>
              <w:t>202</w:t>
            </w:r>
          </w:p>
        </w:tc>
      </w:tr>
      <w:tr w:rsidR="00786521" w:rsidRPr="005729B6" w14:paraId="773B402A" w14:textId="77777777" w:rsidTr="00786521">
        <w:tc>
          <w:tcPr>
            <w:tcW w:w="5599" w:type="dxa"/>
          </w:tcPr>
          <w:p w14:paraId="70B5C0F4" w14:textId="77777777" w:rsidR="00786521" w:rsidRPr="00BB79DC" w:rsidRDefault="00786521" w:rsidP="00A825C6">
            <w:pPr>
              <w:pStyle w:val="aff"/>
              <w:spacing w:line="240" w:lineRule="auto"/>
              <w:ind w:left="0"/>
              <w:rPr>
                <w:rFonts w:cs="Arial"/>
                <w:sz w:val="19"/>
                <w:szCs w:val="19"/>
              </w:rPr>
            </w:pPr>
            <w:r w:rsidRPr="00BB79DC">
              <w:rPr>
                <w:rFonts w:cs="Arial"/>
                <w:sz w:val="19"/>
                <w:szCs w:val="19"/>
              </w:rPr>
              <w:t>Малые предприятия</w:t>
            </w:r>
          </w:p>
        </w:tc>
        <w:tc>
          <w:tcPr>
            <w:tcW w:w="1984" w:type="dxa"/>
            <w:vAlign w:val="bottom"/>
          </w:tcPr>
          <w:p w14:paraId="07B836EC" w14:textId="2FFB8D6C" w:rsidR="00786521"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411FACF6" w14:textId="3F95BC1C" w:rsidR="00786521" w:rsidRPr="00B03B17" w:rsidRDefault="00786521" w:rsidP="00B27DC4">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Pr="00B03B17">
              <w:rPr>
                <w:rFonts w:cs="Arial"/>
                <w:sz w:val="19"/>
              </w:rPr>
              <w:t>2</w:t>
            </w:r>
            <w:r w:rsidR="00B03B17" w:rsidRPr="00B03B17">
              <w:rPr>
                <w:rFonts w:cs="Arial"/>
                <w:sz w:val="19"/>
              </w:rPr>
              <w:t>52</w:t>
            </w:r>
          </w:p>
        </w:tc>
      </w:tr>
      <w:tr w:rsidR="00786521" w:rsidRPr="005729B6" w14:paraId="2B5B64D9" w14:textId="77777777" w:rsidTr="00786521">
        <w:tc>
          <w:tcPr>
            <w:tcW w:w="5599" w:type="dxa"/>
          </w:tcPr>
          <w:p w14:paraId="3719938E" w14:textId="77777777" w:rsidR="00786521" w:rsidRPr="005729B6" w:rsidRDefault="00786521" w:rsidP="00472A12">
            <w:pPr>
              <w:pStyle w:val="aff"/>
              <w:spacing w:line="240" w:lineRule="auto"/>
              <w:ind w:left="0"/>
              <w:rPr>
                <w:rFonts w:cs="Arial"/>
                <w:sz w:val="19"/>
              </w:rPr>
            </w:pPr>
            <w:r>
              <w:rPr>
                <w:rFonts w:cs="Arial"/>
                <w:sz w:val="19"/>
              </w:rPr>
              <w:t>Внешняя торговля</w:t>
            </w:r>
          </w:p>
        </w:tc>
        <w:tc>
          <w:tcPr>
            <w:tcW w:w="1984" w:type="dxa"/>
            <w:vAlign w:val="bottom"/>
          </w:tcPr>
          <w:p w14:paraId="6B3E71A5" w14:textId="4B5BCC21"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559AB695" w14:textId="4DA8C8C7" w:rsidR="00786521" w:rsidRPr="00B03B17" w:rsidRDefault="00786521" w:rsidP="00B27DC4">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00B03B17" w:rsidRPr="00B03B17">
              <w:rPr>
                <w:rFonts w:cs="Arial"/>
                <w:sz w:val="19"/>
              </w:rPr>
              <w:t>413</w:t>
            </w:r>
          </w:p>
        </w:tc>
      </w:tr>
      <w:tr w:rsidR="00786521" w:rsidRPr="005729B6" w14:paraId="15084A8C" w14:textId="77777777" w:rsidTr="00786521">
        <w:tc>
          <w:tcPr>
            <w:tcW w:w="5599" w:type="dxa"/>
          </w:tcPr>
          <w:p w14:paraId="6C388FD4" w14:textId="77777777" w:rsidR="00786521" w:rsidRPr="005729B6" w:rsidRDefault="00786521" w:rsidP="009459FB">
            <w:pPr>
              <w:pStyle w:val="aff"/>
              <w:spacing w:line="240" w:lineRule="auto"/>
              <w:ind w:left="0"/>
              <w:rPr>
                <w:rFonts w:cs="Arial"/>
                <w:sz w:val="19"/>
              </w:rPr>
            </w:pPr>
            <w:r w:rsidRPr="005729B6">
              <w:rPr>
                <w:rFonts w:cs="Arial"/>
                <w:sz w:val="19"/>
              </w:rPr>
              <w:t>Рынок труда</w:t>
            </w:r>
          </w:p>
        </w:tc>
        <w:tc>
          <w:tcPr>
            <w:tcW w:w="1984" w:type="dxa"/>
            <w:vAlign w:val="bottom"/>
          </w:tcPr>
          <w:p w14:paraId="50F29E4B" w14:textId="77777777" w:rsidR="00786521" w:rsidRPr="00B03B17" w:rsidRDefault="00786521" w:rsidP="009459FB">
            <w:pPr>
              <w:pStyle w:val="aff1"/>
              <w:spacing w:line="240" w:lineRule="auto"/>
              <w:jc w:val="left"/>
              <w:rPr>
                <w:rFonts w:cs="Arial"/>
                <w:sz w:val="19"/>
              </w:rPr>
            </w:pPr>
            <w:r w:rsidRPr="00B03B17">
              <w:rPr>
                <w:rFonts w:cs="Arial"/>
                <w:sz w:val="19"/>
              </w:rPr>
              <w:t>Шибкова Т.М.</w:t>
            </w:r>
          </w:p>
        </w:tc>
        <w:tc>
          <w:tcPr>
            <w:tcW w:w="1843" w:type="dxa"/>
            <w:vAlign w:val="bottom"/>
          </w:tcPr>
          <w:p w14:paraId="06AF7AD7" w14:textId="4228C7ED" w:rsidR="00786521" w:rsidRPr="00B03B17" w:rsidRDefault="00786521" w:rsidP="00B27DC4">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Pr="00B03B17">
              <w:rPr>
                <w:rFonts w:cs="Arial"/>
                <w:sz w:val="19"/>
              </w:rPr>
              <w:t>423</w:t>
            </w:r>
          </w:p>
        </w:tc>
      </w:tr>
      <w:tr w:rsidR="00786521" w:rsidRPr="005729B6" w14:paraId="0CACD2EC" w14:textId="77777777" w:rsidTr="00786521">
        <w:tc>
          <w:tcPr>
            <w:tcW w:w="5599" w:type="dxa"/>
          </w:tcPr>
          <w:p w14:paraId="7A20986D" w14:textId="77777777" w:rsidR="00786521" w:rsidRPr="005729B6" w:rsidRDefault="00786521" w:rsidP="009459FB">
            <w:pPr>
              <w:pStyle w:val="aff"/>
              <w:spacing w:line="240" w:lineRule="auto"/>
              <w:ind w:left="0"/>
              <w:rPr>
                <w:rFonts w:cs="Arial"/>
                <w:sz w:val="19"/>
              </w:rPr>
            </w:pPr>
            <w:r w:rsidRPr="005729B6">
              <w:rPr>
                <w:rFonts w:cs="Arial"/>
                <w:sz w:val="19"/>
              </w:rPr>
              <w:t>Демографическая ситуация</w:t>
            </w:r>
          </w:p>
        </w:tc>
        <w:tc>
          <w:tcPr>
            <w:tcW w:w="1984" w:type="dxa"/>
            <w:vAlign w:val="bottom"/>
          </w:tcPr>
          <w:p w14:paraId="4F8476F2" w14:textId="77777777" w:rsidR="00786521" w:rsidRPr="00B03B17" w:rsidRDefault="00786521" w:rsidP="009459FB">
            <w:pPr>
              <w:pStyle w:val="aff1"/>
              <w:spacing w:line="240" w:lineRule="auto"/>
              <w:jc w:val="left"/>
              <w:rPr>
                <w:rFonts w:cs="Arial"/>
                <w:sz w:val="19"/>
              </w:rPr>
            </w:pPr>
            <w:r w:rsidRPr="00B03B17">
              <w:rPr>
                <w:rFonts w:cs="Arial"/>
                <w:sz w:val="19"/>
              </w:rPr>
              <w:t>Сорокотягина И.Ю.</w:t>
            </w:r>
          </w:p>
        </w:tc>
        <w:tc>
          <w:tcPr>
            <w:tcW w:w="1843" w:type="dxa"/>
            <w:vAlign w:val="bottom"/>
          </w:tcPr>
          <w:p w14:paraId="27D40ABE" w14:textId="318AA0D8" w:rsidR="00786521" w:rsidRPr="00B03B17" w:rsidRDefault="00786521" w:rsidP="007F4306">
            <w:pPr>
              <w:pStyle w:val="aff1"/>
              <w:spacing w:line="240" w:lineRule="auto"/>
              <w:jc w:val="left"/>
              <w:rPr>
                <w:rFonts w:cs="Arial"/>
                <w:sz w:val="19"/>
              </w:rPr>
            </w:pPr>
            <w:r w:rsidRPr="00B03B17">
              <w:rPr>
                <w:rFonts w:cs="Arial"/>
                <w:sz w:val="19"/>
              </w:rPr>
              <w:t>309-25</w:t>
            </w:r>
            <w:r w:rsidR="007F4306" w:rsidRPr="00B03B17">
              <w:rPr>
                <w:rFonts w:cs="Arial"/>
                <w:sz w:val="19"/>
              </w:rPr>
              <w:t>-60, вн.</w:t>
            </w:r>
            <w:r w:rsidR="00F27936" w:rsidRPr="00B03B17">
              <w:rPr>
                <w:rFonts w:cs="Arial"/>
                <w:sz w:val="19"/>
              </w:rPr>
              <w:t xml:space="preserve"> </w:t>
            </w:r>
            <w:r w:rsidRPr="00B03B17">
              <w:rPr>
                <w:rFonts w:cs="Arial"/>
                <w:sz w:val="19"/>
              </w:rPr>
              <w:t>3</w:t>
            </w:r>
            <w:r w:rsidR="007F4306" w:rsidRPr="00B03B17">
              <w:rPr>
                <w:rFonts w:cs="Arial"/>
                <w:sz w:val="19"/>
              </w:rPr>
              <w:t>20</w:t>
            </w:r>
          </w:p>
        </w:tc>
      </w:tr>
      <w:tr w:rsidR="00786521" w:rsidRPr="005729B6" w14:paraId="179007F9" w14:textId="77777777" w:rsidTr="00786521">
        <w:tc>
          <w:tcPr>
            <w:tcW w:w="5599" w:type="dxa"/>
          </w:tcPr>
          <w:p w14:paraId="5D246E8A" w14:textId="77777777" w:rsidR="00786521" w:rsidRPr="005729B6" w:rsidRDefault="00786521" w:rsidP="009459FB">
            <w:pPr>
              <w:pStyle w:val="aff"/>
              <w:spacing w:line="240" w:lineRule="auto"/>
              <w:ind w:left="0"/>
              <w:rPr>
                <w:rFonts w:cs="Arial"/>
                <w:sz w:val="19"/>
              </w:rPr>
            </w:pPr>
            <w:r w:rsidRPr="005729B6">
              <w:rPr>
                <w:rFonts w:cs="Arial"/>
                <w:sz w:val="19"/>
              </w:rPr>
              <w:t>Уровень жизни населения</w:t>
            </w:r>
          </w:p>
        </w:tc>
        <w:tc>
          <w:tcPr>
            <w:tcW w:w="1984" w:type="dxa"/>
            <w:vAlign w:val="bottom"/>
          </w:tcPr>
          <w:p w14:paraId="59B196EC" w14:textId="681382EB" w:rsidR="00786521" w:rsidRPr="00B03B17" w:rsidRDefault="00CD550A" w:rsidP="00D33F41">
            <w:pPr>
              <w:pStyle w:val="aff1"/>
              <w:spacing w:line="240" w:lineRule="auto"/>
              <w:jc w:val="left"/>
              <w:rPr>
                <w:rFonts w:cs="Arial"/>
                <w:sz w:val="19"/>
              </w:rPr>
            </w:pPr>
            <w:r>
              <w:rPr>
                <w:rFonts w:cs="Arial"/>
                <w:sz w:val="19"/>
              </w:rPr>
              <w:t>Киру А.И.</w:t>
            </w:r>
            <w:r w:rsidR="00786521" w:rsidRPr="00B03B17">
              <w:rPr>
                <w:rFonts w:cs="Arial"/>
                <w:sz w:val="19"/>
              </w:rPr>
              <w:br/>
              <w:t>Шибкова Т.М.</w:t>
            </w:r>
            <w:r w:rsidR="00786521" w:rsidRPr="00B03B17">
              <w:rPr>
                <w:rFonts w:cs="Arial"/>
                <w:sz w:val="19"/>
              </w:rPr>
              <w:br/>
            </w:r>
          </w:p>
        </w:tc>
        <w:tc>
          <w:tcPr>
            <w:tcW w:w="1843" w:type="dxa"/>
            <w:vAlign w:val="bottom"/>
          </w:tcPr>
          <w:p w14:paraId="0CF7C011" w14:textId="1ECA82BF" w:rsidR="00786521" w:rsidRPr="00B03B17" w:rsidRDefault="00786521" w:rsidP="00F27936">
            <w:pPr>
              <w:pStyle w:val="aff1"/>
              <w:spacing w:line="240" w:lineRule="auto"/>
              <w:ind w:right="72"/>
              <w:jc w:val="left"/>
              <w:rPr>
                <w:rFonts w:cs="Arial"/>
                <w:sz w:val="19"/>
              </w:rPr>
            </w:pPr>
            <w:r w:rsidRPr="00B03B17">
              <w:rPr>
                <w:rFonts w:cs="Arial"/>
                <w:sz w:val="19"/>
              </w:rPr>
              <w:t>309-25-60, вн.</w:t>
            </w:r>
            <w:r w:rsidR="00F27936" w:rsidRPr="00B03B17">
              <w:rPr>
                <w:rFonts w:cs="Arial"/>
                <w:sz w:val="19"/>
              </w:rPr>
              <w:t xml:space="preserve"> </w:t>
            </w:r>
            <w:r w:rsidR="00B03B17" w:rsidRPr="00B03B17">
              <w:rPr>
                <w:rFonts w:cs="Arial"/>
                <w:sz w:val="19"/>
              </w:rPr>
              <w:t>205</w:t>
            </w:r>
            <w:r w:rsidRPr="00B03B17">
              <w:rPr>
                <w:rFonts w:cs="Arial"/>
                <w:sz w:val="19"/>
              </w:rPr>
              <w:br/>
              <w:t>309-25-60, вн.</w:t>
            </w:r>
            <w:r w:rsidR="00F27936" w:rsidRPr="00B03B17">
              <w:rPr>
                <w:rFonts w:cs="Arial"/>
                <w:sz w:val="19"/>
              </w:rPr>
              <w:t xml:space="preserve"> </w:t>
            </w:r>
            <w:r w:rsidRPr="00B03B17">
              <w:rPr>
                <w:rFonts w:cs="Arial"/>
                <w:sz w:val="19"/>
              </w:rPr>
              <w:t>423</w:t>
            </w:r>
            <w:r w:rsidRPr="00B03B17">
              <w:rPr>
                <w:rFonts w:cs="Arial"/>
                <w:sz w:val="19"/>
              </w:rPr>
              <w:br/>
            </w:r>
          </w:p>
        </w:tc>
      </w:tr>
    </w:tbl>
    <w:p w14:paraId="0B8E8CFD" w14:textId="77777777" w:rsidR="00214929" w:rsidRPr="005729B6" w:rsidRDefault="00214929" w:rsidP="009459FB">
      <w:pPr>
        <w:spacing w:before="960"/>
        <w:ind w:firstLine="0"/>
        <w:jc w:val="right"/>
        <w:rPr>
          <w:rFonts w:cs="Arial"/>
          <w:szCs w:val="22"/>
        </w:rPr>
      </w:pPr>
      <w:r w:rsidRPr="005729B6">
        <w:rPr>
          <w:rFonts w:cs="Arial"/>
          <w:szCs w:val="22"/>
        </w:rPr>
        <w:t>ББК 65.051</w:t>
      </w:r>
    </w:p>
    <w:p w14:paraId="76C37BDB" w14:textId="77777777" w:rsidR="00214929" w:rsidRPr="005729B6" w:rsidRDefault="00214929" w:rsidP="009459FB">
      <w:pPr>
        <w:spacing w:after="240"/>
        <w:ind w:firstLine="0"/>
        <w:jc w:val="right"/>
        <w:rPr>
          <w:rFonts w:cs="Arial"/>
          <w:szCs w:val="22"/>
        </w:rPr>
      </w:pPr>
      <w:r w:rsidRPr="005729B6">
        <w:rPr>
          <w:rFonts w:cs="Arial"/>
          <w:szCs w:val="22"/>
        </w:rPr>
        <w:t>С-692</w:t>
      </w:r>
    </w:p>
    <w:p w14:paraId="4473785E" w14:textId="77777777" w:rsidR="00214929" w:rsidRPr="005729B6" w:rsidRDefault="00214929" w:rsidP="009459FB">
      <w:pPr>
        <w:spacing w:after="240"/>
        <w:ind w:firstLine="0"/>
        <w:jc w:val="right"/>
        <w:rPr>
          <w:rFonts w:cs="Arial"/>
          <w:szCs w:val="22"/>
        </w:rPr>
      </w:pPr>
      <w:r w:rsidRPr="005729B6">
        <w:rPr>
          <w:rFonts w:cs="Arial"/>
          <w:szCs w:val="22"/>
        </w:rPr>
        <w:t>УДК 338:31</w:t>
      </w:r>
    </w:p>
    <w:p w14:paraId="1CDD9913" w14:textId="6B344FCA"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541F5D">
        <w:rPr>
          <w:rFonts w:cs="Arial"/>
          <w:b w:val="0"/>
          <w:i w:val="0"/>
          <w:sz w:val="20"/>
        </w:rPr>
        <w:t>2022</w:t>
      </w:r>
    </w:p>
    <w:p w14:paraId="7C462918" w14:textId="77777777" w:rsidR="00AC7307" w:rsidRPr="00733396" w:rsidRDefault="00AC7307" w:rsidP="009459FB">
      <w:pPr>
        <w:pStyle w:val="aff6"/>
        <w:jc w:val="right"/>
        <w:rPr>
          <w:rFonts w:cs="Arial"/>
          <w:b w:val="0"/>
          <w:i w:val="0"/>
          <w:lang w:val="de-DE"/>
        </w:rPr>
      </w:pPr>
      <w:r w:rsidRPr="00733396">
        <w:rPr>
          <w:rFonts w:cs="Arial"/>
          <w:b w:val="0"/>
          <w:i w:val="0"/>
          <w:lang w:val="de-DE"/>
        </w:rPr>
        <w:t>E-mail</w:t>
      </w:r>
      <w:r w:rsidR="00914272" w:rsidRPr="00733396">
        <w:rPr>
          <w:rFonts w:cs="Arial"/>
          <w:b w:val="0"/>
          <w:i w:val="0"/>
          <w:lang w:val="de-DE"/>
        </w:rPr>
        <w:t>: p54_mail@gks.ru</w:t>
      </w:r>
    </w:p>
    <w:p w14:paraId="2AA36A97" w14:textId="77777777" w:rsidR="00AC7307" w:rsidRPr="00755270" w:rsidRDefault="000E54F5" w:rsidP="009459FB">
      <w:pPr>
        <w:pStyle w:val="aff6"/>
        <w:jc w:val="right"/>
        <w:rPr>
          <w:rFonts w:cs="Arial"/>
          <w:b w:val="0"/>
          <w:i w:val="0"/>
          <w:lang w:val="de-DE"/>
        </w:rPr>
      </w:pPr>
      <w:hyperlink r:id="rId9" w:history="1">
        <w:r w:rsidR="008C1F30" w:rsidRPr="00F1035E">
          <w:rPr>
            <w:rStyle w:val="afff5"/>
            <w:rFonts w:cs="Arial"/>
            <w:b w:val="0"/>
            <w:i w:val="0"/>
            <w:lang w:val="de-DE"/>
          </w:rPr>
          <w:t>http</w:t>
        </w:r>
        <w:r w:rsidR="008C1F30" w:rsidRPr="00755270">
          <w:rPr>
            <w:rStyle w:val="afff5"/>
            <w:rFonts w:cs="Arial"/>
            <w:b w:val="0"/>
            <w:i w:val="0"/>
            <w:lang w:val="de-DE"/>
          </w:rPr>
          <w:t>://</w:t>
        </w:r>
        <w:r w:rsidR="008C1F30" w:rsidRPr="00F1035E">
          <w:rPr>
            <w:rStyle w:val="afff5"/>
            <w:rFonts w:cs="Arial"/>
            <w:b w:val="0"/>
            <w:i w:val="0"/>
            <w:lang w:val="de-DE"/>
          </w:rPr>
          <w:t>novosibstat</w:t>
        </w:r>
        <w:r w:rsidR="008C1F30" w:rsidRPr="00755270">
          <w:rPr>
            <w:rStyle w:val="afff5"/>
            <w:rFonts w:cs="Arial"/>
            <w:b w:val="0"/>
            <w:i w:val="0"/>
            <w:lang w:val="de-DE"/>
          </w:rPr>
          <w:t>.</w:t>
        </w:r>
        <w:r w:rsidR="008C1F30" w:rsidRPr="00F1035E">
          <w:rPr>
            <w:rStyle w:val="afff5"/>
            <w:rFonts w:cs="Arial"/>
            <w:b w:val="0"/>
            <w:i w:val="0"/>
            <w:lang w:val="de-DE"/>
          </w:rPr>
          <w:t>gks</w:t>
        </w:r>
        <w:r w:rsidR="008C1F30" w:rsidRPr="00755270">
          <w:rPr>
            <w:rStyle w:val="afff5"/>
            <w:rFonts w:cs="Arial"/>
            <w:b w:val="0"/>
            <w:i w:val="0"/>
            <w:lang w:val="de-DE"/>
          </w:rPr>
          <w:t>.</w:t>
        </w:r>
        <w:r w:rsidR="008C1F30" w:rsidRPr="00F1035E">
          <w:rPr>
            <w:rStyle w:val="afff5"/>
            <w:rFonts w:cs="Arial"/>
            <w:b w:val="0"/>
            <w:i w:val="0"/>
            <w:lang w:val="de-DE"/>
          </w:rPr>
          <w:t>ru</w:t>
        </w:r>
        <w:r w:rsidR="008C1F30" w:rsidRPr="00755270">
          <w:rPr>
            <w:rStyle w:val="afff5"/>
            <w:rFonts w:cs="Arial"/>
            <w:b w:val="0"/>
            <w:i w:val="0"/>
            <w:lang w:val="de-DE"/>
          </w:rPr>
          <w:t>/</w:t>
        </w:r>
      </w:hyperlink>
    </w:p>
    <w:p w14:paraId="5A3CF9D9" w14:textId="77777777" w:rsidR="00AC7307" w:rsidRPr="00755270" w:rsidRDefault="00AC7307" w:rsidP="009459FB">
      <w:pPr>
        <w:pStyle w:val="aff6"/>
        <w:jc w:val="left"/>
        <w:rPr>
          <w:rFonts w:cs="Arial"/>
          <w:b w:val="0"/>
          <w:i w:val="0"/>
          <w:lang w:val="de-DE"/>
        </w:rPr>
        <w:sectPr w:rsidR="00AC7307" w:rsidRPr="00755270" w:rsidSect="005E32AF">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276" w:bottom="1304" w:left="1304" w:header="680" w:footer="680" w:gutter="0"/>
          <w:cols w:space="720"/>
        </w:sectPr>
      </w:pPr>
    </w:p>
    <w:p w14:paraId="2387DA77" w14:textId="77777777" w:rsidR="00E421F1" w:rsidRPr="00EA615B" w:rsidRDefault="00AC7307" w:rsidP="00E421F1">
      <w:pPr>
        <w:pStyle w:val="afc"/>
        <w:tabs>
          <w:tab w:val="left" w:pos="0"/>
          <w:tab w:val="left" w:pos="8562"/>
          <w:tab w:val="left" w:pos="10065"/>
        </w:tabs>
        <w:spacing w:before="20" w:after="0" w:line="264" w:lineRule="auto"/>
        <w:ind w:left="0" w:right="-29"/>
        <w:rPr>
          <w:noProof/>
          <w:lang w:val="de-DE"/>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Start w:id="64" w:name="_Toc89074209"/>
      <w:bookmarkStart w:id="65" w:name="_Toc89074548"/>
      <w:bookmarkStart w:id="66" w:name="_Toc89692589"/>
      <w:bookmarkStart w:id="67" w:name="_Toc89695000"/>
      <w:bookmarkStart w:id="68" w:name="_Toc91141282"/>
      <w:bookmarkStart w:id="69" w:name="_Toc91141558"/>
      <w:bookmarkStart w:id="70" w:name="_Toc92800927"/>
      <w:bookmarkStart w:id="71" w:name="_Toc92876489"/>
      <w:bookmarkStart w:id="72" w:name="_Toc94774632"/>
      <w:bookmarkStart w:id="73" w:name="_Toc94774880"/>
      <w:bookmarkStart w:id="74" w:name="_Toc96952646"/>
      <w:bookmarkStart w:id="75" w:name="_Toc97111996"/>
      <w:bookmarkStart w:id="76" w:name="_Toc97281630"/>
      <w:bookmarkStart w:id="77" w:name="_Toc97708330"/>
      <w:bookmarkStart w:id="78" w:name="_Toc97711582"/>
      <w:bookmarkStart w:id="79" w:name="_Toc99007326"/>
      <w:bookmarkStart w:id="80" w:name="_Toc99012456"/>
      <w:bookmarkStart w:id="81" w:name="_Toc99014098"/>
      <w:bookmarkStart w:id="82" w:name="_Toc99014190"/>
      <w:bookmarkStart w:id="83" w:name="_Toc100043269"/>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D648DD" w:rsidRPr="005729B6">
        <w:fldChar w:fldCharType="begin"/>
      </w:r>
      <w:r w:rsidR="00903D71" w:rsidRPr="00F1035E">
        <w:rPr>
          <w:lang w:val="de-DE"/>
        </w:rPr>
        <w:instrText>TOC</w:instrText>
      </w:r>
      <w:r w:rsidR="00903D71" w:rsidRPr="00755270">
        <w:rPr>
          <w:lang w:val="de-DE"/>
        </w:rPr>
        <w:instrText xml:space="preserve"> \</w:instrText>
      </w:r>
      <w:r w:rsidR="00903D71" w:rsidRPr="00F1035E">
        <w:rPr>
          <w:lang w:val="de-DE"/>
        </w:rPr>
        <w:instrText>o</w:instrText>
      </w:r>
      <w:r w:rsidR="00903D71" w:rsidRPr="00755270">
        <w:rPr>
          <w:lang w:val="de-DE"/>
        </w:rPr>
        <w:instrText xml:space="preserve"> "1-3" </w:instrText>
      </w:r>
      <w:r w:rsidR="00D648DD" w:rsidRPr="005729B6">
        <w:fldChar w:fldCharType="separate"/>
      </w:r>
    </w:p>
    <w:p w14:paraId="5658F46C" w14:textId="77777777" w:rsidR="00E421F1" w:rsidRDefault="00E421F1" w:rsidP="00E421F1">
      <w:pPr>
        <w:pStyle w:val="16"/>
        <w:tabs>
          <w:tab w:val="left" w:pos="10065"/>
        </w:tabs>
        <w:ind w:right="-454"/>
        <w:rPr>
          <w:rFonts w:asciiTheme="minorHAnsi" w:eastAsiaTheme="minorEastAsia" w:hAnsiTheme="minorHAnsi" w:cstheme="minorBidi"/>
          <w:spacing w:val="0"/>
          <w:szCs w:val="22"/>
        </w:rPr>
      </w:pPr>
      <w:r w:rsidRPr="00FF40EF">
        <w:rPr>
          <w:rFonts w:cs="Arial"/>
          <w:i/>
        </w:rPr>
        <w:t>Основные экономические и социальные показатели</w:t>
      </w:r>
      <w:r>
        <w:tab/>
      </w:r>
      <w:r>
        <w:fldChar w:fldCharType="begin"/>
      </w:r>
      <w:r>
        <w:instrText xml:space="preserve"> PAGEREF _Toc100043270 \h </w:instrText>
      </w:r>
      <w:r>
        <w:fldChar w:fldCharType="separate"/>
      </w:r>
      <w:r w:rsidR="00292B6C">
        <w:t>7</w:t>
      </w:r>
      <w:r>
        <w:fldChar w:fldCharType="end"/>
      </w:r>
    </w:p>
    <w:p w14:paraId="2DA5C14E" w14:textId="77777777" w:rsidR="00E421F1" w:rsidRDefault="00E421F1" w:rsidP="00E421F1">
      <w:pPr>
        <w:pStyle w:val="16"/>
        <w:tabs>
          <w:tab w:val="left" w:pos="10065"/>
        </w:tabs>
        <w:ind w:right="-454"/>
        <w:rPr>
          <w:rFonts w:asciiTheme="minorHAnsi" w:eastAsiaTheme="minorEastAsia" w:hAnsiTheme="minorHAnsi" w:cstheme="minorBidi"/>
          <w:spacing w:val="0"/>
          <w:szCs w:val="22"/>
        </w:rPr>
      </w:pPr>
      <w:r w:rsidRPr="00FF40EF">
        <w:rPr>
          <w:rFonts w:cs="Arial"/>
          <w:i/>
        </w:rPr>
        <w:t>Экономическая ситуация</w:t>
      </w:r>
      <w:r>
        <w:tab/>
      </w:r>
      <w:r>
        <w:fldChar w:fldCharType="begin"/>
      </w:r>
      <w:r>
        <w:instrText xml:space="preserve"> PAGEREF _Toc100043271 \h </w:instrText>
      </w:r>
      <w:r>
        <w:fldChar w:fldCharType="separate"/>
      </w:r>
      <w:r w:rsidR="00292B6C">
        <w:t>8</w:t>
      </w:r>
      <w:r>
        <w:fldChar w:fldCharType="end"/>
      </w:r>
    </w:p>
    <w:p w14:paraId="4AF5A0A8" w14:textId="77777777" w:rsidR="00E421F1" w:rsidRDefault="00E421F1" w:rsidP="00E421F1">
      <w:pPr>
        <w:pStyle w:val="32"/>
        <w:rPr>
          <w:rFonts w:asciiTheme="minorHAnsi" w:eastAsiaTheme="minorEastAsia" w:hAnsiTheme="minorHAnsi" w:cstheme="minorBidi"/>
          <w:kern w:val="0"/>
          <w:szCs w:val="22"/>
        </w:rPr>
      </w:pPr>
      <w:r w:rsidRPr="00FF40EF">
        <w:rPr>
          <w:rFonts w:cs="Arial"/>
        </w:rPr>
        <w:t>1.</w:t>
      </w:r>
      <w:r>
        <w:rPr>
          <w:rFonts w:asciiTheme="minorHAnsi" w:eastAsiaTheme="minorEastAsia" w:hAnsiTheme="minorHAnsi" w:cstheme="minorBidi"/>
          <w:kern w:val="0"/>
          <w:szCs w:val="22"/>
        </w:rPr>
        <w:tab/>
      </w:r>
      <w:r w:rsidRPr="00FF40EF">
        <w:rPr>
          <w:rFonts w:cs="Arial"/>
        </w:rPr>
        <w:t>Производство товаров и услуг</w:t>
      </w:r>
      <w:r>
        <w:tab/>
      </w:r>
      <w:r>
        <w:fldChar w:fldCharType="begin"/>
      </w:r>
      <w:r>
        <w:instrText xml:space="preserve"> PAGEREF _Toc100043272 \h </w:instrText>
      </w:r>
      <w:r>
        <w:fldChar w:fldCharType="separate"/>
      </w:r>
      <w:r w:rsidR="00292B6C">
        <w:t>8</w:t>
      </w:r>
      <w:r>
        <w:fldChar w:fldCharType="end"/>
      </w:r>
    </w:p>
    <w:p w14:paraId="4C212645" w14:textId="5C70EF48" w:rsidR="00E421F1" w:rsidRDefault="00E421F1" w:rsidP="00E421F1">
      <w:pPr>
        <w:pStyle w:val="32"/>
        <w:rPr>
          <w:rFonts w:asciiTheme="minorHAnsi" w:eastAsiaTheme="minorEastAsia" w:hAnsiTheme="minorHAnsi" w:cstheme="minorBidi"/>
          <w:kern w:val="0"/>
          <w:szCs w:val="22"/>
        </w:rPr>
      </w:pPr>
      <w:r>
        <w:tab/>
      </w:r>
      <w:r w:rsidRPr="00FF40EF">
        <w:t>1.1.</w:t>
      </w:r>
      <w:r>
        <w:rPr>
          <w:rFonts w:asciiTheme="minorHAnsi" w:eastAsiaTheme="minorEastAsia" w:hAnsiTheme="minorHAnsi" w:cstheme="minorBidi"/>
          <w:kern w:val="0"/>
          <w:szCs w:val="22"/>
        </w:rPr>
        <w:tab/>
      </w:r>
      <w:r w:rsidRPr="00FF40EF">
        <w:t>Индекс выпуска товаров и услуг по базовым видам экономической деятельности</w:t>
      </w:r>
      <w:r>
        <w:tab/>
      </w:r>
      <w:r>
        <w:fldChar w:fldCharType="begin"/>
      </w:r>
      <w:r>
        <w:instrText xml:space="preserve"> PAGEREF _Toc100043273 \h </w:instrText>
      </w:r>
      <w:r>
        <w:fldChar w:fldCharType="separate"/>
      </w:r>
      <w:r w:rsidR="00292B6C">
        <w:t>8</w:t>
      </w:r>
      <w:r>
        <w:fldChar w:fldCharType="end"/>
      </w:r>
    </w:p>
    <w:p w14:paraId="2EC60BB8" w14:textId="73988993"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1.2.</w:t>
      </w:r>
      <w:r>
        <w:rPr>
          <w:rFonts w:asciiTheme="minorHAnsi" w:eastAsiaTheme="minorEastAsia" w:hAnsiTheme="minorHAnsi" w:cstheme="minorBidi"/>
          <w:kern w:val="0"/>
          <w:szCs w:val="22"/>
        </w:rPr>
        <w:tab/>
      </w:r>
      <w:r w:rsidRPr="00FF40EF">
        <w:rPr>
          <w:rFonts w:cs="Arial"/>
        </w:rPr>
        <w:t>Оборот организаций</w:t>
      </w:r>
      <w:r>
        <w:tab/>
      </w:r>
      <w:r>
        <w:fldChar w:fldCharType="begin"/>
      </w:r>
      <w:r>
        <w:instrText xml:space="preserve"> PAGEREF _Toc100043274 \h </w:instrText>
      </w:r>
      <w:r>
        <w:fldChar w:fldCharType="separate"/>
      </w:r>
      <w:r w:rsidR="00292B6C">
        <w:t>8</w:t>
      </w:r>
      <w:r>
        <w:fldChar w:fldCharType="end"/>
      </w:r>
    </w:p>
    <w:p w14:paraId="7EBC65D6" w14:textId="3DE2D3E0" w:rsidR="00E421F1" w:rsidRDefault="00E421F1" w:rsidP="00E421F1">
      <w:pPr>
        <w:pStyle w:val="32"/>
        <w:rPr>
          <w:rFonts w:asciiTheme="minorHAnsi" w:eastAsiaTheme="minorEastAsia" w:hAnsiTheme="minorHAnsi" w:cstheme="minorBidi"/>
          <w:kern w:val="0"/>
          <w:szCs w:val="22"/>
        </w:rPr>
      </w:pPr>
      <w:r>
        <w:tab/>
      </w:r>
      <w:r w:rsidRPr="00FF40EF">
        <w:t>1.3.</w:t>
      </w:r>
      <w:r>
        <w:rPr>
          <w:rFonts w:asciiTheme="minorHAnsi" w:eastAsiaTheme="minorEastAsia" w:hAnsiTheme="minorHAnsi" w:cstheme="minorBidi"/>
          <w:kern w:val="0"/>
          <w:szCs w:val="22"/>
        </w:rPr>
        <w:tab/>
      </w:r>
      <w:r w:rsidRPr="00FF40EF">
        <w:t xml:space="preserve">Индекс промышленного производства </w:t>
      </w:r>
      <w:r>
        <w:tab/>
      </w:r>
      <w:r>
        <w:fldChar w:fldCharType="begin"/>
      </w:r>
      <w:r>
        <w:instrText xml:space="preserve"> PAGEREF _Toc100043275 \h </w:instrText>
      </w:r>
      <w:r>
        <w:fldChar w:fldCharType="separate"/>
      </w:r>
      <w:r w:rsidR="00292B6C">
        <w:t>9</w:t>
      </w:r>
      <w:r>
        <w:fldChar w:fldCharType="end"/>
      </w:r>
    </w:p>
    <w:p w14:paraId="1C9BB456" w14:textId="41E6FB70"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1.4.</w:t>
      </w:r>
      <w:r>
        <w:rPr>
          <w:rFonts w:asciiTheme="minorHAnsi" w:eastAsiaTheme="minorEastAsia" w:hAnsiTheme="minorHAnsi" w:cstheme="minorBidi"/>
          <w:kern w:val="0"/>
          <w:szCs w:val="22"/>
        </w:rPr>
        <w:tab/>
      </w:r>
      <w:r w:rsidRPr="00FF40EF">
        <w:rPr>
          <w:rFonts w:cs="Arial"/>
        </w:rPr>
        <w:t>Добыча полезных ископаемых</w:t>
      </w:r>
      <w:r>
        <w:tab/>
      </w:r>
      <w:r>
        <w:fldChar w:fldCharType="begin"/>
      </w:r>
      <w:r>
        <w:instrText xml:space="preserve"> PAGEREF _Toc100043276 \h </w:instrText>
      </w:r>
      <w:r>
        <w:fldChar w:fldCharType="separate"/>
      </w:r>
      <w:r w:rsidR="00292B6C">
        <w:t>10</w:t>
      </w:r>
      <w:r>
        <w:fldChar w:fldCharType="end"/>
      </w:r>
    </w:p>
    <w:p w14:paraId="1C6208CF" w14:textId="5548C0F7"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1.5.</w:t>
      </w:r>
      <w:r>
        <w:rPr>
          <w:rFonts w:asciiTheme="minorHAnsi" w:eastAsiaTheme="minorEastAsia" w:hAnsiTheme="minorHAnsi" w:cstheme="minorBidi"/>
          <w:kern w:val="0"/>
          <w:szCs w:val="22"/>
        </w:rPr>
        <w:tab/>
      </w:r>
      <w:r w:rsidRPr="00FF40EF">
        <w:rPr>
          <w:rFonts w:cs="Arial"/>
        </w:rPr>
        <w:t>Обрабатывающие производства</w:t>
      </w:r>
      <w:r>
        <w:tab/>
      </w:r>
      <w:r>
        <w:fldChar w:fldCharType="begin"/>
      </w:r>
      <w:r>
        <w:instrText xml:space="preserve"> PAGEREF _Toc100043277 \h </w:instrText>
      </w:r>
      <w:r>
        <w:fldChar w:fldCharType="separate"/>
      </w:r>
      <w:r w:rsidR="00292B6C">
        <w:t>11</w:t>
      </w:r>
      <w:r>
        <w:fldChar w:fldCharType="end"/>
      </w:r>
    </w:p>
    <w:p w14:paraId="78D1D234" w14:textId="77777777" w:rsidR="00E421F1" w:rsidRDefault="00E421F1" w:rsidP="00E421F1">
      <w:pPr>
        <w:pStyle w:val="32"/>
      </w:pPr>
      <w:r>
        <w:tab/>
      </w:r>
      <w:r w:rsidRPr="00FF40EF">
        <w:t>1.6.</w:t>
      </w:r>
      <w:r>
        <w:rPr>
          <w:rFonts w:asciiTheme="minorHAnsi" w:eastAsiaTheme="minorEastAsia" w:hAnsiTheme="minorHAnsi" w:cstheme="minorBidi"/>
          <w:kern w:val="0"/>
          <w:szCs w:val="22"/>
        </w:rPr>
        <w:tab/>
      </w:r>
      <w:r w:rsidRPr="00FF40EF">
        <w:t xml:space="preserve">Обеспечение электрической энергией, газом и паром; кондиционирование </w:t>
      </w:r>
    </w:p>
    <w:p w14:paraId="77F89E33" w14:textId="1749ABBB" w:rsidR="00E421F1" w:rsidRDefault="00E421F1" w:rsidP="00E421F1">
      <w:pPr>
        <w:pStyle w:val="32"/>
        <w:ind w:hanging="311"/>
        <w:rPr>
          <w:rFonts w:asciiTheme="minorHAnsi" w:eastAsiaTheme="minorEastAsia" w:hAnsiTheme="minorHAnsi" w:cstheme="minorBidi"/>
          <w:kern w:val="0"/>
          <w:szCs w:val="22"/>
        </w:rPr>
      </w:pPr>
      <w:r>
        <w:rPr>
          <w:rFonts w:cs="Arial"/>
        </w:rPr>
        <w:t xml:space="preserve">     </w:t>
      </w:r>
      <w:r w:rsidRPr="00FF40EF">
        <w:rPr>
          <w:rFonts w:cs="Arial"/>
        </w:rPr>
        <w:t>воздуха</w:t>
      </w:r>
      <w:r>
        <w:tab/>
      </w:r>
      <w:r>
        <w:fldChar w:fldCharType="begin"/>
      </w:r>
      <w:r>
        <w:instrText xml:space="preserve"> PAGEREF _Toc100043278 \h </w:instrText>
      </w:r>
      <w:r>
        <w:fldChar w:fldCharType="separate"/>
      </w:r>
      <w:r w:rsidR="00292B6C">
        <w:t>14</w:t>
      </w:r>
      <w:r>
        <w:fldChar w:fldCharType="end"/>
      </w:r>
    </w:p>
    <w:p w14:paraId="17DA02CA" w14:textId="52A15108" w:rsidR="00E421F1" w:rsidRDefault="00E421F1" w:rsidP="00E421F1">
      <w:pPr>
        <w:pStyle w:val="32"/>
        <w:rPr>
          <w:rFonts w:asciiTheme="minorHAnsi" w:eastAsiaTheme="minorEastAsia" w:hAnsiTheme="minorHAnsi" w:cstheme="minorBidi"/>
          <w:kern w:val="0"/>
          <w:szCs w:val="22"/>
        </w:rPr>
      </w:pPr>
      <w:r>
        <w:tab/>
      </w:r>
      <w:r w:rsidRPr="00FF40EF">
        <w:t>1.7.</w:t>
      </w:r>
      <w:r>
        <w:rPr>
          <w:rFonts w:asciiTheme="minorHAnsi" w:eastAsiaTheme="minorEastAsia" w:hAnsiTheme="minorHAnsi" w:cstheme="minorBidi"/>
          <w:kern w:val="0"/>
          <w:szCs w:val="22"/>
        </w:rPr>
        <w:tab/>
      </w:r>
      <w:r w:rsidRPr="00FF40EF">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_Toc100043279 \h </w:instrText>
      </w:r>
      <w:r>
        <w:fldChar w:fldCharType="separate"/>
      </w:r>
      <w:r w:rsidR="00292B6C">
        <w:t>15</w:t>
      </w:r>
      <w:r>
        <w:fldChar w:fldCharType="end"/>
      </w:r>
    </w:p>
    <w:p w14:paraId="21A9C764" w14:textId="11AE8E6E"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1.8.</w:t>
      </w:r>
      <w:r>
        <w:rPr>
          <w:rFonts w:asciiTheme="minorHAnsi" w:eastAsiaTheme="minorEastAsia" w:hAnsiTheme="minorHAnsi" w:cstheme="minorBidi"/>
          <w:kern w:val="0"/>
          <w:szCs w:val="22"/>
        </w:rPr>
        <w:tab/>
      </w:r>
      <w:r w:rsidRPr="00FF40EF">
        <w:rPr>
          <w:rFonts w:cs="Arial"/>
        </w:rPr>
        <w:t>Сельское хозяйство</w:t>
      </w:r>
      <w:r>
        <w:tab/>
      </w:r>
      <w:r>
        <w:fldChar w:fldCharType="begin"/>
      </w:r>
      <w:r>
        <w:instrText xml:space="preserve"> PAGEREF _Toc100043280 \h </w:instrText>
      </w:r>
      <w:r>
        <w:fldChar w:fldCharType="separate"/>
      </w:r>
      <w:r w:rsidR="00292B6C">
        <w:t>16</w:t>
      </w:r>
      <w:r>
        <w:fldChar w:fldCharType="end"/>
      </w:r>
    </w:p>
    <w:p w14:paraId="09531029" w14:textId="709AC25D"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1.9.</w:t>
      </w:r>
      <w:r>
        <w:rPr>
          <w:rFonts w:asciiTheme="minorHAnsi" w:eastAsiaTheme="minorEastAsia" w:hAnsiTheme="minorHAnsi" w:cstheme="minorBidi"/>
          <w:kern w:val="0"/>
          <w:szCs w:val="22"/>
        </w:rPr>
        <w:tab/>
      </w:r>
      <w:r w:rsidRPr="00FF40EF">
        <w:rPr>
          <w:rFonts w:cs="Arial"/>
        </w:rPr>
        <w:t>Строительство</w:t>
      </w:r>
      <w:r>
        <w:tab/>
      </w:r>
      <w:r>
        <w:fldChar w:fldCharType="begin"/>
      </w:r>
      <w:r>
        <w:instrText xml:space="preserve"> PAGEREF _Toc100043281 \h </w:instrText>
      </w:r>
      <w:r>
        <w:fldChar w:fldCharType="separate"/>
      </w:r>
      <w:r w:rsidR="00292B6C">
        <w:t>18</w:t>
      </w:r>
      <w:r>
        <w:fldChar w:fldCharType="end"/>
      </w:r>
    </w:p>
    <w:p w14:paraId="529FBDA6" w14:textId="678C9E6B"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1.10.</w:t>
      </w:r>
      <w:r>
        <w:rPr>
          <w:rFonts w:asciiTheme="minorHAnsi" w:eastAsiaTheme="minorEastAsia" w:hAnsiTheme="minorHAnsi" w:cstheme="minorBidi"/>
          <w:kern w:val="0"/>
          <w:szCs w:val="22"/>
        </w:rPr>
        <w:t xml:space="preserve"> </w:t>
      </w:r>
      <w:r w:rsidRPr="00FF40EF">
        <w:rPr>
          <w:rFonts w:cs="Arial"/>
        </w:rPr>
        <w:t>Транспорт</w:t>
      </w:r>
      <w:r>
        <w:tab/>
      </w:r>
      <w:r>
        <w:fldChar w:fldCharType="begin"/>
      </w:r>
      <w:r>
        <w:instrText xml:space="preserve"> PAGEREF _Toc100043282 \h </w:instrText>
      </w:r>
      <w:r>
        <w:fldChar w:fldCharType="separate"/>
      </w:r>
      <w:r w:rsidR="00292B6C">
        <w:t>20</w:t>
      </w:r>
      <w:r>
        <w:fldChar w:fldCharType="end"/>
      </w:r>
    </w:p>
    <w:p w14:paraId="553B7174" w14:textId="77777777" w:rsidR="00E421F1" w:rsidRDefault="00E421F1" w:rsidP="00E421F1">
      <w:pPr>
        <w:pStyle w:val="32"/>
        <w:rPr>
          <w:rFonts w:asciiTheme="minorHAnsi" w:eastAsiaTheme="minorEastAsia" w:hAnsiTheme="minorHAnsi" w:cstheme="minorBidi"/>
          <w:kern w:val="0"/>
          <w:szCs w:val="22"/>
        </w:rPr>
      </w:pPr>
      <w:r w:rsidRPr="00FF40EF">
        <w:rPr>
          <w:rFonts w:cs="Arial"/>
        </w:rPr>
        <w:t>2.</w:t>
      </w:r>
      <w:r>
        <w:rPr>
          <w:rFonts w:asciiTheme="minorHAnsi" w:eastAsiaTheme="minorEastAsia" w:hAnsiTheme="minorHAnsi" w:cstheme="minorBidi"/>
          <w:kern w:val="0"/>
          <w:szCs w:val="22"/>
        </w:rPr>
        <w:tab/>
      </w:r>
      <w:r w:rsidRPr="00FF40EF">
        <w:rPr>
          <w:rFonts w:cs="Arial"/>
        </w:rPr>
        <w:t>Рынки товаров и услуг</w:t>
      </w:r>
      <w:r>
        <w:tab/>
      </w:r>
      <w:r>
        <w:fldChar w:fldCharType="begin"/>
      </w:r>
      <w:r>
        <w:instrText xml:space="preserve"> PAGEREF _Toc100043283 \h </w:instrText>
      </w:r>
      <w:r>
        <w:fldChar w:fldCharType="separate"/>
      </w:r>
      <w:r w:rsidR="00292B6C">
        <w:t>23</w:t>
      </w:r>
      <w:r>
        <w:fldChar w:fldCharType="end"/>
      </w:r>
    </w:p>
    <w:p w14:paraId="647C5B69" w14:textId="18A65AC5"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2.1.</w:t>
      </w:r>
      <w:r>
        <w:rPr>
          <w:rFonts w:asciiTheme="minorHAnsi" w:eastAsiaTheme="minorEastAsia" w:hAnsiTheme="minorHAnsi" w:cstheme="minorBidi"/>
          <w:kern w:val="0"/>
          <w:szCs w:val="22"/>
        </w:rPr>
        <w:tab/>
      </w:r>
      <w:r w:rsidRPr="00FF40EF">
        <w:rPr>
          <w:rFonts w:cs="Arial"/>
        </w:rPr>
        <w:t>Розничная торговля</w:t>
      </w:r>
      <w:r>
        <w:tab/>
      </w:r>
      <w:r>
        <w:fldChar w:fldCharType="begin"/>
      </w:r>
      <w:r>
        <w:instrText xml:space="preserve"> PAGEREF _Toc100043284 \h </w:instrText>
      </w:r>
      <w:r>
        <w:fldChar w:fldCharType="separate"/>
      </w:r>
      <w:r w:rsidR="00292B6C">
        <w:t>23</w:t>
      </w:r>
      <w:r>
        <w:fldChar w:fldCharType="end"/>
      </w:r>
    </w:p>
    <w:p w14:paraId="11CBB70B" w14:textId="40F5009F"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2.2.</w:t>
      </w:r>
      <w:r>
        <w:rPr>
          <w:rFonts w:asciiTheme="minorHAnsi" w:eastAsiaTheme="minorEastAsia" w:hAnsiTheme="minorHAnsi" w:cstheme="minorBidi"/>
          <w:kern w:val="0"/>
          <w:szCs w:val="22"/>
        </w:rPr>
        <w:tab/>
      </w:r>
      <w:r w:rsidRPr="00FF40EF">
        <w:rPr>
          <w:rFonts w:cs="Arial"/>
        </w:rPr>
        <w:t>Рестораны, кафе и бары</w:t>
      </w:r>
      <w:r>
        <w:tab/>
      </w:r>
      <w:r>
        <w:fldChar w:fldCharType="begin"/>
      </w:r>
      <w:r>
        <w:instrText xml:space="preserve"> PAGEREF _Toc100043285 \h </w:instrText>
      </w:r>
      <w:r>
        <w:fldChar w:fldCharType="separate"/>
      </w:r>
      <w:r w:rsidR="00292B6C">
        <w:t>27</w:t>
      </w:r>
      <w:r>
        <w:fldChar w:fldCharType="end"/>
      </w:r>
    </w:p>
    <w:p w14:paraId="4F39EA0D" w14:textId="1225B16D" w:rsidR="00E421F1" w:rsidRDefault="00E421F1" w:rsidP="00E421F1">
      <w:pPr>
        <w:pStyle w:val="32"/>
        <w:rPr>
          <w:rFonts w:asciiTheme="minorHAnsi" w:eastAsiaTheme="minorEastAsia" w:hAnsiTheme="minorHAnsi" w:cstheme="minorBidi"/>
          <w:kern w:val="0"/>
          <w:szCs w:val="22"/>
        </w:rPr>
      </w:pPr>
      <w:r>
        <w:tab/>
      </w:r>
      <w:r w:rsidRPr="00FF40EF">
        <w:t>2.3.</w:t>
      </w:r>
      <w:r>
        <w:rPr>
          <w:rFonts w:asciiTheme="minorHAnsi" w:eastAsiaTheme="minorEastAsia" w:hAnsiTheme="minorHAnsi" w:cstheme="minorBidi"/>
          <w:kern w:val="0"/>
          <w:szCs w:val="22"/>
        </w:rPr>
        <w:tab/>
      </w:r>
      <w:r w:rsidRPr="00FF40EF">
        <w:t>Рынок платных услуг населению</w:t>
      </w:r>
      <w:r>
        <w:tab/>
      </w:r>
      <w:r>
        <w:fldChar w:fldCharType="begin"/>
      </w:r>
      <w:r>
        <w:instrText xml:space="preserve"> PAGEREF _Toc100043286 \h </w:instrText>
      </w:r>
      <w:r>
        <w:fldChar w:fldCharType="separate"/>
      </w:r>
      <w:r w:rsidR="00292B6C">
        <w:t>28</w:t>
      </w:r>
      <w:r>
        <w:fldChar w:fldCharType="end"/>
      </w:r>
    </w:p>
    <w:p w14:paraId="7BD4D261" w14:textId="4B145805"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2.4.</w:t>
      </w:r>
      <w:r>
        <w:rPr>
          <w:rFonts w:asciiTheme="minorHAnsi" w:eastAsiaTheme="minorEastAsia" w:hAnsiTheme="minorHAnsi" w:cstheme="minorBidi"/>
          <w:kern w:val="0"/>
          <w:szCs w:val="22"/>
        </w:rPr>
        <w:tab/>
      </w:r>
      <w:r w:rsidRPr="00FF40EF">
        <w:rPr>
          <w:rFonts w:cs="Arial"/>
        </w:rPr>
        <w:t>Оптовая торговля</w:t>
      </w:r>
      <w:r>
        <w:tab/>
      </w:r>
      <w:r>
        <w:fldChar w:fldCharType="begin"/>
      </w:r>
      <w:r>
        <w:instrText xml:space="preserve"> PAGEREF _Toc100043287 \h </w:instrText>
      </w:r>
      <w:r>
        <w:fldChar w:fldCharType="separate"/>
      </w:r>
      <w:r w:rsidR="00292B6C">
        <w:t>30</w:t>
      </w:r>
      <w:r>
        <w:fldChar w:fldCharType="end"/>
      </w:r>
    </w:p>
    <w:p w14:paraId="2E97D564" w14:textId="77777777" w:rsidR="00E421F1" w:rsidRDefault="00E421F1" w:rsidP="00E421F1">
      <w:pPr>
        <w:pStyle w:val="32"/>
        <w:rPr>
          <w:rFonts w:asciiTheme="minorHAnsi" w:eastAsiaTheme="minorEastAsia" w:hAnsiTheme="minorHAnsi" w:cstheme="minorBidi"/>
          <w:kern w:val="0"/>
          <w:szCs w:val="22"/>
        </w:rPr>
      </w:pPr>
      <w:r w:rsidRPr="00FF40EF">
        <w:t>3.</w:t>
      </w:r>
      <w:r>
        <w:rPr>
          <w:rFonts w:asciiTheme="minorHAnsi" w:eastAsiaTheme="minorEastAsia" w:hAnsiTheme="minorHAnsi" w:cstheme="minorBidi"/>
          <w:kern w:val="0"/>
          <w:szCs w:val="22"/>
        </w:rPr>
        <w:tab/>
      </w:r>
      <w:r w:rsidRPr="00FF40EF">
        <w:t>Институциональная структура экономики</w:t>
      </w:r>
      <w:r>
        <w:tab/>
      </w:r>
      <w:r>
        <w:fldChar w:fldCharType="begin"/>
      </w:r>
      <w:r>
        <w:instrText xml:space="preserve"> PAGEREF _Toc100043288 \h </w:instrText>
      </w:r>
      <w:r>
        <w:fldChar w:fldCharType="separate"/>
      </w:r>
      <w:r w:rsidR="00292B6C">
        <w:t>34</w:t>
      </w:r>
      <w:r>
        <w:fldChar w:fldCharType="end"/>
      </w:r>
    </w:p>
    <w:p w14:paraId="11E22470" w14:textId="6681A536" w:rsidR="00E421F1" w:rsidRDefault="00E421F1" w:rsidP="00E421F1">
      <w:pPr>
        <w:pStyle w:val="32"/>
        <w:rPr>
          <w:rFonts w:asciiTheme="minorHAnsi" w:eastAsiaTheme="minorEastAsia" w:hAnsiTheme="minorHAnsi" w:cstheme="minorBidi"/>
          <w:kern w:val="0"/>
          <w:szCs w:val="22"/>
        </w:rPr>
      </w:pPr>
      <w:r>
        <w:tab/>
      </w:r>
      <w:r w:rsidRPr="00FF40EF">
        <w:t>3.1.</w:t>
      </w:r>
      <w:r>
        <w:rPr>
          <w:rFonts w:asciiTheme="minorHAnsi" w:eastAsiaTheme="minorEastAsia" w:hAnsiTheme="minorHAnsi" w:cstheme="minorBidi"/>
          <w:kern w:val="0"/>
          <w:szCs w:val="22"/>
        </w:rPr>
        <w:tab/>
      </w:r>
      <w:r w:rsidRPr="00FF40EF">
        <w:t xml:space="preserve">Характеристика хозяйствующих субъектов </w:t>
      </w:r>
      <w:r>
        <w:tab/>
      </w:r>
      <w:r>
        <w:fldChar w:fldCharType="begin"/>
      </w:r>
      <w:r>
        <w:instrText xml:space="preserve"> PAGEREF _Toc100043289 \h </w:instrText>
      </w:r>
      <w:r>
        <w:fldChar w:fldCharType="separate"/>
      </w:r>
      <w:r w:rsidR="00292B6C">
        <w:t>34</w:t>
      </w:r>
      <w:r>
        <w:fldChar w:fldCharType="end"/>
      </w:r>
    </w:p>
    <w:p w14:paraId="2B9C9EA0" w14:textId="16ABE9F4"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3.2.</w:t>
      </w:r>
      <w:r>
        <w:rPr>
          <w:rFonts w:asciiTheme="minorHAnsi" w:eastAsiaTheme="minorEastAsia" w:hAnsiTheme="minorHAnsi" w:cstheme="minorBidi"/>
          <w:kern w:val="0"/>
          <w:szCs w:val="22"/>
        </w:rPr>
        <w:tab/>
      </w:r>
      <w:r w:rsidRPr="00FF40EF">
        <w:rPr>
          <w:rFonts w:cs="Arial"/>
        </w:rPr>
        <w:t xml:space="preserve">Малые предприятия </w:t>
      </w:r>
      <w:r>
        <w:tab/>
      </w:r>
      <w:r>
        <w:fldChar w:fldCharType="begin"/>
      </w:r>
      <w:r>
        <w:instrText xml:space="preserve"> PAGEREF _Toc100043290 \h </w:instrText>
      </w:r>
      <w:r>
        <w:fldChar w:fldCharType="separate"/>
      </w:r>
      <w:r w:rsidR="00292B6C">
        <w:t>37</w:t>
      </w:r>
      <w:r>
        <w:fldChar w:fldCharType="end"/>
      </w:r>
    </w:p>
    <w:p w14:paraId="327E33F9" w14:textId="77777777" w:rsidR="00E421F1" w:rsidRDefault="00E421F1" w:rsidP="00E421F1">
      <w:pPr>
        <w:pStyle w:val="32"/>
        <w:rPr>
          <w:rFonts w:asciiTheme="minorHAnsi" w:eastAsiaTheme="minorEastAsia" w:hAnsiTheme="minorHAnsi" w:cstheme="minorBidi"/>
          <w:kern w:val="0"/>
          <w:szCs w:val="22"/>
        </w:rPr>
      </w:pPr>
      <w:r w:rsidRPr="00FF40EF">
        <w:rPr>
          <w:rFonts w:cs="Arial"/>
        </w:rPr>
        <w:t>4.</w:t>
      </w:r>
      <w:r>
        <w:rPr>
          <w:rFonts w:asciiTheme="minorHAnsi" w:eastAsiaTheme="minorEastAsia" w:hAnsiTheme="minorHAnsi" w:cstheme="minorBidi"/>
          <w:kern w:val="0"/>
          <w:szCs w:val="22"/>
        </w:rPr>
        <w:tab/>
      </w:r>
      <w:r w:rsidRPr="00FF40EF">
        <w:rPr>
          <w:rFonts w:cs="Arial"/>
        </w:rPr>
        <w:t>Цены</w:t>
      </w:r>
      <w:r>
        <w:tab/>
      </w:r>
      <w:r>
        <w:fldChar w:fldCharType="begin"/>
      </w:r>
      <w:r>
        <w:instrText xml:space="preserve"> PAGEREF _Toc100043291 \h </w:instrText>
      </w:r>
      <w:r>
        <w:fldChar w:fldCharType="separate"/>
      </w:r>
      <w:r w:rsidR="00292B6C">
        <w:t>39</w:t>
      </w:r>
      <w:r>
        <w:fldChar w:fldCharType="end"/>
      </w:r>
    </w:p>
    <w:p w14:paraId="2E9C94C0" w14:textId="5C3AE73E"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4.1.</w:t>
      </w:r>
      <w:r>
        <w:rPr>
          <w:rFonts w:asciiTheme="minorHAnsi" w:eastAsiaTheme="minorEastAsia" w:hAnsiTheme="minorHAnsi" w:cstheme="minorBidi"/>
          <w:kern w:val="0"/>
          <w:szCs w:val="22"/>
        </w:rPr>
        <w:tab/>
      </w:r>
      <w:r w:rsidRPr="00FF40EF">
        <w:rPr>
          <w:rFonts w:cs="Arial"/>
        </w:rPr>
        <w:t xml:space="preserve">Потребительские цены </w:t>
      </w:r>
      <w:r>
        <w:tab/>
      </w:r>
      <w:r>
        <w:fldChar w:fldCharType="begin"/>
      </w:r>
      <w:r>
        <w:instrText xml:space="preserve"> PAGEREF _Toc100043292 \h </w:instrText>
      </w:r>
      <w:r>
        <w:fldChar w:fldCharType="separate"/>
      </w:r>
      <w:r w:rsidR="00292B6C">
        <w:t>40</w:t>
      </w:r>
      <w:r>
        <w:fldChar w:fldCharType="end"/>
      </w:r>
    </w:p>
    <w:p w14:paraId="4803538E" w14:textId="5AC618CD"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4.2.</w:t>
      </w:r>
      <w:r>
        <w:rPr>
          <w:rFonts w:asciiTheme="minorHAnsi" w:eastAsiaTheme="minorEastAsia" w:hAnsiTheme="minorHAnsi" w:cstheme="minorBidi"/>
          <w:kern w:val="0"/>
          <w:szCs w:val="22"/>
        </w:rPr>
        <w:tab/>
      </w:r>
      <w:r w:rsidRPr="00FF40EF">
        <w:rPr>
          <w:rFonts w:cs="Arial"/>
        </w:rPr>
        <w:t>Цены производителей</w:t>
      </w:r>
      <w:r>
        <w:tab/>
      </w:r>
      <w:r>
        <w:fldChar w:fldCharType="begin"/>
      </w:r>
      <w:r>
        <w:instrText xml:space="preserve"> PAGEREF _Toc100043293 \h </w:instrText>
      </w:r>
      <w:r>
        <w:fldChar w:fldCharType="separate"/>
      </w:r>
      <w:r w:rsidR="00292B6C">
        <w:t>48</w:t>
      </w:r>
      <w:r>
        <w:fldChar w:fldCharType="end"/>
      </w:r>
    </w:p>
    <w:p w14:paraId="42A94534" w14:textId="77777777" w:rsidR="00E421F1" w:rsidRDefault="00E421F1" w:rsidP="00E421F1">
      <w:pPr>
        <w:pStyle w:val="32"/>
        <w:rPr>
          <w:rFonts w:asciiTheme="minorHAnsi" w:eastAsiaTheme="minorEastAsia" w:hAnsiTheme="minorHAnsi" w:cstheme="minorBidi"/>
          <w:kern w:val="0"/>
          <w:szCs w:val="22"/>
        </w:rPr>
      </w:pPr>
      <w:r w:rsidRPr="00FF40EF">
        <w:rPr>
          <w:rFonts w:cs="Arial"/>
        </w:rPr>
        <w:t>5.</w:t>
      </w:r>
      <w:r>
        <w:rPr>
          <w:rFonts w:asciiTheme="minorHAnsi" w:eastAsiaTheme="minorEastAsia" w:hAnsiTheme="minorHAnsi" w:cstheme="minorBidi"/>
          <w:kern w:val="0"/>
          <w:szCs w:val="22"/>
        </w:rPr>
        <w:tab/>
      </w:r>
      <w:r w:rsidRPr="00FF40EF">
        <w:rPr>
          <w:rFonts w:cs="Arial"/>
        </w:rPr>
        <w:t>Финансы</w:t>
      </w:r>
      <w:r>
        <w:tab/>
      </w:r>
      <w:r>
        <w:fldChar w:fldCharType="begin"/>
      </w:r>
      <w:r>
        <w:instrText xml:space="preserve"> PAGEREF _Toc100043294 \h </w:instrText>
      </w:r>
      <w:r>
        <w:fldChar w:fldCharType="separate"/>
      </w:r>
      <w:r w:rsidR="00292B6C">
        <w:t>60</w:t>
      </w:r>
      <w:r>
        <w:fldChar w:fldCharType="end"/>
      </w:r>
    </w:p>
    <w:p w14:paraId="72D0B4D4" w14:textId="7CB26429"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5.1.</w:t>
      </w:r>
      <w:r>
        <w:rPr>
          <w:rFonts w:asciiTheme="minorHAnsi" w:eastAsiaTheme="minorEastAsia" w:hAnsiTheme="minorHAnsi" w:cstheme="minorBidi"/>
          <w:kern w:val="0"/>
          <w:szCs w:val="22"/>
        </w:rPr>
        <w:tab/>
      </w:r>
      <w:r w:rsidRPr="00FF40EF">
        <w:rPr>
          <w:rFonts w:cs="Arial"/>
        </w:rPr>
        <w:t>Государственные финансы</w:t>
      </w:r>
      <w:r>
        <w:tab/>
      </w:r>
      <w:r>
        <w:fldChar w:fldCharType="begin"/>
      </w:r>
      <w:r>
        <w:instrText xml:space="preserve"> PAGEREF _Toc100043295 \h </w:instrText>
      </w:r>
      <w:r>
        <w:fldChar w:fldCharType="separate"/>
      </w:r>
      <w:r w:rsidR="00292B6C">
        <w:t>60</w:t>
      </w:r>
      <w:r>
        <w:fldChar w:fldCharType="end"/>
      </w:r>
    </w:p>
    <w:p w14:paraId="4BB61A28" w14:textId="62B9641D" w:rsidR="00E421F1" w:rsidRDefault="00E421F1" w:rsidP="00E421F1">
      <w:pPr>
        <w:pStyle w:val="32"/>
        <w:rPr>
          <w:rFonts w:asciiTheme="minorHAnsi" w:eastAsiaTheme="minorEastAsia" w:hAnsiTheme="minorHAnsi" w:cstheme="minorBidi"/>
          <w:kern w:val="0"/>
          <w:szCs w:val="22"/>
        </w:rPr>
      </w:pPr>
      <w:r>
        <w:rPr>
          <w:rFonts w:cs="Arial"/>
        </w:rPr>
        <w:tab/>
      </w:r>
      <w:r w:rsidRPr="00FF40EF">
        <w:rPr>
          <w:rFonts w:cs="Arial"/>
        </w:rPr>
        <w:t>5.2.</w:t>
      </w:r>
      <w:r>
        <w:rPr>
          <w:rFonts w:asciiTheme="minorHAnsi" w:eastAsiaTheme="minorEastAsia" w:hAnsiTheme="minorHAnsi" w:cstheme="minorBidi"/>
          <w:kern w:val="0"/>
          <w:szCs w:val="22"/>
        </w:rPr>
        <w:tab/>
      </w:r>
      <w:r w:rsidRPr="00FF40EF">
        <w:rPr>
          <w:rFonts w:cs="Arial"/>
        </w:rPr>
        <w:t xml:space="preserve">Финансы организаций </w:t>
      </w:r>
      <w:r>
        <w:tab/>
      </w:r>
      <w:r>
        <w:fldChar w:fldCharType="begin"/>
      </w:r>
      <w:r>
        <w:instrText xml:space="preserve"> PAGEREF _Toc100043296 \h </w:instrText>
      </w:r>
      <w:r>
        <w:fldChar w:fldCharType="separate"/>
      </w:r>
      <w:r w:rsidR="00292B6C">
        <w:t>62</w:t>
      </w:r>
      <w:r>
        <w:fldChar w:fldCharType="end"/>
      </w:r>
    </w:p>
    <w:p w14:paraId="24165503" w14:textId="77777777" w:rsidR="00E421F1" w:rsidRDefault="00E421F1" w:rsidP="00E421F1">
      <w:pPr>
        <w:pStyle w:val="16"/>
        <w:tabs>
          <w:tab w:val="left" w:pos="10065"/>
        </w:tabs>
        <w:ind w:right="-454"/>
        <w:rPr>
          <w:rFonts w:asciiTheme="minorHAnsi" w:eastAsiaTheme="minorEastAsia" w:hAnsiTheme="minorHAnsi" w:cstheme="minorBidi"/>
          <w:spacing w:val="0"/>
          <w:szCs w:val="22"/>
        </w:rPr>
      </w:pPr>
      <w:r w:rsidRPr="00FF40EF">
        <w:rPr>
          <w:rFonts w:cs="Arial"/>
          <w:i/>
        </w:rPr>
        <w:t>Социальная сфера</w:t>
      </w:r>
      <w:r>
        <w:tab/>
      </w:r>
      <w:r>
        <w:fldChar w:fldCharType="begin"/>
      </w:r>
      <w:r>
        <w:instrText xml:space="preserve"> PAGEREF _Toc100043297 \h </w:instrText>
      </w:r>
      <w:r>
        <w:fldChar w:fldCharType="separate"/>
      </w:r>
      <w:r w:rsidR="00292B6C">
        <w:t>71</w:t>
      </w:r>
      <w:r>
        <w:fldChar w:fldCharType="end"/>
      </w:r>
    </w:p>
    <w:p w14:paraId="07C81DD3" w14:textId="77777777" w:rsidR="00E421F1" w:rsidRDefault="00E421F1" w:rsidP="00E421F1">
      <w:pPr>
        <w:pStyle w:val="32"/>
        <w:rPr>
          <w:rFonts w:asciiTheme="minorHAnsi" w:eastAsiaTheme="minorEastAsia" w:hAnsiTheme="minorHAnsi" w:cstheme="minorBidi"/>
          <w:kern w:val="0"/>
          <w:szCs w:val="22"/>
        </w:rPr>
      </w:pPr>
      <w:r w:rsidRPr="00FF40EF">
        <w:rPr>
          <w:rFonts w:cs="Arial"/>
        </w:rPr>
        <w:t>1.</w:t>
      </w:r>
      <w:r>
        <w:rPr>
          <w:rFonts w:asciiTheme="minorHAnsi" w:eastAsiaTheme="minorEastAsia" w:hAnsiTheme="minorHAnsi" w:cstheme="minorBidi"/>
          <w:kern w:val="0"/>
          <w:szCs w:val="22"/>
        </w:rPr>
        <w:tab/>
      </w:r>
      <w:r w:rsidRPr="00FF40EF">
        <w:rPr>
          <w:rFonts w:cs="Arial"/>
        </w:rPr>
        <w:t>Уровень жизни населения</w:t>
      </w:r>
      <w:r>
        <w:tab/>
      </w:r>
      <w:r>
        <w:fldChar w:fldCharType="begin"/>
      </w:r>
      <w:r>
        <w:instrText xml:space="preserve"> PAGEREF _Toc100043298 \h </w:instrText>
      </w:r>
      <w:r>
        <w:fldChar w:fldCharType="separate"/>
      </w:r>
      <w:r w:rsidR="00292B6C">
        <w:t>71</w:t>
      </w:r>
      <w:r>
        <w:fldChar w:fldCharType="end"/>
      </w:r>
    </w:p>
    <w:p w14:paraId="232CD0F1" w14:textId="7D42AA09" w:rsidR="00E421F1" w:rsidRDefault="00E421F1" w:rsidP="00E421F1">
      <w:pPr>
        <w:pStyle w:val="32"/>
        <w:rPr>
          <w:rFonts w:asciiTheme="minorHAnsi" w:eastAsiaTheme="minorEastAsia" w:hAnsiTheme="minorHAnsi" w:cstheme="minorBidi"/>
          <w:kern w:val="0"/>
          <w:szCs w:val="22"/>
        </w:rPr>
      </w:pPr>
      <w:r>
        <w:tab/>
      </w:r>
      <w:r w:rsidRPr="00FF40EF">
        <w:t>1.1.</w:t>
      </w:r>
      <w:r>
        <w:rPr>
          <w:rFonts w:asciiTheme="minorHAnsi" w:eastAsiaTheme="minorEastAsia" w:hAnsiTheme="minorHAnsi" w:cstheme="minorBidi"/>
          <w:kern w:val="0"/>
          <w:szCs w:val="22"/>
        </w:rPr>
        <w:tab/>
      </w:r>
      <w:r w:rsidRPr="00FF40EF">
        <w:t>Среднемесячная заработная плата</w:t>
      </w:r>
      <w:r>
        <w:tab/>
      </w:r>
      <w:r>
        <w:fldChar w:fldCharType="begin"/>
      </w:r>
      <w:r>
        <w:instrText xml:space="preserve"> PAGEREF _Toc100043299 \h </w:instrText>
      </w:r>
      <w:r>
        <w:fldChar w:fldCharType="separate"/>
      </w:r>
      <w:r w:rsidR="00292B6C">
        <w:t>71</w:t>
      </w:r>
      <w:r>
        <w:fldChar w:fldCharType="end"/>
      </w:r>
    </w:p>
    <w:p w14:paraId="09586441" w14:textId="018224FE" w:rsidR="00E421F1" w:rsidRDefault="00E421F1" w:rsidP="00E421F1">
      <w:pPr>
        <w:pStyle w:val="32"/>
        <w:rPr>
          <w:rFonts w:asciiTheme="minorHAnsi" w:eastAsiaTheme="minorEastAsia" w:hAnsiTheme="minorHAnsi" w:cstheme="minorBidi"/>
          <w:kern w:val="0"/>
          <w:szCs w:val="22"/>
        </w:rPr>
      </w:pPr>
      <w:r>
        <w:tab/>
      </w:r>
      <w:r w:rsidRPr="00FF40EF">
        <w:t>1.2.</w:t>
      </w:r>
      <w:r>
        <w:rPr>
          <w:rFonts w:asciiTheme="minorHAnsi" w:eastAsiaTheme="minorEastAsia" w:hAnsiTheme="minorHAnsi" w:cstheme="minorBidi"/>
          <w:kern w:val="0"/>
          <w:szCs w:val="22"/>
        </w:rPr>
        <w:tab/>
      </w:r>
      <w:r w:rsidRPr="00FF40EF">
        <w:t xml:space="preserve">Просроченная задолженность по заработной плате </w:t>
      </w:r>
      <w:r>
        <w:tab/>
      </w:r>
      <w:r>
        <w:fldChar w:fldCharType="begin"/>
      </w:r>
      <w:r>
        <w:instrText xml:space="preserve"> PAGEREF _Toc100043300 \h </w:instrText>
      </w:r>
      <w:r>
        <w:fldChar w:fldCharType="separate"/>
      </w:r>
      <w:r w:rsidR="00292B6C">
        <w:t>73</w:t>
      </w:r>
      <w:r>
        <w:fldChar w:fldCharType="end"/>
      </w:r>
    </w:p>
    <w:p w14:paraId="1F0AB5A8" w14:textId="77777777" w:rsidR="00E421F1" w:rsidRDefault="00E421F1" w:rsidP="00E421F1">
      <w:pPr>
        <w:pStyle w:val="32"/>
        <w:rPr>
          <w:rFonts w:asciiTheme="minorHAnsi" w:eastAsiaTheme="minorEastAsia" w:hAnsiTheme="minorHAnsi" w:cstheme="minorBidi"/>
          <w:kern w:val="0"/>
          <w:szCs w:val="22"/>
        </w:rPr>
      </w:pPr>
      <w:r w:rsidRPr="00FF40EF">
        <w:rPr>
          <w:rFonts w:cs="Arial"/>
        </w:rPr>
        <w:t>2.</w:t>
      </w:r>
      <w:r>
        <w:rPr>
          <w:rFonts w:asciiTheme="minorHAnsi" w:eastAsiaTheme="minorEastAsia" w:hAnsiTheme="minorHAnsi" w:cstheme="minorBidi"/>
          <w:kern w:val="0"/>
          <w:szCs w:val="22"/>
        </w:rPr>
        <w:tab/>
      </w:r>
      <w:r w:rsidRPr="00FF40EF">
        <w:rPr>
          <w:rFonts w:cs="Arial"/>
        </w:rPr>
        <w:t>Рынок труда</w:t>
      </w:r>
      <w:r>
        <w:tab/>
      </w:r>
      <w:r>
        <w:fldChar w:fldCharType="begin"/>
      </w:r>
      <w:r>
        <w:instrText xml:space="preserve"> PAGEREF _Toc100043301 \h </w:instrText>
      </w:r>
      <w:r>
        <w:fldChar w:fldCharType="separate"/>
      </w:r>
      <w:r w:rsidR="00292B6C">
        <w:t>75</w:t>
      </w:r>
      <w:r>
        <w:fldChar w:fldCharType="end"/>
      </w:r>
    </w:p>
    <w:p w14:paraId="78E7AFAA" w14:textId="77777777" w:rsidR="00E421F1" w:rsidRDefault="00E421F1" w:rsidP="00E421F1">
      <w:pPr>
        <w:pStyle w:val="32"/>
        <w:rPr>
          <w:rFonts w:asciiTheme="minorHAnsi" w:eastAsiaTheme="minorEastAsia" w:hAnsiTheme="minorHAnsi" w:cstheme="minorBidi"/>
          <w:kern w:val="0"/>
          <w:szCs w:val="22"/>
        </w:rPr>
      </w:pPr>
      <w:r w:rsidRPr="00FF40EF">
        <w:rPr>
          <w:rFonts w:cs="Arial"/>
        </w:rPr>
        <w:t>3.</w:t>
      </w:r>
      <w:r>
        <w:rPr>
          <w:rFonts w:asciiTheme="minorHAnsi" w:eastAsiaTheme="minorEastAsia" w:hAnsiTheme="minorHAnsi" w:cstheme="minorBidi"/>
          <w:kern w:val="0"/>
          <w:szCs w:val="22"/>
        </w:rPr>
        <w:tab/>
      </w:r>
      <w:r w:rsidRPr="00FF40EF">
        <w:rPr>
          <w:rFonts w:cs="Arial"/>
        </w:rPr>
        <w:t>Заболеваемость</w:t>
      </w:r>
      <w:r>
        <w:tab/>
      </w:r>
      <w:r>
        <w:fldChar w:fldCharType="begin"/>
      </w:r>
      <w:r>
        <w:instrText xml:space="preserve"> PAGEREF _Toc100043302 \h </w:instrText>
      </w:r>
      <w:r>
        <w:fldChar w:fldCharType="separate"/>
      </w:r>
      <w:r w:rsidR="00292B6C">
        <w:t>80</w:t>
      </w:r>
      <w:r>
        <w:fldChar w:fldCharType="end"/>
      </w:r>
    </w:p>
    <w:p w14:paraId="6B4B1174" w14:textId="77777777" w:rsidR="00E421F1" w:rsidRDefault="00E421F1" w:rsidP="00E421F1">
      <w:pPr>
        <w:pStyle w:val="32"/>
        <w:rPr>
          <w:rFonts w:asciiTheme="minorHAnsi" w:eastAsiaTheme="minorEastAsia" w:hAnsiTheme="minorHAnsi" w:cstheme="minorBidi"/>
          <w:kern w:val="0"/>
          <w:szCs w:val="22"/>
        </w:rPr>
      </w:pPr>
      <w:r w:rsidRPr="00FF40EF">
        <w:rPr>
          <w:rFonts w:cs="Arial"/>
        </w:rPr>
        <w:t>4.</w:t>
      </w:r>
      <w:r>
        <w:rPr>
          <w:rFonts w:asciiTheme="minorHAnsi" w:eastAsiaTheme="minorEastAsia" w:hAnsiTheme="minorHAnsi" w:cstheme="minorBidi"/>
          <w:kern w:val="0"/>
          <w:szCs w:val="22"/>
        </w:rPr>
        <w:tab/>
      </w:r>
      <w:r w:rsidRPr="00FF40EF">
        <w:rPr>
          <w:rFonts w:cs="Arial"/>
        </w:rPr>
        <w:t>Окружающая среда</w:t>
      </w:r>
      <w:r>
        <w:tab/>
      </w:r>
      <w:r>
        <w:fldChar w:fldCharType="begin"/>
      </w:r>
      <w:r>
        <w:instrText xml:space="preserve"> PAGEREF _Toc100043303 \h </w:instrText>
      </w:r>
      <w:r>
        <w:fldChar w:fldCharType="separate"/>
      </w:r>
      <w:r w:rsidR="00292B6C">
        <w:t>82</w:t>
      </w:r>
      <w:r>
        <w:fldChar w:fldCharType="end"/>
      </w:r>
    </w:p>
    <w:p w14:paraId="39E9835B" w14:textId="77777777" w:rsidR="00E421F1" w:rsidRDefault="00E421F1" w:rsidP="00E421F1">
      <w:pPr>
        <w:pStyle w:val="16"/>
        <w:tabs>
          <w:tab w:val="left" w:pos="10065"/>
        </w:tabs>
        <w:ind w:right="-454"/>
        <w:rPr>
          <w:rFonts w:asciiTheme="minorHAnsi" w:eastAsiaTheme="minorEastAsia" w:hAnsiTheme="minorHAnsi" w:cstheme="minorBidi"/>
          <w:spacing w:val="0"/>
          <w:szCs w:val="22"/>
        </w:rPr>
      </w:pPr>
      <w:r w:rsidRPr="00FF40EF">
        <w:rPr>
          <w:rFonts w:cs="Arial"/>
          <w:i/>
        </w:rPr>
        <w:t>Демографическая ситуация</w:t>
      </w:r>
      <w:r>
        <w:tab/>
      </w:r>
      <w:r>
        <w:fldChar w:fldCharType="begin"/>
      </w:r>
      <w:r>
        <w:instrText xml:space="preserve"> PAGEREF _Toc100043304 \h </w:instrText>
      </w:r>
      <w:r>
        <w:fldChar w:fldCharType="separate"/>
      </w:r>
      <w:r w:rsidR="00292B6C">
        <w:t>84</w:t>
      </w:r>
      <w:r>
        <w:fldChar w:fldCharType="end"/>
      </w:r>
    </w:p>
    <w:p w14:paraId="4E610968" w14:textId="77777777" w:rsidR="00E421F1" w:rsidRDefault="00E421F1" w:rsidP="00E421F1">
      <w:pPr>
        <w:pStyle w:val="16"/>
        <w:tabs>
          <w:tab w:val="left" w:pos="10065"/>
        </w:tabs>
        <w:ind w:right="-454"/>
        <w:rPr>
          <w:rFonts w:asciiTheme="minorHAnsi" w:eastAsiaTheme="minorEastAsia" w:hAnsiTheme="minorHAnsi" w:cstheme="minorBidi"/>
          <w:spacing w:val="0"/>
          <w:szCs w:val="22"/>
        </w:rPr>
      </w:pPr>
      <w:r w:rsidRPr="00FF40EF">
        <w:rPr>
          <w:rFonts w:cs="Arial"/>
          <w:i/>
        </w:rPr>
        <w:t>Приложение</w:t>
      </w:r>
      <w:r>
        <w:tab/>
      </w:r>
      <w:r>
        <w:fldChar w:fldCharType="begin"/>
      </w:r>
      <w:r>
        <w:instrText xml:space="preserve"> PAGEREF _Toc100043305 \h </w:instrText>
      </w:r>
      <w:r>
        <w:fldChar w:fldCharType="separate"/>
      </w:r>
      <w:r w:rsidR="00292B6C">
        <w:t>86</w:t>
      </w:r>
      <w:r>
        <w:fldChar w:fldCharType="end"/>
      </w:r>
    </w:p>
    <w:p w14:paraId="7BB2C254" w14:textId="77777777" w:rsidR="00E421F1" w:rsidRDefault="00E421F1" w:rsidP="00E421F1">
      <w:pPr>
        <w:pStyle w:val="16"/>
        <w:tabs>
          <w:tab w:val="left" w:pos="10065"/>
        </w:tabs>
        <w:ind w:right="-454"/>
        <w:rPr>
          <w:rFonts w:asciiTheme="minorHAnsi" w:eastAsiaTheme="minorEastAsia" w:hAnsiTheme="minorHAnsi" w:cstheme="minorBidi"/>
          <w:spacing w:val="0"/>
          <w:szCs w:val="22"/>
        </w:rPr>
      </w:pPr>
      <w:r w:rsidRPr="00FF40EF">
        <w:rPr>
          <w:rFonts w:cs="Arial"/>
          <w:i/>
        </w:rPr>
        <w:t>Методологический комментарий</w:t>
      </w:r>
      <w:r>
        <w:tab/>
      </w:r>
      <w:r>
        <w:fldChar w:fldCharType="begin"/>
      </w:r>
      <w:r>
        <w:instrText xml:space="preserve"> PAGEREF _Toc100043306 \h </w:instrText>
      </w:r>
      <w:r>
        <w:fldChar w:fldCharType="separate"/>
      </w:r>
      <w:r w:rsidR="00292B6C">
        <w:t>88</w:t>
      </w:r>
      <w:r>
        <w:fldChar w:fldCharType="end"/>
      </w:r>
    </w:p>
    <w:p w14:paraId="1286AB0A" w14:textId="024D8896" w:rsidR="00AC7307" w:rsidRPr="005729B6" w:rsidRDefault="00D648DD" w:rsidP="00E421F1">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14:paraId="1A391E2C" w14:textId="77777777">
        <w:tc>
          <w:tcPr>
            <w:tcW w:w="1913" w:type="dxa"/>
          </w:tcPr>
          <w:p w14:paraId="535C5D3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19703AB5" w14:textId="77777777"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14:paraId="0188E8AE"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14:paraId="7C531427"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14:paraId="499E88C6" w14:textId="77777777">
        <w:tc>
          <w:tcPr>
            <w:tcW w:w="1913" w:type="dxa"/>
          </w:tcPr>
          <w:p w14:paraId="1C4742B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74D66FCB" w14:textId="77777777"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14:paraId="618BA360" w14:textId="77777777" w:rsidR="00AC7307" w:rsidRPr="00094825" w:rsidRDefault="00AC7307" w:rsidP="00BE6641">
            <w:pPr>
              <w:pStyle w:val="aff1"/>
              <w:spacing w:line="240" w:lineRule="auto"/>
              <w:jc w:val="left"/>
              <w:rPr>
                <w:rFonts w:cs="Arial"/>
                <w:sz w:val="19"/>
              </w:rPr>
            </w:pPr>
            <w:r w:rsidRPr="005729B6">
              <w:rPr>
                <w:rFonts w:cs="Arial"/>
                <w:sz w:val="19"/>
              </w:rPr>
              <w:t>млн</w:t>
            </w:r>
          </w:p>
        </w:tc>
        <w:tc>
          <w:tcPr>
            <w:tcW w:w="2479" w:type="dxa"/>
          </w:tcPr>
          <w:p w14:paraId="4507719E" w14:textId="77777777"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14:paraId="736000CA" w14:textId="77777777">
        <w:tc>
          <w:tcPr>
            <w:tcW w:w="1913" w:type="dxa"/>
          </w:tcPr>
          <w:p w14:paraId="61F1ED9E" w14:textId="77777777"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14:paraId="1935B080" w14:textId="77777777"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14:paraId="3BC0D9C5" w14:textId="77777777" w:rsidR="00AC7307" w:rsidRPr="00094825" w:rsidRDefault="00AC7307" w:rsidP="00BE6641">
            <w:pPr>
              <w:pStyle w:val="aff1"/>
              <w:spacing w:line="240" w:lineRule="auto"/>
              <w:jc w:val="left"/>
              <w:rPr>
                <w:rFonts w:cs="Arial"/>
                <w:sz w:val="19"/>
              </w:rPr>
            </w:pPr>
            <w:r w:rsidRPr="005729B6">
              <w:rPr>
                <w:rFonts w:cs="Arial"/>
                <w:sz w:val="19"/>
              </w:rPr>
              <w:t>млрд</w:t>
            </w:r>
          </w:p>
        </w:tc>
        <w:tc>
          <w:tcPr>
            <w:tcW w:w="2479" w:type="dxa"/>
          </w:tcPr>
          <w:p w14:paraId="706F280A" w14:textId="77777777"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14:paraId="50D8F47D" w14:textId="77777777">
        <w:tc>
          <w:tcPr>
            <w:tcW w:w="1913" w:type="dxa"/>
          </w:tcPr>
          <w:p w14:paraId="450B3AA5" w14:textId="77777777"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14:paraId="5AD5B01F" w14:textId="77777777" w:rsidR="00AC7307" w:rsidRPr="00094825" w:rsidRDefault="00AC7307" w:rsidP="009459FB">
            <w:pPr>
              <w:pStyle w:val="aff1"/>
              <w:spacing w:line="240" w:lineRule="auto"/>
              <w:jc w:val="left"/>
              <w:rPr>
                <w:rFonts w:cs="Arial"/>
                <w:sz w:val="19"/>
              </w:rPr>
            </w:pPr>
            <w:r w:rsidRPr="005729B6">
              <w:rPr>
                <w:rFonts w:cs="Arial"/>
                <w:sz w:val="19"/>
              </w:rPr>
              <w:t>гигакалория</w:t>
            </w:r>
          </w:p>
        </w:tc>
        <w:tc>
          <w:tcPr>
            <w:tcW w:w="1418" w:type="dxa"/>
          </w:tcPr>
          <w:p w14:paraId="52D2697B" w14:textId="77777777"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14:paraId="6D2573D0" w14:textId="77777777" w:rsidR="00AC7307" w:rsidRPr="00094825" w:rsidRDefault="00AC7307" w:rsidP="009459FB">
            <w:pPr>
              <w:pStyle w:val="aff1"/>
              <w:spacing w:line="240" w:lineRule="auto"/>
              <w:jc w:val="left"/>
              <w:rPr>
                <w:rFonts w:cs="Arial"/>
                <w:sz w:val="19"/>
              </w:rPr>
            </w:pPr>
            <w:r w:rsidRPr="005729B6">
              <w:rPr>
                <w:rFonts w:cs="Arial"/>
                <w:sz w:val="19"/>
              </w:rPr>
              <w:t>пассажиро-километр</w:t>
            </w:r>
          </w:p>
        </w:tc>
      </w:tr>
      <w:tr w:rsidR="00AC7307" w:rsidRPr="005729B6" w14:paraId="5C26560B" w14:textId="77777777">
        <w:tc>
          <w:tcPr>
            <w:tcW w:w="1913" w:type="dxa"/>
          </w:tcPr>
          <w:p w14:paraId="2E28380D" w14:textId="77777777" w:rsidR="00AC7307" w:rsidRPr="00094825" w:rsidRDefault="00AC7307" w:rsidP="009459FB">
            <w:pPr>
              <w:pStyle w:val="aff1"/>
              <w:spacing w:line="240" w:lineRule="auto"/>
              <w:jc w:val="left"/>
              <w:rPr>
                <w:rFonts w:cs="Arial"/>
                <w:sz w:val="19"/>
              </w:rPr>
            </w:pPr>
            <w:r w:rsidRPr="005729B6">
              <w:rPr>
                <w:rFonts w:cs="Arial"/>
                <w:sz w:val="19"/>
              </w:rPr>
              <w:t>дкл</w:t>
            </w:r>
          </w:p>
        </w:tc>
        <w:tc>
          <w:tcPr>
            <w:tcW w:w="3402" w:type="dxa"/>
          </w:tcPr>
          <w:p w14:paraId="57FB1FFD" w14:textId="77777777"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14:paraId="580721DF" w14:textId="77777777" w:rsidR="00AC7307" w:rsidRPr="00094825" w:rsidRDefault="00AC7307" w:rsidP="009459FB">
            <w:pPr>
              <w:pStyle w:val="aff1"/>
              <w:spacing w:line="240" w:lineRule="auto"/>
              <w:jc w:val="left"/>
              <w:rPr>
                <w:rFonts w:cs="Arial"/>
                <w:sz w:val="19"/>
              </w:rPr>
            </w:pPr>
            <w:r w:rsidRPr="005729B6">
              <w:rPr>
                <w:rFonts w:cs="Arial"/>
                <w:sz w:val="19"/>
              </w:rPr>
              <w:t>пог. м</w:t>
            </w:r>
          </w:p>
        </w:tc>
        <w:tc>
          <w:tcPr>
            <w:tcW w:w="2479" w:type="dxa"/>
          </w:tcPr>
          <w:p w14:paraId="24AB569C" w14:textId="77777777"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14:paraId="01C38153" w14:textId="77777777">
        <w:tc>
          <w:tcPr>
            <w:tcW w:w="1913" w:type="dxa"/>
          </w:tcPr>
          <w:p w14:paraId="45BFC6C0" w14:textId="77777777"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14:paraId="69389D06" w14:textId="77777777"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14:paraId="3BECD0E3" w14:textId="77777777"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14:paraId="071668EA" w14:textId="77777777"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14:paraId="2DC41F2D" w14:textId="77777777">
        <w:tc>
          <w:tcPr>
            <w:tcW w:w="1913" w:type="dxa"/>
          </w:tcPr>
          <w:p w14:paraId="4444F5FD" w14:textId="77777777"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14:paraId="249DC487" w14:textId="77777777"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14:paraId="538942D0" w14:textId="77777777"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14:paraId="53D5023F" w14:textId="77777777"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14:paraId="74BB2F2C" w14:textId="77777777">
        <w:tc>
          <w:tcPr>
            <w:tcW w:w="1913" w:type="dxa"/>
          </w:tcPr>
          <w:p w14:paraId="57ECD797" w14:textId="77777777"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14:paraId="34179851" w14:textId="77777777"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14:paraId="083B3AD0" w14:textId="77777777"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14:paraId="634BF9CE" w14:textId="77777777"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14:paraId="0B5C24B4" w14:textId="77777777">
        <w:tc>
          <w:tcPr>
            <w:tcW w:w="1913" w:type="dxa"/>
          </w:tcPr>
          <w:p w14:paraId="4C0D94EF" w14:textId="77777777"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14:paraId="401768AB" w14:textId="77777777"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14:paraId="5D174BC6" w14:textId="77777777"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14:paraId="61C2DB18" w14:textId="77777777"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14:paraId="7438FD82" w14:textId="77777777">
        <w:tc>
          <w:tcPr>
            <w:tcW w:w="1913" w:type="dxa"/>
          </w:tcPr>
          <w:p w14:paraId="68F8BFF7" w14:textId="77777777"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14:paraId="29E957E0" w14:textId="77777777"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14:paraId="77DCEA7D" w14:textId="77777777"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14:paraId="711CAD80" w14:textId="77777777"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14:paraId="5BC1E2F1" w14:textId="77777777">
        <w:tc>
          <w:tcPr>
            <w:tcW w:w="1913" w:type="dxa"/>
          </w:tcPr>
          <w:p w14:paraId="496267BA" w14:textId="77777777"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14:paraId="5F321C04" w14:textId="77777777"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14:paraId="2069B04E" w14:textId="77777777" w:rsidR="00AC7307" w:rsidRPr="00094825" w:rsidRDefault="00AC7307" w:rsidP="00BE6641">
            <w:pPr>
              <w:pStyle w:val="aff1"/>
              <w:spacing w:line="240" w:lineRule="auto"/>
              <w:jc w:val="left"/>
              <w:rPr>
                <w:rFonts w:cs="Arial"/>
                <w:sz w:val="19"/>
              </w:rPr>
            </w:pPr>
            <w:r w:rsidRPr="005729B6">
              <w:rPr>
                <w:rFonts w:cs="Arial"/>
                <w:sz w:val="19"/>
              </w:rPr>
              <w:t>трлн</w:t>
            </w:r>
          </w:p>
        </w:tc>
        <w:tc>
          <w:tcPr>
            <w:tcW w:w="2479" w:type="dxa"/>
          </w:tcPr>
          <w:p w14:paraId="119D5490" w14:textId="77777777"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14:paraId="5228B91A" w14:textId="77777777">
        <w:tc>
          <w:tcPr>
            <w:tcW w:w="1913" w:type="dxa"/>
          </w:tcPr>
          <w:p w14:paraId="382C0E18"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14:paraId="0D2580B2"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14:paraId="72C6D533" w14:textId="77777777"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14:paraId="50EDE9A1" w14:textId="77777777"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14:paraId="18C1777B" w14:textId="77777777">
        <w:tc>
          <w:tcPr>
            <w:tcW w:w="1913" w:type="dxa"/>
          </w:tcPr>
          <w:p w14:paraId="7F51FEB2"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14:paraId="07A4F438"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14:paraId="5E39BE11" w14:textId="77777777" w:rsidR="00AC7307" w:rsidRPr="00094825" w:rsidRDefault="00AC7307" w:rsidP="009459FB">
            <w:pPr>
              <w:pStyle w:val="aff1"/>
              <w:spacing w:line="240" w:lineRule="auto"/>
              <w:jc w:val="left"/>
              <w:rPr>
                <w:rFonts w:cs="Arial"/>
                <w:sz w:val="19"/>
              </w:rPr>
            </w:pPr>
            <w:r w:rsidRPr="005729B6">
              <w:rPr>
                <w:rFonts w:cs="Arial"/>
                <w:sz w:val="19"/>
              </w:rPr>
              <w:t>усл. ед.</w:t>
            </w:r>
          </w:p>
        </w:tc>
        <w:tc>
          <w:tcPr>
            <w:tcW w:w="2479" w:type="dxa"/>
          </w:tcPr>
          <w:p w14:paraId="683D7514" w14:textId="77777777"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14:paraId="3C78A767" w14:textId="77777777">
        <w:tc>
          <w:tcPr>
            <w:tcW w:w="1913" w:type="dxa"/>
          </w:tcPr>
          <w:p w14:paraId="51115CC9" w14:textId="77777777"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14:paraId="22216037" w14:textId="77777777"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14:paraId="7574E59C" w14:textId="77777777"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14:paraId="20998464" w14:textId="77777777"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14:paraId="16CDD81E" w14:textId="77777777">
        <w:tc>
          <w:tcPr>
            <w:tcW w:w="1913" w:type="dxa"/>
          </w:tcPr>
          <w:p w14:paraId="7BBAE14C" w14:textId="77777777"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14:paraId="4B621A5E" w14:textId="77777777"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14:paraId="0D9A686F" w14:textId="77777777"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14:paraId="77A52D75" w14:textId="77777777"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14:paraId="39C90CD9" w14:textId="77777777">
        <w:tc>
          <w:tcPr>
            <w:tcW w:w="1913" w:type="dxa"/>
          </w:tcPr>
          <w:p w14:paraId="71E8BF0D"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14:paraId="08F652DB"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14:paraId="6CD55C38" w14:textId="77777777"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14:paraId="503FC72E" w14:textId="77777777"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14:paraId="70FEB234" w14:textId="77777777"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14:paraId="0414B9FF" w14:textId="77777777">
        <w:tc>
          <w:tcPr>
            <w:tcW w:w="1100" w:type="dxa"/>
          </w:tcPr>
          <w:p w14:paraId="760758C4"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2E55C5B" w14:textId="77777777"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14:paraId="6D7F5928" w14:textId="77777777">
        <w:tc>
          <w:tcPr>
            <w:tcW w:w="1100" w:type="dxa"/>
          </w:tcPr>
          <w:p w14:paraId="2A302230"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39C47E8" w14:textId="77777777"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14:paraId="5DDBA5E3" w14:textId="77777777">
        <w:tc>
          <w:tcPr>
            <w:tcW w:w="1100" w:type="dxa"/>
          </w:tcPr>
          <w:p w14:paraId="498C577B" w14:textId="77777777"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14:paraId="2804DE94" w14:textId="77777777"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14:paraId="522572BE" w14:textId="77777777">
        <w:tc>
          <w:tcPr>
            <w:tcW w:w="1100" w:type="dxa"/>
          </w:tcPr>
          <w:p w14:paraId="4E77D24D" w14:textId="77777777"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14:paraId="65CBAFD5" w14:textId="77777777"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14:paraId="01AFC03D" w14:textId="77777777"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14:paraId="4E6E9623" w14:textId="77777777"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14:paraId="03829C7B" w14:textId="77777777"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14:paraId="44B9C40B" w14:textId="77777777" w:rsidR="001A3536" w:rsidRDefault="001A3536" w:rsidP="001A3536">
      <w:pPr>
        <w:spacing w:before="240"/>
        <w:ind w:firstLine="0"/>
        <w:jc w:val="left"/>
        <w:rPr>
          <w:rFonts w:cs="Arial"/>
          <w:sz w:val="21"/>
          <w:szCs w:val="21"/>
        </w:rPr>
      </w:pPr>
    </w:p>
    <w:p w14:paraId="25A2BE07" w14:textId="77777777" w:rsidR="001A3536" w:rsidRPr="00EA4D6E" w:rsidRDefault="001A3536" w:rsidP="001A3536">
      <w:pPr>
        <w:spacing w:before="240"/>
        <w:ind w:firstLine="0"/>
        <w:jc w:val="left"/>
        <w:rPr>
          <w:rFonts w:cs="Arial"/>
          <w:spacing w:val="2"/>
          <w:sz w:val="21"/>
        </w:rPr>
        <w:sectPr w:rsidR="001A3536" w:rsidRPr="00EA4D6E" w:rsidSect="005E32AF">
          <w:headerReference w:type="even" r:id="rId14"/>
          <w:footerReference w:type="even" r:id="rId15"/>
          <w:footerReference w:type="default" r:id="rId16"/>
          <w:footnotePr>
            <w:numRestart w:val="eachPage"/>
          </w:footnotePr>
          <w:endnotePr>
            <w:numFmt w:val="decimal"/>
          </w:endnotePr>
          <w:pgSz w:w="11907" w:h="16840" w:code="9"/>
          <w:pgMar w:top="1304" w:right="1276" w:bottom="1304" w:left="1304" w:header="680" w:footer="680" w:gutter="0"/>
          <w:pgNumType w:start="3"/>
          <w:cols w:space="720"/>
        </w:sectPr>
      </w:pPr>
    </w:p>
    <w:p w14:paraId="6F60D8D3" w14:textId="77777777" w:rsidR="00AC7307" w:rsidRPr="005729B6" w:rsidRDefault="00AC7307" w:rsidP="009459FB">
      <w:pPr>
        <w:pStyle w:val="33"/>
        <w:spacing w:before="120"/>
        <w:ind w:firstLine="0"/>
        <w:rPr>
          <w:rFonts w:cs="Arial"/>
          <w:spacing w:val="-2"/>
          <w:szCs w:val="22"/>
        </w:rPr>
      </w:pPr>
    </w:p>
    <w:p w14:paraId="716AFF06" w14:textId="77777777" w:rsidR="00AC7307" w:rsidRPr="005729B6" w:rsidRDefault="00AC7307" w:rsidP="009459FB">
      <w:pPr>
        <w:pStyle w:val="33"/>
        <w:spacing w:before="120"/>
        <w:ind w:firstLine="0"/>
        <w:rPr>
          <w:rFonts w:cs="Arial"/>
          <w:spacing w:val="-2"/>
          <w:szCs w:val="22"/>
        </w:rPr>
      </w:pPr>
    </w:p>
    <w:p w14:paraId="30C68A6F" w14:textId="77777777" w:rsidR="00AC7307" w:rsidRPr="005729B6" w:rsidRDefault="00AC7307" w:rsidP="009459FB">
      <w:pPr>
        <w:pStyle w:val="33"/>
        <w:spacing w:before="120"/>
        <w:ind w:firstLine="0"/>
        <w:rPr>
          <w:rFonts w:cs="Arial"/>
          <w:spacing w:val="-2"/>
          <w:szCs w:val="22"/>
        </w:rPr>
      </w:pPr>
    </w:p>
    <w:p w14:paraId="4BB9848A" w14:textId="77777777" w:rsidR="00AC7307" w:rsidRPr="005729B6" w:rsidRDefault="00AC7307" w:rsidP="009459FB">
      <w:pPr>
        <w:pStyle w:val="33"/>
        <w:spacing w:before="120"/>
        <w:ind w:firstLine="0"/>
        <w:rPr>
          <w:rFonts w:cs="Arial"/>
          <w:spacing w:val="-2"/>
          <w:szCs w:val="22"/>
        </w:rPr>
      </w:pPr>
    </w:p>
    <w:p w14:paraId="271E6F29" w14:textId="77777777" w:rsidR="00AC7307" w:rsidRPr="005729B6" w:rsidRDefault="00AC7307" w:rsidP="009459FB">
      <w:pPr>
        <w:pStyle w:val="33"/>
        <w:spacing w:before="120"/>
        <w:ind w:firstLine="0"/>
        <w:rPr>
          <w:rFonts w:cs="Arial"/>
          <w:spacing w:val="-2"/>
          <w:szCs w:val="22"/>
        </w:rPr>
      </w:pPr>
    </w:p>
    <w:p w14:paraId="559B473E" w14:textId="77777777" w:rsidR="00AC7307" w:rsidRPr="005729B6" w:rsidRDefault="00AC7307" w:rsidP="009459FB">
      <w:pPr>
        <w:pStyle w:val="33"/>
        <w:spacing w:before="120"/>
        <w:ind w:firstLine="0"/>
        <w:rPr>
          <w:rFonts w:cs="Arial"/>
          <w:spacing w:val="-2"/>
          <w:szCs w:val="22"/>
        </w:rPr>
      </w:pPr>
    </w:p>
    <w:p w14:paraId="4108FD13" w14:textId="77777777" w:rsidR="00AC7307" w:rsidRPr="005729B6" w:rsidRDefault="00AC7307" w:rsidP="009459FB">
      <w:pPr>
        <w:pStyle w:val="33"/>
        <w:spacing w:before="120"/>
        <w:ind w:firstLine="0"/>
        <w:rPr>
          <w:rFonts w:cs="Arial"/>
          <w:spacing w:val="-2"/>
          <w:szCs w:val="22"/>
        </w:rPr>
      </w:pPr>
    </w:p>
    <w:p w14:paraId="10E19CCB" w14:textId="77777777" w:rsidR="00AC7307" w:rsidRDefault="00AC7307" w:rsidP="009459FB">
      <w:pPr>
        <w:pStyle w:val="33"/>
        <w:spacing w:before="120"/>
        <w:ind w:firstLine="0"/>
        <w:rPr>
          <w:rFonts w:cs="Arial"/>
          <w:spacing w:val="-2"/>
          <w:szCs w:val="22"/>
        </w:rPr>
      </w:pPr>
    </w:p>
    <w:p w14:paraId="3A48D7E3" w14:textId="77777777" w:rsidR="00AE0409" w:rsidRPr="005729B6" w:rsidRDefault="00AE0409" w:rsidP="00AE0409">
      <w:pPr>
        <w:pStyle w:val="33"/>
        <w:spacing w:before="120"/>
        <w:ind w:firstLine="0"/>
        <w:rPr>
          <w:rFonts w:cs="Arial"/>
          <w:spacing w:val="-2"/>
          <w:szCs w:val="22"/>
        </w:rPr>
      </w:pPr>
    </w:p>
    <w:p w14:paraId="178EE587" w14:textId="7CC01DC2" w:rsidR="00922283" w:rsidRPr="005729B6" w:rsidRDefault="00787750" w:rsidP="009459FB">
      <w:pPr>
        <w:pStyle w:val="31"/>
        <w:ind w:left="0"/>
        <w:jc w:val="center"/>
        <w:rPr>
          <w:rFonts w:cs="Arial"/>
          <w:sz w:val="38"/>
        </w:rPr>
      </w:pPr>
      <w:r>
        <w:rPr>
          <w:rFonts w:cs="Arial"/>
          <w:sz w:val="38"/>
        </w:rPr>
        <w:br/>
        <w:t>социально-экономическое положение</w:t>
      </w:r>
      <w:r w:rsidR="00922283" w:rsidRPr="005729B6">
        <w:rPr>
          <w:rFonts w:cs="Arial"/>
          <w:sz w:val="38"/>
        </w:rPr>
        <w:t xml:space="preserve"> </w:t>
      </w:r>
      <w:r w:rsidR="00922283" w:rsidRPr="005729B6">
        <w:rPr>
          <w:rFonts w:cs="Arial"/>
          <w:sz w:val="38"/>
        </w:rPr>
        <w:br/>
        <w:t>Новосибирской области</w:t>
      </w:r>
    </w:p>
    <w:p w14:paraId="60081926" w14:textId="77777777" w:rsidR="00AC7307" w:rsidRPr="005729B6" w:rsidRDefault="00AC7307" w:rsidP="009459FB">
      <w:pPr>
        <w:pStyle w:val="33"/>
        <w:spacing w:before="120"/>
        <w:ind w:firstLine="0"/>
        <w:rPr>
          <w:rFonts w:cs="Arial"/>
          <w:spacing w:val="-2"/>
          <w:szCs w:val="22"/>
        </w:rPr>
      </w:pPr>
    </w:p>
    <w:p w14:paraId="31B9ADFB" w14:textId="77777777" w:rsidR="00AC7307" w:rsidRPr="005729B6" w:rsidRDefault="00AC7307" w:rsidP="009459FB">
      <w:pPr>
        <w:pStyle w:val="33"/>
        <w:spacing w:before="120"/>
        <w:ind w:firstLine="0"/>
        <w:rPr>
          <w:rFonts w:cs="Arial"/>
          <w:spacing w:val="-2"/>
          <w:szCs w:val="22"/>
        </w:rPr>
      </w:pPr>
    </w:p>
    <w:p w14:paraId="3B545498" w14:textId="77777777" w:rsidR="00AC7307" w:rsidRPr="005729B6" w:rsidRDefault="00AC7307" w:rsidP="009459FB">
      <w:pPr>
        <w:ind w:firstLine="0"/>
        <w:rPr>
          <w:rFonts w:cs="Arial"/>
          <w:sz w:val="21"/>
        </w:rPr>
        <w:sectPr w:rsidR="00AC7307" w:rsidRPr="005729B6" w:rsidSect="005E32AF">
          <w:footerReference w:type="default" r:id="rId17"/>
          <w:headerReference w:type="first" r:id="rId18"/>
          <w:footerReference w:type="first" r:id="rId19"/>
          <w:footnotePr>
            <w:numRestart w:val="eachPage"/>
          </w:footnotePr>
          <w:endnotePr>
            <w:numFmt w:val="decimal"/>
          </w:endnotePr>
          <w:type w:val="oddPage"/>
          <w:pgSz w:w="11907" w:h="16840" w:code="9"/>
          <w:pgMar w:top="1304" w:right="1276" w:bottom="1304" w:left="1304" w:header="680" w:footer="680" w:gutter="0"/>
          <w:cols w:space="720"/>
          <w:titlePg/>
        </w:sectPr>
      </w:pPr>
    </w:p>
    <w:p w14:paraId="2D3E1FF7" w14:textId="77777777"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84" w:name="_Toc230750478"/>
      <w:bookmarkStart w:id="85" w:name="_Toc238533218"/>
      <w:bookmarkStart w:id="86" w:name="_Toc238533322"/>
      <w:bookmarkStart w:id="87" w:name="_Toc238533531"/>
      <w:bookmarkStart w:id="88" w:name="_Toc463688718"/>
      <w:bookmarkStart w:id="89" w:name="_Toc491488478"/>
      <w:bookmarkStart w:id="90" w:name="_Toc507471195"/>
      <w:bookmarkStart w:id="91" w:name="_Toc507471231"/>
      <w:bookmarkStart w:id="92" w:name="_Toc507476540"/>
      <w:bookmarkStart w:id="93" w:name="_Toc130704462"/>
      <w:bookmarkStart w:id="94" w:name="_Toc217376675"/>
      <w:bookmarkStart w:id="95" w:name="_Toc220903726"/>
      <w:bookmarkStart w:id="96" w:name="_Toc227996178"/>
      <w:bookmarkStart w:id="97" w:name="_Toc227996426"/>
      <w:bookmarkStart w:id="98" w:name="_Toc235845089"/>
      <w:bookmarkStart w:id="99" w:name="_Toc235845165"/>
      <w:bookmarkStart w:id="100" w:name="_Toc100043270"/>
      <w:r w:rsidRPr="005729B6">
        <w:rPr>
          <w:rFonts w:cs="Arial"/>
          <w:i/>
          <w:spacing w:val="-4"/>
          <w:sz w:val="30"/>
          <w:szCs w:val="30"/>
        </w:rPr>
        <w:lastRenderedPageBreak/>
        <w:t>Основные экономические и социальные показатели</w:t>
      </w:r>
      <w:bookmarkStart w:id="101" w:name="_Toc463688720"/>
      <w:bookmarkStart w:id="102" w:name="_Toc49148847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733396">
        <w:rPr>
          <w:rFonts w:cs="Arial"/>
          <w:i/>
          <w:spacing w:val="-4"/>
          <w:sz w:val="30"/>
          <w:szCs w:val="30"/>
        </w:rPr>
        <w:t xml:space="preserve">                       </w:t>
      </w:r>
    </w:p>
    <w:p w14:paraId="435D0AEA" w14:textId="77777777" w:rsidR="001A1B35" w:rsidRDefault="001A1B35" w:rsidP="00EE2EC4">
      <w:pPr>
        <w:ind w:firstLine="0"/>
        <w:rPr>
          <w:sz w:val="4"/>
          <w:szCs w:val="6"/>
        </w:rPr>
      </w:pPr>
    </w:p>
    <w:p w14:paraId="375C1D98" w14:textId="77777777" w:rsidR="00D73168" w:rsidRPr="004D3B4A" w:rsidRDefault="00D73168" w:rsidP="006D61E1">
      <w:pPr>
        <w:ind w:firstLine="0"/>
        <w:rPr>
          <w:sz w:val="2"/>
          <w:szCs w:val="6"/>
        </w:rPr>
      </w:pPr>
    </w:p>
    <w:tbl>
      <w:tblPr>
        <w:tblW w:w="9923" w:type="dxa"/>
        <w:tblInd w:w="-1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1134"/>
        <w:gridCol w:w="993"/>
        <w:gridCol w:w="992"/>
        <w:gridCol w:w="992"/>
        <w:gridCol w:w="1134"/>
      </w:tblGrid>
      <w:tr w:rsidR="00B75C26" w:rsidRPr="00B75C26" w14:paraId="023ECE89" w14:textId="760FE50D" w:rsidTr="00DD2E48">
        <w:trPr>
          <w:cantSplit/>
          <w:trHeight w:val="774"/>
        </w:trPr>
        <w:tc>
          <w:tcPr>
            <w:tcW w:w="4678" w:type="dxa"/>
            <w:vMerge w:val="restart"/>
            <w:shd w:val="clear" w:color="auto" w:fill="auto"/>
          </w:tcPr>
          <w:p w14:paraId="0E5E1545" w14:textId="77777777" w:rsidR="00B75C26" w:rsidRPr="00CD550A" w:rsidRDefault="00B75C26" w:rsidP="002A7632">
            <w:pPr>
              <w:spacing w:before="60" w:line="220" w:lineRule="exact"/>
              <w:ind w:firstLine="0"/>
              <w:rPr>
                <w:rFonts w:cs="Arial"/>
                <w:i/>
                <w:sz w:val="20"/>
                <w:vertAlign w:val="superscript"/>
              </w:rPr>
            </w:pPr>
          </w:p>
        </w:tc>
        <w:tc>
          <w:tcPr>
            <w:tcW w:w="1134" w:type="dxa"/>
            <w:vMerge w:val="restart"/>
            <w:shd w:val="clear" w:color="auto" w:fill="auto"/>
          </w:tcPr>
          <w:p w14:paraId="4A62B07D" w14:textId="1B664B5F" w:rsidR="00B75C26" w:rsidRPr="00CD550A" w:rsidRDefault="00B75C26" w:rsidP="002A7632">
            <w:pPr>
              <w:spacing w:before="60" w:line="220" w:lineRule="exact"/>
              <w:ind w:firstLine="0"/>
              <w:jc w:val="center"/>
              <w:rPr>
                <w:rFonts w:cs="Arial"/>
                <w:i/>
                <w:sz w:val="20"/>
              </w:rPr>
            </w:pPr>
            <w:r>
              <w:rPr>
                <w:rFonts w:cs="Arial"/>
                <w:i/>
                <w:sz w:val="20"/>
              </w:rPr>
              <w:t>Февраль 2022г.</w:t>
            </w:r>
          </w:p>
        </w:tc>
        <w:tc>
          <w:tcPr>
            <w:tcW w:w="993" w:type="dxa"/>
            <w:vMerge w:val="restart"/>
          </w:tcPr>
          <w:p w14:paraId="47197CA2" w14:textId="2308715D" w:rsidR="00B75C26" w:rsidRPr="00CD550A" w:rsidRDefault="00B75C26" w:rsidP="002A7632">
            <w:pPr>
              <w:spacing w:before="60" w:line="220" w:lineRule="exact"/>
              <w:ind w:firstLine="0"/>
              <w:jc w:val="center"/>
              <w:rPr>
                <w:rFonts w:cs="Arial"/>
                <w:i/>
                <w:sz w:val="20"/>
              </w:rPr>
            </w:pPr>
            <w:r>
              <w:rPr>
                <w:rFonts w:cs="Arial"/>
                <w:i/>
                <w:sz w:val="20"/>
              </w:rPr>
              <w:t>Январь – февраль 2022г.</w:t>
            </w:r>
          </w:p>
        </w:tc>
        <w:tc>
          <w:tcPr>
            <w:tcW w:w="1984" w:type="dxa"/>
            <w:gridSpan w:val="2"/>
          </w:tcPr>
          <w:p w14:paraId="5AD307D3" w14:textId="4EBFB8DF" w:rsidR="00B75C26" w:rsidRPr="00B75C26" w:rsidRDefault="00B75C26" w:rsidP="00CD550A">
            <w:pPr>
              <w:spacing w:before="60" w:line="220" w:lineRule="exact"/>
              <w:ind w:firstLine="0"/>
              <w:jc w:val="center"/>
              <w:rPr>
                <w:rFonts w:cs="Arial"/>
                <w:i/>
                <w:sz w:val="20"/>
              </w:rPr>
            </w:pPr>
            <w:r w:rsidRPr="00B75C26">
              <w:rPr>
                <w:rFonts w:cs="Arial"/>
                <w:i/>
                <w:sz w:val="20"/>
              </w:rPr>
              <w:t>Индекс физического объема в % к соот</w:t>
            </w:r>
            <w:r w:rsidR="00F91C73">
              <w:rPr>
                <w:rFonts w:cs="Arial"/>
                <w:i/>
                <w:sz w:val="20"/>
              </w:rPr>
              <w:softHyphen/>
            </w:r>
            <w:r w:rsidRPr="00B75C26">
              <w:rPr>
                <w:rFonts w:cs="Arial"/>
                <w:i/>
                <w:sz w:val="20"/>
              </w:rPr>
              <w:t>ветствующему периоду 2021г.</w:t>
            </w:r>
          </w:p>
        </w:tc>
        <w:tc>
          <w:tcPr>
            <w:tcW w:w="1134" w:type="dxa"/>
            <w:vMerge w:val="restart"/>
          </w:tcPr>
          <w:p w14:paraId="6CE01D44" w14:textId="6A4A204A" w:rsidR="00B75C26" w:rsidRPr="00B75C26" w:rsidRDefault="00B75C26" w:rsidP="00CD550A">
            <w:pPr>
              <w:spacing w:before="60" w:line="220" w:lineRule="exact"/>
              <w:ind w:firstLine="0"/>
              <w:jc w:val="center"/>
              <w:rPr>
                <w:rFonts w:cs="Arial"/>
                <w:i/>
                <w:sz w:val="20"/>
              </w:rPr>
            </w:pPr>
            <w:r w:rsidRPr="00F91C73">
              <w:rPr>
                <w:rFonts w:cs="Arial"/>
                <w:i/>
                <w:sz w:val="20"/>
                <w:u w:val="single"/>
              </w:rPr>
              <w:t>Сп</w:t>
            </w:r>
            <w:r w:rsidR="00F91C73" w:rsidRPr="00F91C73">
              <w:rPr>
                <w:rFonts w:cs="Arial"/>
                <w:i/>
                <w:sz w:val="20"/>
                <w:u w:val="single"/>
              </w:rPr>
              <w:t>р</w:t>
            </w:r>
            <w:r w:rsidRPr="00F91C73">
              <w:rPr>
                <w:rFonts w:cs="Arial"/>
                <w:i/>
                <w:sz w:val="20"/>
                <w:u w:val="single"/>
              </w:rPr>
              <w:t>авочно:</w:t>
            </w:r>
            <w:r w:rsidRPr="00B75C26">
              <w:rPr>
                <w:rFonts w:cs="Arial"/>
                <w:i/>
                <w:sz w:val="20"/>
              </w:rPr>
              <w:t xml:space="preserve"> январь – февраль 2021г. в % к январю –</w:t>
            </w:r>
            <w:r w:rsidR="00F91C73">
              <w:rPr>
                <w:rFonts w:cs="Arial"/>
                <w:i/>
                <w:sz w:val="20"/>
              </w:rPr>
              <w:t xml:space="preserve"> фев</w:t>
            </w:r>
            <w:r w:rsidRPr="00B75C26">
              <w:rPr>
                <w:rFonts w:cs="Arial"/>
                <w:i/>
                <w:sz w:val="20"/>
              </w:rPr>
              <w:t>ралю 2020г.</w:t>
            </w:r>
          </w:p>
        </w:tc>
      </w:tr>
      <w:tr w:rsidR="00B75C26" w:rsidRPr="00B75C26" w14:paraId="7467FCA9" w14:textId="73EB9B30" w:rsidTr="00DD2E48">
        <w:trPr>
          <w:cantSplit/>
          <w:trHeight w:val="280"/>
        </w:trPr>
        <w:tc>
          <w:tcPr>
            <w:tcW w:w="4678" w:type="dxa"/>
            <w:vMerge/>
            <w:tcBorders>
              <w:bottom w:val="single" w:sz="4" w:space="0" w:color="auto"/>
            </w:tcBorders>
            <w:shd w:val="clear" w:color="auto" w:fill="auto"/>
          </w:tcPr>
          <w:p w14:paraId="3E861884" w14:textId="77777777" w:rsidR="00B75C26" w:rsidRPr="00CD550A" w:rsidRDefault="00B75C26" w:rsidP="002A7632">
            <w:pPr>
              <w:spacing w:before="60" w:line="220" w:lineRule="exact"/>
              <w:ind w:firstLine="0"/>
              <w:rPr>
                <w:rFonts w:cs="Arial"/>
                <w:i/>
                <w:sz w:val="20"/>
                <w:vertAlign w:val="superscript"/>
              </w:rPr>
            </w:pPr>
          </w:p>
        </w:tc>
        <w:tc>
          <w:tcPr>
            <w:tcW w:w="1134" w:type="dxa"/>
            <w:vMerge/>
            <w:tcBorders>
              <w:bottom w:val="single" w:sz="4" w:space="0" w:color="auto"/>
            </w:tcBorders>
            <w:shd w:val="clear" w:color="auto" w:fill="auto"/>
          </w:tcPr>
          <w:p w14:paraId="39674304" w14:textId="77777777" w:rsidR="00B75C26" w:rsidRPr="00CD550A" w:rsidRDefault="00B75C26" w:rsidP="002A7632">
            <w:pPr>
              <w:spacing w:before="60" w:line="220" w:lineRule="exact"/>
              <w:ind w:firstLine="0"/>
              <w:jc w:val="center"/>
              <w:rPr>
                <w:rFonts w:cs="Arial"/>
                <w:i/>
                <w:sz w:val="20"/>
              </w:rPr>
            </w:pPr>
          </w:p>
        </w:tc>
        <w:tc>
          <w:tcPr>
            <w:tcW w:w="993" w:type="dxa"/>
            <w:vMerge/>
            <w:tcBorders>
              <w:bottom w:val="single" w:sz="4" w:space="0" w:color="auto"/>
            </w:tcBorders>
          </w:tcPr>
          <w:p w14:paraId="4982D0BC" w14:textId="77777777" w:rsidR="00B75C26" w:rsidRPr="00CD550A" w:rsidRDefault="00B75C26" w:rsidP="002A7632">
            <w:pPr>
              <w:spacing w:before="60" w:line="220" w:lineRule="exact"/>
              <w:ind w:firstLine="0"/>
              <w:jc w:val="center"/>
              <w:rPr>
                <w:rFonts w:cs="Arial"/>
                <w:i/>
                <w:sz w:val="20"/>
              </w:rPr>
            </w:pPr>
          </w:p>
        </w:tc>
        <w:tc>
          <w:tcPr>
            <w:tcW w:w="992" w:type="dxa"/>
            <w:tcBorders>
              <w:bottom w:val="single" w:sz="4" w:space="0" w:color="auto"/>
            </w:tcBorders>
          </w:tcPr>
          <w:p w14:paraId="4F39B881" w14:textId="2EFE3F72" w:rsidR="00B75C26" w:rsidRPr="00B75C26" w:rsidRDefault="00B75C26" w:rsidP="002A7632">
            <w:pPr>
              <w:spacing w:before="60" w:line="220" w:lineRule="exact"/>
              <w:ind w:firstLine="0"/>
              <w:jc w:val="center"/>
              <w:rPr>
                <w:rFonts w:cs="Arial"/>
                <w:i/>
                <w:sz w:val="20"/>
              </w:rPr>
            </w:pPr>
            <w:r w:rsidRPr="00B75C26">
              <w:rPr>
                <w:rFonts w:cs="Arial"/>
                <w:i/>
                <w:sz w:val="20"/>
              </w:rPr>
              <w:t>февраль</w:t>
            </w:r>
            <w:r w:rsidR="00F91C73">
              <w:rPr>
                <w:rFonts w:cs="Arial"/>
                <w:i/>
                <w:sz w:val="20"/>
              </w:rPr>
              <w:t xml:space="preserve"> 2022</w:t>
            </w:r>
            <w:r w:rsidRPr="00B75C26">
              <w:rPr>
                <w:rFonts w:cs="Arial"/>
                <w:i/>
                <w:sz w:val="20"/>
              </w:rPr>
              <w:t>г.</w:t>
            </w:r>
          </w:p>
        </w:tc>
        <w:tc>
          <w:tcPr>
            <w:tcW w:w="992" w:type="dxa"/>
            <w:tcBorders>
              <w:bottom w:val="single" w:sz="4" w:space="0" w:color="auto"/>
            </w:tcBorders>
          </w:tcPr>
          <w:p w14:paraId="30AD82E4" w14:textId="2D49D47F" w:rsidR="00B75C26" w:rsidRPr="00B75C26" w:rsidRDefault="00B75C26" w:rsidP="002A7632">
            <w:pPr>
              <w:spacing w:before="60" w:line="220" w:lineRule="exact"/>
              <w:ind w:firstLine="0"/>
              <w:jc w:val="center"/>
              <w:rPr>
                <w:rFonts w:cs="Arial"/>
                <w:i/>
                <w:sz w:val="20"/>
              </w:rPr>
            </w:pPr>
            <w:r w:rsidRPr="00B75C26">
              <w:rPr>
                <w:rFonts w:cs="Arial"/>
                <w:i/>
                <w:sz w:val="20"/>
              </w:rPr>
              <w:t>январь –</w:t>
            </w:r>
            <w:r w:rsidR="00F91C73">
              <w:rPr>
                <w:rFonts w:cs="Arial"/>
                <w:i/>
                <w:sz w:val="20"/>
              </w:rPr>
              <w:t xml:space="preserve"> февраль 2022</w:t>
            </w:r>
            <w:r w:rsidRPr="00B75C26">
              <w:rPr>
                <w:rFonts w:cs="Arial"/>
                <w:i/>
                <w:sz w:val="20"/>
              </w:rPr>
              <w:t>г.</w:t>
            </w:r>
          </w:p>
        </w:tc>
        <w:tc>
          <w:tcPr>
            <w:tcW w:w="1134" w:type="dxa"/>
            <w:vMerge/>
            <w:tcBorders>
              <w:bottom w:val="single" w:sz="4" w:space="0" w:color="auto"/>
            </w:tcBorders>
          </w:tcPr>
          <w:p w14:paraId="0B832173" w14:textId="77777777" w:rsidR="00B75C26" w:rsidRPr="00B75C26" w:rsidRDefault="00B75C26" w:rsidP="002A7632">
            <w:pPr>
              <w:spacing w:before="60" w:line="220" w:lineRule="exact"/>
              <w:ind w:firstLine="0"/>
              <w:jc w:val="center"/>
              <w:rPr>
                <w:rFonts w:cs="Arial"/>
                <w:i/>
                <w:sz w:val="20"/>
              </w:rPr>
            </w:pPr>
          </w:p>
        </w:tc>
      </w:tr>
      <w:tr w:rsidR="006C1FE6" w:rsidRPr="006A0BC7" w14:paraId="6455C279" w14:textId="5E74AEC6" w:rsidTr="00DD2E48">
        <w:trPr>
          <w:cantSplit/>
          <w:trHeight w:val="20"/>
        </w:trPr>
        <w:tc>
          <w:tcPr>
            <w:tcW w:w="4678" w:type="dxa"/>
            <w:tcBorders>
              <w:top w:val="single" w:sz="4" w:space="0" w:color="auto"/>
              <w:bottom w:val="dotted" w:sz="4" w:space="0" w:color="auto"/>
            </w:tcBorders>
            <w:shd w:val="clear" w:color="auto" w:fill="auto"/>
            <w:vAlign w:val="bottom"/>
          </w:tcPr>
          <w:p w14:paraId="5454CA64" w14:textId="77777777" w:rsidR="006C1FE6" w:rsidRPr="006A0BC7" w:rsidRDefault="006C1FE6" w:rsidP="00DD2E48">
            <w:pPr>
              <w:spacing w:before="80" w:line="240" w:lineRule="exact"/>
              <w:ind w:left="57" w:firstLine="0"/>
              <w:jc w:val="left"/>
              <w:rPr>
                <w:rFonts w:cs="Arial"/>
                <w:sz w:val="20"/>
                <w:vertAlign w:val="superscript"/>
              </w:rPr>
            </w:pPr>
            <w:r w:rsidRPr="006A0BC7">
              <w:rPr>
                <w:rFonts w:cs="Arial"/>
                <w:sz w:val="20"/>
              </w:rPr>
              <w:t>Индекс промышленного производства</w:t>
            </w:r>
          </w:p>
        </w:tc>
        <w:tc>
          <w:tcPr>
            <w:tcW w:w="1134" w:type="dxa"/>
            <w:tcBorders>
              <w:top w:val="single" w:sz="4" w:space="0" w:color="auto"/>
              <w:bottom w:val="dotted" w:sz="4" w:space="0" w:color="auto"/>
            </w:tcBorders>
            <w:shd w:val="clear" w:color="auto" w:fill="auto"/>
            <w:vAlign w:val="bottom"/>
          </w:tcPr>
          <w:p w14:paraId="53E546DA" w14:textId="77777777"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3" w:type="dxa"/>
            <w:tcBorders>
              <w:top w:val="single" w:sz="4" w:space="0" w:color="auto"/>
              <w:bottom w:val="dotted" w:sz="4" w:space="0" w:color="auto"/>
            </w:tcBorders>
            <w:shd w:val="clear" w:color="auto" w:fill="auto"/>
            <w:vAlign w:val="bottom"/>
          </w:tcPr>
          <w:p w14:paraId="1DDC01F3" w14:textId="5AF0A44D"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2" w:type="dxa"/>
            <w:tcBorders>
              <w:top w:val="single" w:sz="4" w:space="0" w:color="auto"/>
              <w:bottom w:val="dotted" w:sz="4" w:space="0" w:color="auto"/>
            </w:tcBorders>
            <w:shd w:val="clear" w:color="auto" w:fill="auto"/>
            <w:vAlign w:val="bottom"/>
          </w:tcPr>
          <w:p w14:paraId="0E155B21" w14:textId="246B80EB"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108,2</w:t>
            </w:r>
          </w:p>
        </w:tc>
        <w:tc>
          <w:tcPr>
            <w:tcW w:w="992" w:type="dxa"/>
            <w:tcBorders>
              <w:top w:val="single" w:sz="4" w:space="0" w:color="auto"/>
              <w:bottom w:val="dotted" w:sz="4" w:space="0" w:color="auto"/>
            </w:tcBorders>
            <w:vAlign w:val="bottom"/>
          </w:tcPr>
          <w:p w14:paraId="3D61DDDD" w14:textId="4B3D73FD"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108,6</w:t>
            </w:r>
          </w:p>
        </w:tc>
        <w:tc>
          <w:tcPr>
            <w:tcW w:w="1134" w:type="dxa"/>
            <w:tcBorders>
              <w:top w:val="single" w:sz="4" w:space="0" w:color="auto"/>
              <w:bottom w:val="dotted" w:sz="4" w:space="0" w:color="auto"/>
            </w:tcBorders>
            <w:vAlign w:val="bottom"/>
          </w:tcPr>
          <w:p w14:paraId="6E892B64" w14:textId="0F9788BB"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color w:val="000000"/>
                <w:sz w:val="20"/>
              </w:rPr>
              <w:t>107,8</w:t>
            </w:r>
          </w:p>
        </w:tc>
      </w:tr>
      <w:tr w:rsidR="006C1FE6" w:rsidRPr="006A0BC7" w14:paraId="269C04CA" w14:textId="3FC95AB5" w:rsidTr="00DD2E48">
        <w:trPr>
          <w:cantSplit/>
          <w:trHeight w:val="20"/>
        </w:trPr>
        <w:tc>
          <w:tcPr>
            <w:tcW w:w="4678" w:type="dxa"/>
            <w:tcBorders>
              <w:top w:val="dotted" w:sz="4" w:space="0" w:color="auto"/>
              <w:bottom w:val="dotted" w:sz="4" w:space="0" w:color="auto"/>
            </w:tcBorders>
            <w:shd w:val="clear" w:color="auto" w:fill="auto"/>
            <w:vAlign w:val="bottom"/>
          </w:tcPr>
          <w:p w14:paraId="491292B8" w14:textId="77777777" w:rsidR="006C1FE6" w:rsidRPr="006A0BC7" w:rsidRDefault="006C1FE6" w:rsidP="00DD2E48">
            <w:pPr>
              <w:spacing w:before="80" w:line="240" w:lineRule="exact"/>
              <w:ind w:left="170" w:firstLine="0"/>
              <w:jc w:val="left"/>
              <w:rPr>
                <w:rFonts w:cs="Arial"/>
                <w:sz w:val="20"/>
              </w:rPr>
            </w:pPr>
            <w:r w:rsidRPr="006A0BC7">
              <w:rPr>
                <w:rFonts w:cs="Arial"/>
                <w:sz w:val="20"/>
              </w:rPr>
              <w:t>в том числе:</w:t>
            </w:r>
            <w:r w:rsidRPr="006A0BC7">
              <w:rPr>
                <w:rFonts w:cs="Arial"/>
                <w:sz w:val="20"/>
              </w:rPr>
              <w:br/>
              <w:t xml:space="preserve">  добыча полезных ископаемых</w:t>
            </w:r>
          </w:p>
        </w:tc>
        <w:tc>
          <w:tcPr>
            <w:tcW w:w="1134" w:type="dxa"/>
            <w:tcBorders>
              <w:top w:val="dotted" w:sz="4" w:space="0" w:color="auto"/>
              <w:bottom w:val="dotted" w:sz="4" w:space="0" w:color="auto"/>
            </w:tcBorders>
            <w:shd w:val="clear" w:color="auto" w:fill="auto"/>
            <w:vAlign w:val="bottom"/>
          </w:tcPr>
          <w:p w14:paraId="689372DC" w14:textId="77777777"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3" w:type="dxa"/>
            <w:tcBorders>
              <w:top w:val="dotted" w:sz="4" w:space="0" w:color="auto"/>
              <w:bottom w:val="dotted" w:sz="4" w:space="0" w:color="auto"/>
            </w:tcBorders>
            <w:shd w:val="clear" w:color="auto" w:fill="auto"/>
            <w:vAlign w:val="bottom"/>
          </w:tcPr>
          <w:p w14:paraId="7BAA4FD7" w14:textId="5CDBFBDB"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2" w:type="dxa"/>
            <w:tcBorders>
              <w:top w:val="dotted" w:sz="4" w:space="0" w:color="auto"/>
              <w:bottom w:val="dotted" w:sz="4" w:space="0" w:color="auto"/>
            </w:tcBorders>
            <w:shd w:val="clear" w:color="auto" w:fill="auto"/>
            <w:vAlign w:val="bottom"/>
          </w:tcPr>
          <w:p w14:paraId="18CDB4C1" w14:textId="43651CEA"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133,6</w:t>
            </w:r>
          </w:p>
        </w:tc>
        <w:tc>
          <w:tcPr>
            <w:tcW w:w="992" w:type="dxa"/>
            <w:tcBorders>
              <w:top w:val="dotted" w:sz="4" w:space="0" w:color="auto"/>
              <w:bottom w:val="dotted" w:sz="4" w:space="0" w:color="auto"/>
            </w:tcBorders>
            <w:vAlign w:val="bottom"/>
          </w:tcPr>
          <w:p w14:paraId="2AA9A66D" w14:textId="19131294"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133,3</w:t>
            </w:r>
          </w:p>
        </w:tc>
        <w:tc>
          <w:tcPr>
            <w:tcW w:w="1134" w:type="dxa"/>
            <w:tcBorders>
              <w:top w:val="dotted" w:sz="4" w:space="0" w:color="auto"/>
              <w:bottom w:val="dotted" w:sz="4" w:space="0" w:color="auto"/>
            </w:tcBorders>
            <w:vAlign w:val="bottom"/>
          </w:tcPr>
          <w:p w14:paraId="496260D0" w14:textId="0BBC7BE1"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color w:val="000000"/>
                <w:sz w:val="20"/>
              </w:rPr>
              <w:t>109,1</w:t>
            </w:r>
          </w:p>
        </w:tc>
      </w:tr>
      <w:tr w:rsidR="006C1FE6" w:rsidRPr="006A0BC7" w14:paraId="5552E0A3" w14:textId="6442B793" w:rsidTr="00DD2E48">
        <w:trPr>
          <w:cantSplit/>
          <w:trHeight w:val="20"/>
        </w:trPr>
        <w:tc>
          <w:tcPr>
            <w:tcW w:w="4678" w:type="dxa"/>
            <w:tcBorders>
              <w:top w:val="dotted" w:sz="4" w:space="0" w:color="auto"/>
              <w:bottom w:val="dotted" w:sz="4" w:space="0" w:color="auto"/>
            </w:tcBorders>
            <w:shd w:val="clear" w:color="auto" w:fill="auto"/>
            <w:vAlign w:val="bottom"/>
          </w:tcPr>
          <w:p w14:paraId="4A708775" w14:textId="77777777" w:rsidR="006C1FE6" w:rsidRPr="006A0BC7" w:rsidRDefault="006C1FE6" w:rsidP="00DD2E48">
            <w:pPr>
              <w:spacing w:before="80" w:line="240" w:lineRule="exact"/>
              <w:ind w:left="267" w:firstLine="0"/>
              <w:jc w:val="left"/>
              <w:rPr>
                <w:rFonts w:cs="Arial"/>
                <w:sz w:val="20"/>
              </w:rPr>
            </w:pPr>
            <w:r w:rsidRPr="006A0BC7">
              <w:rPr>
                <w:rFonts w:cs="Arial"/>
                <w:sz w:val="20"/>
              </w:rPr>
              <w:t>обрабатывающие производства</w:t>
            </w:r>
          </w:p>
        </w:tc>
        <w:tc>
          <w:tcPr>
            <w:tcW w:w="1134" w:type="dxa"/>
            <w:tcBorders>
              <w:top w:val="dotted" w:sz="4" w:space="0" w:color="auto"/>
              <w:bottom w:val="dotted" w:sz="4" w:space="0" w:color="auto"/>
            </w:tcBorders>
            <w:shd w:val="clear" w:color="auto" w:fill="auto"/>
            <w:vAlign w:val="bottom"/>
          </w:tcPr>
          <w:p w14:paraId="5A0977AF" w14:textId="77777777"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3" w:type="dxa"/>
            <w:tcBorders>
              <w:top w:val="dotted" w:sz="4" w:space="0" w:color="auto"/>
              <w:bottom w:val="dotted" w:sz="4" w:space="0" w:color="auto"/>
            </w:tcBorders>
            <w:shd w:val="clear" w:color="auto" w:fill="auto"/>
            <w:vAlign w:val="bottom"/>
          </w:tcPr>
          <w:p w14:paraId="384148CB" w14:textId="7E59F13F"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2" w:type="dxa"/>
            <w:tcBorders>
              <w:top w:val="dotted" w:sz="4" w:space="0" w:color="auto"/>
              <w:bottom w:val="dotted" w:sz="4" w:space="0" w:color="auto"/>
            </w:tcBorders>
            <w:shd w:val="clear" w:color="auto" w:fill="auto"/>
            <w:vAlign w:val="bottom"/>
          </w:tcPr>
          <w:p w14:paraId="16B91477" w14:textId="58E91E7C"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107,3</w:t>
            </w:r>
          </w:p>
        </w:tc>
        <w:tc>
          <w:tcPr>
            <w:tcW w:w="992" w:type="dxa"/>
            <w:tcBorders>
              <w:top w:val="dotted" w:sz="4" w:space="0" w:color="auto"/>
              <w:bottom w:val="dotted" w:sz="4" w:space="0" w:color="auto"/>
            </w:tcBorders>
            <w:vAlign w:val="bottom"/>
          </w:tcPr>
          <w:p w14:paraId="6E898154" w14:textId="02435A49"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108,8</w:t>
            </w:r>
          </w:p>
        </w:tc>
        <w:tc>
          <w:tcPr>
            <w:tcW w:w="1134" w:type="dxa"/>
            <w:tcBorders>
              <w:top w:val="dotted" w:sz="4" w:space="0" w:color="auto"/>
              <w:bottom w:val="dotted" w:sz="4" w:space="0" w:color="auto"/>
            </w:tcBorders>
            <w:vAlign w:val="bottom"/>
          </w:tcPr>
          <w:p w14:paraId="2C33682E" w14:textId="6CEB50D3"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color w:val="000000"/>
                <w:sz w:val="20"/>
              </w:rPr>
              <w:t>105,6</w:t>
            </w:r>
          </w:p>
        </w:tc>
      </w:tr>
      <w:tr w:rsidR="006C1FE6" w:rsidRPr="006A0BC7" w14:paraId="3CB080E0" w14:textId="1E986D0E" w:rsidTr="00DD2E48">
        <w:trPr>
          <w:cantSplit/>
          <w:trHeight w:val="20"/>
        </w:trPr>
        <w:tc>
          <w:tcPr>
            <w:tcW w:w="4678" w:type="dxa"/>
            <w:tcBorders>
              <w:top w:val="dotted" w:sz="4" w:space="0" w:color="auto"/>
              <w:bottom w:val="dotted" w:sz="4" w:space="0" w:color="auto"/>
            </w:tcBorders>
            <w:shd w:val="clear" w:color="auto" w:fill="auto"/>
            <w:vAlign w:val="bottom"/>
          </w:tcPr>
          <w:p w14:paraId="6780AB06" w14:textId="77777777" w:rsidR="006C1FE6" w:rsidRPr="006A0BC7" w:rsidRDefault="006C1FE6" w:rsidP="00DD2E48">
            <w:pPr>
              <w:spacing w:before="80" w:line="240" w:lineRule="exact"/>
              <w:ind w:left="267" w:firstLine="0"/>
              <w:jc w:val="left"/>
              <w:rPr>
                <w:rFonts w:cs="Arial"/>
                <w:sz w:val="20"/>
              </w:rPr>
            </w:pPr>
            <w:r w:rsidRPr="006A0BC7">
              <w:rPr>
                <w:rFonts w:cs="Arial"/>
                <w:sz w:val="20"/>
              </w:rPr>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shd w:val="clear" w:color="auto" w:fill="auto"/>
            <w:vAlign w:val="bottom"/>
          </w:tcPr>
          <w:p w14:paraId="4E2DEEE7" w14:textId="77777777"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3" w:type="dxa"/>
            <w:tcBorders>
              <w:top w:val="dotted" w:sz="4" w:space="0" w:color="auto"/>
              <w:bottom w:val="dotted" w:sz="4" w:space="0" w:color="auto"/>
            </w:tcBorders>
            <w:shd w:val="clear" w:color="auto" w:fill="auto"/>
            <w:vAlign w:val="bottom"/>
          </w:tcPr>
          <w:p w14:paraId="5332F912" w14:textId="5B890548"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2" w:type="dxa"/>
            <w:tcBorders>
              <w:top w:val="dotted" w:sz="4" w:space="0" w:color="auto"/>
              <w:bottom w:val="dotted" w:sz="4" w:space="0" w:color="auto"/>
            </w:tcBorders>
            <w:shd w:val="clear" w:color="auto" w:fill="auto"/>
            <w:vAlign w:val="bottom"/>
          </w:tcPr>
          <w:p w14:paraId="40D4BF02" w14:textId="1A88923D"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97,1</w:t>
            </w:r>
          </w:p>
        </w:tc>
        <w:tc>
          <w:tcPr>
            <w:tcW w:w="992" w:type="dxa"/>
            <w:tcBorders>
              <w:top w:val="dotted" w:sz="4" w:space="0" w:color="auto"/>
              <w:bottom w:val="dotted" w:sz="4" w:space="0" w:color="auto"/>
            </w:tcBorders>
            <w:vAlign w:val="bottom"/>
          </w:tcPr>
          <w:p w14:paraId="589C68DB" w14:textId="045EE1A4"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92,4</w:t>
            </w:r>
          </w:p>
        </w:tc>
        <w:tc>
          <w:tcPr>
            <w:tcW w:w="1134" w:type="dxa"/>
            <w:tcBorders>
              <w:top w:val="dotted" w:sz="4" w:space="0" w:color="auto"/>
              <w:bottom w:val="dotted" w:sz="4" w:space="0" w:color="auto"/>
            </w:tcBorders>
            <w:vAlign w:val="bottom"/>
          </w:tcPr>
          <w:p w14:paraId="036F914C" w14:textId="4702FBE3"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color w:val="000000"/>
                <w:sz w:val="20"/>
              </w:rPr>
              <w:t>108,9</w:t>
            </w:r>
          </w:p>
        </w:tc>
      </w:tr>
      <w:tr w:rsidR="006C1FE6" w:rsidRPr="006A0BC7" w14:paraId="4D44DA38" w14:textId="47618056" w:rsidTr="00DD2E48">
        <w:trPr>
          <w:cantSplit/>
          <w:trHeight w:val="20"/>
        </w:trPr>
        <w:tc>
          <w:tcPr>
            <w:tcW w:w="4678" w:type="dxa"/>
            <w:tcBorders>
              <w:top w:val="dotted" w:sz="4" w:space="0" w:color="auto"/>
              <w:bottom w:val="dotted" w:sz="4" w:space="0" w:color="auto"/>
            </w:tcBorders>
            <w:shd w:val="clear" w:color="auto" w:fill="auto"/>
            <w:vAlign w:val="bottom"/>
          </w:tcPr>
          <w:p w14:paraId="5A4CE059" w14:textId="77777777" w:rsidR="006C1FE6" w:rsidRPr="006A0BC7" w:rsidRDefault="006C1FE6" w:rsidP="00DD2E48">
            <w:pPr>
              <w:spacing w:before="80" w:line="240" w:lineRule="exact"/>
              <w:ind w:left="267" w:firstLine="0"/>
              <w:jc w:val="left"/>
              <w:rPr>
                <w:rFonts w:cs="Arial"/>
                <w:sz w:val="20"/>
              </w:rPr>
            </w:pPr>
            <w:r w:rsidRPr="006A0BC7">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bottom w:val="dotted" w:sz="4" w:space="0" w:color="auto"/>
            </w:tcBorders>
            <w:shd w:val="clear" w:color="auto" w:fill="auto"/>
            <w:vAlign w:val="bottom"/>
          </w:tcPr>
          <w:p w14:paraId="5247A167" w14:textId="77777777"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3" w:type="dxa"/>
            <w:tcBorders>
              <w:top w:val="dotted" w:sz="4" w:space="0" w:color="auto"/>
              <w:bottom w:val="dotted" w:sz="4" w:space="0" w:color="auto"/>
            </w:tcBorders>
            <w:shd w:val="clear" w:color="auto" w:fill="auto"/>
            <w:vAlign w:val="bottom"/>
          </w:tcPr>
          <w:p w14:paraId="2107DBEA" w14:textId="329C7DB0"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2" w:type="dxa"/>
            <w:tcBorders>
              <w:top w:val="dotted" w:sz="4" w:space="0" w:color="auto"/>
              <w:bottom w:val="dotted" w:sz="4" w:space="0" w:color="auto"/>
            </w:tcBorders>
            <w:shd w:val="clear" w:color="auto" w:fill="auto"/>
            <w:vAlign w:val="bottom"/>
          </w:tcPr>
          <w:p w14:paraId="47C4357D" w14:textId="58860CDA"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73,6</w:t>
            </w:r>
          </w:p>
        </w:tc>
        <w:tc>
          <w:tcPr>
            <w:tcW w:w="992" w:type="dxa"/>
            <w:tcBorders>
              <w:top w:val="dotted" w:sz="4" w:space="0" w:color="auto"/>
              <w:bottom w:val="dotted" w:sz="4" w:space="0" w:color="auto"/>
            </w:tcBorders>
            <w:vAlign w:val="bottom"/>
          </w:tcPr>
          <w:p w14:paraId="02852D80" w14:textId="29A7FBC9"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81,1</w:t>
            </w:r>
          </w:p>
        </w:tc>
        <w:tc>
          <w:tcPr>
            <w:tcW w:w="1134" w:type="dxa"/>
            <w:tcBorders>
              <w:top w:val="dotted" w:sz="4" w:space="0" w:color="auto"/>
              <w:bottom w:val="dotted" w:sz="4" w:space="0" w:color="auto"/>
            </w:tcBorders>
            <w:vAlign w:val="bottom"/>
          </w:tcPr>
          <w:p w14:paraId="4A2F3B33" w14:textId="2C7319C6"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color w:val="000000"/>
                <w:sz w:val="20"/>
              </w:rPr>
              <w:t>140,1</w:t>
            </w:r>
          </w:p>
        </w:tc>
      </w:tr>
      <w:tr w:rsidR="006C1FE6" w:rsidRPr="006A0BC7" w14:paraId="40F5F9C4" w14:textId="066F6855" w:rsidTr="00DD2E48">
        <w:trPr>
          <w:cantSplit/>
          <w:trHeight w:val="20"/>
        </w:trPr>
        <w:tc>
          <w:tcPr>
            <w:tcW w:w="4678" w:type="dxa"/>
            <w:tcBorders>
              <w:top w:val="dotted" w:sz="4" w:space="0" w:color="auto"/>
              <w:bottom w:val="dotted" w:sz="4" w:space="0" w:color="auto"/>
            </w:tcBorders>
            <w:shd w:val="clear" w:color="auto" w:fill="auto"/>
            <w:vAlign w:val="bottom"/>
          </w:tcPr>
          <w:p w14:paraId="05863F22" w14:textId="0BE7CDC2" w:rsidR="006C1FE6" w:rsidRPr="006A0BC7" w:rsidRDefault="006C1FE6" w:rsidP="00DD2E48">
            <w:pPr>
              <w:spacing w:before="80" w:line="240" w:lineRule="exact"/>
              <w:ind w:left="57" w:firstLine="0"/>
              <w:jc w:val="left"/>
              <w:rPr>
                <w:rFonts w:cs="Arial"/>
                <w:sz w:val="20"/>
              </w:rPr>
            </w:pPr>
            <w:r w:rsidRPr="006A0BC7">
              <w:rPr>
                <w:rFonts w:cs="Arial"/>
                <w:sz w:val="20"/>
              </w:rPr>
              <w:t xml:space="preserve">Объем работ, выполненных по виду деятельности «Строительство», млн рублей </w:t>
            </w:r>
          </w:p>
        </w:tc>
        <w:tc>
          <w:tcPr>
            <w:tcW w:w="1134" w:type="dxa"/>
            <w:tcBorders>
              <w:top w:val="dotted" w:sz="4" w:space="0" w:color="auto"/>
              <w:bottom w:val="dotted" w:sz="4" w:space="0" w:color="auto"/>
            </w:tcBorders>
            <w:shd w:val="clear" w:color="auto" w:fill="auto"/>
            <w:vAlign w:val="bottom"/>
          </w:tcPr>
          <w:p w14:paraId="0A30A816" w14:textId="2030FE9C" w:rsidR="006C1FE6" w:rsidRPr="006C1FE6" w:rsidRDefault="00260701" w:rsidP="00DD2E48">
            <w:pPr>
              <w:pStyle w:val="BodyTextIndent23"/>
              <w:spacing w:before="80" w:line="240" w:lineRule="exact"/>
              <w:ind w:firstLine="0"/>
              <w:jc w:val="center"/>
              <w:rPr>
                <w:rFonts w:ascii="Arial" w:hAnsi="Arial" w:cs="Arial"/>
                <w:sz w:val="20"/>
              </w:rPr>
            </w:pPr>
            <w:r>
              <w:rPr>
                <w:rFonts w:ascii="Arial" w:hAnsi="Arial" w:cs="Arial"/>
                <w:sz w:val="20"/>
              </w:rPr>
              <w:t>12449,4</w:t>
            </w:r>
          </w:p>
        </w:tc>
        <w:tc>
          <w:tcPr>
            <w:tcW w:w="993" w:type="dxa"/>
            <w:tcBorders>
              <w:top w:val="dotted" w:sz="4" w:space="0" w:color="auto"/>
              <w:bottom w:val="dotted" w:sz="4" w:space="0" w:color="auto"/>
            </w:tcBorders>
            <w:vAlign w:val="bottom"/>
          </w:tcPr>
          <w:p w14:paraId="07AD1855" w14:textId="12A469E3" w:rsidR="006C1FE6" w:rsidRPr="006C1FE6" w:rsidRDefault="00260701" w:rsidP="00DD2E48">
            <w:pPr>
              <w:pStyle w:val="BodyTextIndent23"/>
              <w:spacing w:before="80" w:line="240" w:lineRule="exact"/>
              <w:ind w:firstLine="0"/>
              <w:jc w:val="center"/>
              <w:rPr>
                <w:rFonts w:ascii="Arial" w:hAnsi="Arial" w:cs="Arial"/>
                <w:sz w:val="20"/>
              </w:rPr>
            </w:pPr>
            <w:r>
              <w:rPr>
                <w:rFonts w:ascii="Arial" w:hAnsi="Arial" w:cs="Arial"/>
                <w:sz w:val="20"/>
              </w:rPr>
              <w:t>22102,2</w:t>
            </w:r>
          </w:p>
        </w:tc>
        <w:tc>
          <w:tcPr>
            <w:tcW w:w="992" w:type="dxa"/>
            <w:tcBorders>
              <w:top w:val="dotted" w:sz="4" w:space="0" w:color="auto"/>
              <w:bottom w:val="dotted" w:sz="4" w:space="0" w:color="auto"/>
            </w:tcBorders>
            <w:shd w:val="clear" w:color="auto" w:fill="auto"/>
            <w:vAlign w:val="bottom"/>
          </w:tcPr>
          <w:p w14:paraId="585E9E91" w14:textId="487EDA51" w:rsidR="006C1FE6" w:rsidRPr="006C1FE6" w:rsidRDefault="00260701" w:rsidP="00DD2E48">
            <w:pPr>
              <w:pStyle w:val="BodyTextIndent23"/>
              <w:spacing w:before="80" w:line="240" w:lineRule="exact"/>
              <w:ind w:firstLine="0"/>
              <w:jc w:val="center"/>
              <w:rPr>
                <w:rFonts w:ascii="Arial" w:hAnsi="Arial" w:cs="Arial"/>
                <w:sz w:val="20"/>
              </w:rPr>
            </w:pPr>
            <w:r>
              <w:rPr>
                <w:rFonts w:ascii="Arial" w:hAnsi="Arial" w:cs="Arial"/>
                <w:sz w:val="20"/>
              </w:rPr>
              <w:t>141,7</w:t>
            </w:r>
          </w:p>
        </w:tc>
        <w:tc>
          <w:tcPr>
            <w:tcW w:w="992" w:type="dxa"/>
            <w:tcBorders>
              <w:top w:val="dotted" w:sz="4" w:space="0" w:color="auto"/>
              <w:bottom w:val="dotted" w:sz="4" w:space="0" w:color="auto"/>
            </w:tcBorders>
            <w:vAlign w:val="bottom"/>
          </w:tcPr>
          <w:p w14:paraId="7B023162" w14:textId="458A3FC0" w:rsidR="006C1FE6" w:rsidRPr="006C1FE6" w:rsidRDefault="00260701" w:rsidP="00DD2E48">
            <w:pPr>
              <w:pStyle w:val="BodyTextIndent23"/>
              <w:spacing w:before="80" w:line="240" w:lineRule="exact"/>
              <w:ind w:firstLine="0"/>
              <w:jc w:val="center"/>
              <w:rPr>
                <w:rFonts w:ascii="Arial" w:hAnsi="Arial" w:cs="Arial"/>
                <w:sz w:val="20"/>
              </w:rPr>
            </w:pPr>
            <w:r>
              <w:rPr>
                <w:rFonts w:ascii="Arial" w:hAnsi="Arial" w:cs="Arial"/>
                <w:sz w:val="20"/>
              </w:rPr>
              <w:t>139,9</w:t>
            </w:r>
          </w:p>
        </w:tc>
        <w:tc>
          <w:tcPr>
            <w:tcW w:w="1134" w:type="dxa"/>
            <w:tcBorders>
              <w:top w:val="dotted" w:sz="4" w:space="0" w:color="auto"/>
              <w:bottom w:val="dotted" w:sz="4" w:space="0" w:color="auto"/>
            </w:tcBorders>
            <w:vAlign w:val="bottom"/>
          </w:tcPr>
          <w:p w14:paraId="1E2D78C3" w14:textId="63BC78EC" w:rsidR="006C1FE6" w:rsidRPr="006C1FE6" w:rsidRDefault="00260701" w:rsidP="00DD2E48">
            <w:pPr>
              <w:pStyle w:val="BodyTextIndent23"/>
              <w:spacing w:before="80" w:line="240" w:lineRule="exact"/>
              <w:ind w:firstLine="0"/>
              <w:jc w:val="center"/>
              <w:rPr>
                <w:rFonts w:ascii="Arial" w:hAnsi="Arial" w:cs="Arial"/>
                <w:sz w:val="20"/>
              </w:rPr>
            </w:pPr>
            <w:r>
              <w:rPr>
                <w:rFonts w:ascii="Arial" w:hAnsi="Arial" w:cs="Arial"/>
                <w:sz w:val="20"/>
              </w:rPr>
              <w:t>97,8</w:t>
            </w:r>
          </w:p>
        </w:tc>
      </w:tr>
      <w:tr w:rsidR="006C1FE6" w:rsidRPr="002B5324" w14:paraId="0DCFB502" w14:textId="7D8A2A63" w:rsidTr="00DD2E48">
        <w:trPr>
          <w:cantSplit/>
          <w:trHeight w:val="20"/>
        </w:trPr>
        <w:tc>
          <w:tcPr>
            <w:tcW w:w="4678" w:type="dxa"/>
            <w:tcBorders>
              <w:top w:val="dotted" w:sz="4" w:space="0" w:color="auto"/>
              <w:bottom w:val="dotted" w:sz="4" w:space="0" w:color="auto"/>
            </w:tcBorders>
            <w:shd w:val="clear" w:color="auto" w:fill="auto"/>
            <w:vAlign w:val="bottom"/>
          </w:tcPr>
          <w:p w14:paraId="377BACEB" w14:textId="555FBB47" w:rsidR="006C1FE6" w:rsidRPr="006A0BC7" w:rsidRDefault="006C1FE6" w:rsidP="00DD2E48">
            <w:pPr>
              <w:spacing w:before="80" w:line="240" w:lineRule="exact"/>
              <w:ind w:left="57" w:firstLine="0"/>
              <w:jc w:val="left"/>
              <w:rPr>
                <w:rFonts w:cs="Arial"/>
                <w:sz w:val="20"/>
                <w:vertAlign w:val="superscript"/>
              </w:rPr>
            </w:pPr>
            <w:r w:rsidRPr="006A0BC7">
              <w:rPr>
                <w:rFonts w:cs="Arial"/>
                <w:sz w:val="20"/>
              </w:rPr>
              <w:t>Введено в действие жилых домов, тыс. кв. м общей площади жилых помещений</w:t>
            </w:r>
          </w:p>
        </w:tc>
        <w:tc>
          <w:tcPr>
            <w:tcW w:w="1134" w:type="dxa"/>
            <w:tcBorders>
              <w:top w:val="dotted" w:sz="4" w:space="0" w:color="auto"/>
              <w:bottom w:val="dotted" w:sz="4" w:space="0" w:color="auto"/>
            </w:tcBorders>
            <w:shd w:val="clear" w:color="auto" w:fill="auto"/>
            <w:vAlign w:val="bottom"/>
          </w:tcPr>
          <w:p w14:paraId="1EA58F9C" w14:textId="60C127B3"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460,6</w:t>
            </w:r>
          </w:p>
        </w:tc>
        <w:tc>
          <w:tcPr>
            <w:tcW w:w="993" w:type="dxa"/>
            <w:tcBorders>
              <w:top w:val="dotted" w:sz="4" w:space="0" w:color="auto"/>
              <w:bottom w:val="dotted" w:sz="4" w:space="0" w:color="auto"/>
            </w:tcBorders>
            <w:vAlign w:val="bottom"/>
          </w:tcPr>
          <w:p w14:paraId="50831E26" w14:textId="6D1CD7DD"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650,0</w:t>
            </w:r>
          </w:p>
        </w:tc>
        <w:tc>
          <w:tcPr>
            <w:tcW w:w="992" w:type="dxa"/>
            <w:tcBorders>
              <w:top w:val="dotted" w:sz="4" w:space="0" w:color="auto"/>
              <w:bottom w:val="dotted" w:sz="4" w:space="0" w:color="auto"/>
            </w:tcBorders>
            <w:shd w:val="clear" w:color="auto" w:fill="auto"/>
            <w:vAlign w:val="bottom"/>
          </w:tcPr>
          <w:p w14:paraId="67283D97" w14:textId="06923153"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в 6,1 р.</w:t>
            </w:r>
          </w:p>
        </w:tc>
        <w:tc>
          <w:tcPr>
            <w:tcW w:w="992" w:type="dxa"/>
            <w:tcBorders>
              <w:top w:val="dotted" w:sz="4" w:space="0" w:color="auto"/>
              <w:bottom w:val="dotted" w:sz="4" w:space="0" w:color="auto"/>
            </w:tcBorders>
            <w:vAlign w:val="bottom"/>
          </w:tcPr>
          <w:p w14:paraId="38891A91" w14:textId="317AF02E"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в 4,8 р.</w:t>
            </w:r>
          </w:p>
        </w:tc>
        <w:tc>
          <w:tcPr>
            <w:tcW w:w="1134" w:type="dxa"/>
            <w:tcBorders>
              <w:top w:val="dotted" w:sz="4" w:space="0" w:color="auto"/>
              <w:bottom w:val="dotted" w:sz="4" w:space="0" w:color="auto"/>
            </w:tcBorders>
            <w:vAlign w:val="bottom"/>
          </w:tcPr>
          <w:p w14:paraId="7ECCF73A" w14:textId="545CE2EF"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56,2</w:t>
            </w:r>
          </w:p>
        </w:tc>
      </w:tr>
      <w:tr w:rsidR="006C1FE6" w:rsidRPr="000D0F3C" w14:paraId="25A47231" w14:textId="52FDBCD1" w:rsidTr="00DD2E48">
        <w:trPr>
          <w:cantSplit/>
          <w:trHeight w:val="20"/>
        </w:trPr>
        <w:tc>
          <w:tcPr>
            <w:tcW w:w="4678" w:type="dxa"/>
            <w:tcBorders>
              <w:top w:val="dotted" w:sz="4" w:space="0" w:color="auto"/>
              <w:bottom w:val="dotted" w:sz="4" w:space="0" w:color="auto"/>
            </w:tcBorders>
            <w:shd w:val="clear" w:color="auto" w:fill="auto"/>
          </w:tcPr>
          <w:p w14:paraId="745FB775" w14:textId="77777777" w:rsidR="006C1FE6" w:rsidRPr="006A0BC7" w:rsidRDefault="006C1FE6" w:rsidP="00DD2E48">
            <w:pPr>
              <w:spacing w:before="80" w:line="240" w:lineRule="exact"/>
              <w:ind w:left="57" w:firstLine="0"/>
              <w:jc w:val="left"/>
              <w:rPr>
                <w:rFonts w:cs="Arial"/>
                <w:sz w:val="20"/>
              </w:rPr>
            </w:pPr>
            <w:r w:rsidRPr="006A0BC7">
              <w:rPr>
                <w:rFonts w:cs="Arial"/>
                <w:sz w:val="20"/>
              </w:rPr>
              <w:t>Оборот розничной торговли, млн рублей</w:t>
            </w:r>
          </w:p>
        </w:tc>
        <w:tc>
          <w:tcPr>
            <w:tcW w:w="1134" w:type="dxa"/>
            <w:tcBorders>
              <w:top w:val="dotted" w:sz="4" w:space="0" w:color="auto"/>
              <w:bottom w:val="dotted" w:sz="4" w:space="0" w:color="auto"/>
            </w:tcBorders>
            <w:shd w:val="clear" w:color="auto" w:fill="auto"/>
            <w:vAlign w:val="bottom"/>
          </w:tcPr>
          <w:p w14:paraId="170E0A61" w14:textId="40D7DEF5"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55120,0</w:t>
            </w:r>
          </w:p>
        </w:tc>
        <w:tc>
          <w:tcPr>
            <w:tcW w:w="993" w:type="dxa"/>
            <w:tcBorders>
              <w:top w:val="dotted" w:sz="4" w:space="0" w:color="auto"/>
              <w:bottom w:val="dotted" w:sz="4" w:space="0" w:color="auto"/>
            </w:tcBorders>
            <w:vAlign w:val="bottom"/>
          </w:tcPr>
          <w:p w14:paraId="10B0DCEB" w14:textId="3491454E"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110432,0</w:t>
            </w:r>
          </w:p>
        </w:tc>
        <w:tc>
          <w:tcPr>
            <w:tcW w:w="992" w:type="dxa"/>
            <w:tcBorders>
              <w:top w:val="dotted" w:sz="4" w:space="0" w:color="auto"/>
              <w:bottom w:val="dotted" w:sz="4" w:space="0" w:color="auto"/>
            </w:tcBorders>
            <w:shd w:val="clear" w:color="auto" w:fill="auto"/>
            <w:vAlign w:val="bottom"/>
          </w:tcPr>
          <w:p w14:paraId="2D4E0862" w14:textId="441C952E"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104,8</w:t>
            </w:r>
          </w:p>
        </w:tc>
        <w:tc>
          <w:tcPr>
            <w:tcW w:w="992" w:type="dxa"/>
            <w:tcBorders>
              <w:top w:val="dotted" w:sz="4" w:space="0" w:color="auto"/>
              <w:bottom w:val="dotted" w:sz="4" w:space="0" w:color="auto"/>
            </w:tcBorders>
            <w:vAlign w:val="bottom"/>
          </w:tcPr>
          <w:p w14:paraId="6B4192D0" w14:textId="1793E95E"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106,8</w:t>
            </w:r>
          </w:p>
        </w:tc>
        <w:tc>
          <w:tcPr>
            <w:tcW w:w="1134" w:type="dxa"/>
            <w:tcBorders>
              <w:top w:val="dotted" w:sz="4" w:space="0" w:color="auto"/>
              <w:bottom w:val="dotted" w:sz="4" w:space="0" w:color="auto"/>
            </w:tcBorders>
            <w:vAlign w:val="bottom"/>
          </w:tcPr>
          <w:p w14:paraId="4DAA1D30" w14:textId="206C84F4"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98,7</w:t>
            </w:r>
          </w:p>
        </w:tc>
      </w:tr>
      <w:tr w:rsidR="006C1FE6" w:rsidRPr="002B5324" w14:paraId="5DD285CC" w14:textId="2131AB80" w:rsidTr="00DD2E48">
        <w:trPr>
          <w:cantSplit/>
          <w:trHeight w:val="20"/>
        </w:trPr>
        <w:tc>
          <w:tcPr>
            <w:tcW w:w="4678" w:type="dxa"/>
            <w:tcBorders>
              <w:top w:val="dotted" w:sz="4" w:space="0" w:color="auto"/>
              <w:bottom w:val="dotted" w:sz="4" w:space="0" w:color="auto"/>
            </w:tcBorders>
            <w:shd w:val="clear" w:color="auto" w:fill="auto"/>
            <w:vAlign w:val="bottom"/>
          </w:tcPr>
          <w:p w14:paraId="30BD8C6E" w14:textId="24328F87" w:rsidR="006C1FE6" w:rsidRPr="006A0BC7" w:rsidRDefault="006C1FE6" w:rsidP="00DD2E48">
            <w:pPr>
              <w:spacing w:before="80" w:line="240" w:lineRule="exact"/>
              <w:ind w:left="57" w:firstLine="0"/>
              <w:jc w:val="left"/>
              <w:rPr>
                <w:rFonts w:cs="Arial"/>
                <w:sz w:val="20"/>
              </w:rPr>
            </w:pPr>
            <w:r w:rsidRPr="006A0BC7">
              <w:rPr>
                <w:rFonts w:cs="Arial"/>
                <w:sz w:val="20"/>
              </w:rPr>
              <w:t>Оборот оптовой торговли, млн рублей</w:t>
            </w:r>
          </w:p>
        </w:tc>
        <w:tc>
          <w:tcPr>
            <w:tcW w:w="1134" w:type="dxa"/>
            <w:tcBorders>
              <w:top w:val="dotted" w:sz="4" w:space="0" w:color="auto"/>
              <w:bottom w:val="dotted" w:sz="4" w:space="0" w:color="auto"/>
            </w:tcBorders>
            <w:shd w:val="clear" w:color="auto" w:fill="auto"/>
            <w:vAlign w:val="bottom"/>
          </w:tcPr>
          <w:p w14:paraId="72C12E80" w14:textId="7E355B41"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170243,4</w:t>
            </w:r>
          </w:p>
        </w:tc>
        <w:tc>
          <w:tcPr>
            <w:tcW w:w="993" w:type="dxa"/>
            <w:tcBorders>
              <w:top w:val="dotted" w:sz="4" w:space="0" w:color="auto"/>
              <w:bottom w:val="dotted" w:sz="4" w:space="0" w:color="auto"/>
            </w:tcBorders>
            <w:vAlign w:val="bottom"/>
          </w:tcPr>
          <w:p w14:paraId="7821DCD5" w14:textId="5FFACBEA"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298035,0</w:t>
            </w:r>
          </w:p>
        </w:tc>
        <w:tc>
          <w:tcPr>
            <w:tcW w:w="992" w:type="dxa"/>
            <w:tcBorders>
              <w:top w:val="dotted" w:sz="4" w:space="0" w:color="auto"/>
              <w:bottom w:val="dotted" w:sz="4" w:space="0" w:color="auto"/>
            </w:tcBorders>
            <w:shd w:val="clear" w:color="auto" w:fill="auto"/>
            <w:vAlign w:val="bottom"/>
          </w:tcPr>
          <w:p w14:paraId="3F954DB2" w14:textId="336DC13A"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101,7</w:t>
            </w:r>
          </w:p>
        </w:tc>
        <w:tc>
          <w:tcPr>
            <w:tcW w:w="992" w:type="dxa"/>
            <w:tcBorders>
              <w:top w:val="dotted" w:sz="4" w:space="0" w:color="auto"/>
              <w:bottom w:val="dotted" w:sz="4" w:space="0" w:color="auto"/>
            </w:tcBorders>
            <w:vAlign w:val="bottom"/>
          </w:tcPr>
          <w:p w14:paraId="098D0FD1" w14:textId="149A9328"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99,7</w:t>
            </w:r>
          </w:p>
        </w:tc>
        <w:tc>
          <w:tcPr>
            <w:tcW w:w="1134" w:type="dxa"/>
            <w:tcBorders>
              <w:top w:val="dotted" w:sz="4" w:space="0" w:color="auto"/>
              <w:bottom w:val="dotted" w:sz="4" w:space="0" w:color="auto"/>
            </w:tcBorders>
            <w:vAlign w:val="bottom"/>
          </w:tcPr>
          <w:p w14:paraId="03A46EE4" w14:textId="090C2B25"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98,1</w:t>
            </w:r>
          </w:p>
        </w:tc>
      </w:tr>
      <w:tr w:rsidR="006C1FE6" w:rsidRPr="002B5324" w14:paraId="12D306E7" w14:textId="41C598A2" w:rsidTr="00DD2E48">
        <w:trPr>
          <w:cantSplit/>
          <w:trHeight w:val="20"/>
        </w:trPr>
        <w:tc>
          <w:tcPr>
            <w:tcW w:w="4678" w:type="dxa"/>
            <w:tcBorders>
              <w:top w:val="dotted" w:sz="4" w:space="0" w:color="auto"/>
              <w:bottom w:val="dotted" w:sz="4" w:space="0" w:color="auto"/>
            </w:tcBorders>
            <w:shd w:val="clear" w:color="auto" w:fill="auto"/>
            <w:vAlign w:val="bottom"/>
          </w:tcPr>
          <w:p w14:paraId="7063BEAB" w14:textId="23E64384" w:rsidR="006C1FE6" w:rsidRPr="006A0BC7" w:rsidRDefault="006C1FE6" w:rsidP="00DD2E48">
            <w:pPr>
              <w:spacing w:before="80" w:line="240" w:lineRule="exact"/>
              <w:ind w:left="57" w:firstLine="0"/>
              <w:jc w:val="left"/>
              <w:rPr>
                <w:rFonts w:cs="Arial"/>
                <w:sz w:val="20"/>
              </w:rPr>
            </w:pPr>
            <w:r w:rsidRPr="006A0BC7">
              <w:rPr>
                <w:rFonts w:cs="Arial"/>
                <w:sz w:val="20"/>
              </w:rPr>
              <w:t>Оборот общественного питания, млн рублей</w:t>
            </w:r>
          </w:p>
        </w:tc>
        <w:tc>
          <w:tcPr>
            <w:tcW w:w="1134" w:type="dxa"/>
            <w:tcBorders>
              <w:top w:val="dotted" w:sz="4" w:space="0" w:color="auto"/>
              <w:bottom w:val="dotted" w:sz="4" w:space="0" w:color="auto"/>
            </w:tcBorders>
            <w:shd w:val="clear" w:color="auto" w:fill="auto"/>
            <w:vAlign w:val="bottom"/>
          </w:tcPr>
          <w:p w14:paraId="3D96A4FA" w14:textId="32DFD41A"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2864,9</w:t>
            </w:r>
          </w:p>
        </w:tc>
        <w:tc>
          <w:tcPr>
            <w:tcW w:w="993" w:type="dxa"/>
            <w:tcBorders>
              <w:top w:val="dotted" w:sz="4" w:space="0" w:color="auto"/>
              <w:bottom w:val="dotted" w:sz="4" w:space="0" w:color="auto"/>
            </w:tcBorders>
            <w:vAlign w:val="bottom"/>
          </w:tcPr>
          <w:p w14:paraId="5743D23A" w14:textId="4FD8C2FC"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5793,9</w:t>
            </w:r>
          </w:p>
        </w:tc>
        <w:tc>
          <w:tcPr>
            <w:tcW w:w="992" w:type="dxa"/>
            <w:tcBorders>
              <w:top w:val="dotted" w:sz="4" w:space="0" w:color="auto"/>
              <w:bottom w:val="dotted" w:sz="4" w:space="0" w:color="auto"/>
            </w:tcBorders>
            <w:shd w:val="clear" w:color="auto" w:fill="auto"/>
            <w:vAlign w:val="bottom"/>
          </w:tcPr>
          <w:p w14:paraId="4D1AA905" w14:textId="49BD19B5"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110,9</w:t>
            </w:r>
          </w:p>
        </w:tc>
        <w:tc>
          <w:tcPr>
            <w:tcW w:w="992" w:type="dxa"/>
            <w:tcBorders>
              <w:top w:val="dotted" w:sz="4" w:space="0" w:color="auto"/>
              <w:bottom w:val="dotted" w:sz="4" w:space="0" w:color="auto"/>
            </w:tcBorders>
            <w:vAlign w:val="bottom"/>
          </w:tcPr>
          <w:p w14:paraId="547D43DC" w14:textId="76901EA0"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112,8</w:t>
            </w:r>
          </w:p>
        </w:tc>
        <w:tc>
          <w:tcPr>
            <w:tcW w:w="1134" w:type="dxa"/>
            <w:tcBorders>
              <w:top w:val="dotted" w:sz="4" w:space="0" w:color="auto"/>
              <w:bottom w:val="dotted" w:sz="4" w:space="0" w:color="auto"/>
            </w:tcBorders>
            <w:vAlign w:val="bottom"/>
          </w:tcPr>
          <w:p w14:paraId="64A133EC" w14:textId="11F3D338"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89,2</w:t>
            </w:r>
          </w:p>
        </w:tc>
      </w:tr>
      <w:tr w:rsidR="006C1FE6" w:rsidRPr="002B5324" w14:paraId="7E9136BA" w14:textId="3AEE26B0" w:rsidTr="00DD2E48">
        <w:trPr>
          <w:cantSplit/>
          <w:trHeight w:val="20"/>
        </w:trPr>
        <w:tc>
          <w:tcPr>
            <w:tcW w:w="4678" w:type="dxa"/>
            <w:tcBorders>
              <w:top w:val="dotted" w:sz="4" w:space="0" w:color="auto"/>
              <w:bottom w:val="dotted" w:sz="4" w:space="0" w:color="auto"/>
            </w:tcBorders>
            <w:shd w:val="clear" w:color="auto" w:fill="auto"/>
            <w:vAlign w:val="bottom"/>
          </w:tcPr>
          <w:p w14:paraId="44BC767A" w14:textId="75003109" w:rsidR="006C1FE6" w:rsidRPr="006A0BC7" w:rsidRDefault="006C1FE6" w:rsidP="00DD2E48">
            <w:pPr>
              <w:spacing w:before="80" w:line="240" w:lineRule="exact"/>
              <w:ind w:left="57" w:firstLine="0"/>
              <w:jc w:val="left"/>
              <w:rPr>
                <w:rFonts w:cs="Arial"/>
                <w:sz w:val="20"/>
              </w:rPr>
            </w:pPr>
            <w:r w:rsidRPr="006A0BC7">
              <w:rPr>
                <w:rFonts w:cs="Arial"/>
                <w:sz w:val="20"/>
              </w:rPr>
              <w:t>Объем платных услуг населению, млн рублей</w:t>
            </w:r>
          </w:p>
        </w:tc>
        <w:tc>
          <w:tcPr>
            <w:tcW w:w="1134" w:type="dxa"/>
            <w:tcBorders>
              <w:top w:val="dotted" w:sz="4" w:space="0" w:color="auto"/>
              <w:bottom w:val="dotted" w:sz="4" w:space="0" w:color="auto"/>
            </w:tcBorders>
            <w:shd w:val="clear" w:color="auto" w:fill="auto"/>
            <w:vAlign w:val="bottom"/>
          </w:tcPr>
          <w:p w14:paraId="0D1A06C2" w14:textId="2D5FC554" w:rsidR="006C1FE6" w:rsidRPr="006C1FE6" w:rsidRDefault="00D45670" w:rsidP="00DD2E48">
            <w:pPr>
              <w:pStyle w:val="BodyTextIndent23"/>
              <w:spacing w:before="80" w:line="240" w:lineRule="exact"/>
              <w:ind w:firstLine="0"/>
              <w:jc w:val="center"/>
              <w:rPr>
                <w:rFonts w:ascii="Arial" w:hAnsi="Arial" w:cs="Arial"/>
                <w:sz w:val="20"/>
              </w:rPr>
            </w:pPr>
            <w:r>
              <w:rPr>
                <w:rFonts w:ascii="Arial" w:hAnsi="Arial" w:cs="Arial"/>
                <w:sz w:val="20"/>
              </w:rPr>
              <w:t>17729,9</w:t>
            </w:r>
          </w:p>
        </w:tc>
        <w:tc>
          <w:tcPr>
            <w:tcW w:w="993" w:type="dxa"/>
            <w:tcBorders>
              <w:top w:val="dotted" w:sz="4" w:space="0" w:color="auto"/>
              <w:bottom w:val="dotted" w:sz="4" w:space="0" w:color="auto"/>
            </w:tcBorders>
            <w:vAlign w:val="bottom"/>
          </w:tcPr>
          <w:p w14:paraId="3A81EB30" w14:textId="4E21EBB3" w:rsidR="006C1FE6" w:rsidRPr="006C1FE6" w:rsidRDefault="00D45670" w:rsidP="00DD2E48">
            <w:pPr>
              <w:pStyle w:val="BodyTextIndent23"/>
              <w:spacing w:before="80" w:line="240" w:lineRule="exact"/>
              <w:ind w:firstLine="0"/>
              <w:jc w:val="center"/>
              <w:rPr>
                <w:rFonts w:ascii="Arial" w:hAnsi="Arial" w:cs="Arial"/>
                <w:sz w:val="20"/>
              </w:rPr>
            </w:pPr>
            <w:r>
              <w:rPr>
                <w:rFonts w:ascii="Arial" w:hAnsi="Arial" w:cs="Arial"/>
                <w:sz w:val="20"/>
              </w:rPr>
              <w:t>35463,7</w:t>
            </w:r>
          </w:p>
        </w:tc>
        <w:tc>
          <w:tcPr>
            <w:tcW w:w="992" w:type="dxa"/>
            <w:tcBorders>
              <w:top w:val="dotted" w:sz="4" w:space="0" w:color="auto"/>
              <w:bottom w:val="dotted" w:sz="4" w:space="0" w:color="auto"/>
            </w:tcBorders>
            <w:shd w:val="clear" w:color="auto" w:fill="auto"/>
            <w:vAlign w:val="bottom"/>
          </w:tcPr>
          <w:p w14:paraId="0188F7A5" w14:textId="065C171C" w:rsidR="006C1FE6" w:rsidRPr="006C1FE6" w:rsidRDefault="00D45670" w:rsidP="00DD2E48">
            <w:pPr>
              <w:pStyle w:val="BodyTextIndent23"/>
              <w:spacing w:before="80" w:line="240" w:lineRule="exact"/>
              <w:ind w:firstLine="0"/>
              <w:jc w:val="center"/>
              <w:rPr>
                <w:rFonts w:ascii="Arial" w:hAnsi="Arial" w:cs="Arial"/>
                <w:sz w:val="20"/>
              </w:rPr>
            </w:pPr>
            <w:r>
              <w:rPr>
                <w:rFonts w:ascii="Arial" w:hAnsi="Arial" w:cs="Arial"/>
                <w:sz w:val="20"/>
              </w:rPr>
              <w:t>117,6</w:t>
            </w:r>
          </w:p>
        </w:tc>
        <w:tc>
          <w:tcPr>
            <w:tcW w:w="992" w:type="dxa"/>
            <w:tcBorders>
              <w:top w:val="dotted" w:sz="4" w:space="0" w:color="auto"/>
              <w:bottom w:val="dotted" w:sz="4" w:space="0" w:color="auto"/>
            </w:tcBorders>
            <w:vAlign w:val="bottom"/>
          </w:tcPr>
          <w:p w14:paraId="5D4F0D9F" w14:textId="15EF41ED" w:rsidR="006C1FE6" w:rsidRPr="006C1FE6" w:rsidRDefault="00D45670" w:rsidP="00DD2E48">
            <w:pPr>
              <w:pStyle w:val="BodyTextIndent23"/>
              <w:spacing w:before="80" w:line="240" w:lineRule="exact"/>
              <w:ind w:firstLine="0"/>
              <w:jc w:val="center"/>
              <w:rPr>
                <w:rFonts w:ascii="Arial" w:hAnsi="Arial" w:cs="Arial"/>
                <w:sz w:val="20"/>
              </w:rPr>
            </w:pPr>
            <w:r>
              <w:rPr>
                <w:rFonts w:ascii="Arial" w:hAnsi="Arial" w:cs="Arial"/>
                <w:sz w:val="20"/>
              </w:rPr>
              <w:t>118,6</w:t>
            </w:r>
          </w:p>
        </w:tc>
        <w:tc>
          <w:tcPr>
            <w:tcW w:w="1134" w:type="dxa"/>
            <w:tcBorders>
              <w:top w:val="dotted" w:sz="4" w:space="0" w:color="auto"/>
              <w:bottom w:val="dotted" w:sz="4" w:space="0" w:color="auto"/>
            </w:tcBorders>
            <w:vAlign w:val="bottom"/>
          </w:tcPr>
          <w:p w14:paraId="3CCA64E1" w14:textId="16C0CFC8" w:rsidR="006C1FE6" w:rsidRPr="006C1FE6" w:rsidRDefault="00D45670" w:rsidP="00DD2E48">
            <w:pPr>
              <w:pStyle w:val="BodyTextIndent23"/>
              <w:spacing w:before="80" w:line="240" w:lineRule="exact"/>
              <w:ind w:firstLine="0"/>
              <w:jc w:val="center"/>
              <w:rPr>
                <w:rFonts w:ascii="Arial" w:hAnsi="Arial" w:cs="Arial"/>
                <w:sz w:val="20"/>
              </w:rPr>
            </w:pPr>
            <w:r>
              <w:rPr>
                <w:rFonts w:ascii="Arial" w:hAnsi="Arial" w:cs="Arial"/>
                <w:sz w:val="20"/>
              </w:rPr>
              <w:t>94,0</w:t>
            </w:r>
          </w:p>
        </w:tc>
      </w:tr>
      <w:tr w:rsidR="006C1FE6" w:rsidRPr="002B5324" w14:paraId="7990FA6E" w14:textId="66DE8EDB" w:rsidTr="00DD2E48">
        <w:trPr>
          <w:cantSplit/>
          <w:trHeight w:val="20"/>
        </w:trPr>
        <w:tc>
          <w:tcPr>
            <w:tcW w:w="4678" w:type="dxa"/>
            <w:tcBorders>
              <w:top w:val="dotted" w:sz="4" w:space="0" w:color="auto"/>
              <w:bottom w:val="dotted" w:sz="4" w:space="0" w:color="auto"/>
            </w:tcBorders>
            <w:shd w:val="clear" w:color="auto" w:fill="auto"/>
            <w:vAlign w:val="bottom"/>
          </w:tcPr>
          <w:p w14:paraId="334BF461" w14:textId="571EB419" w:rsidR="006C1FE6" w:rsidRPr="006A0BC7" w:rsidRDefault="006C1FE6" w:rsidP="00DD2E48">
            <w:pPr>
              <w:spacing w:before="80" w:line="240" w:lineRule="exact"/>
              <w:ind w:left="57" w:firstLine="0"/>
              <w:jc w:val="left"/>
              <w:rPr>
                <w:rFonts w:cs="Arial"/>
                <w:sz w:val="20"/>
                <w:vertAlign w:val="superscript"/>
              </w:rPr>
            </w:pPr>
            <w:r w:rsidRPr="006A0BC7">
              <w:rPr>
                <w:rFonts w:cs="Arial"/>
                <w:sz w:val="20"/>
              </w:rPr>
              <w:t xml:space="preserve">Среднемесячная начисленная заработная </w:t>
            </w:r>
            <w:r>
              <w:rPr>
                <w:rFonts w:cs="Arial"/>
                <w:sz w:val="20"/>
              </w:rPr>
              <w:br/>
            </w:r>
            <w:r w:rsidRPr="006A0BC7">
              <w:rPr>
                <w:rFonts w:cs="Arial"/>
                <w:sz w:val="20"/>
              </w:rPr>
              <w:t xml:space="preserve">плата одного работника </w:t>
            </w:r>
            <w:r w:rsidRPr="006A0BC7">
              <w:rPr>
                <w:rFonts w:cs="Arial"/>
                <w:sz w:val="20"/>
                <w:vertAlign w:val="superscript"/>
              </w:rPr>
              <w:t>1)</w:t>
            </w:r>
          </w:p>
          <w:p w14:paraId="03EB07AE" w14:textId="77777777" w:rsidR="006C1FE6" w:rsidRPr="006A0BC7" w:rsidRDefault="006C1FE6" w:rsidP="00DD2E48">
            <w:pPr>
              <w:spacing w:before="80" w:line="240" w:lineRule="exact"/>
              <w:ind w:left="57" w:firstLine="227"/>
              <w:jc w:val="left"/>
              <w:rPr>
                <w:rFonts w:cs="Arial"/>
                <w:sz w:val="20"/>
              </w:rPr>
            </w:pPr>
            <w:r w:rsidRPr="006A0BC7">
              <w:rPr>
                <w:rFonts w:cs="Arial"/>
                <w:sz w:val="20"/>
              </w:rPr>
              <w:t>номинальная, рублей</w:t>
            </w:r>
          </w:p>
        </w:tc>
        <w:tc>
          <w:tcPr>
            <w:tcW w:w="1134" w:type="dxa"/>
            <w:tcBorders>
              <w:top w:val="dotted" w:sz="4" w:space="0" w:color="auto"/>
              <w:bottom w:val="dotted" w:sz="4" w:space="0" w:color="auto"/>
            </w:tcBorders>
            <w:shd w:val="clear" w:color="auto" w:fill="auto"/>
            <w:vAlign w:val="bottom"/>
          </w:tcPr>
          <w:p w14:paraId="6A925AE7" w14:textId="3D330F60"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46330</w:t>
            </w:r>
          </w:p>
        </w:tc>
        <w:tc>
          <w:tcPr>
            <w:tcW w:w="993" w:type="dxa"/>
            <w:tcBorders>
              <w:top w:val="dotted" w:sz="4" w:space="0" w:color="auto"/>
              <w:bottom w:val="dotted" w:sz="4" w:space="0" w:color="auto"/>
            </w:tcBorders>
            <w:vAlign w:val="bottom"/>
          </w:tcPr>
          <w:p w14:paraId="0BB62EB5" w14:textId="6AE1B88E"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46330</w:t>
            </w:r>
          </w:p>
        </w:tc>
        <w:tc>
          <w:tcPr>
            <w:tcW w:w="992" w:type="dxa"/>
            <w:tcBorders>
              <w:top w:val="dotted" w:sz="4" w:space="0" w:color="auto"/>
              <w:bottom w:val="dotted" w:sz="4" w:space="0" w:color="auto"/>
            </w:tcBorders>
            <w:shd w:val="clear" w:color="auto" w:fill="auto"/>
            <w:vAlign w:val="bottom"/>
          </w:tcPr>
          <w:p w14:paraId="3DEE49C6" w14:textId="707201E4"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111,5</w:t>
            </w:r>
          </w:p>
        </w:tc>
        <w:tc>
          <w:tcPr>
            <w:tcW w:w="992" w:type="dxa"/>
            <w:tcBorders>
              <w:top w:val="dotted" w:sz="4" w:space="0" w:color="auto"/>
              <w:bottom w:val="dotted" w:sz="4" w:space="0" w:color="auto"/>
            </w:tcBorders>
            <w:vAlign w:val="bottom"/>
          </w:tcPr>
          <w:p w14:paraId="031B6751" w14:textId="60BF6DA7"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111,5</w:t>
            </w:r>
          </w:p>
        </w:tc>
        <w:tc>
          <w:tcPr>
            <w:tcW w:w="1134" w:type="dxa"/>
            <w:tcBorders>
              <w:top w:val="dotted" w:sz="4" w:space="0" w:color="auto"/>
              <w:bottom w:val="dotted" w:sz="4" w:space="0" w:color="auto"/>
            </w:tcBorders>
            <w:vAlign w:val="bottom"/>
          </w:tcPr>
          <w:p w14:paraId="4D57364A" w14:textId="2ADE9A2D"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105,9</w:t>
            </w:r>
          </w:p>
        </w:tc>
      </w:tr>
      <w:tr w:rsidR="006C1FE6" w:rsidRPr="002B5324" w14:paraId="194F9955" w14:textId="64B5D031" w:rsidTr="00DD2E48">
        <w:trPr>
          <w:cantSplit/>
          <w:trHeight w:val="20"/>
        </w:trPr>
        <w:tc>
          <w:tcPr>
            <w:tcW w:w="4678" w:type="dxa"/>
            <w:tcBorders>
              <w:top w:val="dotted" w:sz="4" w:space="0" w:color="auto"/>
              <w:bottom w:val="dotted" w:sz="4" w:space="0" w:color="auto"/>
            </w:tcBorders>
            <w:shd w:val="clear" w:color="auto" w:fill="auto"/>
            <w:vAlign w:val="bottom"/>
          </w:tcPr>
          <w:p w14:paraId="49E4556E" w14:textId="77777777" w:rsidR="006C1FE6" w:rsidRPr="006A0BC7" w:rsidRDefault="006C1FE6" w:rsidP="00DD2E48">
            <w:pPr>
              <w:spacing w:before="80" w:line="240" w:lineRule="exact"/>
              <w:ind w:left="57" w:firstLine="227"/>
              <w:jc w:val="left"/>
              <w:rPr>
                <w:rFonts w:cs="Arial"/>
                <w:sz w:val="20"/>
              </w:rPr>
            </w:pPr>
            <w:r w:rsidRPr="006A0BC7">
              <w:rPr>
                <w:rFonts w:cs="Arial"/>
                <w:sz w:val="20"/>
              </w:rPr>
              <w:t>реальная, %</w:t>
            </w:r>
          </w:p>
        </w:tc>
        <w:tc>
          <w:tcPr>
            <w:tcW w:w="1134" w:type="dxa"/>
            <w:tcBorders>
              <w:top w:val="dotted" w:sz="4" w:space="0" w:color="auto"/>
              <w:bottom w:val="dotted" w:sz="4" w:space="0" w:color="auto"/>
            </w:tcBorders>
            <w:shd w:val="clear" w:color="auto" w:fill="auto"/>
            <w:vAlign w:val="bottom"/>
          </w:tcPr>
          <w:p w14:paraId="57AE4662" w14:textId="40214646"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3" w:type="dxa"/>
            <w:tcBorders>
              <w:top w:val="dotted" w:sz="4" w:space="0" w:color="auto"/>
              <w:bottom w:val="dotted" w:sz="4" w:space="0" w:color="auto"/>
            </w:tcBorders>
            <w:vAlign w:val="bottom"/>
          </w:tcPr>
          <w:p w14:paraId="53CF0D3E" w14:textId="0E079CB7"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2" w:type="dxa"/>
            <w:tcBorders>
              <w:top w:val="dotted" w:sz="4" w:space="0" w:color="auto"/>
              <w:bottom w:val="dotted" w:sz="4" w:space="0" w:color="auto"/>
            </w:tcBorders>
            <w:shd w:val="clear" w:color="auto" w:fill="auto"/>
            <w:vAlign w:val="bottom"/>
          </w:tcPr>
          <w:p w14:paraId="286A83D0" w14:textId="5513DD90"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100,9</w:t>
            </w:r>
          </w:p>
        </w:tc>
        <w:tc>
          <w:tcPr>
            <w:tcW w:w="992" w:type="dxa"/>
            <w:tcBorders>
              <w:top w:val="dotted" w:sz="4" w:space="0" w:color="auto"/>
              <w:bottom w:val="dotted" w:sz="4" w:space="0" w:color="auto"/>
            </w:tcBorders>
            <w:vAlign w:val="bottom"/>
          </w:tcPr>
          <w:p w14:paraId="2E00E5FB" w14:textId="7627C948"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100,9</w:t>
            </w:r>
          </w:p>
        </w:tc>
        <w:tc>
          <w:tcPr>
            <w:tcW w:w="1134" w:type="dxa"/>
            <w:tcBorders>
              <w:top w:val="dotted" w:sz="4" w:space="0" w:color="auto"/>
              <w:bottom w:val="dotted" w:sz="4" w:space="0" w:color="auto"/>
            </w:tcBorders>
            <w:vAlign w:val="bottom"/>
          </w:tcPr>
          <w:p w14:paraId="7383A386" w14:textId="6F61C58A"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101,3</w:t>
            </w:r>
          </w:p>
        </w:tc>
      </w:tr>
      <w:tr w:rsidR="006C1FE6" w:rsidRPr="006A0BC7" w14:paraId="49ACA968" w14:textId="26772783" w:rsidTr="00DD2E48">
        <w:trPr>
          <w:cantSplit/>
          <w:trHeight w:val="20"/>
        </w:trPr>
        <w:tc>
          <w:tcPr>
            <w:tcW w:w="4678" w:type="dxa"/>
            <w:tcBorders>
              <w:top w:val="dotted" w:sz="4" w:space="0" w:color="auto"/>
              <w:bottom w:val="dotted" w:sz="4" w:space="0" w:color="auto"/>
            </w:tcBorders>
            <w:shd w:val="clear" w:color="auto" w:fill="auto"/>
            <w:vAlign w:val="bottom"/>
          </w:tcPr>
          <w:p w14:paraId="77013B90" w14:textId="1EF0A76D" w:rsidR="006C1FE6" w:rsidRPr="006A0BC7" w:rsidRDefault="006C1FE6" w:rsidP="00DD2E48">
            <w:pPr>
              <w:spacing w:before="80" w:line="240" w:lineRule="exact"/>
              <w:ind w:left="57" w:firstLine="0"/>
              <w:jc w:val="left"/>
              <w:rPr>
                <w:rFonts w:cs="Arial"/>
                <w:sz w:val="20"/>
              </w:rPr>
            </w:pPr>
            <w:r w:rsidRPr="006A0BC7">
              <w:rPr>
                <w:rFonts w:cs="Arial"/>
                <w:sz w:val="20"/>
              </w:rPr>
              <w:t xml:space="preserve">Уровень официально зарегистрированной безработицы, % </w:t>
            </w:r>
            <w:r w:rsidRPr="006A0BC7">
              <w:rPr>
                <w:rFonts w:cs="Arial"/>
                <w:sz w:val="20"/>
                <w:vertAlign w:val="superscript"/>
              </w:rPr>
              <w:t>2)</w:t>
            </w:r>
          </w:p>
        </w:tc>
        <w:tc>
          <w:tcPr>
            <w:tcW w:w="1134" w:type="dxa"/>
            <w:tcBorders>
              <w:top w:val="dotted" w:sz="4" w:space="0" w:color="auto"/>
              <w:bottom w:val="dotted" w:sz="4" w:space="0" w:color="auto"/>
            </w:tcBorders>
            <w:shd w:val="clear" w:color="auto" w:fill="auto"/>
            <w:vAlign w:val="bottom"/>
          </w:tcPr>
          <w:p w14:paraId="0556FB5A" w14:textId="58D0D163" w:rsidR="006C1FE6" w:rsidRPr="006C1FE6" w:rsidRDefault="006C1FE6" w:rsidP="00DD2E48">
            <w:pPr>
              <w:pStyle w:val="BodyTextIndent23"/>
              <w:spacing w:before="80" w:line="240" w:lineRule="exact"/>
              <w:ind w:firstLine="0"/>
              <w:jc w:val="center"/>
              <w:rPr>
                <w:rFonts w:ascii="Arial" w:hAnsi="Arial" w:cs="Arial"/>
                <w:sz w:val="20"/>
              </w:rPr>
            </w:pPr>
            <w:r>
              <w:rPr>
                <w:rFonts w:ascii="Arial" w:hAnsi="Arial" w:cs="Arial"/>
                <w:sz w:val="20"/>
              </w:rPr>
              <w:t>1,</w:t>
            </w:r>
            <w:r w:rsidR="00E04660">
              <w:rPr>
                <w:rFonts w:ascii="Arial" w:hAnsi="Arial" w:cs="Arial"/>
                <w:sz w:val="20"/>
              </w:rPr>
              <w:t>2</w:t>
            </w:r>
          </w:p>
        </w:tc>
        <w:tc>
          <w:tcPr>
            <w:tcW w:w="993" w:type="dxa"/>
            <w:tcBorders>
              <w:top w:val="dotted" w:sz="4" w:space="0" w:color="auto"/>
              <w:bottom w:val="dotted" w:sz="4" w:space="0" w:color="auto"/>
            </w:tcBorders>
            <w:vAlign w:val="bottom"/>
          </w:tcPr>
          <w:p w14:paraId="74F55EB8" w14:textId="6F641419"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2" w:type="dxa"/>
            <w:tcBorders>
              <w:top w:val="dotted" w:sz="4" w:space="0" w:color="auto"/>
              <w:bottom w:val="dotted" w:sz="4" w:space="0" w:color="auto"/>
            </w:tcBorders>
            <w:vAlign w:val="bottom"/>
          </w:tcPr>
          <w:p w14:paraId="3ECC963E" w14:textId="70A59511"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2" w:type="dxa"/>
            <w:tcBorders>
              <w:top w:val="dotted" w:sz="4" w:space="0" w:color="auto"/>
              <w:bottom w:val="dotted" w:sz="4" w:space="0" w:color="auto"/>
            </w:tcBorders>
            <w:vAlign w:val="bottom"/>
          </w:tcPr>
          <w:p w14:paraId="44339246" w14:textId="6D6402AF"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1134" w:type="dxa"/>
            <w:tcBorders>
              <w:top w:val="dotted" w:sz="4" w:space="0" w:color="auto"/>
              <w:bottom w:val="dotted" w:sz="4" w:space="0" w:color="auto"/>
            </w:tcBorders>
            <w:vAlign w:val="bottom"/>
          </w:tcPr>
          <w:p w14:paraId="097F5E6D" w14:textId="015CA772" w:rsidR="006C1FE6" w:rsidRPr="006C1FE6" w:rsidRDefault="00E04660" w:rsidP="00DD2E48">
            <w:pPr>
              <w:pStyle w:val="BodyTextIndent23"/>
              <w:spacing w:before="80" w:line="240" w:lineRule="exact"/>
              <w:ind w:firstLine="0"/>
              <w:jc w:val="center"/>
              <w:rPr>
                <w:rFonts w:ascii="Arial" w:hAnsi="Arial" w:cs="Arial"/>
                <w:sz w:val="20"/>
              </w:rPr>
            </w:pPr>
            <w:r>
              <w:rPr>
                <w:rFonts w:ascii="Arial" w:hAnsi="Arial" w:cs="Arial"/>
                <w:sz w:val="20"/>
              </w:rPr>
              <w:t>4,5</w:t>
            </w:r>
          </w:p>
        </w:tc>
      </w:tr>
      <w:tr w:rsidR="006C1FE6" w:rsidRPr="006A0BC7" w14:paraId="5516882D" w14:textId="62AF2534" w:rsidTr="00DD2E48">
        <w:trPr>
          <w:cantSplit/>
          <w:trHeight w:val="237"/>
        </w:trPr>
        <w:tc>
          <w:tcPr>
            <w:tcW w:w="4678" w:type="dxa"/>
            <w:tcBorders>
              <w:top w:val="dotted" w:sz="4" w:space="0" w:color="auto"/>
              <w:bottom w:val="dotted" w:sz="4" w:space="0" w:color="auto"/>
            </w:tcBorders>
            <w:shd w:val="clear" w:color="auto" w:fill="auto"/>
            <w:vAlign w:val="bottom"/>
          </w:tcPr>
          <w:p w14:paraId="7FEBCF4C" w14:textId="55F32EC2" w:rsidR="006C1FE6" w:rsidRPr="006A0BC7" w:rsidRDefault="006C1FE6" w:rsidP="00DD2E48">
            <w:pPr>
              <w:spacing w:before="80" w:line="240" w:lineRule="exact"/>
              <w:ind w:left="57" w:firstLine="0"/>
              <w:jc w:val="left"/>
              <w:rPr>
                <w:rFonts w:cs="Arial"/>
                <w:sz w:val="20"/>
              </w:rPr>
            </w:pPr>
            <w:r w:rsidRPr="006A0BC7">
              <w:rPr>
                <w:rFonts w:cs="Arial"/>
                <w:sz w:val="20"/>
              </w:rPr>
              <w:t>Индекс потребительских цен </w:t>
            </w:r>
            <w:r w:rsidRPr="006A0BC7">
              <w:rPr>
                <w:rFonts w:cs="Arial"/>
                <w:sz w:val="20"/>
                <w:vertAlign w:val="superscript"/>
              </w:rPr>
              <w:t>3)</w:t>
            </w:r>
          </w:p>
        </w:tc>
        <w:tc>
          <w:tcPr>
            <w:tcW w:w="1134" w:type="dxa"/>
            <w:tcBorders>
              <w:top w:val="dotted" w:sz="4" w:space="0" w:color="auto"/>
              <w:bottom w:val="dotted" w:sz="4" w:space="0" w:color="auto"/>
            </w:tcBorders>
            <w:shd w:val="clear" w:color="auto" w:fill="auto"/>
            <w:vAlign w:val="bottom"/>
          </w:tcPr>
          <w:p w14:paraId="147C929E" w14:textId="30C7DA4D"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3" w:type="dxa"/>
            <w:tcBorders>
              <w:top w:val="dotted" w:sz="4" w:space="0" w:color="auto"/>
              <w:bottom w:val="dotted" w:sz="4" w:space="0" w:color="auto"/>
            </w:tcBorders>
            <w:vAlign w:val="bottom"/>
          </w:tcPr>
          <w:p w14:paraId="0A11828E" w14:textId="7E0E9702"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2" w:type="dxa"/>
            <w:tcBorders>
              <w:top w:val="dotted" w:sz="4" w:space="0" w:color="auto"/>
              <w:bottom w:val="dotted" w:sz="4" w:space="0" w:color="auto"/>
            </w:tcBorders>
            <w:vAlign w:val="bottom"/>
          </w:tcPr>
          <w:p w14:paraId="4CD6520D" w14:textId="517FD70A" w:rsidR="006C1FE6" w:rsidRPr="006C1FE6" w:rsidRDefault="006C1FE6" w:rsidP="00DD2E48">
            <w:pPr>
              <w:pStyle w:val="BodyTextIndent23"/>
              <w:spacing w:before="80" w:line="240" w:lineRule="exact"/>
              <w:ind w:firstLine="0"/>
              <w:jc w:val="center"/>
              <w:rPr>
                <w:rFonts w:ascii="Arial" w:hAnsi="Arial" w:cs="Arial"/>
                <w:sz w:val="20"/>
              </w:rPr>
            </w:pPr>
            <w:r>
              <w:rPr>
                <w:rFonts w:ascii="Arial" w:hAnsi="Arial" w:cs="Arial"/>
                <w:sz w:val="20"/>
              </w:rPr>
              <w:t>102,8</w:t>
            </w:r>
          </w:p>
        </w:tc>
        <w:tc>
          <w:tcPr>
            <w:tcW w:w="992" w:type="dxa"/>
            <w:tcBorders>
              <w:top w:val="dotted" w:sz="4" w:space="0" w:color="auto"/>
              <w:bottom w:val="dotted" w:sz="4" w:space="0" w:color="auto"/>
            </w:tcBorders>
            <w:vAlign w:val="bottom"/>
          </w:tcPr>
          <w:p w14:paraId="74332251" w14:textId="20B5ABE9"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1134" w:type="dxa"/>
            <w:tcBorders>
              <w:top w:val="dotted" w:sz="4" w:space="0" w:color="auto"/>
              <w:bottom w:val="dotted" w:sz="4" w:space="0" w:color="auto"/>
            </w:tcBorders>
            <w:vAlign w:val="bottom"/>
          </w:tcPr>
          <w:p w14:paraId="68B862E0" w14:textId="30698C13" w:rsidR="006C1FE6" w:rsidRPr="006C1FE6" w:rsidRDefault="006C1FE6" w:rsidP="00DD2E48">
            <w:pPr>
              <w:pStyle w:val="BodyTextIndent23"/>
              <w:spacing w:before="80" w:line="240" w:lineRule="exact"/>
              <w:ind w:firstLine="0"/>
              <w:jc w:val="center"/>
              <w:rPr>
                <w:rFonts w:ascii="Arial" w:hAnsi="Arial" w:cs="Arial"/>
                <w:sz w:val="20"/>
              </w:rPr>
            </w:pPr>
            <w:r>
              <w:rPr>
                <w:rFonts w:ascii="Arial" w:hAnsi="Arial" w:cs="Arial"/>
                <w:sz w:val="20"/>
              </w:rPr>
              <w:t>101,4</w:t>
            </w:r>
          </w:p>
        </w:tc>
      </w:tr>
      <w:tr w:rsidR="006C1FE6" w:rsidRPr="002B5324" w14:paraId="597F45FB" w14:textId="5B5C6251" w:rsidTr="00DD2E48">
        <w:trPr>
          <w:cantSplit/>
          <w:trHeight w:val="20"/>
        </w:trPr>
        <w:tc>
          <w:tcPr>
            <w:tcW w:w="4678" w:type="dxa"/>
            <w:tcBorders>
              <w:top w:val="dotted" w:sz="4" w:space="0" w:color="auto"/>
              <w:bottom w:val="single" w:sz="4" w:space="0" w:color="auto"/>
            </w:tcBorders>
            <w:shd w:val="clear" w:color="auto" w:fill="auto"/>
            <w:vAlign w:val="bottom"/>
          </w:tcPr>
          <w:p w14:paraId="5C72FCD0" w14:textId="0C7CA9DB" w:rsidR="006C1FE6" w:rsidRPr="006A0BC7" w:rsidRDefault="006C1FE6" w:rsidP="00DD2E48">
            <w:pPr>
              <w:spacing w:before="80" w:line="240" w:lineRule="exact"/>
              <w:ind w:left="57" w:firstLine="0"/>
              <w:jc w:val="left"/>
              <w:rPr>
                <w:rFonts w:cs="Arial"/>
                <w:sz w:val="20"/>
                <w:vertAlign w:val="superscript"/>
              </w:rPr>
            </w:pPr>
            <w:r w:rsidRPr="006A0BC7">
              <w:rPr>
                <w:rFonts w:cs="Arial"/>
                <w:sz w:val="20"/>
              </w:rPr>
              <w:t xml:space="preserve">Индекс цен производителей промышленных товаров </w:t>
            </w:r>
            <w:r w:rsidRPr="006A0BC7">
              <w:rPr>
                <w:rFonts w:cs="Arial"/>
                <w:sz w:val="20"/>
                <w:vertAlign w:val="superscript"/>
              </w:rPr>
              <w:t>3)</w:t>
            </w:r>
          </w:p>
        </w:tc>
        <w:tc>
          <w:tcPr>
            <w:tcW w:w="1134" w:type="dxa"/>
            <w:tcBorders>
              <w:top w:val="dotted" w:sz="4" w:space="0" w:color="auto"/>
              <w:bottom w:val="single" w:sz="4" w:space="0" w:color="auto"/>
            </w:tcBorders>
            <w:shd w:val="clear" w:color="auto" w:fill="auto"/>
            <w:vAlign w:val="bottom"/>
          </w:tcPr>
          <w:p w14:paraId="4259A8EE" w14:textId="10C41C2B"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3" w:type="dxa"/>
            <w:tcBorders>
              <w:top w:val="dotted" w:sz="4" w:space="0" w:color="auto"/>
              <w:bottom w:val="single" w:sz="4" w:space="0" w:color="auto"/>
            </w:tcBorders>
            <w:vAlign w:val="bottom"/>
          </w:tcPr>
          <w:p w14:paraId="04B2857C" w14:textId="4E795B70"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992" w:type="dxa"/>
            <w:tcBorders>
              <w:top w:val="dotted" w:sz="4" w:space="0" w:color="auto"/>
              <w:bottom w:val="single" w:sz="4" w:space="0" w:color="auto"/>
            </w:tcBorders>
            <w:vAlign w:val="bottom"/>
          </w:tcPr>
          <w:p w14:paraId="7E9C9EA6" w14:textId="5C8492F0" w:rsidR="006C1FE6" w:rsidRPr="006C1FE6" w:rsidRDefault="00D45670" w:rsidP="00DD2E48">
            <w:pPr>
              <w:pStyle w:val="BodyTextIndent23"/>
              <w:spacing w:before="80" w:line="240" w:lineRule="exact"/>
              <w:ind w:firstLine="0"/>
              <w:jc w:val="center"/>
              <w:rPr>
                <w:rFonts w:ascii="Arial" w:hAnsi="Arial" w:cs="Arial"/>
                <w:sz w:val="20"/>
              </w:rPr>
            </w:pPr>
            <w:r>
              <w:rPr>
                <w:rFonts w:ascii="Arial" w:hAnsi="Arial" w:cs="Arial"/>
                <w:sz w:val="20"/>
              </w:rPr>
              <w:t>102,7</w:t>
            </w:r>
          </w:p>
        </w:tc>
        <w:tc>
          <w:tcPr>
            <w:tcW w:w="992" w:type="dxa"/>
            <w:tcBorders>
              <w:top w:val="dotted" w:sz="4" w:space="0" w:color="auto"/>
              <w:bottom w:val="single" w:sz="4" w:space="0" w:color="auto"/>
            </w:tcBorders>
            <w:vAlign w:val="bottom"/>
          </w:tcPr>
          <w:p w14:paraId="02349F5C" w14:textId="7490C369" w:rsidR="006C1FE6" w:rsidRPr="006C1FE6" w:rsidRDefault="006C1FE6" w:rsidP="00DD2E48">
            <w:pPr>
              <w:pStyle w:val="BodyTextIndent23"/>
              <w:spacing w:before="80" w:line="240" w:lineRule="exact"/>
              <w:ind w:firstLine="0"/>
              <w:jc w:val="center"/>
              <w:rPr>
                <w:rFonts w:ascii="Arial" w:hAnsi="Arial" w:cs="Arial"/>
                <w:sz w:val="20"/>
              </w:rPr>
            </w:pPr>
            <w:r w:rsidRPr="006C1FE6">
              <w:rPr>
                <w:rFonts w:ascii="Arial" w:hAnsi="Arial" w:cs="Arial"/>
                <w:sz w:val="20"/>
              </w:rPr>
              <w:t>х</w:t>
            </w:r>
          </w:p>
        </w:tc>
        <w:tc>
          <w:tcPr>
            <w:tcW w:w="1134" w:type="dxa"/>
            <w:tcBorders>
              <w:top w:val="dotted" w:sz="4" w:space="0" w:color="auto"/>
              <w:bottom w:val="single" w:sz="4" w:space="0" w:color="auto"/>
            </w:tcBorders>
            <w:vAlign w:val="bottom"/>
          </w:tcPr>
          <w:p w14:paraId="37D24F69" w14:textId="6505DF98" w:rsidR="006C1FE6" w:rsidRPr="006C1FE6" w:rsidRDefault="00D45670" w:rsidP="00DD2E48">
            <w:pPr>
              <w:pStyle w:val="BodyTextIndent23"/>
              <w:spacing w:before="80" w:line="240" w:lineRule="exact"/>
              <w:ind w:firstLine="0"/>
              <w:jc w:val="center"/>
              <w:rPr>
                <w:rFonts w:ascii="Arial" w:hAnsi="Arial" w:cs="Arial"/>
                <w:sz w:val="20"/>
              </w:rPr>
            </w:pPr>
            <w:r>
              <w:rPr>
                <w:rFonts w:ascii="Arial" w:hAnsi="Arial" w:cs="Arial"/>
                <w:sz w:val="20"/>
              </w:rPr>
              <w:t>103,3</w:t>
            </w:r>
          </w:p>
        </w:tc>
      </w:tr>
      <w:tr w:rsidR="006C1FE6" w:rsidRPr="001A1B35" w14:paraId="25D6972E" w14:textId="389F3CD5" w:rsidTr="006A0BC7">
        <w:trPr>
          <w:cantSplit/>
          <w:trHeight w:val="908"/>
        </w:trPr>
        <w:tc>
          <w:tcPr>
            <w:tcW w:w="9923" w:type="dxa"/>
            <w:gridSpan w:val="6"/>
            <w:tcBorders>
              <w:top w:val="single" w:sz="4" w:space="0" w:color="auto"/>
            </w:tcBorders>
          </w:tcPr>
          <w:p w14:paraId="5FE4BE92" w14:textId="3E1B4A52" w:rsidR="006C1FE6" w:rsidRPr="00043359" w:rsidRDefault="006C1FE6" w:rsidP="006A0BC7">
            <w:pPr>
              <w:numPr>
                <w:ilvl w:val="0"/>
                <w:numId w:val="6"/>
              </w:numPr>
              <w:tabs>
                <w:tab w:val="clear" w:pos="587"/>
                <w:tab w:val="num" w:pos="0"/>
                <w:tab w:val="num" w:pos="142"/>
                <w:tab w:val="num" w:pos="284"/>
              </w:tabs>
              <w:spacing w:before="80" w:line="240" w:lineRule="exact"/>
              <w:ind w:left="142" w:right="142" w:firstLine="0"/>
              <w:rPr>
                <w:rFonts w:cs="Arial"/>
                <w:sz w:val="20"/>
              </w:rPr>
            </w:pPr>
            <w:r>
              <w:rPr>
                <w:rFonts w:cs="Arial"/>
                <w:sz w:val="20"/>
              </w:rPr>
              <w:t xml:space="preserve"> Д</w:t>
            </w:r>
            <w:r w:rsidRPr="00043359">
              <w:rPr>
                <w:rFonts w:cs="Arial"/>
                <w:sz w:val="20"/>
              </w:rPr>
              <w:t xml:space="preserve">анные за </w:t>
            </w:r>
            <w:r>
              <w:rPr>
                <w:rFonts w:cs="Arial"/>
                <w:sz w:val="20"/>
              </w:rPr>
              <w:t>январь 2022 и 2021</w:t>
            </w:r>
            <w:r w:rsidRPr="00043359">
              <w:rPr>
                <w:rFonts w:cs="Arial"/>
                <w:sz w:val="20"/>
              </w:rPr>
              <w:t xml:space="preserve"> гг. соответственно. </w:t>
            </w:r>
          </w:p>
          <w:p w14:paraId="4A9FE17E" w14:textId="7E87DED1" w:rsidR="006C1FE6" w:rsidRPr="00043359" w:rsidRDefault="00E04660" w:rsidP="006A0BC7">
            <w:pPr>
              <w:numPr>
                <w:ilvl w:val="0"/>
                <w:numId w:val="6"/>
              </w:numPr>
              <w:tabs>
                <w:tab w:val="clear" w:pos="587"/>
                <w:tab w:val="num" w:pos="142"/>
                <w:tab w:val="num" w:pos="284"/>
              </w:tabs>
              <w:spacing w:before="80" w:line="240" w:lineRule="exact"/>
              <w:ind w:left="142" w:right="142" w:firstLine="0"/>
              <w:rPr>
                <w:rFonts w:cs="Arial"/>
                <w:sz w:val="20"/>
              </w:rPr>
            </w:pPr>
            <w:r>
              <w:rPr>
                <w:rFonts w:cs="Arial"/>
                <w:sz w:val="20"/>
              </w:rPr>
              <w:t xml:space="preserve"> Оценка на конец февраля</w:t>
            </w:r>
            <w:r w:rsidR="006C1FE6">
              <w:rPr>
                <w:rFonts w:cs="Arial"/>
                <w:sz w:val="20"/>
              </w:rPr>
              <w:t xml:space="preserve"> 2022 и 2021</w:t>
            </w:r>
            <w:r w:rsidR="006C1FE6" w:rsidRPr="00043359">
              <w:rPr>
                <w:rFonts w:cs="Arial"/>
                <w:sz w:val="20"/>
              </w:rPr>
              <w:t xml:space="preserve"> гг. соответственно.</w:t>
            </w:r>
          </w:p>
          <w:p w14:paraId="64EF2549" w14:textId="5D6F6CEA" w:rsidR="006C1FE6" w:rsidRDefault="006C1FE6" w:rsidP="006A0BC7">
            <w:pPr>
              <w:numPr>
                <w:ilvl w:val="0"/>
                <w:numId w:val="6"/>
              </w:numPr>
              <w:tabs>
                <w:tab w:val="clear" w:pos="587"/>
                <w:tab w:val="num" w:pos="0"/>
                <w:tab w:val="num" w:pos="142"/>
                <w:tab w:val="num" w:pos="284"/>
              </w:tabs>
              <w:spacing w:before="80" w:line="240" w:lineRule="exact"/>
              <w:ind w:left="142" w:right="142" w:firstLine="0"/>
              <w:rPr>
                <w:rFonts w:cs="Arial"/>
                <w:sz w:val="20"/>
              </w:rPr>
            </w:pPr>
            <w:r>
              <w:rPr>
                <w:rFonts w:cs="Arial"/>
                <w:sz w:val="20"/>
              </w:rPr>
              <w:t xml:space="preserve"> Февраль</w:t>
            </w:r>
            <w:r w:rsidRPr="00043359">
              <w:rPr>
                <w:rFonts w:cs="Arial"/>
                <w:sz w:val="20"/>
              </w:rPr>
              <w:t xml:space="preserve"> в % к декабрю предыдущего года.</w:t>
            </w:r>
          </w:p>
        </w:tc>
      </w:tr>
    </w:tbl>
    <w:p w14:paraId="63E82DF4" w14:textId="77777777" w:rsidR="00D64F8A" w:rsidRPr="004D3B4A" w:rsidRDefault="00D64F8A" w:rsidP="00C5558A">
      <w:pPr>
        <w:ind w:firstLine="0"/>
        <w:rPr>
          <w:sz w:val="2"/>
        </w:rPr>
        <w:sectPr w:rsidR="00D64F8A" w:rsidRPr="004D3B4A" w:rsidSect="005E32AF">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276" w:bottom="1304" w:left="1304" w:header="680" w:footer="680" w:gutter="0"/>
          <w:cols w:space="720"/>
          <w:titlePg/>
        </w:sectPr>
      </w:pPr>
    </w:p>
    <w:p w14:paraId="5D37CC65" w14:textId="77777777" w:rsidR="00AC7307" w:rsidRPr="005729B6" w:rsidRDefault="00AC7307" w:rsidP="00112D8A">
      <w:pPr>
        <w:pStyle w:val="afc"/>
        <w:pBdr>
          <w:top w:val="none" w:sz="0" w:space="0" w:color="auto"/>
        </w:pBdr>
        <w:spacing w:after="0"/>
        <w:ind w:left="0" w:right="11"/>
        <w:rPr>
          <w:rFonts w:cs="Arial"/>
          <w:i/>
          <w:spacing w:val="-4"/>
          <w:sz w:val="31"/>
        </w:rPr>
      </w:pPr>
      <w:bookmarkStart w:id="103" w:name="_Toc130704463"/>
      <w:bookmarkStart w:id="104" w:name="_Toc238533323"/>
      <w:bookmarkStart w:id="105" w:name="_Toc100043271"/>
      <w:bookmarkStart w:id="106" w:name="_Toc507471196"/>
      <w:bookmarkStart w:id="107" w:name="_Toc507471232"/>
      <w:bookmarkStart w:id="108" w:name="_Toc507476541"/>
      <w:bookmarkStart w:id="109" w:name="_Toc507476738"/>
      <w:r w:rsidRPr="005729B6">
        <w:rPr>
          <w:rFonts w:cs="Arial"/>
          <w:i/>
          <w:spacing w:val="-4"/>
          <w:sz w:val="31"/>
        </w:rPr>
        <w:lastRenderedPageBreak/>
        <w:t>Экономическая ситуация</w:t>
      </w:r>
      <w:bookmarkEnd w:id="103"/>
      <w:bookmarkEnd w:id="104"/>
      <w:bookmarkEnd w:id="105"/>
    </w:p>
    <w:p w14:paraId="40A927F7" w14:textId="77777777" w:rsidR="001303B2" w:rsidRPr="001303B2" w:rsidRDefault="00AC7307" w:rsidP="00CA36CD">
      <w:pPr>
        <w:pStyle w:val="3"/>
        <w:numPr>
          <w:ilvl w:val="0"/>
          <w:numId w:val="7"/>
        </w:numPr>
        <w:spacing w:before="240" w:after="240"/>
        <w:ind w:left="714" w:hanging="357"/>
        <w:jc w:val="left"/>
        <w:rPr>
          <w:rFonts w:cs="Arial"/>
          <w:noProof w:val="0"/>
          <w:sz w:val="28"/>
        </w:rPr>
      </w:pPr>
      <w:bookmarkStart w:id="110" w:name="_Toc130704465"/>
      <w:bookmarkStart w:id="111" w:name="_Toc100043272"/>
      <w:r w:rsidRPr="005729B6">
        <w:rPr>
          <w:rFonts w:cs="Arial"/>
          <w:noProof w:val="0"/>
          <w:sz w:val="28"/>
        </w:rPr>
        <w:t>Производство товаров и услуг</w:t>
      </w:r>
      <w:bookmarkEnd w:id="101"/>
      <w:bookmarkEnd w:id="102"/>
      <w:bookmarkEnd w:id="106"/>
      <w:bookmarkEnd w:id="107"/>
      <w:bookmarkEnd w:id="108"/>
      <w:bookmarkEnd w:id="109"/>
      <w:bookmarkEnd w:id="110"/>
      <w:bookmarkEnd w:id="111"/>
    </w:p>
    <w:p w14:paraId="346F1070" w14:textId="6ED3B4CD" w:rsidR="0065688C" w:rsidRPr="00863A14" w:rsidRDefault="001303B2" w:rsidP="00775FF6">
      <w:pPr>
        <w:pStyle w:val="3"/>
        <w:numPr>
          <w:ilvl w:val="1"/>
          <w:numId w:val="7"/>
        </w:numPr>
        <w:tabs>
          <w:tab w:val="num" w:pos="1418"/>
        </w:tabs>
        <w:spacing w:before="360" w:after="360"/>
        <w:ind w:left="709" w:firstLine="0"/>
        <w:jc w:val="left"/>
        <w:rPr>
          <w:rFonts w:cs="Arial"/>
          <w:noProof w:val="0"/>
        </w:rPr>
      </w:pPr>
      <w:bookmarkStart w:id="112" w:name="_Toc354060285"/>
      <w:bookmarkStart w:id="113" w:name="_Toc130704467"/>
      <w:bookmarkStart w:id="114" w:name="_Toc189030830"/>
      <w:bookmarkStart w:id="115" w:name="_Toc304274967"/>
      <w:bookmarkStart w:id="116" w:name="_Toc130704466"/>
      <w:bookmarkStart w:id="117" w:name="_Toc463688721"/>
      <w:bookmarkStart w:id="118" w:name="_Toc491488480"/>
      <w:bookmarkStart w:id="119" w:name="_Toc499524408"/>
      <w:bookmarkStart w:id="120" w:name="_Toc507471233"/>
      <w:bookmarkStart w:id="121" w:name="_Toc507476542"/>
      <w:r>
        <w:rPr>
          <w:rFonts w:cs="Arial"/>
          <w:noProof w:val="0"/>
        </w:rPr>
        <w:t xml:space="preserve"> </w:t>
      </w:r>
      <w:bookmarkStart w:id="122" w:name="_Toc100043273"/>
      <w:bookmarkEnd w:id="112"/>
      <w:r w:rsidR="00A96DCE">
        <w:rPr>
          <w:rFonts w:cs="Arial"/>
          <w:noProof w:val="0"/>
        </w:rPr>
        <w:t>Индекс выпуска товаров и услуг по базовым видам экономической деятельности</w:t>
      </w:r>
      <w:bookmarkEnd w:id="122"/>
    </w:p>
    <w:p w14:paraId="6650C35F" w14:textId="4E7BBA08" w:rsidR="00A403DF" w:rsidRDefault="00795119" w:rsidP="004F5ADC">
      <w:pPr>
        <w:spacing w:before="120"/>
        <w:ind w:firstLine="709"/>
        <w:rPr>
          <w:spacing w:val="-2"/>
        </w:rPr>
      </w:pPr>
      <w:r>
        <w:rPr>
          <w:spacing w:val="-2"/>
        </w:rPr>
        <w:t xml:space="preserve">Индекс выпуска товаров и услуг по базовым </w:t>
      </w:r>
      <w:r w:rsidR="00B728FD">
        <w:rPr>
          <w:spacing w:val="-2"/>
        </w:rPr>
        <w:t>ви</w:t>
      </w:r>
      <w:r w:rsidR="00E12F7C">
        <w:rPr>
          <w:spacing w:val="-2"/>
        </w:rPr>
        <w:t xml:space="preserve">дам экономической деятельности </w:t>
      </w:r>
      <w:r w:rsidR="00CB645C">
        <w:rPr>
          <w:spacing w:val="-2"/>
        </w:rPr>
        <w:br/>
      </w:r>
      <w:r w:rsidR="00E12F7C">
        <w:rPr>
          <w:spacing w:val="-2"/>
        </w:rPr>
        <w:t>в январе 2022 года по сравнению с соответствующим периодом предыдущего го</w:t>
      </w:r>
      <w:r w:rsidR="00775FF6">
        <w:rPr>
          <w:spacing w:val="-2"/>
        </w:rPr>
        <w:t xml:space="preserve">да, </w:t>
      </w:r>
      <w:r w:rsidR="00CB645C">
        <w:rPr>
          <w:spacing w:val="-2"/>
        </w:rPr>
        <w:br/>
      </w:r>
      <w:r w:rsidR="00775FF6">
        <w:rPr>
          <w:spacing w:val="-2"/>
        </w:rPr>
        <w:t xml:space="preserve">по предварительным данным, </w:t>
      </w:r>
      <w:r w:rsidR="00E12F7C">
        <w:rPr>
          <w:spacing w:val="-2"/>
        </w:rPr>
        <w:t>составил 114,3%.</w:t>
      </w:r>
    </w:p>
    <w:p w14:paraId="06DB1954" w14:textId="77777777" w:rsidR="00A96DCE" w:rsidRPr="00863A14" w:rsidRDefault="00A96DCE" w:rsidP="00775FF6">
      <w:pPr>
        <w:pStyle w:val="3"/>
        <w:numPr>
          <w:ilvl w:val="1"/>
          <w:numId w:val="7"/>
        </w:numPr>
        <w:tabs>
          <w:tab w:val="num" w:pos="1418"/>
        </w:tabs>
        <w:spacing w:before="360" w:after="360"/>
        <w:ind w:left="709" w:firstLine="0"/>
        <w:jc w:val="left"/>
        <w:rPr>
          <w:rFonts w:cs="Arial"/>
          <w:noProof w:val="0"/>
        </w:rPr>
      </w:pPr>
      <w:bookmarkStart w:id="123" w:name="_Toc100043274"/>
      <w:r w:rsidRPr="00863A14">
        <w:rPr>
          <w:rFonts w:cs="Arial"/>
          <w:noProof w:val="0"/>
        </w:rPr>
        <w:t>Оборот организаций</w:t>
      </w:r>
      <w:bookmarkEnd w:id="123"/>
    </w:p>
    <w:p w14:paraId="74DBFC46" w14:textId="77777777" w:rsidR="00D32C74" w:rsidRPr="00D32C74" w:rsidRDefault="00D32C74" w:rsidP="00D32C74">
      <w:pPr>
        <w:spacing w:before="240"/>
        <w:ind w:firstLine="0"/>
        <w:jc w:val="center"/>
        <w:rPr>
          <w:spacing w:val="20"/>
        </w:rPr>
      </w:pPr>
      <w:r w:rsidRPr="00D32C74">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D32C74" w:rsidRPr="00D32C74" w14:paraId="3C96AE8A" w14:textId="77777777" w:rsidTr="00D32C74">
        <w:trPr>
          <w:cantSplit/>
          <w:trHeight w:val="316"/>
          <w:tblHeader/>
        </w:trPr>
        <w:tc>
          <w:tcPr>
            <w:tcW w:w="4400" w:type="dxa"/>
            <w:vMerge w:val="restart"/>
            <w:tcBorders>
              <w:top w:val="double" w:sz="4" w:space="0" w:color="auto"/>
              <w:left w:val="double" w:sz="4" w:space="0" w:color="auto"/>
            </w:tcBorders>
          </w:tcPr>
          <w:p w14:paraId="366A0117" w14:textId="77777777" w:rsidR="00D32C74" w:rsidRPr="00D32C74" w:rsidRDefault="00D32C74" w:rsidP="00D32C74">
            <w:pPr>
              <w:spacing w:line="240" w:lineRule="exact"/>
              <w:ind w:left="-57" w:right="-57" w:firstLine="0"/>
              <w:jc w:val="center"/>
              <w:rPr>
                <w:i/>
                <w:sz w:val="18"/>
              </w:rPr>
            </w:pPr>
          </w:p>
        </w:tc>
        <w:tc>
          <w:tcPr>
            <w:tcW w:w="3827" w:type="dxa"/>
            <w:gridSpan w:val="3"/>
            <w:tcBorders>
              <w:top w:val="double" w:sz="4" w:space="0" w:color="auto"/>
              <w:bottom w:val="single" w:sz="4" w:space="0" w:color="auto"/>
            </w:tcBorders>
          </w:tcPr>
          <w:p w14:paraId="1BB8AC58" w14:textId="77777777" w:rsidR="00D32C74" w:rsidRPr="00D32C74" w:rsidRDefault="00D32C74" w:rsidP="00D32C74">
            <w:pPr>
              <w:spacing w:line="240" w:lineRule="exact"/>
              <w:ind w:left="-57" w:right="-57" w:firstLine="0"/>
              <w:jc w:val="center"/>
              <w:rPr>
                <w:i/>
                <w:sz w:val="20"/>
              </w:rPr>
            </w:pPr>
            <w:r w:rsidRPr="00D32C74">
              <w:rPr>
                <w:i/>
                <w:sz w:val="20"/>
              </w:rPr>
              <w:t>Январь – февраль 2022г.</w:t>
            </w:r>
          </w:p>
        </w:tc>
        <w:tc>
          <w:tcPr>
            <w:tcW w:w="1276" w:type="dxa"/>
            <w:vMerge w:val="restart"/>
            <w:tcBorders>
              <w:top w:val="double" w:sz="4" w:space="0" w:color="auto"/>
            </w:tcBorders>
          </w:tcPr>
          <w:p w14:paraId="16B86F68" w14:textId="77777777" w:rsidR="00D32C74" w:rsidRPr="00D32C74" w:rsidRDefault="00D32C74" w:rsidP="00D32C74">
            <w:pPr>
              <w:spacing w:line="240" w:lineRule="exact"/>
              <w:ind w:left="-57" w:right="-57" w:firstLine="0"/>
              <w:jc w:val="center"/>
              <w:rPr>
                <w:i/>
                <w:sz w:val="20"/>
              </w:rPr>
            </w:pPr>
            <w:r w:rsidRPr="00D32C74">
              <w:rPr>
                <w:i/>
                <w:sz w:val="20"/>
                <w:u w:val="single"/>
              </w:rPr>
              <w:t>Справочно</w:t>
            </w:r>
            <w:r w:rsidRPr="00D32C74">
              <w:rPr>
                <w:i/>
                <w:sz w:val="20"/>
              </w:rPr>
              <w:t xml:space="preserve">: темп роста января – февраля 2021г. в % к январю – февралю </w:t>
            </w:r>
            <w:r w:rsidRPr="00D32C74">
              <w:rPr>
                <w:i/>
                <w:sz w:val="20"/>
              </w:rPr>
              <w:br/>
              <w:t>2020г.</w:t>
            </w:r>
          </w:p>
        </w:tc>
      </w:tr>
      <w:tr w:rsidR="00D32C74" w:rsidRPr="00D32C74" w14:paraId="0EDB6096" w14:textId="77777777" w:rsidTr="00D32C74">
        <w:trPr>
          <w:cantSplit/>
          <w:trHeight w:val="385"/>
          <w:tblHeader/>
        </w:trPr>
        <w:tc>
          <w:tcPr>
            <w:tcW w:w="4400" w:type="dxa"/>
            <w:vMerge/>
            <w:tcBorders>
              <w:left w:val="double" w:sz="4" w:space="0" w:color="auto"/>
              <w:bottom w:val="single" w:sz="4" w:space="0" w:color="auto"/>
            </w:tcBorders>
          </w:tcPr>
          <w:p w14:paraId="7BB2C217" w14:textId="77777777" w:rsidR="00D32C74" w:rsidRPr="00D32C74" w:rsidRDefault="00D32C74" w:rsidP="00D32C74">
            <w:pPr>
              <w:spacing w:line="240" w:lineRule="exact"/>
              <w:ind w:left="-86" w:right="-86"/>
              <w:rPr>
                <w:i/>
                <w:sz w:val="18"/>
              </w:rPr>
            </w:pPr>
          </w:p>
        </w:tc>
        <w:tc>
          <w:tcPr>
            <w:tcW w:w="1275" w:type="dxa"/>
            <w:tcBorders>
              <w:top w:val="single" w:sz="4" w:space="0" w:color="auto"/>
              <w:bottom w:val="single" w:sz="4" w:space="0" w:color="auto"/>
            </w:tcBorders>
          </w:tcPr>
          <w:p w14:paraId="13CCE405" w14:textId="77777777" w:rsidR="00D32C74" w:rsidRPr="00D32C74" w:rsidRDefault="00D32C74" w:rsidP="00D32C74">
            <w:pPr>
              <w:spacing w:line="240" w:lineRule="exact"/>
              <w:ind w:firstLine="0"/>
              <w:jc w:val="center"/>
              <w:rPr>
                <w:i/>
                <w:sz w:val="20"/>
              </w:rPr>
            </w:pPr>
            <w:r w:rsidRPr="00D32C74">
              <w:rPr>
                <w:i/>
                <w:sz w:val="20"/>
              </w:rPr>
              <w:t>млн</w:t>
            </w:r>
            <w:r w:rsidRPr="00D32C74">
              <w:rPr>
                <w:i/>
                <w:sz w:val="20"/>
              </w:rPr>
              <w:br/>
              <w:t>рублей</w:t>
            </w:r>
          </w:p>
        </w:tc>
        <w:tc>
          <w:tcPr>
            <w:tcW w:w="1276" w:type="dxa"/>
            <w:tcBorders>
              <w:top w:val="single" w:sz="4" w:space="0" w:color="auto"/>
              <w:bottom w:val="single" w:sz="4" w:space="0" w:color="auto"/>
            </w:tcBorders>
          </w:tcPr>
          <w:p w14:paraId="36544A71" w14:textId="77777777" w:rsidR="00D32C74" w:rsidRPr="00D32C74" w:rsidRDefault="00D32C74" w:rsidP="00D32C74">
            <w:pPr>
              <w:spacing w:line="240" w:lineRule="exact"/>
              <w:ind w:firstLine="0"/>
              <w:jc w:val="center"/>
              <w:rPr>
                <w:i/>
                <w:sz w:val="20"/>
              </w:rPr>
            </w:pPr>
            <w:r w:rsidRPr="00D32C74">
              <w:rPr>
                <w:i/>
                <w:sz w:val="20"/>
              </w:rPr>
              <w:t xml:space="preserve">в % к </w:t>
            </w:r>
            <w:r w:rsidRPr="00D32C74">
              <w:rPr>
                <w:i/>
                <w:sz w:val="20"/>
              </w:rPr>
              <w:br/>
              <w:t>итогу</w:t>
            </w:r>
          </w:p>
        </w:tc>
        <w:tc>
          <w:tcPr>
            <w:tcW w:w="1276" w:type="dxa"/>
            <w:tcBorders>
              <w:top w:val="single" w:sz="4" w:space="0" w:color="auto"/>
              <w:bottom w:val="single" w:sz="4" w:space="0" w:color="auto"/>
            </w:tcBorders>
          </w:tcPr>
          <w:p w14:paraId="5AB8947C" w14:textId="77777777" w:rsidR="00D32C74" w:rsidRPr="00D32C74" w:rsidRDefault="00D32C74" w:rsidP="00D32C74">
            <w:pPr>
              <w:spacing w:line="240" w:lineRule="exact"/>
              <w:ind w:left="-113" w:right="-113" w:firstLine="0"/>
              <w:jc w:val="center"/>
              <w:rPr>
                <w:i/>
                <w:sz w:val="20"/>
              </w:rPr>
            </w:pPr>
            <w:r w:rsidRPr="00D32C74">
              <w:rPr>
                <w:i/>
                <w:sz w:val="20"/>
              </w:rPr>
              <w:t xml:space="preserve">темп </w:t>
            </w:r>
            <w:r w:rsidRPr="00D32C74">
              <w:rPr>
                <w:i/>
                <w:sz w:val="20"/>
              </w:rPr>
              <w:br/>
              <w:t>роста в % к январю – февралю 2021г.</w:t>
            </w:r>
          </w:p>
        </w:tc>
        <w:tc>
          <w:tcPr>
            <w:tcW w:w="1276" w:type="dxa"/>
            <w:vMerge/>
            <w:tcBorders>
              <w:bottom w:val="single" w:sz="4" w:space="0" w:color="auto"/>
            </w:tcBorders>
          </w:tcPr>
          <w:p w14:paraId="7625452A" w14:textId="77777777" w:rsidR="00D32C74" w:rsidRPr="00D32C74" w:rsidRDefault="00D32C74" w:rsidP="00D32C74">
            <w:pPr>
              <w:spacing w:line="240" w:lineRule="exact"/>
              <w:jc w:val="center"/>
              <w:rPr>
                <w:i/>
                <w:sz w:val="20"/>
              </w:rPr>
            </w:pPr>
          </w:p>
        </w:tc>
      </w:tr>
      <w:tr w:rsidR="00D32C74" w:rsidRPr="00D32C74" w14:paraId="4B6B8206" w14:textId="77777777" w:rsidTr="00D32C74">
        <w:tc>
          <w:tcPr>
            <w:tcW w:w="4400" w:type="dxa"/>
            <w:tcBorders>
              <w:top w:val="single" w:sz="4" w:space="0" w:color="auto"/>
              <w:left w:val="double" w:sz="4" w:space="0" w:color="auto"/>
              <w:bottom w:val="dotted" w:sz="4" w:space="0" w:color="auto"/>
            </w:tcBorders>
            <w:vAlign w:val="bottom"/>
          </w:tcPr>
          <w:p w14:paraId="1115056E" w14:textId="77777777" w:rsidR="00D32C74" w:rsidRPr="00D32C74" w:rsidRDefault="00D32C74" w:rsidP="00E52A73">
            <w:pPr>
              <w:spacing w:before="60" w:line="240" w:lineRule="exact"/>
              <w:ind w:firstLine="39"/>
              <w:rPr>
                <w:rFonts w:cs="Arial"/>
                <w:b/>
                <w:sz w:val="20"/>
              </w:rPr>
            </w:pPr>
            <w:r w:rsidRPr="00D32C74">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14:paraId="6E7E0382" w14:textId="77777777" w:rsidR="00D32C74" w:rsidRPr="00D32C74" w:rsidRDefault="00D32C74" w:rsidP="00E52A73">
            <w:pPr>
              <w:widowControl/>
              <w:adjustRightInd/>
              <w:spacing w:before="60" w:line="240" w:lineRule="exact"/>
              <w:ind w:firstLine="0"/>
              <w:jc w:val="center"/>
              <w:textAlignment w:val="auto"/>
              <w:rPr>
                <w:rFonts w:eastAsia="Calibri" w:cs="Arial"/>
                <w:b/>
                <w:bCs/>
                <w:sz w:val="20"/>
                <w:lang w:eastAsia="en-US"/>
              </w:rPr>
            </w:pPr>
            <w:r w:rsidRPr="00D32C74">
              <w:rPr>
                <w:b/>
                <w:spacing w:val="-2"/>
                <w:sz w:val="20"/>
              </w:rPr>
              <w:t>652341,5</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7359750E" w14:textId="77777777" w:rsidR="00D32C74" w:rsidRPr="00D32C74" w:rsidRDefault="00D32C74" w:rsidP="00E52A73">
            <w:pPr>
              <w:widowControl/>
              <w:adjustRightInd/>
              <w:spacing w:before="60" w:line="240" w:lineRule="exact"/>
              <w:ind w:firstLine="0"/>
              <w:jc w:val="center"/>
              <w:textAlignment w:val="auto"/>
              <w:rPr>
                <w:rFonts w:eastAsia="Calibri" w:cs="Arial"/>
                <w:b/>
                <w:bCs/>
                <w:sz w:val="20"/>
                <w:lang w:eastAsia="en-US"/>
              </w:rPr>
            </w:pPr>
            <w:r w:rsidRPr="00D32C74">
              <w:rPr>
                <w:rFonts w:ascii="Arial CYR" w:eastAsia="Calibri" w:hAnsi="Arial CYR" w:cs="Arial CYR"/>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49EC8A67" w14:textId="77777777" w:rsidR="00D32C74" w:rsidRPr="00D32C74" w:rsidRDefault="00D32C74" w:rsidP="00E52A73">
            <w:pPr>
              <w:widowControl/>
              <w:adjustRightInd/>
              <w:spacing w:before="60" w:line="240" w:lineRule="exact"/>
              <w:ind w:firstLine="0"/>
              <w:jc w:val="center"/>
              <w:textAlignment w:val="auto"/>
              <w:rPr>
                <w:rFonts w:eastAsia="Calibri" w:cs="Arial"/>
                <w:b/>
                <w:bCs/>
                <w:sz w:val="20"/>
                <w:lang w:eastAsia="en-US"/>
              </w:rPr>
            </w:pPr>
            <w:r w:rsidRPr="00D32C74">
              <w:rPr>
                <w:rFonts w:ascii="Arial CYR" w:eastAsia="Calibri" w:hAnsi="Arial CYR" w:cs="Arial CYR"/>
                <w:b/>
                <w:bCs/>
                <w:sz w:val="20"/>
                <w:lang w:eastAsia="en-US"/>
              </w:rPr>
              <w:t>119,6</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1286760D" w14:textId="77777777" w:rsidR="00D32C74" w:rsidRPr="00D32C74" w:rsidRDefault="00D32C74" w:rsidP="00E52A73">
            <w:pPr>
              <w:widowControl/>
              <w:adjustRightInd/>
              <w:spacing w:before="60" w:line="240" w:lineRule="exact"/>
              <w:ind w:firstLine="0"/>
              <w:jc w:val="center"/>
              <w:textAlignment w:val="auto"/>
              <w:rPr>
                <w:rFonts w:eastAsia="Calibri" w:cs="Arial"/>
                <w:b/>
                <w:bCs/>
                <w:sz w:val="20"/>
                <w:lang w:eastAsia="en-US"/>
              </w:rPr>
            </w:pPr>
            <w:r w:rsidRPr="00D32C74">
              <w:rPr>
                <w:rFonts w:ascii="Arial CYR" w:eastAsia="Calibri" w:hAnsi="Arial CYR" w:cs="Arial CYR"/>
                <w:b/>
                <w:bCs/>
                <w:sz w:val="20"/>
                <w:lang w:eastAsia="en-US"/>
              </w:rPr>
              <w:t>109,5</w:t>
            </w:r>
          </w:p>
        </w:tc>
      </w:tr>
      <w:tr w:rsidR="00D32C74" w:rsidRPr="00D32C74" w14:paraId="45E19CBF" w14:textId="77777777" w:rsidTr="00D32C74">
        <w:tc>
          <w:tcPr>
            <w:tcW w:w="4400" w:type="dxa"/>
            <w:tcBorders>
              <w:top w:val="nil"/>
              <w:left w:val="double" w:sz="4" w:space="0" w:color="auto"/>
            </w:tcBorders>
            <w:vAlign w:val="bottom"/>
          </w:tcPr>
          <w:p w14:paraId="76680DF2" w14:textId="77777777" w:rsidR="00D32C74" w:rsidRPr="00D32C74" w:rsidRDefault="00D32C74" w:rsidP="00E52A73">
            <w:pPr>
              <w:spacing w:before="60" w:line="240" w:lineRule="exact"/>
              <w:ind w:left="323" w:firstLine="0"/>
              <w:jc w:val="left"/>
              <w:rPr>
                <w:rFonts w:cs="Arial"/>
                <w:sz w:val="20"/>
              </w:rPr>
            </w:pPr>
            <w:r w:rsidRPr="00D32C74">
              <w:rPr>
                <w:rFonts w:cs="Arial"/>
                <w:sz w:val="20"/>
              </w:rPr>
              <w:t>в том числе организации с основным видом деятельности:</w:t>
            </w:r>
            <w:r w:rsidRPr="00D32C74">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10EC0117"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12888,7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8F292B7"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CF35BA3"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127,1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F0F37EF"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110,6</w:t>
            </w:r>
          </w:p>
        </w:tc>
      </w:tr>
      <w:tr w:rsidR="00D32C74" w:rsidRPr="00D32C74" w14:paraId="166C4D3B" w14:textId="77777777" w:rsidTr="00D32C74">
        <w:tc>
          <w:tcPr>
            <w:tcW w:w="4400" w:type="dxa"/>
            <w:tcBorders>
              <w:left w:val="double" w:sz="4" w:space="0" w:color="auto"/>
            </w:tcBorders>
            <w:vAlign w:val="bottom"/>
          </w:tcPr>
          <w:p w14:paraId="7B472BD1" w14:textId="77777777" w:rsidR="00D32C74" w:rsidRPr="00D32C74" w:rsidRDefault="00D32C74" w:rsidP="00E52A73">
            <w:pPr>
              <w:spacing w:before="60" w:line="240" w:lineRule="exact"/>
              <w:ind w:left="323" w:firstLine="0"/>
              <w:jc w:val="left"/>
              <w:rPr>
                <w:rFonts w:cs="Arial"/>
                <w:sz w:val="20"/>
              </w:rPr>
            </w:pPr>
            <w:r w:rsidRPr="00D32C74">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14:paraId="7468E85C"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15647,6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7A6FFCA"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CAFD7A6"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149,6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0F0F177"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191,1</w:t>
            </w:r>
          </w:p>
        </w:tc>
      </w:tr>
      <w:tr w:rsidR="00D32C74" w:rsidRPr="00D32C74" w14:paraId="741D695F" w14:textId="77777777" w:rsidTr="00D32C74">
        <w:tc>
          <w:tcPr>
            <w:tcW w:w="4400" w:type="dxa"/>
            <w:tcBorders>
              <w:left w:val="double" w:sz="4" w:space="0" w:color="auto"/>
              <w:bottom w:val="dotted" w:sz="4" w:space="0" w:color="auto"/>
            </w:tcBorders>
            <w:vAlign w:val="bottom"/>
          </w:tcPr>
          <w:p w14:paraId="53DB9298" w14:textId="77777777" w:rsidR="00D32C74" w:rsidRPr="00D32C74" w:rsidRDefault="00D32C74" w:rsidP="00E52A73">
            <w:pPr>
              <w:spacing w:before="60" w:line="240" w:lineRule="exact"/>
              <w:ind w:left="323" w:firstLine="0"/>
              <w:jc w:val="left"/>
              <w:rPr>
                <w:rFonts w:cs="Arial"/>
                <w:sz w:val="20"/>
              </w:rPr>
            </w:pPr>
            <w:r w:rsidRPr="00D32C74">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2993B9F8"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99792,5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3523663"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15,3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3FD3EE5"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124,0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562A33E"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109,5</w:t>
            </w:r>
          </w:p>
        </w:tc>
      </w:tr>
      <w:tr w:rsidR="00D32C74" w:rsidRPr="00D32C74" w14:paraId="5F06B894" w14:textId="77777777" w:rsidTr="00D32C74">
        <w:trPr>
          <w:trHeight w:val="260"/>
        </w:trPr>
        <w:tc>
          <w:tcPr>
            <w:tcW w:w="4400" w:type="dxa"/>
            <w:tcBorders>
              <w:top w:val="dotted" w:sz="4" w:space="0" w:color="auto"/>
              <w:left w:val="double" w:sz="4" w:space="0" w:color="auto"/>
              <w:bottom w:val="dotted" w:sz="4" w:space="0" w:color="auto"/>
            </w:tcBorders>
            <w:vAlign w:val="bottom"/>
          </w:tcPr>
          <w:p w14:paraId="27605846" w14:textId="77777777" w:rsidR="00D32C74" w:rsidRPr="00D32C74" w:rsidRDefault="00D32C74" w:rsidP="00E52A73">
            <w:pPr>
              <w:spacing w:before="60" w:line="240" w:lineRule="exact"/>
              <w:ind w:left="323" w:firstLine="0"/>
              <w:jc w:val="left"/>
              <w:rPr>
                <w:rFonts w:cs="Arial"/>
                <w:sz w:val="20"/>
              </w:rPr>
            </w:pPr>
            <w:r w:rsidRPr="00D32C74">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36274B86"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31923,0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C892235"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4,9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3F20C84"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104,6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7D705D0"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112,9</w:t>
            </w:r>
          </w:p>
        </w:tc>
      </w:tr>
      <w:tr w:rsidR="00D32C74" w:rsidRPr="00D32C74" w14:paraId="1EF4CAB4" w14:textId="77777777" w:rsidTr="00D32C74">
        <w:tc>
          <w:tcPr>
            <w:tcW w:w="4400" w:type="dxa"/>
            <w:tcBorders>
              <w:top w:val="dotted" w:sz="4" w:space="0" w:color="auto"/>
              <w:left w:val="double" w:sz="4" w:space="0" w:color="auto"/>
              <w:bottom w:val="dotted" w:sz="4" w:space="0" w:color="auto"/>
            </w:tcBorders>
            <w:shd w:val="clear" w:color="auto" w:fill="auto"/>
            <w:vAlign w:val="bottom"/>
          </w:tcPr>
          <w:p w14:paraId="1FE3F290" w14:textId="77777777" w:rsidR="00D32C74" w:rsidRPr="00D32C74" w:rsidRDefault="00D32C74" w:rsidP="00E52A73">
            <w:pPr>
              <w:spacing w:before="60" w:line="240" w:lineRule="exact"/>
              <w:ind w:left="323" w:firstLine="0"/>
              <w:jc w:val="left"/>
              <w:rPr>
                <w:rFonts w:cs="Arial"/>
                <w:sz w:val="20"/>
              </w:rPr>
            </w:pPr>
            <w:r w:rsidRPr="00D32C74">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06DD4E44"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4032,3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31032E8"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F7DF4ED"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94,5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E2A11AC"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162,0</w:t>
            </w:r>
          </w:p>
        </w:tc>
      </w:tr>
      <w:tr w:rsidR="00D32C74" w:rsidRPr="00D32C74" w14:paraId="14D73FF3" w14:textId="77777777" w:rsidTr="00D32C74">
        <w:tc>
          <w:tcPr>
            <w:tcW w:w="4400" w:type="dxa"/>
            <w:tcBorders>
              <w:top w:val="dotted" w:sz="4" w:space="0" w:color="auto"/>
              <w:left w:val="double" w:sz="4" w:space="0" w:color="auto"/>
              <w:bottom w:val="dotted" w:sz="4" w:space="0" w:color="auto"/>
            </w:tcBorders>
            <w:shd w:val="clear" w:color="auto" w:fill="auto"/>
            <w:vAlign w:val="bottom"/>
          </w:tcPr>
          <w:p w14:paraId="30111F5A" w14:textId="77777777" w:rsidR="00D32C74" w:rsidRPr="00D32C74" w:rsidRDefault="00D32C74" w:rsidP="00E52A73">
            <w:pPr>
              <w:spacing w:before="60" w:line="240" w:lineRule="exact"/>
              <w:ind w:left="323" w:firstLine="0"/>
              <w:jc w:val="left"/>
              <w:rPr>
                <w:rFonts w:cs="Arial"/>
                <w:sz w:val="20"/>
              </w:rPr>
            </w:pPr>
            <w:r w:rsidRPr="00D32C74">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1BEC8FDF"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19123,2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D581F1F"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8AEE28C"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127,2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835D91F"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88,4</w:t>
            </w:r>
          </w:p>
        </w:tc>
      </w:tr>
      <w:tr w:rsidR="00D32C74" w:rsidRPr="00D32C74" w14:paraId="3DE3753C" w14:textId="77777777" w:rsidTr="00D32C74">
        <w:tc>
          <w:tcPr>
            <w:tcW w:w="4400" w:type="dxa"/>
            <w:tcBorders>
              <w:top w:val="dotted" w:sz="4" w:space="0" w:color="auto"/>
              <w:left w:val="double" w:sz="4" w:space="0" w:color="auto"/>
            </w:tcBorders>
            <w:vAlign w:val="bottom"/>
          </w:tcPr>
          <w:p w14:paraId="20BCFDE8" w14:textId="77777777" w:rsidR="00D32C74" w:rsidRPr="00D32C74" w:rsidRDefault="00D32C74" w:rsidP="00E52A73">
            <w:pPr>
              <w:spacing w:before="60" w:line="240" w:lineRule="exact"/>
              <w:ind w:left="323" w:firstLine="0"/>
              <w:jc w:val="left"/>
              <w:rPr>
                <w:rFonts w:cs="Arial"/>
                <w:sz w:val="20"/>
              </w:rPr>
            </w:pPr>
            <w:r w:rsidRPr="00D32C74">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14:paraId="0D6582B4"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338480,6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53E991"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51,9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0341FAA"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117,3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AAF9B3D"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110,8</w:t>
            </w:r>
          </w:p>
        </w:tc>
      </w:tr>
      <w:tr w:rsidR="00D32C74" w:rsidRPr="00D32C74" w14:paraId="188EEA7C" w14:textId="77777777" w:rsidTr="00D32C74">
        <w:trPr>
          <w:trHeight w:val="70"/>
        </w:trPr>
        <w:tc>
          <w:tcPr>
            <w:tcW w:w="4400" w:type="dxa"/>
            <w:tcBorders>
              <w:left w:val="double" w:sz="4" w:space="0" w:color="auto"/>
            </w:tcBorders>
            <w:vAlign w:val="bottom"/>
          </w:tcPr>
          <w:p w14:paraId="5A156539" w14:textId="77777777" w:rsidR="00D32C74" w:rsidRPr="00D32C74" w:rsidRDefault="00D32C74" w:rsidP="00E52A73">
            <w:pPr>
              <w:spacing w:before="60" w:line="240" w:lineRule="exact"/>
              <w:ind w:left="323" w:firstLine="0"/>
              <w:jc w:val="left"/>
              <w:rPr>
                <w:rFonts w:cs="Arial"/>
                <w:sz w:val="20"/>
              </w:rPr>
            </w:pPr>
            <w:r w:rsidRPr="00D32C74">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01D9212A"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64737,8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1D9F97D"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244F0DA"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126,1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9D8ADC3"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108,2</w:t>
            </w:r>
          </w:p>
        </w:tc>
      </w:tr>
      <w:tr w:rsidR="00D32C74" w:rsidRPr="00D32C74" w14:paraId="195F69C5" w14:textId="77777777" w:rsidTr="00D32C74">
        <w:trPr>
          <w:trHeight w:val="70"/>
        </w:trPr>
        <w:tc>
          <w:tcPr>
            <w:tcW w:w="4400" w:type="dxa"/>
            <w:tcBorders>
              <w:left w:val="double" w:sz="4" w:space="0" w:color="auto"/>
            </w:tcBorders>
            <w:vAlign w:val="bottom"/>
          </w:tcPr>
          <w:p w14:paraId="3DC645F4" w14:textId="77777777" w:rsidR="00D32C74" w:rsidRPr="00D32C74" w:rsidRDefault="00D32C74" w:rsidP="00E52A73">
            <w:pPr>
              <w:spacing w:before="60" w:line="240" w:lineRule="exact"/>
              <w:ind w:left="323" w:firstLine="0"/>
              <w:jc w:val="left"/>
              <w:rPr>
                <w:rFonts w:cs="Arial"/>
                <w:sz w:val="20"/>
              </w:rPr>
            </w:pPr>
            <w:r w:rsidRPr="00D32C74">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7A76703D"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6473,8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CBCC2C1"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08843D9"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131,2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69FBE96"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99,5</w:t>
            </w:r>
          </w:p>
        </w:tc>
      </w:tr>
      <w:tr w:rsidR="00D32C74" w:rsidRPr="00D32C74" w14:paraId="45F92467" w14:textId="77777777" w:rsidTr="00D32C74">
        <w:tc>
          <w:tcPr>
            <w:tcW w:w="4400" w:type="dxa"/>
            <w:tcBorders>
              <w:left w:val="double" w:sz="4" w:space="0" w:color="auto"/>
              <w:bottom w:val="dotted" w:sz="4" w:space="0" w:color="auto"/>
            </w:tcBorders>
            <w:vAlign w:val="bottom"/>
          </w:tcPr>
          <w:p w14:paraId="7C6965E8" w14:textId="77777777" w:rsidR="00D32C74" w:rsidRPr="00D32C74" w:rsidRDefault="00D32C74" w:rsidP="00E52A73">
            <w:pPr>
              <w:spacing w:before="60" w:line="240" w:lineRule="exact"/>
              <w:ind w:left="323" w:firstLine="0"/>
              <w:jc w:val="left"/>
              <w:rPr>
                <w:rFonts w:cs="Arial"/>
                <w:sz w:val="20"/>
              </w:rPr>
            </w:pPr>
            <w:r w:rsidRPr="00D32C74">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72777016"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14427,8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B13F11A"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7156F0C"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118,4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C522243"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100,1</w:t>
            </w:r>
          </w:p>
        </w:tc>
      </w:tr>
      <w:tr w:rsidR="00D32C74" w:rsidRPr="00D32C74" w14:paraId="5424420A" w14:textId="77777777" w:rsidTr="00D32C74">
        <w:tc>
          <w:tcPr>
            <w:tcW w:w="4400" w:type="dxa"/>
            <w:tcBorders>
              <w:top w:val="dotted" w:sz="4" w:space="0" w:color="auto"/>
              <w:left w:val="double" w:sz="4" w:space="0" w:color="auto"/>
              <w:bottom w:val="dotted" w:sz="4" w:space="0" w:color="auto"/>
            </w:tcBorders>
            <w:vAlign w:val="bottom"/>
          </w:tcPr>
          <w:p w14:paraId="01F668E0" w14:textId="77777777" w:rsidR="00D32C74" w:rsidRPr="00D32C74" w:rsidRDefault="00D32C74" w:rsidP="00E52A73">
            <w:pPr>
              <w:spacing w:before="60" w:line="240" w:lineRule="exact"/>
              <w:ind w:left="323" w:firstLine="0"/>
              <w:jc w:val="left"/>
              <w:rPr>
                <w:rFonts w:cs="Arial"/>
                <w:sz w:val="20"/>
              </w:rPr>
            </w:pPr>
            <w:r w:rsidRPr="00D32C74">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14:paraId="65220A9A"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15906,2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5FD9CBF"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D734452"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119,4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A10DE12"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92,4</w:t>
            </w:r>
          </w:p>
        </w:tc>
      </w:tr>
      <w:tr w:rsidR="00D32C74" w:rsidRPr="00D32C74" w14:paraId="40A0A400" w14:textId="77777777" w:rsidTr="00D32C74">
        <w:tc>
          <w:tcPr>
            <w:tcW w:w="4400" w:type="dxa"/>
            <w:tcBorders>
              <w:top w:val="dotted" w:sz="4" w:space="0" w:color="auto"/>
              <w:left w:val="double" w:sz="4" w:space="0" w:color="auto"/>
            </w:tcBorders>
            <w:vAlign w:val="bottom"/>
          </w:tcPr>
          <w:p w14:paraId="0E0649E2" w14:textId="77777777" w:rsidR="00D32C74" w:rsidRPr="00D32C74" w:rsidRDefault="00D32C74" w:rsidP="000C0566">
            <w:pPr>
              <w:pageBreakBefore/>
              <w:spacing w:before="60" w:line="240" w:lineRule="exact"/>
              <w:ind w:left="323" w:firstLine="0"/>
              <w:jc w:val="left"/>
              <w:rPr>
                <w:rFonts w:cs="Arial"/>
                <w:sz w:val="20"/>
              </w:rPr>
            </w:pPr>
            <w:r w:rsidRPr="00D32C74">
              <w:rPr>
                <w:rFonts w:cs="Arial"/>
                <w:sz w:val="20"/>
              </w:rPr>
              <w:lastRenderedPageBreak/>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224D2B2F" w14:textId="77777777" w:rsidR="00D32C74" w:rsidRPr="00D32C74" w:rsidRDefault="00D32C74" w:rsidP="000C0566">
            <w:pPr>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11169,3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57E79E0" w14:textId="77777777" w:rsidR="00D32C74" w:rsidRPr="00D32C74" w:rsidRDefault="00D32C74" w:rsidP="000C0566">
            <w:pPr>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0164B02" w14:textId="77777777" w:rsidR="00D32C74" w:rsidRPr="00D32C74" w:rsidRDefault="00D32C74" w:rsidP="000C0566">
            <w:pPr>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113,7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2487440" w14:textId="77777777" w:rsidR="00D32C74" w:rsidRPr="00D32C74" w:rsidRDefault="00D32C74" w:rsidP="000C0566">
            <w:pPr>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113,5</w:t>
            </w:r>
          </w:p>
        </w:tc>
      </w:tr>
      <w:tr w:rsidR="00D32C74" w:rsidRPr="00D32C74" w14:paraId="6AB8A64D" w14:textId="77777777" w:rsidTr="00D32C74">
        <w:tc>
          <w:tcPr>
            <w:tcW w:w="4400" w:type="dxa"/>
            <w:tcBorders>
              <w:left w:val="double" w:sz="4" w:space="0" w:color="auto"/>
              <w:bottom w:val="dotted" w:sz="4" w:space="0" w:color="auto"/>
            </w:tcBorders>
            <w:vAlign w:val="bottom"/>
          </w:tcPr>
          <w:p w14:paraId="6DC06B4A" w14:textId="77777777" w:rsidR="00D32C74" w:rsidRPr="00D32C74" w:rsidRDefault="00D32C74" w:rsidP="00E52A73">
            <w:pPr>
              <w:spacing w:before="60" w:line="240" w:lineRule="exact"/>
              <w:ind w:left="323" w:firstLine="0"/>
              <w:jc w:val="left"/>
              <w:rPr>
                <w:rFonts w:cs="Arial"/>
                <w:sz w:val="20"/>
              </w:rPr>
            </w:pPr>
            <w:r w:rsidRPr="00D32C74">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09E0E72E"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7155,1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4117567"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CD1B1E7"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137,8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3A2E1AF"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76,7</w:t>
            </w:r>
          </w:p>
        </w:tc>
      </w:tr>
      <w:tr w:rsidR="00D32C74" w:rsidRPr="00D32C74" w14:paraId="4CB9ABCB" w14:textId="77777777" w:rsidTr="00D32C74">
        <w:tc>
          <w:tcPr>
            <w:tcW w:w="4400" w:type="dxa"/>
            <w:tcBorders>
              <w:top w:val="dotted" w:sz="4" w:space="0" w:color="auto"/>
              <w:left w:val="double" w:sz="4" w:space="0" w:color="auto"/>
              <w:bottom w:val="dotted" w:sz="4" w:space="0" w:color="auto"/>
            </w:tcBorders>
            <w:vAlign w:val="bottom"/>
          </w:tcPr>
          <w:p w14:paraId="48D0CCDC" w14:textId="77777777" w:rsidR="00D32C74" w:rsidRPr="00D32C74" w:rsidRDefault="00D32C74" w:rsidP="00E52A73">
            <w:pPr>
              <w:spacing w:before="60" w:line="240" w:lineRule="exact"/>
              <w:ind w:left="323" w:firstLine="0"/>
              <w:jc w:val="left"/>
              <w:rPr>
                <w:rFonts w:cs="Arial"/>
                <w:sz w:val="20"/>
              </w:rPr>
            </w:pPr>
            <w:r w:rsidRPr="00D32C74">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0D4FFB8D"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274,7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0720BB7"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2384DDD"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90,8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50FDDB9"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126,1</w:t>
            </w:r>
          </w:p>
        </w:tc>
      </w:tr>
      <w:tr w:rsidR="00D32C74" w:rsidRPr="00D32C74" w14:paraId="6ECBE1F2" w14:textId="77777777" w:rsidTr="00D32C74">
        <w:tc>
          <w:tcPr>
            <w:tcW w:w="4400" w:type="dxa"/>
            <w:tcBorders>
              <w:top w:val="dotted" w:sz="4" w:space="0" w:color="auto"/>
              <w:left w:val="double" w:sz="4" w:space="0" w:color="auto"/>
              <w:bottom w:val="dotted" w:sz="4" w:space="0" w:color="auto"/>
            </w:tcBorders>
            <w:vAlign w:val="bottom"/>
          </w:tcPr>
          <w:p w14:paraId="0A005D52" w14:textId="77777777" w:rsidR="00D32C74" w:rsidRPr="00D32C74" w:rsidRDefault="00D32C74" w:rsidP="00E52A73">
            <w:pPr>
              <w:spacing w:before="60" w:line="240" w:lineRule="exact"/>
              <w:ind w:left="323" w:firstLine="0"/>
              <w:jc w:val="left"/>
              <w:rPr>
                <w:rFonts w:cs="Arial"/>
                <w:sz w:val="20"/>
              </w:rPr>
            </w:pPr>
            <w:r w:rsidRPr="00D32C74">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4B08CCB5"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2320,3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BA22541"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67BFEDE"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107,4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DED2C5D"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107,7</w:t>
            </w:r>
          </w:p>
        </w:tc>
      </w:tr>
      <w:tr w:rsidR="00D32C74" w:rsidRPr="00D32C74" w14:paraId="7711EF1F" w14:textId="77777777" w:rsidTr="00D32C74">
        <w:tc>
          <w:tcPr>
            <w:tcW w:w="4400" w:type="dxa"/>
            <w:tcBorders>
              <w:top w:val="dotted" w:sz="4" w:space="0" w:color="auto"/>
              <w:left w:val="double" w:sz="4" w:space="0" w:color="auto"/>
              <w:bottom w:val="dotted" w:sz="4" w:space="0" w:color="auto"/>
            </w:tcBorders>
            <w:vAlign w:val="bottom"/>
          </w:tcPr>
          <w:p w14:paraId="1EA7EBEA" w14:textId="77777777" w:rsidR="00D32C74" w:rsidRPr="00D32C74" w:rsidRDefault="00D32C74" w:rsidP="00E52A73">
            <w:pPr>
              <w:spacing w:before="60" w:line="240" w:lineRule="exact"/>
              <w:ind w:left="323" w:firstLine="0"/>
              <w:jc w:val="left"/>
              <w:rPr>
                <w:rFonts w:cs="Arial"/>
                <w:sz w:val="20"/>
              </w:rPr>
            </w:pPr>
            <w:r w:rsidRPr="00D32C74">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14:paraId="2B12322C"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6342,8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41B845E"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EB207CD"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122,5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EE234D6"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98,3</w:t>
            </w:r>
          </w:p>
        </w:tc>
      </w:tr>
      <w:tr w:rsidR="00D32C74" w:rsidRPr="00D32C74" w14:paraId="49633631" w14:textId="77777777" w:rsidTr="00D32C74">
        <w:tc>
          <w:tcPr>
            <w:tcW w:w="4400" w:type="dxa"/>
            <w:tcBorders>
              <w:top w:val="dotted" w:sz="4" w:space="0" w:color="auto"/>
              <w:left w:val="double" w:sz="4" w:space="0" w:color="auto"/>
              <w:bottom w:val="dotted" w:sz="4" w:space="0" w:color="auto"/>
            </w:tcBorders>
            <w:vAlign w:val="bottom"/>
          </w:tcPr>
          <w:p w14:paraId="060F825C" w14:textId="77777777" w:rsidR="00D32C74" w:rsidRPr="00D32C74" w:rsidRDefault="00D32C74" w:rsidP="00E52A73">
            <w:pPr>
              <w:spacing w:before="60" w:line="240" w:lineRule="exact"/>
              <w:ind w:left="323" w:firstLine="0"/>
              <w:jc w:val="left"/>
              <w:rPr>
                <w:rFonts w:cs="Arial"/>
                <w:sz w:val="20"/>
              </w:rPr>
            </w:pPr>
            <w:r w:rsidRPr="00D32C74">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1C08ADE9"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681,4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40476C0"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4C5295"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134,4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D08E5C3"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54,4</w:t>
            </w:r>
          </w:p>
        </w:tc>
      </w:tr>
      <w:tr w:rsidR="00D32C74" w:rsidRPr="00D32C74" w14:paraId="479D38B7" w14:textId="77777777" w:rsidTr="00D32C74">
        <w:tc>
          <w:tcPr>
            <w:tcW w:w="4400" w:type="dxa"/>
            <w:tcBorders>
              <w:top w:val="dotted" w:sz="4" w:space="0" w:color="auto"/>
              <w:left w:val="double" w:sz="4" w:space="0" w:color="auto"/>
              <w:bottom w:val="double" w:sz="4" w:space="0" w:color="auto"/>
            </w:tcBorders>
            <w:vAlign w:val="bottom"/>
          </w:tcPr>
          <w:p w14:paraId="7E22D328" w14:textId="77777777" w:rsidR="00D32C74" w:rsidRPr="00D32C74" w:rsidRDefault="00D32C74" w:rsidP="00E52A73">
            <w:pPr>
              <w:spacing w:before="60" w:line="240" w:lineRule="exact"/>
              <w:ind w:left="323" w:firstLine="0"/>
              <w:jc w:val="left"/>
              <w:rPr>
                <w:rFonts w:cs="Arial"/>
                <w:sz w:val="20"/>
              </w:rPr>
            </w:pPr>
            <w:r w:rsidRPr="00D32C74">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14:paraId="190BB22D"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964,6</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70BF1993"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0,1</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6E450334"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103,3</w:t>
            </w:r>
          </w:p>
        </w:tc>
        <w:tc>
          <w:tcPr>
            <w:tcW w:w="1276" w:type="dxa"/>
            <w:tcBorders>
              <w:top w:val="dotted" w:sz="4" w:space="0" w:color="auto"/>
              <w:left w:val="single" w:sz="4" w:space="0" w:color="auto"/>
              <w:bottom w:val="double" w:sz="4" w:space="0" w:color="auto"/>
              <w:right w:val="double" w:sz="4" w:space="0" w:color="auto"/>
            </w:tcBorders>
            <w:shd w:val="clear" w:color="auto" w:fill="auto"/>
            <w:vAlign w:val="bottom"/>
          </w:tcPr>
          <w:p w14:paraId="6898C3D2" w14:textId="77777777" w:rsidR="00D32C74" w:rsidRPr="00D32C74" w:rsidRDefault="00D32C74" w:rsidP="00E52A73">
            <w:pPr>
              <w:widowControl/>
              <w:adjustRightInd/>
              <w:spacing w:before="60" w:line="240" w:lineRule="exact"/>
              <w:ind w:firstLine="0"/>
              <w:jc w:val="center"/>
              <w:textAlignment w:val="auto"/>
              <w:rPr>
                <w:rFonts w:eastAsia="Calibri" w:cs="Arial"/>
                <w:sz w:val="20"/>
                <w:lang w:eastAsia="en-US"/>
              </w:rPr>
            </w:pPr>
            <w:r w:rsidRPr="00D32C74">
              <w:rPr>
                <w:rFonts w:ascii="Arial CYR" w:eastAsia="Calibri" w:hAnsi="Arial CYR" w:cs="Arial CYR"/>
                <w:sz w:val="20"/>
                <w:lang w:eastAsia="en-US"/>
              </w:rPr>
              <w:t>94,9</w:t>
            </w:r>
          </w:p>
        </w:tc>
      </w:tr>
    </w:tbl>
    <w:p w14:paraId="5EA561B6" w14:textId="77777777" w:rsidR="00E5454C" w:rsidRPr="001303B2" w:rsidRDefault="00E5454C" w:rsidP="00E52A73">
      <w:pPr>
        <w:pStyle w:val="3"/>
        <w:numPr>
          <w:ilvl w:val="1"/>
          <w:numId w:val="7"/>
        </w:numPr>
        <w:tabs>
          <w:tab w:val="num" w:pos="1418"/>
        </w:tabs>
        <w:spacing w:before="480" w:after="480"/>
        <w:ind w:left="709" w:firstLine="0"/>
        <w:jc w:val="left"/>
        <w:rPr>
          <w:rFonts w:cs="Arial"/>
          <w:noProof w:val="0"/>
        </w:rPr>
      </w:pPr>
      <w:bookmarkStart w:id="124" w:name="_Toc354060286"/>
      <w:bookmarkStart w:id="125" w:name="_Toc100043275"/>
      <w:r w:rsidRPr="00863A14">
        <w:rPr>
          <w:rFonts w:cs="Arial"/>
          <w:noProof w:val="0"/>
        </w:rPr>
        <w:t>Индекс промышленного производства</w:t>
      </w:r>
      <w:bookmarkEnd w:id="124"/>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25"/>
    </w:p>
    <w:p w14:paraId="17AC80FA" w14:textId="77777777" w:rsidR="00D32C74" w:rsidRPr="00096D72" w:rsidRDefault="00D32C74" w:rsidP="00D32C74">
      <w:pPr>
        <w:spacing w:before="240"/>
        <w:jc w:val="center"/>
        <w:rPr>
          <w:b/>
          <w:vertAlign w:val="superscript"/>
        </w:rPr>
      </w:pPr>
      <w:r w:rsidRPr="00096D72">
        <w:rPr>
          <w:b/>
        </w:rPr>
        <w:t xml:space="preserve">Динамика промышленного производства </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D32C74" w:rsidRPr="00096D72" w14:paraId="52BAF36E" w14:textId="77777777" w:rsidTr="00CB645C">
        <w:trPr>
          <w:cantSplit/>
          <w:trHeight w:val="352"/>
          <w:tblHeader/>
        </w:trPr>
        <w:tc>
          <w:tcPr>
            <w:tcW w:w="3080" w:type="dxa"/>
            <w:vMerge w:val="restart"/>
            <w:tcBorders>
              <w:top w:val="double" w:sz="4" w:space="0" w:color="auto"/>
            </w:tcBorders>
          </w:tcPr>
          <w:p w14:paraId="4FDCBCE1" w14:textId="77777777" w:rsidR="00D32C74" w:rsidRPr="00096D72" w:rsidRDefault="00D32C74" w:rsidP="00E52A73">
            <w:pPr>
              <w:spacing w:before="40" w:line="240" w:lineRule="exact"/>
              <w:ind w:firstLine="0"/>
              <w:rPr>
                <w:i/>
              </w:rPr>
            </w:pPr>
          </w:p>
        </w:tc>
        <w:tc>
          <w:tcPr>
            <w:tcW w:w="6276" w:type="dxa"/>
            <w:gridSpan w:val="2"/>
            <w:tcBorders>
              <w:top w:val="double" w:sz="4" w:space="0" w:color="auto"/>
            </w:tcBorders>
          </w:tcPr>
          <w:p w14:paraId="6246D735" w14:textId="77777777" w:rsidR="00D32C74" w:rsidRPr="00096D72" w:rsidRDefault="00D32C74" w:rsidP="00E52A73">
            <w:pPr>
              <w:spacing w:before="40" w:line="240" w:lineRule="exact"/>
              <w:ind w:firstLine="0"/>
              <w:jc w:val="center"/>
              <w:rPr>
                <w:i/>
                <w:sz w:val="20"/>
              </w:rPr>
            </w:pPr>
            <w:r w:rsidRPr="00096D72">
              <w:rPr>
                <w:i/>
                <w:sz w:val="20"/>
              </w:rPr>
              <w:t>В % к</w:t>
            </w:r>
          </w:p>
        </w:tc>
      </w:tr>
      <w:tr w:rsidR="00D32C74" w:rsidRPr="00096D72" w14:paraId="08538FFA" w14:textId="77777777" w:rsidTr="00CB645C">
        <w:trPr>
          <w:cantSplit/>
          <w:trHeight w:val="245"/>
          <w:tblHeader/>
        </w:trPr>
        <w:tc>
          <w:tcPr>
            <w:tcW w:w="3080" w:type="dxa"/>
            <w:vMerge/>
            <w:tcBorders>
              <w:bottom w:val="single" w:sz="4" w:space="0" w:color="auto"/>
            </w:tcBorders>
          </w:tcPr>
          <w:p w14:paraId="6919A15E" w14:textId="77777777" w:rsidR="00D32C74" w:rsidRPr="00096D72" w:rsidRDefault="00D32C74" w:rsidP="00E52A73">
            <w:pPr>
              <w:spacing w:before="40" w:line="240" w:lineRule="exact"/>
              <w:ind w:firstLine="0"/>
              <w:rPr>
                <w:i/>
              </w:rPr>
            </w:pPr>
          </w:p>
        </w:tc>
        <w:tc>
          <w:tcPr>
            <w:tcW w:w="3080" w:type="dxa"/>
            <w:tcBorders>
              <w:top w:val="single" w:sz="4" w:space="0" w:color="auto"/>
              <w:bottom w:val="single" w:sz="4" w:space="0" w:color="auto"/>
            </w:tcBorders>
          </w:tcPr>
          <w:p w14:paraId="17508E42" w14:textId="77777777" w:rsidR="00D32C74" w:rsidRPr="00096D72" w:rsidRDefault="00D32C74" w:rsidP="00E52A73">
            <w:pPr>
              <w:spacing w:before="40" w:line="240" w:lineRule="exact"/>
              <w:ind w:firstLine="0"/>
              <w:jc w:val="center"/>
              <w:rPr>
                <w:i/>
                <w:sz w:val="20"/>
              </w:rPr>
            </w:pPr>
            <w:r w:rsidRPr="00096D72">
              <w:rPr>
                <w:i/>
                <w:sz w:val="20"/>
              </w:rPr>
              <w:t>предыдущему периоду</w:t>
            </w:r>
          </w:p>
        </w:tc>
        <w:tc>
          <w:tcPr>
            <w:tcW w:w="3196" w:type="dxa"/>
            <w:tcBorders>
              <w:top w:val="single" w:sz="4" w:space="0" w:color="auto"/>
              <w:bottom w:val="single" w:sz="4" w:space="0" w:color="auto"/>
            </w:tcBorders>
          </w:tcPr>
          <w:p w14:paraId="086E3E2A" w14:textId="77777777" w:rsidR="00D32C74" w:rsidRPr="00096D72" w:rsidRDefault="00D32C74" w:rsidP="00E52A73">
            <w:pPr>
              <w:spacing w:before="40" w:line="240" w:lineRule="exact"/>
              <w:ind w:firstLine="0"/>
              <w:jc w:val="center"/>
              <w:rPr>
                <w:i/>
                <w:sz w:val="20"/>
              </w:rPr>
            </w:pPr>
            <w:r w:rsidRPr="00096D72">
              <w:rPr>
                <w:i/>
                <w:sz w:val="20"/>
              </w:rPr>
              <w:t>соответствующему периоду предыдущего года</w:t>
            </w:r>
          </w:p>
        </w:tc>
      </w:tr>
      <w:tr w:rsidR="00D32C74" w:rsidRPr="00096D72" w14:paraId="59EC9C15" w14:textId="77777777" w:rsidTr="00CB645C">
        <w:tc>
          <w:tcPr>
            <w:tcW w:w="9356" w:type="dxa"/>
            <w:gridSpan w:val="3"/>
            <w:tcBorders>
              <w:top w:val="single" w:sz="4" w:space="0" w:color="auto"/>
              <w:bottom w:val="single" w:sz="4" w:space="0" w:color="auto"/>
            </w:tcBorders>
            <w:vAlign w:val="bottom"/>
          </w:tcPr>
          <w:p w14:paraId="08C71E93" w14:textId="77777777" w:rsidR="00D32C74" w:rsidRPr="00096D72" w:rsidRDefault="00D32C74" w:rsidP="00E52A73">
            <w:pPr>
              <w:spacing w:before="60" w:line="240" w:lineRule="exact"/>
              <w:ind w:left="57" w:right="57" w:firstLine="0"/>
              <w:jc w:val="center"/>
              <w:rPr>
                <w:b/>
                <w:sz w:val="20"/>
              </w:rPr>
            </w:pPr>
            <w:r>
              <w:rPr>
                <w:b/>
                <w:sz w:val="20"/>
              </w:rPr>
              <w:t>2021</w:t>
            </w:r>
            <w:r w:rsidRPr="00096D72">
              <w:rPr>
                <w:b/>
                <w:sz w:val="20"/>
              </w:rPr>
              <w:t xml:space="preserve"> год</w:t>
            </w:r>
          </w:p>
        </w:tc>
      </w:tr>
      <w:tr w:rsidR="00D32C74" w:rsidRPr="00096D72" w14:paraId="3BA855C6" w14:textId="77777777" w:rsidTr="00CB645C">
        <w:tc>
          <w:tcPr>
            <w:tcW w:w="3080" w:type="dxa"/>
            <w:tcBorders>
              <w:top w:val="single" w:sz="4" w:space="0" w:color="auto"/>
              <w:bottom w:val="dotted" w:sz="4" w:space="0" w:color="auto"/>
            </w:tcBorders>
            <w:vAlign w:val="bottom"/>
          </w:tcPr>
          <w:p w14:paraId="652CB1AF" w14:textId="77777777" w:rsidR="00D32C74" w:rsidRPr="00A90FE6" w:rsidRDefault="00D32C74" w:rsidP="00E52A73">
            <w:pPr>
              <w:spacing w:before="60" w:line="240" w:lineRule="exact"/>
              <w:ind w:firstLine="0"/>
              <w:rPr>
                <w:rFonts w:cs="Arial"/>
                <w:sz w:val="20"/>
              </w:rPr>
            </w:pPr>
            <w:r w:rsidRPr="00A90FE6">
              <w:rPr>
                <w:rFonts w:cs="Arial"/>
                <w:sz w:val="20"/>
              </w:rPr>
              <w:t xml:space="preserve">Январь </w:t>
            </w:r>
          </w:p>
        </w:tc>
        <w:tc>
          <w:tcPr>
            <w:tcW w:w="3080" w:type="dxa"/>
            <w:tcBorders>
              <w:top w:val="single" w:sz="4" w:space="0" w:color="auto"/>
              <w:bottom w:val="dotted" w:sz="4" w:space="0" w:color="auto"/>
            </w:tcBorders>
            <w:vAlign w:val="bottom"/>
          </w:tcPr>
          <w:p w14:paraId="7EA98187" w14:textId="77777777" w:rsidR="00D32C74" w:rsidRPr="00A90FE6" w:rsidRDefault="00D32C74" w:rsidP="00E52A73">
            <w:pPr>
              <w:spacing w:before="60" w:line="240" w:lineRule="exact"/>
              <w:ind w:firstLine="0"/>
              <w:jc w:val="center"/>
              <w:rPr>
                <w:rFonts w:cs="Arial"/>
                <w:sz w:val="20"/>
              </w:rPr>
            </w:pPr>
            <w:r w:rsidRPr="00A90FE6">
              <w:rPr>
                <w:rFonts w:cs="Arial"/>
                <w:sz w:val="20"/>
              </w:rPr>
              <w:t>71,8</w:t>
            </w:r>
          </w:p>
        </w:tc>
        <w:tc>
          <w:tcPr>
            <w:tcW w:w="3196" w:type="dxa"/>
            <w:tcBorders>
              <w:top w:val="single" w:sz="4" w:space="0" w:color="auto"/>
              <w:bottom w:val="dotted" w:sz="4" w:space="0" w:color="auto"/>
            </w:tcBorders>
            <w:vAlign w:val="bottom"/>
          </w:tcPr>
          <w:p w14:paraId="47DB1B04" w14:textId="77777777" w:rsidR="00D32C74" w:rsidRPr="00A90FE6" w:rsidRDefault="00D32C74" w:rsidP="00E52A73">
            <w:pPr>
              <w:spacing w:before="60" w:line="240" w:lineRule="exact"/>
              <w:ind w:firstLine="0"/>
              <w:jc w:val="center"/>
              <w:rPr>
                <w:rFonts w:cs="Arial"/>
                <w:sz w:val="20"/>
              </w:rPr>
            </w:pPr>
            <w:r w:rsidRPr="00A90FE6">
              <w:rPr>
                <w:rFonts w:cs="Arial"/>
                <w:sz w:val="20"/>
              </w:rPr>
              <w:t>106,3</w:t>
            </w:r>
          </w:p>
        </w:tc>
      </w:tr>
      <w:tr w:rsidR="00D32C74" w:rsidRPr="00096D72" w14:paraId="399956DE" w14:textId="77777777" w:rsidTr="00CB645C">
        <w:tc>
          <w:tcPr>
            <w:tcW w:w="3080" w:type="dxa"/>
            <w:tcBorders>
              <w:top w:val="dotted" w:sz="4" w:space="0" w:color="auto"/>
              <w:bottom w:val="dotted" w:sz="4" w:space="0" w:color="auto"/>
            </w:tcBorders>
            <w:vAlign w:val="bottom"/>
          </w:tcPr>
          <w:p w14:paraId="43EF674B" w14:textId="77777777" w:rsidR="00D32C74" w:rsidRPr="00A90FE6" w:rsidRDefault="00D32C74" w:rsidP="00E52A73">
            <w:pPr>
              <w:spacing w:before="60" w:line="240" w:lineRule="exact"/>
              <w:ind w:firstLine="0"/>
              <w:rPr>
                <w:rFonts w:cs="Arial"/>
                <w:sz w:val="20"/>
              </w:rPr>
            </w:pPr>
            <w:r>
              <w:rPr>
                <w:rFonts w:cs="Arial"/>
                <w:sz w:val="20"/>
              </w:rPr>
              <w:t>Февраль</w:t>
            </w:r>
          </w:p>
        </w:tc>
        <w:tc>
          <w:tcPr>
            <w:tcW w:w="3080" w:type="dxa"/>
            <w:tcBorders>
              <w:top w:val="dotted" w:sz="4" w:space="0" w:color="auto"/>
              <w:bottom w:val="dotted" w:sz="4" w:space="0" w:color="auto"/>
            </w:tcBorders>
            <w:vAlign w:val="bottom"/>
          </w:tcPr>
          <w:p w14:paraId="525A8455" w14:textId="77777777" w:rsidR="00D32C74" w:rsidRPr="00A90FE6" w:rsidRDefault="00D32C74" w:rsidP="00E52A73">
            <w:pPr>
              <w:spacing w:before="60" w:line="240" w:lineRule="exact"/>
              <w:ind w:firstLine="0"/>
              <w:jc w:val="center"/>
              <w:rPr>
                <w:rFonts w:cs="Arial"/>
                <w:sz w:val="20"/>
              </w:rPr>
            </w:pPr>
            <w:r w:rsidRPr="00A90FE6">
              <w:rPr>
                <w:rFonts w:cs="Arial"/>
                <w:sz w:val="20"/>
              </w:rPr>
              <w:t>108,6</w:t>
            </w:r>
          </w:p>
        </w:tc>
        <w:tc>
          <w:tcPr>
            <w:tcW w:w="3196" w:type="dxa"/>
            <w:tcBorders>
              <w:top w:val="dotted" w:sz="4" w:space="0" w:color="auto"/>
              <w:bottom w:val="dotted" w:sz="4" w:space="0" w:color="auto"/>
            </w:tcBorders>
            <w:vAlign w:val="bottom"/>
          </w:tcPr>
          <w:p w14:paraId="759393C8" w14:textId="77777777" w:rsidR="00D32C74" w:rsidRPr="00A90FE6" w:rsidRDefault="00D32C74" w:rsidP="00E52A73">
            <w:pPr>
              <w:spacing w:before="60" w:line="240" w:lineRule="exact"/>
              <w:ind w:firstLine="0"/>
              <w:jc w:val="center"/>
              <w:rPr>
                <w:rFonts w:cs="Arial"/>
                <w:sz w:val="20"/>
              </w:rPr>
            </w:pPr>
            <w:r w:rsidRPr="00A90FE6">
              <w:rPr>
                <w:rFonts w:cs="Arial"/>
                <w:sz w:val="20"/>
              </w:rPr>
              <w:t>109,2</w:t>
            </w:r>
          </w:p>
        </w:tc>
      </w:tr>
      <w:tr w:rsidR="00D32C74" w:rsidRPr="00096D72" w14:paraId="4D84714E" w14:textId="77777777" w:rsidTr="00CB645C">
        <w:tc>
          <w:tcPr>
            <w:tcW w:w="3080" w:type="dxa"/>
            <w:tcBorders>
              <w:top w:val="dotted" w:sz="4" w:space="0" w:color="auto"/>
              <w:bottom w:val="dotted" w:sz="4" w:space="0" w:color="auto"/>
            </w:tcBorders>
            <w:vAlign w:val="bottom"/>
          </w:tcPr>
          <w:p w14:paraId="4AA65C30" w14:textId="77777777" w:rsidR="00D32C74" w:rsidRPr="009C68D9" w:rsidRDefault="00D32C74" w:rsidP="00E52A73">
            <w:pPr>
              <w:spacing w:before="60" w:line="240" w:lineRule="exact"/>
              <w:ind w:firstLine="0"/>
              <w:rPr>
                <w:rFonts w:cs="Arial"/>
                <w:i/>
                <w:sz w:val="20"/>
              </w:rPr>
            </w:pPr>
            <w:r w:rsidRPr="009C68D9">
              <w:rPr>
                <w:rFonts w:cs="Arial"/>
                <w:i/>
                <w:sz w:val="20"/>
              </w:rPr>
              <w:t>Январь – февраль</w:t>
            </w:r>
          </w:p>
        </w:tc>
        <w:tc>
          <w:tcPr>
            <w:tcW w:w="3080" w:type="dxa"/>
            <w:tcBorders>
              <w:top w:val="dotted" w:sz="4" w:space="0" w:color="auto"/>
              <w:bottom w:val="dotted" w:sz="4" w:space="0" w:color="auto"/>
            </w:tcBorders>
            <w:vAlign w:val="bottom"/>
          </w:tcPr>
          <w:p w14:paraId="6B2B7999" w14:textId="77777777" w:rsidR="00D32C74" w:rsidRPr="00A90FE6" w:rsidRDefault="00D32C74" w:rsidP="00E52A73">
            <w:pPr>
              <w:spacing w:before="60" w:line="240" w:lineRule="exact"/>
              <w:ind w:firstLine="0"/>
              <w:jc w:val="center"/>
              <w:rPr>
                <w:rFonts w:cs="Arial"/>
                <w:sz w:val="20"/>
              </w:rPr>
            </w:pPr>
          </w:p>
        </w:tc>
        <w:tc>
          <w:tcPr>
            <w:tcW w:w="3196" w:type="dxa"/>
            <w:tcBorders>
              <w:top w:val="dotted" w:sz="4" w:space="0" w:color="auto"/>
              <w:bottom w:val="dotted" w:sz="4" w:space="0" w:color="auto"/>
            </w:tcBorders>
            <w:vAlign w:val="bottom"/>
          </w:tcPr>
          <w:p w14:paraId="7DE4CC74" w14:textId="77777777" w:rsidR="00D32C74" w:rsidRPr="009C68D9" w:rsidRDefault="00D32C74" w:rsidP="00E52A73">
            <w:pPr>
              <w:spacing w:before="60" w:line="240" w:lineRule="exact"/>
              <w:ind w:firstLine="0"/>
              <w:jc w:val="center"/>
              <w:rPr>
                <w:rFonts w:cs="Arial"/>
                <w:i/>
                <w:sz w:val="20"/>
              </w:rPr>
            </w:pPr>
            <w:r w:rsidRPr="009C68D9">
              <w:rPr>
                <w:rFonts w:cs="Arial"/>
                <w:i/>
                <w:sz w:val="20"/>
              </w:rPr>
              <w:t>107,8</w:t>
            </w:r>
          </w:p>
        </w:tc>
      </w:tr>
      <w:tr w:rsidR="00D32C74" w:rsidRPr="00096D72" w14:paraId="714ECA89" w14:textId="77777777" w:rsidTr="00CB645C">
        <w:tc>
          <w:tcPr>
            <w:tcW w:w="3080" w:type="dxa"/>
            <w:tcBorders>
              <w:top w:val="dotted" w:sz="4" w:space="0" w:color="auto"/>
              <w:bottom w:val="dotted" w:sz="4" w:space="0" w:color="auto"/>
            </w:tcBorders>
            <w:vAlign w:val="bottom"/>
          </w:tcPr>
          <w:p w14:paraId="6CFB9E37" w14:textId="77777777" w:rsidR="00D32C74" w:rsidRPr="00A90FE6" w:rsidRDefault="00D32C74" w:rsidP="00E52A73">
            <w:pPr>
              <w:spacing w:before="60" w:line="240" w:lineRule="exact"/>
              <w:ind w:firstLine="0"/>
              <w:rPr>
                <w:rFonts w:cs="Arial"/>
                <w:sz w:val="20"/>
              </w:rPr>
            </w:pPr>
            <w:r w:rsidRPr="00A90FE6">
              <w:rPr>
                <w:rFonts w:cs="Arial"/>
                <w:sz w:val="20"/>
              </w:rPr>
              <w:t xml:space="preserve">Март </w:t>
            </w:r>
          </w:p>
        </w:tc>
        <w:tc>
          <w:tcPr>
            <w:tcW w:w="3080" w:type="dxa"/>
            <w:tcBorders>
              <w:top w:val="dotted" w:sz="4" w:space="0" w:color="auto"/>
              <w:bottom w:val="dotted" w:sz="4" w:space="0" w:color="auto"/>
            </w:tcBorders>
            <w:vAlign w:val="bottom"/>
          </w:tcPr>
          <w:p w14:paraId="0BF19EDE" w14:textId="77777777" w:rsidR="00D32C74" w:rsidRPr="00A90FE6" w:rsidRDefault="00D32C74" w:rsidP="00E52A73">
            <w:pPr>
              <w:spacing w:before="60" w:line="240" w:lineRule="exact"/>
              <w:ind w:firstLine="0"/>
              <w:jc w:val="center"/>
              <w:rPr>
                <w:rFonts w:cs="Arial"/>
                <w:sz w:val="20"/>
              </w:rPr>
            </w:pPr>
            <w:r w:rsidRPr="00A90FE6">
              <w:rPr>
                <w:rFonts w:cs="Arial"/>
                <w:sz w:val="20"/>
              </w:rPr>
              <w:t>114,6</w:t>
            </w:r>
          </w:p>
        </w:tc>
        <w:tc>
          <w:tcPr>
            <w:tcW w:w="3196" w:type="dxa"/>
            <w:tcBorders>
              <w:top w:val="dotted" w:sz="4" w:space="0" w:color="auto"/>
              <w:bottom w:val="dotted" w:sz="4" w:space="0" w:color="auto"/>
            </w:tcBorders>
            <w:vAlign w:val="bottom"/>
          </w:tcPr>
          <w:p w14:paraId="4F6859ED" w14:textId="77777777" w:rsidR="00D32C74" w:rsidRPr="00A90FE6" w:rsidRDefault="00D32C74" w:rsidP="00E52A73">
            <w:pPr>
              <w:spacing w:before="60" w:line="240" w:lineRule="exact"/>
              <w:ind w:firstLine="0"/>
              <w:jc w:val="center"/>
              <w:rPr>
                <w:rFonts w:cs="Arial"/>
                <w:sz w:val="20"/>
              </w:rPr>
            </w:pPr>
            <w:r w:rsidRPr="00A90FE6">
              <w:rPr>
                <w:rFonts w:cs="Arial"/>
                <w:sz w:val="20"/>
              </w:rPr>
              <w:t>108,8</w:t>
            </w:r>
          </w:p>
        </w:tc>
      </w:tr>
      <w:tr w:rsidR="00D32C74" w:rsidRPr="004F445B" w14:paraId="37C53FA2" w14:textId="77777777" w:rsidTr="00CB645C">
        <w:tc>
          <w:tcPr>
            <w:tcW w:w="3080" w:type="dxa"/>
            <w:tcBorders>
              <w:top w:val="dotted" w:sz="4" w:space="0" w:color="auto"/>
              <w:bottom w:val="dotted" w:sz="4" w:space="0" w:color="auto"/>
            </w:tcBorders>
            <w:vAlign w:val="bottom"/>
          </w:tcPr>
          <w:p w14:paraId="76BCEA1E" w14:textId="77777777" w:rsidR="00D32C74" w:rsidRPr="00A90FE6" w:rsidRDefault="00D32C74" w:rsidP="00E52A73">
            <w:pPr>
              <w:spacing w:before="60" w:line="240" w:lineRule="exact"/>
              <w:ind w:firstLine="0"/>
              <w:rPr>
                <w:rFonts w:cs="Arial"/>
                <w:i/>
                <w:sz w:val="20"/>
              </w:rPr>
            </w:pPr>
            <w:r w:rsidRPr="00A90FE6">
              <w:rPr>
                <w:rFonts w:cs="Arial"/>
                <w:i/>
                <w:sz w:val="20"/>
                <w:lang w:val="en-US"/>
              </w:rPr>
              <w:t xml:space="preserve">I </w:t>
            </w:r>
            <w:r w:rsidRPr="00A90FE6">
              <w:rPr>
                <w:rFonts w:cs="Arial"/>
                <w:i/>
                <w:sz w:val="20"/>
              </w:rPr>
              <w:t>квартал</w:t>
            </w:r>
          </w:p>
        </w:tc>
        <w:tc>
          <w:tcPr>
            <w:tcW w:w="3080" w:type="dxa"/>
            <w:tcBorders>
              <w:top w:val="dotted" w:sz="4" w:space="0" w:color="auto"/>
              <w:bottom w:val="dotted" w:sz="4" w:space="0" w:color="auto"/>
            </w:tcBorders>
            <w:vAlign w:val="bottom"/>
          </w:tcPr>
          <w:p w14:paraId="486E86F2" w14:textId="77777777" w:rsidR="00D32C74" w:rsidRPr="00A90FE6" w:rsidRDefault="00D32C74" w:rsidP="00E52A73">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533BCA1B" w14:textId="77777777" w:rsidR="00D32C74" w:rsidRPr="00A90FE6" w:rsidRDefault="00D32C74" w:rsidP="00E52A73">
            <w:pPr>
              <w:spacing w:before="60" w:line="240" w:lineRule="exact"/>
              <w:ind w:firstLine="0"/>
              <w:jc w:val="center"/>
              <w:rPr>
                <w:rFonts w:cs="Arial"/>
                <w:i/>
                <w:sz w:val="20"/>
              </w:rPr>
            </w:pPr>
            <w:r w:rsidRPr="00A90FE6">
              <w:rPr>
                <w:rFonts w:cs="Arial"/>
                <w:i/>
                <w:sz w:val="20"/>
              </w:rPr>
              <w:t>108,2</w:t>
            </w:r>
          </w:p>
        </w:tc>
      </w:tr>
      <w:tr w:rsidR="00D32C74" w:rsidRPr="00096D72" w14:paraId="1ABD92BE" w14:textId="77777777" w:rsidTr="00CB645C">
        <w:tc>
          <w:tcPr>
            <w:tcW w:w="3080" w:type="dxa"/>
            <w:tcBorders>
              <w:top w:val="dotted" w:sz="4" w:space="0" w:color="auto"/>
              <w:bottom w:val="dotted" w:sz="4" w:space="0" w:color="auto"/>
            </w:tcBorders>
            <w:vAlign w:val="bottom"/>
          </w:tcPr>
          <w:p w14:paraId="2526EAD1" w14:textId="77777777" w:rsidR="00D32C74" w:rsidRPr="00A90FE6" w:rsidRDefault="00D32C74" w:rsidP="00E52A73">
            <w:pPr>
              <w:spacing w:before="60" w:line="240" w:lineRule="exact"/>
              <w:ind w:firstLine="0"/>
              <w:rPr>
                <w:rFonts w:cs="Arial"/>
                <w:sz w:val="20"/>
              </w:rPr>
            </w:pPr>
            <w:r w:rsidRPr="00A90FE6">
              <w:rPr>
                <w:rFonts w:cs="Arial"/>
                <w:sz w:val="20"/>
              </w:rPr>
              <w:t xml:space="preserve">Апрель </w:t>
            </w:r>
          </w:p>
        </w:tc>
        <w:tc>
          <w:tcPr>
            <w:tcW w:w="3080" w:type="dxa"/>
            <w:tcBorders>
              <w:top w:val="dotted" w:sz="4" w:space="0" w:color="auto"/>
              <w:bottom w:val="dotted" w:sz="4" w:space="0" w:color="auto"/>
            </w:tcBorders>
            <w:vAlign w:val="bottom"/>
          </w:tcPr>
          <w:p w14:paraId="610B19E8" w14:textId="77777777" w:rsidR="00D32C74" w:rsidRPr="00A90FE6" w:rsidRDefault="00D32C74" w:rsidP="00E52A73">
            <w:pPr>
              <w:spacing w:before="60" w:line="240" w:lineRule="exact"/>
              <w:ind w:firstLine="0"/>
              <w:jc w:val="center"/>
              <w:rPr>
                <w:rFonts w:cs="Arial"/>
                <w:sz w:val="20"/>
              </w:rPr>
            </w:pPr>
            <w:r w:rsidRPr="00A90FE6">
              <w:rPr>
                <w:rFonts w:cs="Arial"/>
                <w:sz w:val="20"/>
              </w:rPr>
              <w:t>98,4</w:t>
            </w:r>
          </w:p>
        </w:tc>
        <w:tc>
          <w:tcPr>
            <w:tcW w:w="3196" w:type="dxa"/>
            <w:tcBorders>
              <w:top w:val="dotted" w:sz="4" w:space="0" w:color="auto"/>
              <w:bottom w:val="dotted" w:sz="4" w:space="0" w:color="auto"/>
            </w:tcBorders>
            <w:vAlign w:val="bottom"/>
          </w:tcPr>
          <w:p w14:paraId="01EDCC27" w14:textId="77777777" w:rsidR="00D32C74" w:rsidRPr="00A90FE6" w:rsidRDefault="00D32C74" w:rsidP="00E52A73">
            <w:pPr>
              <w:spacing w:before="60" w:line="240" w:lineRule="exact"/>
              <w:ind w:firstLine="0"/>
              <w:jc w:val="center"/>
              <w:rPr>
                <w:rFonts w:cs="Arial"/>
                <w:sz w:val="20"/>
              </w:rPr>
            </w:pPr>
            <w:r w:rsidRPr="00A90FE6">
              <w:rPr>
                <w:rFonts w:cs="Arial"/>
                <w:sz w:val="20"/>
              </w:rPr>
              <w:t>116,3</w:t>
            </w:r>
          </w:p>
        </w:tc>
      </w:tr>
      <w:tr w:rsidR="00D32C74" w:rsidRPr="00096D72" w14:paraId="07E6B3D7" w14:textId="77777777" w:rsidTr="00CB645C">
        <w:tc>
          <w:tcPr>
            <w:tcW w:w="3080" w:type="dxa"/>
            <w:tcBorders>
              <w:top w:val="dotted" w:sz="4" w:space="0" w:color="auto"/>
              <w:bottom w:val="dotted" w:sz="4" w:space="0" w:color="auto"/>
            </w:tcBorders>
            <w:vAlign w:val="bottom"/>
          </w:tcPr>
          <w:p w14:paraId="75B33AB2" w14:textId="77777777" w:rsidR="00D32C74" w:rsidRPr="00A90FE6" w:rsidRDefault="00D32C74" w:rsidP="00E52A73">
            <w:pPr>
              <w:spacing w:before="60" w:line="240" w:lineRule="exact"/>
              <w:ind w:firstLine="0"/>
              <w:rPr>
                <w:rFonts w:cs="Arial"/>
                <w:sz w:val="20"/>
              </w:rPr>
            </w:pPr>
            <w:r w:rsidRPr="00A90FE6">
              <w:rPr>
                <w:rFonts w:cs="Arial"/>
                <w:sz w:val="20"/>
              </w:rPr>
              <w:t xml:space="preserve">Май </w:t>
            </w:r>
          </w:p>
        </w:tc>
        <w:tc>
          <w:tcPr>
            <w:tcW w:w="3080" w:type="dxa"/>
            <w:tcBorders>
              <w:top w:val="dotted" w:sz="4" w:space="0" w:color="auto"/>
              <w:bottom w:val="dotted" w:sz="4" w:space="0" w:color="auto"/>
            </w:tcBorders>
            <w:vAlign w:val="bottom"/>
          </w:tcPr>
          <w:p w14:paraId="77DFADEE" w14:textId="77777777" w:rsidR="00D32C74" w:rsidRPr="00A90FE6" w:rsidRDefault="00D32C74" w:rsidP="00E52A73">
            <w:pPr>
              <w:spacing w:before="60" w:line="240" w:lineRule="exact"/>
              <w:ind w:firstLine="0"/>
              <w:jc w:val="center"/>
              <w:rPr>
                <w:rFonts w:cs="Arial"/>
                <w:sz w:val="20"/>
              </w:rPr>
            </w:pPr>
            <w:r w:rsidRPr="00A90FE6">
              <w:rPr>
                <w:rFonts w:cs="Arial"/>
                <w:sz w:val="20"/>
              </w:rPr>
              <w:t>97,9</w:t>
            </w:r>
          </w:p>
        </w:tc>
        <w:tc>
          <w:tcPr>
            <w:tcW w:w="3196" w:type="dxa"/>
            <w:tcBorders>
              <w:top w:val="dotted" w:sz="4" w:space="0" w:color="auto"/>
              <w:bottom w:val="dotted" w:sz="4" w:space="0" w:color="auto"/>
            </w:tcBorders>
            <w:vAlign w:val="bottom"/>
          </w:tcPr>
          <w:p w14:paraId="5B20799F" w14:textId="77777777" w:rsidR="00D32C74" w:rsidRPr="00A90FE6" w:rsidRDefault="00D32C74" w:rsidP="00E52A73">
            <w:pPr>
              <w:spacing w:before="60" w:line="240" w:lineRule="exact"/>
              <w:ind w:firstLine="0"/>
              <w:jc w:val="center"/>
              <w:rPr>
                <w:rFonts w:cs="Arial"/>
                <w:sz w:val="20"/>
              </w:rPr>
            </w:pPr>
            <w:r w:rsidRPr="00A90FE6">
              <w:rPr>
                <w:rFonts w:cs="Arial"/>
                <w:sz w:val="20"/>
              </w:rPr>
              <w:t>120,9</w:t>
            </w:r>
          </w:p>
        </w:tc>
      </w:tr>
      <w:tr w:rsidR="00D32C74" w:rsidRPr="00096D72" w14:paraId="63CC834B" w14:textId="77777777" w:rsidTr="00CB645C">
        <w:tc>
          <w:tcPr>
            <w:tcW w:w="3080" w:type="dxa"/>
            <w:tcBorders>
              <w:top w:val="dotted" w:sz="4" w:space="0" w:color="auto"/>
              <w:bottom w:val="dotted" w:sz="4" w:space="0" w:color="auto"/>
            </w:tcBorders>
            <w:vAlign w:val="bottom"/>
          </w:tcPr>
          <w:p w14:paraId="388DE1DF" w14:textId="77777777" w:rsidR="00D32C74" w:rsidRPr="00A90FE6" w:rsidRDefault="00D32C74" w:rsidP="00E52A73">
            <w:pPr>
              <w:spacing w:before="60" w:line="240" w:lineRule="exact"/>
              <w:ind w:firstLine="0"/>
              <w:rPr>
                <w:rFonts w:cs="Arial"/>
                <w:sz w:val="20"/>
              </w:rPr>
            </w:pPr>
            <w:r w:rsidRPr="00A90FE6">
              <w:rPr>
                <w:rFonts w:cs="Arial"/>
                <w:sz w:val="20"/>
              </w:rPr>
              <w:t>Июнь</w:t>
            </w:r>
          </w:p>
        </w:tc>
        <w:tc>
          <w:tcPr>
            <w:tcW w:w="3080" w:type="dxa"/>
            <w:tcBorders>
              <w:top w:val="dotted" w:sz="4" w:space="0" w:color="auto"/>
              <w:bottom w:val="dotted" w:sz="4" w:space="0" w:color="auto"/>
            </w:tcBorders>
            <w:vAlign w:val="bottom"/>
          </w:tcPr>
          <w:p w14:paraId="361F0CA4" w14:textId="77777777" w:rsidR="00D32C74" w:rsidRPr="00A90FE6" w:rsidRDefault="00D32C74" w:rsidP="00E52A73">
            <w:pPr>
              <w:spacing w:before="60" w:line="240" w:lineRule="exact"/>
              <w:ind w:firstLine="0"/>
              <w:jc w:val="center"/>
              <w:rPr>
                <w:rFonts w:cs="Arial"/>
                <w:sz w:val="20"/>
              </w:rPr>
            </w:pPr>
            <w:r w:rsidRPr="00A90FE6">
              <w:rPr>
                <w:rFonts w:cs="Arial"/>
                <w:sz w:val="20"/>
              </w:rPr>
              <w:t>102,9</w:t>
            </w:r>
          </w:p>
        </w:tc>
        <w:tc>
          <w:tcPr>
            <w:tcW w:w="3196" w:type="dxa"/>
            <w:tcBorders>
              <w:top w:val="dotted" w:sz="4" w:space="0" w:color="auto"/>
              <w:bottom w:val="dotted" w:sz="4" w:space="0" w:color="auto"/>
            </w:tcBorders>
            <w:vAlign w:val="bottom"/>
          </w:tcPr>
          <w:p w14:paraId="6034C73E" w14:textId="77777777" w:rsidR="00D32C74" w:rsidRPr="00A90FE6" w:rsidRDefault="00D32C74" w:rsidP="00E52A73">
            <w:pPr>
              <w:spacing w:before="60" w:line="240" w:lineRule="exact"/>
              <w:ind w:firstLine="0"/>
              <w:jc w:val="center"/>
              <w:rPr>
                <w:rFonts w:cs="Arial"/>
                <w:sz w:val="20"/>
              </w:rPr>
            </w:pPr>
            <w:r w:rsidRPr="00A90FE6">
              <w:rPr>
                <w:rFonts w:cs="Arial"/>
                <w:sz w:val="20"/>
              </w:rPr>
              <w:t>107,5</w:t>
            </w:r>
          </w:p>
        </w:tc>
      </w:tr>
      <w:tr w:rsidR="00D32C74" w:rsidRPr="004F445B" w14:paraId="10496CC8" w14:textId="77777777" w:rsidTr="00CB645C">
        <w:tc>
          <w:tcPr>
            <w:tcW w:w="3080" w:type="dxa"/>
            <w:tcBorders>
              <w:top w:val="dotted" w:sz="4" w:space="0" w:color="auto"/>
              <w:bottom w:val="dotted" w:sz="4" w:space="0" w:color="auto"/>
            </w:tcBorders>
            <w:vAlign w:val="bottom"/>
          </w:tcPr>
          <w:p w14:paraId="37D5B20F" w14:textId="77777777" w:rsidR="00D32C74" w:rsidRPr="00A90FE6" w:rsidRDefault="00D32C74" w:rsidP="00E52A73">
            <w:pPr>
              <w:spacing w:before="60" w:line="240" w:lineRule="exact"/>
              <w:ind w:firstLine="0"/>
              <w:rPr>
                <w:rFonts w:cs="Arial"/>
                <w:i/>
                <w:sz w:val="20"/>
              </w:rPr>
            </w:pPr>
            <w:r w:rsidRPr="00A90FE6">
              <w:rPr>
                <w:rFonts w:cs="Arial"/>
                <w:i/>
                <w:sz w:val="20"/>
                <w:lang w:val="en-US"/>
              </w:rPr>
              <w:t xml:space="preserve">II </w:t>
            </w:r>
            <w:r w:rsidRPr="00A90FE6">
              <w:rPr>
                <w:rFonts w:cs="Arial"/>
                <w:i/>
                <w:sz w:val="20"/>
              </w:rPr>
              <w:t>квартал</w:t>
            </w:r>
          </w:p>
        </w:tc>
        <w:tc>
          <w:tcPr>
            <w:tcW w:w="3080" w:type="dxa"/>
            <w:tcBorders>
              <w:top w:val="dotted" w:sz="4" w:space="0" w:color="auto"/>
              <w:bottom w:val="dotted" w:sz="4" w:space="0" w:color="auto"/>
            </w:tcBorders>
            <w:vAlign w:val="bottom"/>
          </w:tcPr>
          <w:p w14:paraId="1C1CACD0" w14:textId="77777777" w:rsidR="00D32C74" w:rsidRPr="00A90FE6" w:rsidRDefault="00D32C74" w:rsidP="00E52A73">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131E665B" w14:textId="77777777" w:rsidR="00D32C74" w:rsidRPr="00A90FE6" w:rsidRDefault="00D32C74" w:rsidP="00E52A73">
            <w:pPr>
              <w:spacing w:before="60" w:line="240" w:lineRule="exact"/>
              <w:ind w:firstLine="0"/>
              <w:jc w:val="center"/>
              <w:rPr>
                <w:rFonts w:cs="Arial"/>
                <w:i/>
                <w:sz w:val="20"/>
              </w:rPr>
            </w:pPr>
            <w:r w:rsidRPr="00A90FE6">
              <w:rPr>
                <w:rFonts w:cs="Arial"/>
                <w:i/>
                <w:sz w:val="20"/>
              </w:rPr>
              <w:t>114,6</w:t>
            </w:r>
          </w:p>
        </w:tc>
      </w:tr>
      <w:tr w:rsidR="00D32C74" w:rsidRPr="004F445B" w14:paraId="7A71EC01" w14:textId="77777777" w:rsidTr="00CB645C">
        <w:tc>
          <w:tcPr>
            <w:tcW w:w="3080" w:type="dxa"/>
            <w:tcBorders>
              <w:top w:val="dotted" w:sz="4" w:space="0" w:color="auto"/>
              <w:bottom w:val="dotted" w:sz="4" w:space="0" w:color="auto"/>
            </w:tcBorders>
            <w:vAlign w:val="bottom"/>
          </w:tcPr>
          <w:p w14:paraId="6BDEDF37" w14:textId="77777777" w:rsidR="00D32C74" w:rsidRPr="00A90FE6" w:rsidRDefault="00D32C74" w:rsidP="00E52A73">
            <w:pPr>
              <w:spacing w:before="60" w:line="240" w:lineRule="exact"/>
              <w:ind w:firstLine="0"/>
              <w:rPr>
                <w:rFonts w:cs="Arial"/>
                <w:i/>
                <w:sz w:val="20"/>
              </w:rPr>
            </w:pPr>
            <w:r w:rsidRPr="00A90FE6">
              <w:rPr>
                <w:rFonts w:cs="Arial"/>
                <w:i/>
                <w:sz w:val="20"/>
                <w:lang w:val="en-US"/>
              </w:rPr>
              <w:t xml:space="preserve">I </w:t>
            </w:r>
            <w:r w:rsidRPr="00A90FE6">
              <w:rPr>
                <w:rFonts w:cs="Arial"/>
                <w:i/>
                <w:sz w:val="20"/>
              </w:rPr>
              <w:t xml:space="preserve">полугодие </w:t>
            </w:r>
          </w:p>
        </w:tc>
        <w:tc>
          <w:tcPr>
            <w:tcW w:w="3080" w:type="dxa"/>
            <w:tcBorders>
              <w:top w:val="dotted" w:sz="4" w:space="0" w:color="auto"/>
              <w:bottom w:val="dotted" w:sz="4" w:space="0" w:color="auto"/>
            </w:tcBorders>
            <w:vAlign w:val="bottom"/>
          </w:tcPr>
          <w:p w14:paraId="60262169" w14:textId="77777777" w:rsidR="00D32C74" w:rsidRPr="00A90FE6" w:rsidRDefault="00D32C74" w:rsidP="00E52A73">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31DCB0A8" w14:textId="77777777" w:rsidR="00D32C74" w:rsidRPr="00A90FE6" w:rsidRDefault="00D32C74" w:rsidP="00E52A73">
            <w:pPr>
              <w:spacing w:before="60" w:line="240" w:lineRule="exact"/>
              <w:ind w:firstLine="0"/>
              <w:jc w:val="center"/>
              <w:rPr>
                <w:rFonts w:cs="Arial"/>
                <w:i/>
                <w:sz w:val="20"/>
              </w:rPr>
            </w:pPr>
            <w:r w:rsidRPr="00A90FE6">
              <w:rPr>
                <w:rFonts w:cs="Arial"/>
                <w:i/>
                <w:sz w:val="20"/>
              </w:rPr>
              <w:t>111,5</w:t>
            </w:r>
          </w:p>
        </w:tc>
      </w:tr>
      <w:tr w:rsidR="00D32C74" w:rsidRPr="00792A75" w14:paraId="5241E103" w14:textId="77777777" w:rsidTr="00CB645C">
        <w:tc>
          <w:tcPr>
            <w:tcW w:w="3080" w:type="dxa"/>
            <w:tcBorders>
              <w:top w:val="dotted" w:sz="4" w:space="0" w:color="auto"/>
              <w:bottom w:val="dotted" w:sz="4" w:space="0" w:color="auto"/>
            </w:tcBorders>
            <w:vAlign w:val="bottom"/>
          </w:tcPr>
          <w:p w14:paraId="7F77CD6F" w14:textId="77777777" w:rsidR="00D32C74" w:rsidRPr="00A90FE6" w:rsidRDefault="00D32C74" w:rsidP="00E52A73">
            <w:pPr>
              <w:spacing w:before="60" w:line="240" w:lineRule="exact"/>
              <w:ind w:firstLine="0"/>
              <w:rPr>
                <w:rFonts w:cs="Arial"/>
                <w:sz w:val="20"/>
              </w:rPr>
            </w:pPr>
            <w:r w:rsidRPr="00A90FE6">
              <w:rPr>
                <w:rFonts w:cs="Arial"/>
                <w:sz w:val="20"/>
              </w:rPr>
              <w:t>Июль</w:t>
            </w:r>
          </w:p>
        </w:tc>
        <w:tc>
          <w:tcPr>
            <w:tcW w:w="3080" w:type="dxa"/>
            <w:tcBorders>
              <w:top w:val="dotted" w:sz="4" w:space="0" w:color="auto"/>
              <w:bottom w:val="dotted" w:sz="4" w:space="0" w:color="auto"/>
            </w:tcBorders>
            <w:vAlign w:val="bottom"/>
          </w:tcPr>
          <w:p w14:paraId="32110AE5" w14:textId="77777777" w:rsidR="00D32C74" w:rsidRPr="00A90FE6" w:rsidRDefault="00D32C74" w:rsidP="00E52A73">
            <w:pPr>
              <w:spacing w:before="60" w:line="240" w:lineRule="exact"/>
              <w:ind w:firstLine="0"/>
              <w:jc w:val="center"/>
              <w:rPr>
                <w:rFonts w:cs="Arial"/>
                <w:sz w:val="20"/>
              </w:rPr>
            </w:pPr>
            <w:r w:rsidRPr="00A90FE6">
              <w:rPr>
                <w:rFonts w:cs="Arial"/>
                <w:iCs/>
                <w:sz w:val="20"/>
              </w:rPr>
              <w:t>102,3</w:t>
            </w:r>
          </w:p>
        </w:tc>
        <w:tc>
          <w:tcPr>
            <w:tcW w:w="3196" w:type="dxa"/>
            <w:tcBorders>
              <w:top w:val="dotted" w:sz="4" w:space="0" w:color="auto"/>
              <w:bottom w:val="dotted" w:sz="4" w:space="0" w:color="auto"/>
            </w:tcBorders>
            <w:vAlign w:val="bottom"/>
          </w:tcPr>
          <w:p w14:paraId="52DBB880" w14:textId="77777777" w:rsidR="00D32C74" w:rsidRPr="00A90FE6" w:rsidRDefault="00D32C74" w:rsidP="00E52A73">
            <w:pPr>
              <w:spacing w:before="60" w:line="240" w:lineRule="exact"/>
              <w:ind w:firstLine="0"/>
              <w:jc w:val="center"/>
              <w:rPr>
                <w:rFonts w:cs="Arial"/>
                <w:sz w:val="20"/>
              </w:rPr>
            </w:pPr>
            <w:r w:rsidRPr="00A90FE6">
              <w:rPr>
                <w:rFonts w:cs="Arial"/>
                <w:iCs/>
                <w:sz w:val="20"/>
              </w:rPr>
              <w:t>113,1</w:t>
            </w:r>
          </w:p>
        </w:tc>
      </w:tr>
      <w:tr w:rsidR="00D32C74" w:rsidRPr="00792A75" w14:paraId="6367090C" w14:textId="77777777" w:rsidTr="00CB645C">
        <w:tc>
          <w:tcPr>
            <w:tcW w:w="3080" w:type="dxa"/>
            <w:tcBorders>
              <w:top w:val="dotted" w:sz="4" w:space="0" w:color="auto"/>
              <w:bottom w:val="dotted" w:sz="4" w:space="0" w:color="auto"/>
            </w:tcBorders>
            <w:vAlign w:val="bottom"/>
          </w:tcPr>
          <w:p w14:paraId="44621A1D" w14:textId="77777777" w:rsidR="00D32C74" w:rsidRPr="00A90FE6" w:rsidRDefault="00D32C74" w:rsidP="00E52A73">
            <w:pPr>
              <w:spacing w:before="60" w:line="240" w:lineRule="exact"/>
              <w:ind w:firstLine="0"/>
              <w:rPr>
                <w:rFonts w:cs="Arial"/>
                <w:sz w:val="20"/>
              </w:rPr>
            </w:pPr>
            <w:r w:rsidRPr="00A90FE6">
              <w:rPr>
                <w:rFonts w:cs="Arial"/>
                <w:sz w:val="20"/>
              </w:rPr>
              <w:t>Август</w:t>
            </w:r>
          </w:p>
        </w:tc>
        <w:tc>
          <w:tcPr>
            <w:tcW w:w="3080" w:type="dxa"/>
            <w:tcBorders>
              <w:top w:val="dotted" w:sz="4" w:space="0" w:color="auto"/>
              <w:bottom w:val="dotted" w:sz="4" w:space="0" w:color="auto"/>
            </w:tcBorders>
            <w:vAlign w:val="bottom"/>
          </w:tcPr>
          <w:p w14:paraId="0290A534" w14:textId="77777777" w:rsidR="00D32C74" w:rsidRPr="00A90FE6" w:rsidRDefault="00D32C74" w:rsidP="00E52A73">
            <w:pPr>
              <w:spacing w:before="60" w:line="240" w:lineRule="exact"/>
              <w:ind w:firstLine="0"/>
              <w:jc w:val="center"/>
              <w:rPr>
                <w:rFonts w:cs="Arial"/>
                <w:sz w:val="20"/>
              </w:rPr>
            </w:pPr>
            <w:r w:rsidRPr="00A90FE6">
              <w:rPr>
                <w:rFonts w:cs="Arial"/>
                <w:iCs/>
                <w:sz w:val="20"/>
              </w:rPr>
              <w:t>100,0</w:t>
            </w:r>
          </w:p>
        </w:tc>
        <w:tc>
          <w:tcPr>
            <w:tcW w:w="3196" w:type="dxa"/>
            <w:tcBorders>
              <w:top w:val="dotted" w:sz="4" w:space="0" w:color="auto"/>
              <w:bottom w:val="dotted" w:sz="4" w:space="0" w:color="auto"/>
            </w:tcBorders>
            <w:vAlign w:val="bottom"/>
          </w:tcPr>
          <w:p w14:paraId="021E6721" w14:textId="77777777" w:rsidR="00D32C74" w:rsidRPr="00A90FE6" w:rsidRDefault="00D32C74" w:rsidP="00E52A73">
            <w:pPr>
              <w:spacing w:before="60" w:line="240" w:lineRule="exact"/>
              <w:ind w:firstLine="0"/>
              <w:jc w:val="center"/>
              <w:rPr>
                <w:rFonts w:cs="Arial"/>
                <w:sz w:val="20"/>
              </w:rPr>
            </w:pPr>
            <w:r w:rsidRPr="00A90FE6">
              <w:rPr>
                <w:rFonts w:cs="Arial"/>
                <w:iCs/>
                <w:sz w:val="20"/>
              </w:rPr>
              <w:t>114,9</w:t>
            </w:r>
          </w:p>
        </w:tc>
      </w:tr>
      <w:tr w:rsidR="00D32C74" w:rsidRPr="00792A75" w14:paraId="18E7A3A2" w14:textId="77777777" w:rsidTr="00CB645C">
        <w:tc>
          <w:tcPr>
            <w:tcW w:w="3080" w:type="dxa"/>
            <w:tcBorders>
              <w:top w:val="dotted" w:sz="4" w:space="0" w:color="auto"/>
              <w:bottom w:val="dotted" w:sz="4" w:space="0" w:color="auto"/>
            </w:tcBorders>
            <w:vAlign w:val="bottom"/>
          </w:tcPr>
          <w:p w14:paraId="02D2FAB5" w14:textId="77777777" w:rsidR="00D32C74" w:rsidRPr="00A90FE6" w:rsidRDefault="00D32C74" w:rsidP="00E52A73">
            <w:pPr>
              <w:spacing w:before="60" w:line="240" w:lineRule="exact"/>
              <w:ind w:firstLine="0"/>
              <w:rPr>
                <w:rFonts w:cs="Arial"/>
                <w:sz w:val="20"/>
              </w:rPr>
            </w:pPr>
            <w:r w:rsidRPr="00A90FE6">
              <w:rPr>
                <w:rFonts w:cs="Arial"/>
                <w:sz w:val="20"/>
              </w:rPr>
              <w:lastRenderedPageBreak/>
              <w:t>Сентябрь</w:t>
            </w:r>
          </w:p>
        </w:tc>
        <w:tc>
          <w:tcPr>
            <w:tcW w:w="3080" w:type="dxa"/>
            <w:tcBorders>
              <w:top w:val="dotted" w:sz="4" w:space="0" w:color="auto"/>
              <w:bottom w:val="dotted" w:sz="4" w:space="0" w:color="auto"/>
            </w:tcBorders>
            <w:vAlign w:val="bottom"/>
          </w:tcPr>
          <w:p w14:paraId="72E8AC6C" w14:textId="77777777" w:rsidR="00D32C74" w:rsidRPr="00A90FE6" w:rsidRDefault="00D32C74" w:rsidP="00E52A73">
            <w:pPr>
              <w:spacing w:before="60" w:line="240" w:lineRule="exact"/>
              <w:ind w:firstLine="0"/>
              <w:jc w:val="center"/>
              <w:rPr>
                <w:rFonts w:cs="Arial"/>
                <w:sz w:val="20"/>
              </w:rPr>
            </w:pPr>
            <w:r w:rsidRPr="00A90FE6">
              <w:rPr>
                <w:rFonts w:cs="Arial"/>
                <w:iCs/>
                <w:sz w:val="20"/>
              </w:rPr>
              <w:t>105,3</w:t>
            </w:r>
          </w:p>
        </w:tc>
        <w:tc>
          <w:tcPr>
            <w:tcW w:w="3196" w:type="dxa"/>
            <w:tcBorders>
              <w:top w:val="dotted" w:sz="4" w:space="0" w:color="auto"/>
              <w:bottom w:val="dotted" w:sz="4" w:space="0" w:color="auto"/>
            </w:tcBorders>
            <w:vAlign w:val="bottom"/>
          </w:tcPr>
          <w:p w14:paraId="632B8DB1" w14:textId="77777777" w:rsidR="00D32C74" w:rsidRPr="00A90FE6" w:rsidRDefault="00D32C74" w:rsidP="00E52A73">
            <w:pPr>
              <w:spacing w:before="60" w:line="240" w:lineRule="exact"/>
              <w:ind w:firstLine="0"/>
              <w:jc w:val="center"/>
              <w:rPr>
                <w:rFonts w:cs="Arial"/>
                <w:sz w:val="20"/>
              </w:rPr>
            </w:pPr>
            <w:r w:rsidRPr="00A90FE6">
              <w:rPr>
                <w:rFonts w:cs="Arial"/>
                <w:iCs/>
                <w:sz w:val="20"/>
              </w:rPr>
              <w:t>109,9</w:t>
            </w:r>
          </w:p>
        </w:tc>
      </w:tr>
      <w:tr w:rsidR="00D32C74" w:rsidRPr="004F445B" w14:paraId="5A7B98BF" w14:textId="77777777" w:rsidTr="00CB645C">
        <w:tc>
          <w:tcPr>
            <w:tcW w:w="3080" w:type="dxa"/>
            <w:tcBorders>
              <w:top w:val="dotted" w:sz="4" w:space="0" w:color="auto"/>
              <w:bottom w:val="dotted" w:sz="4" w:space="0" w:color="auto"/>
            </w:tcBorders>
            <w:vAlign w:val="bottom"/>
          </w:tcPr>
          <w:p w14:paraId="097D39A6" w14:textId="77777777" w:rsidR="00D32C74" w:rsidRPr="00A90FE6" w:rsidRDefault="00D32C74" w:rsidP="00E52A73">
            <w:pPr>
              <w:spacing w:before="60" w:line="240" w:lineRule="exact"/>
              <w:ind w:firstLine="0"/>
              <w:rPr>
                <w:rFonts w:cs="Arial"/>
                <w:i/>
                <w:sz w:val="20"/>
              </w:rPr>
            </w:pPr>
            <w:r w:rsidRPr="00A90FE6">
              <w:rPr>
                <w:rFonts w:cs="Arial"/>
                <w:i/>
                <w:sz w:val="20"/>
                <w:lang w:val="en-US"/>
              </w:rPr>
              <w:t>III</w:t>
            </w:r>
            <w:r w:rsidRPr="00A90FE6">
              <w:rPr>
                <w:rFonts w:cs="Arial"/>
                <w:i/>
                <w:sz w:val="20"/>
              </w:rPr>
              <w:t xml:space="preserve"> квартал</w:t>
            </w:r>
          </w:p>
        </w:tc>
        <w:tc>
          <w:tcPr>
            <w:tcW w:w="3080" w:type="dxa"/>
            <w:tcBorders>
              <w:top w:val="dotted" w:sz="4" w:space="0" w:color="auto"/>
              <w:bottom w:val="dotted" w:sz="4" w:space="0" w:color="auto"/>
            </w:tcBorders>
            <w:vAlign w:val="bottom"/>
          </w:tcPr>
          <w:p w14:paraId="241946D6" w14:textId="77777777" w:rsidR="00D32C74" w:rsidRPr="00A90FE6" w:rsidRDefault="00D32C74" w:rsidP="00E52A73">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78BF35B0" w14:textId="77777777" w:rsidR="00D32C74" w:rsidRPr="00A90FE6" w:rsidRDefault="00D32C74" w:rsidP="00E52A73">
            <w:pPr>
              <w:spacing w:before="60" w:line="240" w:lineRule="exact"/>
              <w:ind w:firstLine="0"/>
              <w:jc w:val="center"/>
              <w:rPr>
                <w:rFonts w:cs="Arial"/>
                <w:i/>
                <w:sz w:val="20"/>
              </w:rPr>
            </w:pPr>
            <w:r w:rsidRPr="00A90FE6">
              <w:rPr>
                <w:rFonts w:cs="Arial"/>
                <w:i/>
                <w:iCs/>
                <w:sz w:val="20"/>
              </w:rPr>
              <w:t>112,6</w:t>
            </w:r>
          </w:p>
        </w:tc>
      </w:tr>
      <w:tr w:rsidR="00D32C74" w:rsidRPr="004F445B" w14:paraId="70866FF6" w14:textId="77777777" w:rsidTr="00CB645C">
        <w:tc>
          <w:tcPr>
            <w:tcW w:w="3080" w:type="dxa"/>
            <w:tcBorders>
              <w:top w:val="dotted" w:sz="4" w:space="0" w:color="auto"/>
              <w:bottom w:val="dotted" w:sz="4" w:space="0" w:color="auto"/>
            </w:tcBorders>
            <w:vAlign w:val="bottom"/>
          </w:tcPr>
          <w:p w14:paraId="529FC24F" w14:textId="77777777" w:rsidR="00D32C74" w:rsidRPr="00A90FE6" w:rsidRDefault="00D32C74" w:rsidP="00E52A73">
            <w:pPr>
              <w:spacing w:before="60" w:line="240" w:lineRule="exact"/>
              <w:ind w:firstLine="0"/>
              <w:rPr>
                <w:rFonts w:cs="Arial"/>
                <w:i/>
                <w:sz w:val="20"/>
              </w:rPr>
            </w:pPr>
            <w:r w:rsidRPr="00A90FE6">
              <w:rPr>
                <w:rFonts w:cs="Arial"/>
                <w:i/>
                <w:sz w:val="20"/>
              </w:rPr>
              <w:t>Январь – сентябрь</w:t>
            </w:r>
          </w:p>
        </w:tc>
        <w:tc>
          <w:tcPr>
            <w:tcW w:w="3080" w:type="dxa"/>
            <w:tcBorders>
              <w:top w:val="dotted" w:sz="4" w:space="0" w:color="auto"/>
              <w:bottom w:val="dotted" w:sz="4" w:space="0" w:color="auto"/>
            </w:tcBorders>
            <w:vAlign w:val="bottom"/>
          </w:tcPr>
          <w:p w14:paraId="55EE3241" w14:textId="77777777" w:rsidR="00D32C74" w:rsidRPr="00A90FE6" w:rsidRDefault="00D32C74" w:rsidP="00E52A73">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2E0AD47C" w14:textId="77777777" w:rsidR="00D32C74" w:rsidRPr="00A90FE6" w:rsidRDefault="00D32C74" w:rsidP="00E52A73">
            <w:pPr>
              <w:spacing w:before="60" w:line="240" w:lineRule="exact"/>
              <w:ind w:firstLine="0"/>
              <w:jc w:val="center"/>
              <w:rPr>
                <w:rFonts w:cs="Arial"/>
                <w:i/>
                <w:sz w:val="20"/>
              </w:rPr>
            </w:pPr>
            <w:r w:rsidRPr="00A90FE6">
              <w:rPr>
                <w:rFonts w:cs="Arial"/>
                <w:i/>
                <w:iCs/>
                <w:sz w:val="20"/>
              </w:rPr>
              <w:t>111,9</w:t>
            </w:r>
          </w:p>
        </w:tc>
      </w:tr>
      <w:tr w:rsidR="00D32C74" w:rsidRPr="00DF12B2" w14:paraId="17F9E965" w14:textId="77777777" w:rsidTr="00CB645C">
        <w:tc>
          <w:tcPr>
            <w:tcW w:w="3080" w:type="dxa"/>
            <w:tcBorders>
              <w:top w:val="dotted" w:sz="4" w:space="0" w:color="auto"/>
              <w:bottom w:val="dotted" w:sz="4" w:space="0" w:color="auto"/>
            </w:tcBorders>
            <w:vAlign w:val="bottom"/>
          </w:tcPr>
          <w:p w14:paraId="7082252E" w14:textId="77777777" w:rsidR="00D32C74" w:rsidRPr="00A90FE6" w:rsidRDefault="00D32C74" w:rsidP="00E52A73">
            <w:pPr>
              <w:spacing w:before="60" w:line="240" w:lineRule="exact"/>
              <w:ind w:firstLine="0"/>
              <w:rPr>
                <w:rFonts w:cs="Arial"/>
                <w:sz w:val="20"/>
              </w:rPr>
            </w:pPr>
            <w:r w:rsidRPr="00A90FE6">
              <w:rPr>
                <w:rFonts w:cs="Arial"/>
                <w:sz w:val="20"/>
              </w:rPr>
              <w:t>Октябрь</w:t>
            </w:r>
          </w:p>
        </w:tc>
        <w:tc>
          <w:tcPr>
            <w:tcW w:w="3080" w:type="dxa"/>
            <w:tcBorders>
              <w:top w:val="dotted" w:sz="4" w:space="0" w:color="auto"/>
              <w:bottom w:val="dotted" w:sz="4" w:space="0" w:color="auto"/>
            </w:tcBorders>
            <w:vAlign w:val="bottom"/>
          </w:tcPr>
          <w:p w14:paraId="4BD93671" w14:textId="77777777" w:rsidR="00D32C74" w:rsidRPr="00A90FE6" w:rsidRDefault="00D32C74" w:rsidP="00E52A73">
            <w:pPr>
              <w:spacing w:before="60" w:line="240" w:lineRule="exact"/>
              <w:ind w:firstLine="0"/>
              <w:jc w:val="center"/>
              <w:rPr>
                <w:rFonts w:cs="Arial"/>
                <w:sz w:val="20"/>
              </w:rPr>
            </w:pPr>
            <w:r w:rsidRPr="00A90FE6">
              <w:rPr>
                <w:rFonts w:cs="Arial"/>
                <w:sz w:val="20"/>
              </w:rPr>
              <w:t>103,6</w:t>
            </w:r>
          </w:p>
        </w:tc>
        <w:tc>
          <w:tcPr>
            <w:tcW w:w="3196" w:type="dxa"/>
            <w:tcBorders>
              <w:top w:val="dotted" w:sz="4" w:space="0" w:color="auto"/>
              <w:bottom w:val="dotted" w:sz="4" w:space="0" w:color="auto"/>
            </w:tcBorders>
            <w:vAlign w:val="bottom"/>
          </w:tcPr>
          <w:p w14:paraId="670A7A12" w14:textId="77777777" w:rsidR="00D32C74" w:rsidRPr="00A90FE6" w:rsidRDefault="00D32C74" w:rsidP="00E52A73">
            <w:pPr>
              <w:spacing w:before="60" w:line="240" w:lineRule="exact"/>
              <w:ind w:firstLine="0"/>
              <w:jc w:val="center"/>
              <w:rPr>
                <w:rFonts w:cs="Arial"/>
                <w:sz w:val="20"/>
              </w:rPr>
            </w:pPr>
            <w:r w:rsidRPr="00A90FE6">
              <w:rPr>
                <w:rFonts w:cs="Arial"/>
                <w:iCs/>
                <w:sz w:val="20"/>
              </w:rPr>
              <w:t>112,9</w:t>
            </w:r>
          </w:p>
        </w:tc>
      </w:tr>
      <w:tr w:rsidR="00D32C74" w:rsidRPr="00DF12B2" w14:paraId="1EC78E22" w14:textId="77777777" w:rsidTr="00CB645C">
        <w:tc>
          <w:tcPr>
            <w:tcW w:w="3080" w:type="dxa"/>
            <w:tcBorders>
              <w:top w:val="dotted" w:sz="4" w:space="0" w:color="auto"/>
              <w:bottom w:val="dotted" w:sz="4" w:space="0" w:color="auto"/>
            </w:tcBorders>
            <w:vAlign w:val="bottom"/>
          </w:tcPr>
          <w:p w14:paraId="697B8DE6" w14:textId="77777777" w:rsidR="00D32C74" w:rsidRPr="00A90FE6" w:rsidRDefault="00D32C74" w:rsidP="00E52A73">
            <w:pPr>
              <w:spacing w:before="60" w:line="240" w:lineRule="exact"/>
              <w:ind w:firstLine="0"/>
              <w:rPr>
                <w:rFonts w:cs="Arial"/>
                <w:sz w:val="20"/>
              </w:rPr>
            </w:pPr>
            <w:r w:rsidRPr="00A90FE6">
              <w:rPr>
                <w:rFonts w:cs="Arial"/>
                <w:sz w:val="20"/>
              </w:rPr>
              <w:t>Ноябрь</w:t>
            </w:r>
          </w:p>
        </w:tc>
        <w:tc>
          <w:tcPr>
            <w:tcW w:w="3080" w:type="dxa"/>
            <w:tcBorders>
              <w:top w:val="dotted" w:sz="4" w:space="0" w:color="auto"/>
              <w:bottom w:val="dotted" w:sz="4" w:space="0" w:color="auto"/>
            </w:tcBorders>
            <w:vAlign w:val="bottom"/>
          </w:tcPr>
          <w:p w14:paraId="43FF91F6" w14:textId="77777777" w:rsidR="00D32C74" w:rsidRPr="00A90FE6" w:rsidRDefault="00D32C74" w:rsidP="00E52A73">
            <w:pPr>
              <w:spacing w:before="60" w:line="240" w:lineRule="exact"/>
              <w:ind w:firstLine="0"/>
              <w:jc w:val="center"/>
              <w:rPr>
                <w:rFonts w:cs="Arial"/>
                <w:sz w:val="20"/>
              </w:rPr>
            </w:pPr>
            <w:r w:rsidRPr="00A90FE6">
              <w:rPr>
                <w:rFonts w:cs="Arial"/>
                <w:sz w:val="20"/>
              </w:rPr>
              <w:t>103,0</w:t>
            </w:r>
          </w:p>
        </w:tc>
        <w:tc>
          <w:tcPr>
            <w:tcW w:w="3196" w:type="dxa"/>
            <w:tcBorders>
              <w:top w:val="dotted" w:sz="4" w:space="0" w:color="auto"/>
              <w:bottom w:val="dotted" w:sz="4" w:space="0" w:color="auto"/>
            </w:tcBorders>
            <w:vAlign w:val="bottom"/>
          </w:tcPr>
          <w:p w14:paraId="3E8F694D" w14:textId="77777777" w:rsidR="00D32C74" w:rsidRPr="00A90FE6" w:rsidRDefault="00D32C74" w:rsidP="00E52A73">
            <w:pPr>
              <w:spacing w:before="60" w:line="240" w:lineRule="exact"/>
              <w:ind w:firstLine="0"/>
              <w:jc w:val="center"/>
              <w:rPr>
                <w:rFonts w:cs="Arial"/>
                <w:sz w:val="20"/>
              </w:rPr>
            </w:pPr>
            <w:r w:rsidRPr="00A90FE6">
              <w:rPr>
                <w:rFonts w:cs="Arial"/>
                <w:iCs/>
                <w:sz w:val="20"/>
              </w:rPr>
              <w:t>109,0</w:t>
            </w:r>
          </w:p>
        </w:tc>
      </w:tr>
      <w:tr w:rsidR="00D32C74" w:rsidRPr="00193545" w14:paraId="61E26BB5" w14:textId="77777777" w:rsidTr="00CB645C">
        <w:tc>
          <w:tcPr>
            <w:tcW w:w="3080" w:type="dxa"/>
            <w:tcBorders>
              <w:top w:val="dotted" w:sz="4" w:space="0" w:color="auto"/>
              <w:bottom w:val="dotted" w:sz="4" w:space="0" w:color="auto"/>
            </w:tcBorders>
            <w:vAlign w:val="bottom"/>
          </w:tcPr>
          <w:p w14:paraId="68A47C0D" w14:textId="77777777" w:rsidR="00D32C74" w:rsidRPr="00A90FE6" w:rsidRDefault="00D32C74" w:rsidP="00E52A73">
            <w:pPr>
              <w:spacing w:before="60" w:line="240" w:lineRule="exact"/>
              <w:ind w:firstLine="0"/>
              <w:rPr>
                <w:rFonts w:cs="Arial"/>
                <w:i/>
                <w:sz w:val="20"/>
              </w:rPr>
            </w:pPr>
            <w:r w:rsidRPr="00A90FE6">
              <w:rPr>
                <w:rFonts w:cs="Arial"/>
                <w:sz w:val="20"/>
              </w:rPr>
              <w:t>Декабрь</w:t>
            </w:r>
          </w:p>
        </w:tc>
        <w:tc>
          <w:tcPr>
            <w:tcW w:w="3080" w:type="dxa"/>
            <w:tcBorders>
              <w:top w:val="dotted" w:sz="4" w:space="0" w:color="auto"/>
              <w:bottom w:val="dotted" w:sz="4" w:space="0" w:color="auto"/>
            </w:tcBorders>
            <w:vAlign w:val="bottom"/>
          </w:tcPr>
          <w:p w14:paraId="0937E66D" w14:textId="77777777" w:rsidR="00D32C74" w:rsidRPr="00A90FE6" w:rsidRDefault="00D32C74" w:rsidP="00E52A73">
            <w:pPr>
              <w:spacing w:before="60" w:line="240" w:lineRule="exact"/>
              <w:ind w:firstLine="0"/>
              <w:jc w:val="center"/>
              <w:rPr>
                <w:rFonts w:cs="Arial"/>
                <w:i/>
                <w:sz w:val="20"/>
              </w:rPr>
            </w:pPr>
            <w:r w:rsidRPr="00A90FE6">
              <w:rPr>
                <w:rFonts w:cs="Arial"/>
                <w:sz w:val="20"/>
              </w:rPr>
              <w:t>116,5</w:t>
            </w:r>
          </w:p>
        </w:tc>
        <w:tc>
          <w:tcPr>
            <w:tcW w:w="3196" w:type="dxa"/>
            <w:tcBorders>
              <w:top w:val="dotted" w:sz="4" w:space="0" w:color="auto"/>
              <w:bottom w:val="dotted" w:sz="4" w:space="0" w:color="auto"/>
            </w:tcBorders>
            <w:vAlign w:val="bottom"/>
          </w:tcPr>
          <w:p w14:paraId="408FA60F" w14:textId="77777777" w:rsidR="00D32C74" w:rsidRPr="00A90FE6" w:rsidRDefault="00D32C74" w:rsidP="00E52A73">
            <w:pPr>
              <w:spacing w:before="60" w:line="240" w:lineRule="exact"/>
              <w:ind w:firstLine="0"/>
              <w:jc w:val="center"/>
              <w:rPr>
                <w:rFonts w:cs="Arial"/>
                <w:i/>
                <w:sz w:val="20"/>
              </w:rPr>
            </w:pPr>
            <w:r w:rsidRPr="00A90FE6">
              <w:rPr>
                <w:rFonts w:cs="Arial"/>
                <w:iCs/>
                <w:sz w:val="20"/>
              </w:rPr>
              <w:t>114,9</w:t>
            </w:r>
          </w:p>
        </w:tc>
      </w:tr>
      <w:tr w:rsidR="00D32C74" w:rsidRPr="00193545" w14:paraId="270B0AE2" w14:textId="77777777" w:rsidTr="00CB645C">
        <w:tc>
          <w:tcPr>
            <w:tcW w:w="3080" w:type="dxa"/>
            <w:tcBorders>
              <w:top w:val="dotted" w:sz="4" w:space="0" w:color="auto"/>
              <w:bottom w:val="dotted" w:sz="4" w:space="0" w:color="auto"/>
            </w:tcBorders>
            <w:vAlign w:val="bottom"/>
          </w:tcPr>
          <w:p w14:paraId="464AEBED" w14:textId="77777777" w:rsidR="00D32C74" w:rsidRPr="00A90FE6" w:rsidRDefault="00D32C74" w:rsidP="00E52A73">
            <w:pPr>
              <w:spacing w:before="60" w:line="240" w:lineRule="exact"/>
              <w:ind w:firstLine="0"/>
              <w:rPr>
                <w:rFonts w:cs="Arial"/>
                <w:i/>
                <w:sz w:val="20"/>
                <w:lang w:val="en-US"/>
              </w:rPr>
            </w:pPr>
            <w:r w:rsidRPr="00A90FE6">
              <w:rPr>
                <w:rFonts w:cs="Arial"/>
                <w:i/>
                <w:sz w:val="20"/>
                <w:lang w:val="en-US"/>
              </w:rPr>
              <w:t xml:space="preserve">IV </w:t>
            </w:r>
            <w:r w:rsidRPr="00A90FE6">
              <w:rPr>
                <w:rFonts w:cs="Arial"/>
                <w:i/>
                <w:sz w:val="20"/>
              </w:rPr>
              <w:t>квартал</w:t>
            </w:r>
          </w:p>
        </w:tc>
        <w:tc>
          <w:tcPr>
            <w:tcW w:w="3080" w:type="dxa"/>
            <w:tcBorders>
              <w:top w:val="dotted" w:sz="4" w:space="0" w:color="auto"/>
              <w:bottom w:val="dotted" w:sz="4" w:space="0" w:color="auto"/>
            </w:tcBorders>
            <w:vAlign w:val="bottom"/>
          </w:tcPr>
          <w:p w14:paraId="4349AF86" w14:textId="77777777" w:rsidR="00D32C74" w:rsidRPr="00A90FE6" w:rsidRDefault="00D32C74" w:rsidP="00E52A73">
            <w:pPr>
              <w:spacing w:before="6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7CDF8C01" w14:textId="77777777" w:rsidR="00D32C74" w:rsidRPr="00A90FE6" w:rsidRDefault="00D32C74" w:rsidP="00E52A73">
            <w:pPr>
              <w:spacing w:before="60" w:line="240" w:lineRule="exact"/>
              <w:ind w:firstLine="0"/>
              <w:jc w:val="center"/>
              <w:rPr>
                <w:rFonts w:cs="Arial"/>
                <w:i/>
                <w:sz w:val="20"/>
              </w:rPr>
            </w:pPr>
            <w:r w:rsidRPr="00A90FE6">
              <w:rPr>
                <w:rFonts w:cs="Arial"/>
                <w:i/>
                <w:iCs/>
                <w:sz w:val="20"/>
              </w:rPr>
              <w:t>112,2</w:t>
            </w:r>
          </w:p>
        </w:tc>
      </w:tr>
      <w:tr w:rsidR="00D32C74" w:rsidRPr="004F445B" w14:paraId="00B7200A" w14:textId="77777777" w:rsidTr="00CB645C">
        <w:tc>
          <w:tcPr>
            <w:tcW w:w="3080" w:type="dxa"/>
            <w:tcBorders>
              <w:top w:val="dotted" w:sz="4" w:space="0" w:color="auto"/>
              <w:bottom w:val="single" w:sz="4" w:space="0" w:color="auto"/>
            </w:tcBorders>
            <w:vAlign w:val="bottom"/>
          </w:tcPr>
          <w:p w14:paraId="6DAD57FD" w14:textId="77777777" w:rsidR="00D32C74" w:rsidRPr="00A90FE6" w:rsidRDefault="00D32C74" w:rsidP="00E52A73">
            <w:pPr>
              <w:spacing w:before="60" w:line="240" w:lineRule="exact"/>
              <w:ind w:firstLine="0"/>
              <w:rPr>
                <w:rFonts w:cs="Arial"/>
                <w:i/>
                <w:sz w:val="20"/>
              </w:rPr>
            </w:pPr>
            <w:r w:rsidRPr="00A90FE6">
              <w:rPr>
                <w:rFonts w:cs="Arial"/>
                <w:i/>
                <w:sz w:val="20"/>
              </w:rPr>
              <w:t xml:space="preserve">Год </w:t>
            </w:r>
          </w:p>
        </w:tc>
        <w:tc>
          <w:tcPr>
            <w:tcW w:w="3080" w:type="dxa"/>
            <w:tcBorders>
              <w:top w:val="dotted" w:sz="4" w:space="0" w:color="auto"/>
              <w:bottom w:val="single" w:sz="4" w:space="0" w:color="auto"/>
            </w:tcBorders>
            <w:vAlign w:val="bottom"/>
          </w:tcPr>
          <w:p w14:paraId="2E158796" w14:textId="77777777" w:rsidR="00D32C74" w:rsidRPr="00A90FE6" w:rsidRDefault="00D32C74" w:rsidP="00E52A73">
            <w:pPr>
              <w:spacing w:before="60" w:line="240" w:lineRule="exact"/>
              <w:ind w:firstLine="0"/>
              <w:jc w:val="center"/>
              <w:rPr>
                <w:rFonts w:cs="Arial"/>
                <w:i/>
                <w:sz w:val="20"/>
              </w:rPr>
            </w:pPr>
          </w:p>
        </w:tc>
        <w:tc>
          <w:tcPr>
            <w:tcW w:w="3196" w:type="dxa"/>
            <w:tcBorders>
              <w:top w:val="dotted" w:sz="4" w:space="0" w:color="auto"/>
              <w:bottom w:val="single" w:sz="4" w:space="0" w:color="auto"/>
            </w:tcBorders>
            <w:vAlign w:val="bottom"/>
          </w:tcPr>
          <w:p w14:paraId="0AFF56F1" w14:textId="77777777" w:rsidR="00D32C74" w:rsidRPr="00A90FE6" w:rsidRDefault="00D32C74" w:rsidP="00E52A73">
            <w:pPr>
              <w:spacing w:before="60" w:line="240" w:lineRule="exact"/>
              <w:ind w:firstLine="0"/>
              <w:jc w:val="center"/>
              <w:rPr>
                <w:rFonts w:cs="Arial"/>
                <w:i/>
                <w:sz w:val="20"/>
              </w:rPr>
            </w:pPr>
            <w:r w:rsidRPr="00A90FE6">
              <w:rPr>
                <w:rFonts w:cs="Arial"/>
                <w:i/>
                <w:iCs/>
                <w:sz w:val="20"/>
              </w:rPr>
              <w:t>112,0</w:t>
            </w:r>
          </w:p>
        </w:tc>
      </w:tr>
      <w:tr w:rsidR="00D32C74" w:rsidRPr="004F445B" w14:paraId="2D50698E" w14:textId="77777777" w:rsidTr="00CB645C">
        <w:tc>
          <w:tcPr>
            <w:tcW w:w="9356" w:type="dxa"/>
            <w:gridSpan w:val="3"/>
            <w:tcBorders>
              <w:top w:val="single" w:sz="4" w:space="0" w:color="auto"/>
              <w:bottom w:val="single" w:sz="4" w:space="0" w:color="auto"/>
            </w:tcBorders>
            <w:vAlign w:val="bottom"/>
          </w:tcPr>
          <w:p w14:paraId="0C54D3DC" w14:textId="77777777" w:rsidR="00D32C74" w:rsidRPr="00A90FE6" w:rsidRDefault="00D32C74" w:rsidP="00E52A73">
            <w:pPr>
              <w:spacing w:before="60" w:line="240" w:lineRule="exact"/>
              <w:ind w:firstLine="0"/>
              <w:jc w:val="center"/>
              <w:rPr>
                <w:rFonts w:cs="Arial"/>
                <w:b/>
                <w:sz w:val="20"/>
              </w:rPr>
            </w:pPr>
            <w:r>
              <w:rPr>
                <w:rFonts w:cs="Arial"/>
                <w:b/>
                <w:sz w:val="20"/>
              </w:rPr>
              <w:t>2022</w:t>
            </w:r>
            <w:r w:rsidRPr="00A90FE6">
              <w:rPr>
                <w:rFonts w:cs="Arial"/>
                <w:b/>
                <w:sz w:val="20"/>
              </w:rPr>
              <w:t xml:space="preserve"> год</w:t>
            </w:r>
          </w:p>
        </w:tc>
      </w:tr>
      <w:tr w:rsidR="00D32C74" w:rsidRPr="00F11875" w14:paraId="3A34B59E" w14:textId="77777777" w:rsidTr="00CB645C">
        <w:tc>
          <w:tcPr>
            <w:tcW w:w="3080" w:type="dxa"/>
            <w:tcBorders>
              <w:top w:val="single" w:sz="4" w:space="0" w:color="auto"/>
              <w:bottom w:val="dotted" w:sz="4" w:space="0" w:color="auto"/>
            </w:tcBorders>
            <w:vAlign w:val="bottom"/>
          </w:tcPr>
          <w:p w14:paraId="00EE2845" w14:textId="77777777" w:rsidR="00D32C74" w:rsidRPr="00A90FE6" w:rsidRDefault="00D32C74" w:rsidP="00E52A73">
            <w:pPr>
              <w:spacing w:before="60" w:line="240" w:lineRule="exact"/>
              <w:ind w:firstLine="0"/>
              <w:rPr>
                <w:rFonts w:cs="Arial"/>
                <w:sz w:val="20"/>
              </w:rPr>
            </w:pPr>
            <w:r w:rsidRPr="00A90FE6">
              <w:rPr>
                <w:rFonts w:cs="Arial"/>
                <w:sz w:val="20"/>
              </w:rPr>
              <w:t xml:space="preserve">Январь </w:t>
            </w:r>
          </w:p>
        </w:tc>
        <w:tc>
          <w:tcPr>
            <w:tcW w:w="3080" w:type="dxa"/>
            <w:tcBorders>
              <w:top w:val="single" w:sz="4" w:space="0" w:color="auto"/>
              <w:bottom w:val="dotted" w:sz="4" w:space="0" w:color="auto"/>
            </w:tcBorders>
            <w:vAlign w:val="bottom"/>
          </w:tcPr>
          <w:p w14:paraId="4B8B9953" w14:textId="77777777" w:rsidR="00D32C74" w:rsidRPr="00A90FE6" w:rsidRDefault="00D32C74" w:rsidP="00E52A73">
            <w:pPr>
              <w:spacing w:before="60" w:line="240" w:lineRule="exact"/>
              <w:ind w:firstLine="0"/>
              <w:jc w:val="center"/>
              <w:rPr>
                <w:rFonts w:cs="Arial"/>
                <w:sz w:val="20"/>
              </w:rPr>
            </w:pPr>
            <w:r>
              <w:rPr>
                <w:rFonts w:cs="Arial"/>
                <w:sz w:val="20"/>
              </w:rPr>
              <w:t>67,9</w:t>
            </w:r>
          </w:p>
        </w:tc>
        <w:tc>
          <w:tcPr>
            <w:tcW w:w="3196" w:type="dxa"/>
            <w:tcBorders>
              <w:top w:val="single" w:sz="4" w:space="0" w:color="auto"/>
              <w:bottom w:val="dotted" w:sz="4" w:space="0" w:color="auto"/>
            </w:tcBorders>
            <w:vAlign w:val="bottom"/>
          </w:tcPr>
          <w:p w14:paraId="4585D477" w14:textId="77777777" w:rsidR="00D32C74" w:rsidRPr="00A90FE6" w:rsidRDefault="00D32C74" w:rsidP="00E52A73">
            <w:pPr>
              <w:spacing w:before="60" w:line="240" w:lineRule="exact"/>
              <w:ind w:firstLine="0"/>
              <w:jc w:val="center"/>
              <w:rPr>
                <w:rFonts w:cs="Arial"/>
                <w:sz w:val="20"/>
              </w:rPr>
            </w:pPr>
            <w:r>
              <w:rPr>
                <w:rFonts w:cs="Arial"/>
                <w:sz w:val="20"/>
              </w:rPr>
              <w:t>109,1</w:t>
            </w:r>
          </w:p>
        </w:tc>
      </w:tr>
      <w:tr w:rsidR="00D32C74" w:rsidRPr="00F11875" w14:paraId="560358F0" w14:textId="77777777" w:rsidTr="00CB645C">
        <w:tc>
          <w:tcPr>
            <w:tcW w:w="3080" w:type="dxa"/>
            <w:tcBorders>
              <w:top w:val="dotted" w:sz="4" w:space="0" w:color="auto"/>
              <w:bottom w:val="dotted" w:sz="4" w:space="0" w:color="auto"/>
            </w:tcBorders>
            <w:vAlign w:val="bottom"/>
          </w:tcPr>
          <w:p w14:paraId="132846D1" w14:textId="77777777" w:rsidR="00D32C74" w:rsidRPr="00A90FE6" w:rsidRDefault="00D32C74" w:rsidP="00E52A73">
            <w:pPr>
              <w:spacing w:before="60" w:line="240" w:lineRule="exact"/>
              <w:ind w:firstLine="0"/>
              <w:rPr>
                <w:rFonts w:cs="Arial"/>
                <w:sz w:val="20"/>
              </w:rPr>
            </w:pPr>
            <w:r>
              <w:rPr>
                <w:rFonts w:cs="Arial"/>
                <w:sz w:val="20"/>
              </w:rPr>
              <w:t>Февраль</w:t>
            </w:r>
          </w:p>
        </w:tc>
        <w:tc>
          <w:tcPr>
            <w:tcW w:w="3080" w:type="dxa"/>
            <w:tcBorders>
              <w:top w:val="dotted" w:sz="4" w:space="0" w:color="auto"/>
              <w:bottom w:val="dotted" w:sz="4" w:space="0" w:color="auto"/>
            </w:tcBorders>
            <w:vAlign w:val="bottom"/>
          </w:tcPr>
          <w:p w14:paraId="0B31804B" w14:textId="77777777" w:rsidR="00D32C74" w:rsidRDefault="00D32C74" w:rsidP="00E52A73">
            <w:pPr>
              <w:spacing w:before="60" w:line="240" w:lineRule="exact"/>
              <w:ind w:firstLine="0"/>
              <w:jc w:val="center"/>
              <w:rPr>
                <w:rFonts w:cs="Arial"/>
                <w:sz w:val="20"/>
              </w:rPr>
            </w:pPr>
            <w:r>
              <w:rPr>
                <w:rFonts w:cs="Arial"/>
                <w:sz w:val="20"/>
              </w:rPr>
              <w:t>107,5</w:t>
            </w:r>
          </w:p>
        </w:tc>
        <w:tc>
          <w:tcPr>
            <w:tcW w:w="3196" w:type="dxa"/>
            <w:tcBorders>
              <w:top w:val="dotted" w:sz="4" w:space="0" w:color="auto"/>
              <w:bottom w:val="dotted" w:sz="4" w:space="0" w:color="auto"/>
            </w:tcBorders>
            <w:vAlign w:val="bottom"/>
          </w:tcPr>
          <w:p w14:paraId="051371DA" w14:textId="77777777" w:rsidR="00D32C74" w:rsidRDefault="00D32C74" w:rsidP="00E52A73">
            <w:pPr>
              <w:spacing w:before="60" w:line="240" w:lineRule="exact"/>
              <w:ind w:firstLine="0"/>
              <w:jc w:val="center"/>
              <w:rPr>
                <w:rFonts w:cs="Arial"/>
                <w:sz w:val="20"/>
              </w:rPr>
            </w:pPr>
            <w:r>
              <w:rPr>
                <w:rFonts w:cs="Arial"/>
                <w:sz w:val="20"/>
              </w:rPr>
              <w:t>108,2</w:t>
            </w:r>
          </w:p>
        </w:tc>
      </w:tr>
      <w:tr w:rsidR="00D32C74" w:rsidRPr="00F11875" w14:paraId="2BDF17DF" w14:textId="77777777" w:rsidTr="00CB645C">
        <w:tc>
          <w:tcPr>
            <w:tcW w:w="3080" w:type="dxa"/>
            <w:tcBorders>
              <w:top w:val="dotted" w:sz="4" w:space="0" w:color="auto"/>
              <w:bottom w:val="double" w:sz="4" w:space="0" w:color="auto"/>
            </w:tcBorders>
            <w:vAlign w:val="bottom"/>
          </w:tcPr>
          <w:p w14:paraId="5977D77D" w14:textId="77777777" w:rsidR="00D32C74" w:rsidRPr="00A90FE6" w:rsidRDefault="00D32C74" w:rsidP="00E52A73">
            <w:pPr>
              <w:spacing w:before="60" w:line="240" w:lineRule="exact"/>
              <w:ind w:firstLine="0"/>
              <w:rPr>
                <w:rFonts w:cs="Arial"/>
                <w:sz w:val="20"/>
              </w:rPr>
            </w:pPr>
            <w:r w:rsidRPr="009C68D9">
              <w:rPr>
                <w:rFonts w:cs="Arial"/>
                <w:i/>
                <w:sz w:val="20"/>
              </w:rPr>
              <w:t>Январь – февраль</w:t>
            </w:r>
          </w:p>
        </w:tc>
        <w:tc>
          <w:tcPr>
            <w:tcW w:w="3080" w:type="dxa"/>
            <w:tcBorders>
              <w:top w:val="dotted" w:sz="4" w:space="0" w:color="auto"/>
              <w:bottom w:val="double" w:sz="4" w:space="0" w:color="auto"/>
            </w:tcBorders>
            <w:vAlign w:val="bottom"/>
          </w:tcPr>
          <w:p w14:paraId="6592AA41" w14:textId="77777777" w:rsidR="00D32C74" w:rsidRDefault="00D32C74" w:rsidP="00E52A73">
            <w:pPr>
              <w:spacing w:before="60" w:line="240" w:lineRule="exact"/>
              <w:ind w:firstLine="0"/>
              <w:jc w:val="center"/>
              <w:rPr>
                <w:rFonts w:cs="Arial"/>
                <w:sz w:val="20"/>
              </w:rPr>
            </w:pPr>
          </w:p>
        </w:tc>
        <w:tc>
          <w:tcPr>
            <w:tcW w:w="3196" w:type="dxa"/>
            <w:tcBorders>
              <w:top w:val="dotted" w:sz="4" w:space="0" w:color="auto"/>
              <w:bottom w:val="double" w:sz="4" w:space="0" w:color="auto"/>
            </w:tcBorders>
            <w:vAlign w:val="bottom"/>
          </w:tcPr>
          <w:p w14:paraId="469A6345" w14:textId="77777777" w:rsidR="00D32C74" w:rsidRPr="009C68D9" w:rsidRDefault="00D32C74" w:rsidP="00E52A73">
            <w:pPr>
              <w:spacing w:before="60" w:line="240" w:lineRule="exact"/>
              <w:ind w:firstLine="0"/>
              <w:jc w:val="center"/>
              <w:rPr>
                <w:rFonts w:cs="Arial"/>
                <w:i/>
                <w:sz w:val="20"/>
              </w:rPr>
            </w:pPr>
            <w:r w:rsidRPr="009C68D9">
              <w:rPr>
                <w:rFonts w:cs="Arial"/>
                <w:i/>
                <w:sz w:val="20"/>
              </w:rPr>
              <w:t>108,6</w:t>
            </w:r>
          </w:p>
        </w:tc>
      </w:tr>
    </w:tbl>
    <w:p w14:paraId="44977063" w14:textId="17B0C79A" w:rsidR="00E5454C" w:rsidRPr="003E53AE" w:rsidRDefault="00E5454C" w:rsidP="00E52A73">
      <w:pPr>
        <w:pStyle w:val="3"/>
        <w:keepNext w:val="0"/>
        <w:numPr>
          <w:ilvl w:val="1"/>
          <w:numId w:val="7"/>
        </w:numPr>
        <w:pBdr>
          <w:bottom w:val="single" w:sz="4" w:space="0" w:color="auto"/>
        </w:pBdr>
        <w:adjustRightInd/>
        <w:spacing w:before="480" w:after="480"/>
        <w:ind w:left="709" w:firstLine="0"/>
        <w:jc w:val="left"/>
        <w:textAlignment w:val="auto"/>
        <w:rPr>
          <w:rFonts w:cs="Arial"/>
          <w:noProof w:val="0"/>
          <w:szCs w:val="26"/>
        </w:rPr>
      </w:pPr>
      <w:bookmarkStart w:id="126" w:name="_Toc100043276"/>
      <w:r>
        <w:rPr>
          <w:rFonts w:cs="Arial"/>
          <w:noProof w:val="0"/>
        </w:rPr>
        <w:t>Добыча полезных ископаемых</w:t>
      </w:r>
      <w:bookmarkEnd w:id="126"/>
      <w:r w:rsidR="003E53AE">
        <w:rPr>
          <w:rFonts w:cs="Arial"/>
          <w:noProof w:val="0"/>
        </w:rPr>
        <w:t xml:space="preserve"> </w:t>
      </w:r>
    </w:p>
    <w:p w14:paraId="758CC367" w14:textId="77777777" w:rsidR="00E52A73" w:rsidRPr="00E52A73" w:rsidRDefault="00E52A73" w:rsidP="00E52A73">
      <w:pPr>
        <w:spacing w:before="120"/>
        <w:ind w:firstLine="0"/>
        <w:jc w:val="center"/>
        <w:rPr>
          <w:b/>
          <w:vertAlign w:val="superscript"/>
        </w:rPr>
      </w:pPr>
      <w:r w:rsidRPr="00E52A73">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E52A73" w:rsidRPr="00E52A73" w14:paraId="45F7821C" w14:textId="77777777" w:rsidTr="00E52A73">
        <w:trPr>
          <w:cantSplit/>
          <w:trHeight w:val="352"/>
          <w:tblHeader/>
        </w:trPr>
        <w:tc>
          <w:tcPr>
            <w:tcW w:w="3080" w:type="dxa"/>
            <w:vMerge w:val="restart"/>
            <w:tcBorders>
              <w:top w:val="double" w:sz="4" w:space="0" w:color="auto"/>
            </w:tcBorders>
          </w:tcPr>
          <w:p w14:paraId="34314DE4" w14:textId="77777777" w:rsidR="00E52A73" w:rsidRPr="00E52A73" w:rsidRDefault="00E52A73" w:rsidP="00E52A73">
            <w:pPr>
              <w:spacing w:before="20" w:after="20" w:line="240" w:lineRule="exact"/>
              <w:ind w:firstLine="0"/>
              <w:rPr>
                <w:i/>
              </w:rPr>
            </w:pPr>
            <w:bookmarkStart w:id="127" w:name="_Hlk81839683"/>
          </w:p>
        </w:tc>
        <w:tc>
          <w:tcPr>
            <w:tcW w:w="6160" w:type="dxa"/>
            <w:gridSpan w:val="2"/>
            <w:tcBorders>
              <w:top w:val="double" w:sz="4" w:space="0" w:color="auto"/>
            </w:tcBorders>
          </w:tcPr>
          <w:p w14:paraId="6285E6E3" w14:textId="77777777" w:rsidR="00E52A73" w:rsidRPr="00E52A73" w:rsidRDefault="00E52A73" w:rsidP="00E52A73">
            <w:pPr>
              <w:spacing w:before="20" w:after="20" w:line="240" w:lineRule="exact"/>
              <w:ind w:firstLine="0"/>
              <w:jc w:val="center"/>
              <w:rPr>
                <w:i/>
                <w:sz w:val="20"/>
              </w:rPr>
            </w:pPr>
            <w:r w:rsidRPr="00E52A73">
              <w:rPr>
                <w:i/>
                <w:sz w:val="20"/>
              </w:rPr>
              <w:t>В % к</w:t>
            </w:r>
          </w:p>
        </w:tc>
      </w:tr>
      <w:tr w:rsidR="00E52A73" w:rsidRPr="00E52A73" w14:paraId="557BECC1" w14:textId="77777777" w:rsidTr="00E52A73">
        <w:trPr>
          <w:cantSplit/>
          <w:trHeight w:val="245"/>
          <w:tblHeader/>
        </w:trPr>
        <w:tc>
          <w:tcPr>
            <w:tcW w:w="3080" w:type="dxa"/>
            <w:vMerge/>
            <w:tcBorders>
              <w:bottom w:val="single" w:sz="4" w:space="0" w:color="auto"/>
            </w:tcBorders>
          </w:tcPr>
          <w:p w14:paraId="43473860" w14:textId="77777777" w:rsidR="00E52A73" w:rsidRPr="00E52A73" w:rsidRDefault="00E52A73" w:rsidP="00E52A73">
            <w:pPr>
              <w:spacing w:before="20" w:after="20" w:line="240" w:lineRule="exact"/>
              <w:ind w:firstLine="0"/>
              <w:rPr>
                <w:i/>
              </w:rPr>
            </w:pPr>
          </w:p>
        </w:tc>
        <w:tc>
          <w:tcPr>
            <w:tcW w:w="3080" w:type="dxa"/>
            <w:tcBorders>
              <w:top w:val="single" w:sz="4" w:space="0" w:color="auto"/>
              <w:bottom w:val="single" w:sz="4" w:space="0" w:color="auto"/>
            </w:tcBorders>
          </w:tcPr>
          <w:p w14:paraId="1E4A8A4D" w14:textId="77777777" w:rsidR="00E52A73" w:rsidRPr="00E52A73" w:rsidRDefault="00E52A73" w:rsidP="00E52A73">
            <w:pPr>
              <w:spacing w:before="20" w:after="20" w:line="240" w:lineRule="exact"/>
              <w:ind w:firstLine="0"/>
              <w:jc w:val="center"/>
              <w:rPr>
                <w:i/>
                <w:sz w:val="20"/>
              </w:rPr>
            </w:pPr>
            <w:r w:rsidRPr="00E52A73">
              <w:rPr>
                <w:i/>
                <w:sz w:val="20"/>
              </w:rPr>
              <w:t>предыдущему периоду</w:t>
            </w:r>
          </w:p>
        </w:tc>
        <w:tc>
          <w:tcPr>
            <w:tcW w:w="3080" w:type="dxa"/>
            <w:tcBorders>
              <w:top w:val="single" w:sz="4" w:space="0" w:color="auto"/>
              <w:bottom w:val="single" w:sz="4" w:space="0" w:color="auto"/>
            </w:tcBorders>
          </w:tcPr>
          <w:p w14:paraId="2CA87421" w14:textId="77777777" w:rsidR="00E52A73" w:rsidRPr="00E52A73" w:rsidRDefault="00E52A73" w:rsidP="00E52A73">
            <w:pPr>
              <w:spacing w:before="20" w:after="20" w:line="240" w:lineRule="exact"/>
              <w:ind w:firstLine="0"/>
              <w:jc w:val="center"/>
              <w:rPr>
                <w:i/>
                <w:sz w:val="20"/>
              </w:rPr>
            </w:pPr>
            <w:r w:rsidRPr="00E52A73">
              <w:rPr>
                <w:i/>
                <w:sz w:val="20"/>
              </w:rPr>
              <w:t>соответствующему периоду предыдущего года</w:t>
            </w:r>
          </w:p>
        </w:tc>
      </w:tr>
      <w:tr w:rsidR="00E52A73" w:rsidRPr="00E52A73" w14:paraId="5E1868CF" w14:textId="77777777" w:rsidTr="00E52A73">
        <w:tc>
          <w:tcPr>
            <w:tcW w:w="9240" w:type="dxa"/>
            <w:gridSpan w:val="3"/>
            <w:tcBorders>
              <w:top w:val="single" w:sz="4" w:space="0" w:color="auto"/>
              <w:bottom w:val="single" w:sz="4" w:space="0" w:color="auto"/>
            </w:tcBorders>
            <w:vAlign w:val="bottom"/>
          </w:tcPr>
          <w:p w14:paraId="0E368EFE" w14:textId="77777777" w:rsidR="00E52A73" w:rsidRPr="00E52A73" w:rsidRDefault="00E52A73" w:rsidP="009635CB">
            <w:pPr>
              <w:spacing w:before="60" w:line="240" w:lineRule="exact"/>
              <w:ind w:firstLine="0"/>
              <w:jc w:val="center"/>
              <w:rPr>
                <w:b/>
                <w:sz w:val="20"/>
              </w:rPr>
            </w:pPr>
            <w:r w:rsidRPr="00E52A73">
              <w:rPr>
                <w:b/>
                <w:sz w:val="20"/>
              </w:rPr>
              <w:t>2021 год</w:t>
            </w:r>
          </w:p>
        </w:tc>
      </w:tr>
      <w:tr w:rsidR="00E52A73" w:rsidRPr="00E52A73" w14:paraId="0A9AEDB2" w14:textId="77777777" w:rsidTr="00E52A73">
        <w:tc>
          <w:tcPr>
            <w:tcW w:w="3080" w:type="dxa"/>
            <w:tcBorders>
              <w:top w:val="single" w:sz="4" w:space="0" w:color="auto"/>
              <w:bottom w:val="dotted" w:sz="4" w:space="0" w:color="auto"/>
            </w:tcBorders>
            <w:vAlign w:val="bottom"/>
          </w:tcPr>
          <w:p w14:paraId="6979B26D" w14:textId="77777777" w:rsidR="00E52A73" w:rsidRPr="00E52A73" w:rsidRDefault="00E52A73" w:rsidP="009635CB">
            <w:pPr>
              <w:spacing w:before="60" w:line="240" w:lineRule="exact"/>
              <w:ind w:firstLine="34"/>
              <w:rPr>
                <w:rFonts w:cs="Arial"/>
                <w:sz w:val="20"/>
              </w:rPr>
            </w:pPr>
            <w:r w:rsidRPr="00E52A73">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7CBEE8A5" w14:textId="77777777" w:rsidR="00E52A73" w:rsidRPr="00E52A73" w:rsidRDefault="00E52A73" w:rsidP="009635CB">
            <w:pPr>
              <w:spacing w:before="60" w:line="240" w:lineRule="exact"/>
              <w:ind w:firstLine="34"/>
              <w:jc w:val="center"/>
              <w:rPr>
                <w:rFonts w:cs="Arial"/>
                <w:sz w:val="20"/>
              </w:rPr>
            </w:pPr>
            <w:r w:rsidRPr="00E52A73">
              <w:rPr>
                <w:rFonts w:eastAsia="Calibri" w:cs="Arial"/>
                <w:sz w:val="20"/>
                <w:lang w:eastAsia="en-US"/>
              </w:rPr>
              <w:t>98,6</w:t>
            </w:r>
          </w:p>
        </w:tc>
        <w:tc>
          <w:tcPr>
            <w:tcW w:w="3080" w:type="dxa"/>
            <w:tcBorders>
              <w:top w:val="single" w:sz="4" w:space="0" w:color="auto"/>
              <w:bottom w:val="dotted" w:sz="4" w:space="0" w:color="auto"/>
            </w:tcBorders>
            <w:vAlign w:val="bottom"/>
          </w:tcPr>
          <w:p w14:paraId="42EFF51B" w14:textId="77777777" w:rsidR="00E52A73" w:rsidRPr="00E52A73" w:rsidRDefault="00E52A73" w:rsidP="009635CB">
            <w:pPr>
              <w:spacing w:before="60" w:line="240" w:lineRule="exact"/>
              <w:ind w:firstLine="0"/>
              <w:jc w:val="center"/>
              <w:rPr>
                <w:rFonts w:cs="Arial"/>
                <w:sz w:val="20"/>
              </w:rPr>
            </w:pPr>
            <w:r w:rsidRPr="00E52A73">
              <w:rPr>
                <w:rFonts w:eastAsia="Calibri" w:cs="Arial"/>
                <w:sz w:val="20"/>
                <w:lang w:eastAsia="en-US"/>
              </w:rPr>
              <w:t>104,3</w:t>
            </w:r>
          </w:p>
        </w:tc>
      </w:tr>
      <w:tr w:rsidR="00E52A73" w:rsidRPr="00E52A73" w14:paraId="42695AC7" w14:textId="77777777" w:rsidTr="00E52A73">
        <w:tc>
          <w:tcPr>
            <w:tcW w:w="3080" w:type="dxa"/>
            <w:tcBorders>
              <w:top w:val="dotted" w:sz="4" w:space="0" w:color="auto"/>
              <w:bottom w:val="dotted" w:sz="4" w:space="0" w:color="auto"/>
            </w:tcBorders>
            <w:vAlign w:val="bottom"/>
          </w:tcPr>
          <w:p w14:paraId="749D73D1" w14:textId="77777777" w:rsidR="00E52A73" w:rsidRPr="00E52A73" w:rsidRDefault="00E52A73" w:rsidP="009635CB">
            <w:pPr>
              <w:spacing w:before="60" w:line="240" w:lineRule="exact"/>
              <w:ind w:firstLine="34"/>
              <w:rPr>
                <w:rFonts w:cs="Arial"/>
                <w:sz w:val="20"/>
              </w:rPr>
            </w:pPr>
            <w:r w:rsidRPr="00E52A73">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577114EE" w14:textId="77777777" w:rsidR="00E52A73" w:rsidRPr="00E52A73" w:rsidRDefault="00E52A73" w:rsidP="009635CB">
            <w:pPr>
              <w:spacing w:before="60" w:line="240" w:lineRule="exact"/>
              <w:ind w:firstLine="34"/>
              <w:jc w:val="center"/>
              <w:rPr>
                <w:rFonts w:cs="Arial"/>
                <w:sz w:val="20"/>
              </w:rPr>
            </w:pPr>
            <w:r w:rsidRPr="00E52A73">
              <w:rPr>
                <w:rFonts w:eastAsia="Calibri" w:cs="Arial"/>
                <w:sz w:val="20"/>
                <w:lang w:eastAsia="en-US"/>
              </w:rPr>
              <w:t>99,8</w:t>
            </w:r>
          </w:p>
        </w:tc>
        <w:tc>
          <w:tcPr>
            <w:tcW w:w="3080" w:type="dxa"/>
            <w:tcBorders>
              <w:top w:val="dotted" w:sz="4" w:space="0" w:color="auto"/>
              <w:bottom w:val="dotted" w:sz="4" w:space="0" w:color="auto"/>
            </w:tcBorders>
            <w:vAlign w:val="bottom"/>
          </w:tcPr>
          <w:p w14:paraId="283CDFFB" w14:textId="77777777" w:rsidR="00E52A73" w:rsidRPr="00E52A73" w:rsidRDefault="00E52A73" w:rsidP="009635CB">
            <w:pPr>
              <w:spacing w:before="60" w:line="240" w:lineRule="exact"/>
              <w:ind w:firstLine="0"/>
              <w:jc w:val="center"/>
              <w:rPr>
                <w:rFonts w:cs="Arial"/>
                <w:sz w:val="20"/>
              </w:rPr>
            </w:pPr>
            <w:r w:rsidRPr="00E52A73">
              <w:rPr>
                <w:rFonts w:eastAsia="Calibri" w:cs="Arial"/>
                <w:sz w:val="20"/>
                <w:lang w:eastAsia="en-US"/>
              </w:rPr>
              <w:t>114,3</w:t>
            </w:r>
          </w:p>
        </w:tc>
      </w:tr>
      <w:tr w:rsidR="00E52A73" w:rsidRPr="00E52A73" w14:paraId="504A86B9" w14:textId="77777777" w:rsidTr="00E52A73">
        <w:tc>
          <w:tcPr>
            <w:tcW w:w="3080" w:type="dxa"/>
            <w:tcBorders>
              <w:top w:val="dotted" w:sz="4" w:space="0" w:color="auto"/>
              <w:bottom w:val="dotted" w:sz="4" w:space="0" w:color="auto"/>
            </w:tcBorders>
            <w:vAlign w:val="bottom"/>
          </w:tcPr>
          <w:p w14:paraId="5ECC5FC7" w14:textId="77777777" w:rsidR="00E52A73" w:rsidRPr="00E52A73" w:rsidRDefault="00E52A73" w:rsidP="009635CB">
            <w:pPr>
              <w:spacing w:before="60" w:line="240" w:lineRule="exact"/>
              <w:ind w:firstLine="34"/>
              <w:rPr>
                <w:rFonts w:eastAsia="Calibri" w:cs="Arial"/>
                <w:i/>
                <w:sz w:val="20"/>
                <w:lang w:eastAsia="en-US"/>
              </w:rPr>
            </w:pPr>
            <w:r w:rsidRPr="00E52A73">
              <w:rPr>
                <w:rFonts w:eastAsia="Calibri" w:cs="Arial"/>
                <w:i/>
                <w:sz w:val="20"/>
                <w:lang w:eastAsia="en-US"/>
              </w:rPr>
              <w:t>Январь – февраль</w:t>
            </w:r>
          </w:p>
        </w:tc>
        <w:tc>
          <w:tcPr>
            <w:tcW w:w="3080" w:type="dxa"/>
            <w:tcBorders>
              <w:top w:val="dotted" w:sz="4" w:space="0" w:color="auto"/>
              <w:bottom w:val="dotted" w:sz="4" w:space="0" w:color="auto"/>
            </w:tcBorders>
            <w:vAlign w:val="bottom"/>
          </w:tcPr>
          <w:p w14:paraId="61834D2D" w14:textId="77777777" w:rsidR="00E52A73" w:rsidRPr="00E52A73" w:rsidRDefault="00E52A73" w:rsidP="009635CB">
            <w:pPr>
              <w:spacing w:before="60" w:line="240" w:lineRule="exact"/>
              <w:ind w:firstLine="34"/>
              <w:jc w:val="center"/>
              <w:rPr>
                <w:rFonts w:eastAsia="Calibri" w:cs="Arial"/>
                <w:i/>
                <w:sz w:val="20"/>
                <w:lang w:eastAsia="en-US"/>
              </w:rPr>
            </w:pPr>
          </w:p>
        </w:tc>
        <w:tc>
          <w:tcPr>
            <w:tcW w:w="3080" w:type="dxa"/>
            <w:tcBorders>
              <w:top w:val="dotted" w:sz="4" w:space="0" w:color="auto"/>
              <w:bottom w:val="dotted" w:sz="4" w:space="0" w:color="auto"/>
            </w:tcBorders>
            <w:vAlign w:val="bottom"/>
          </w:tcPr>
          <w:p w14:paraId="0534A92B" w14:textId="77777777" w:rsidR="00E52A73" w:rsidRPr="00E52A73" w:rsidRDefault="00E52A73" w:rsidP="009635CB">
            <w:pPr>
              <w:spacing w:before="60" w:line="240" w:lineRule="exact"/>
              <w:ind w:firstLine="0"/>
              <w:jc w:val="center"/>
              <w:rPr>
                <w:rFonts w:eastAsia="Calibri" w:cs="Arial"/>
                <w:i/>
                <w:sz w:val="20"/>
                <w:lang w:eastAsia="en-US"/>
              </w:rPr>
            </w:pPr>
            <w:r w:rsidRPr="00E52A73">
              <w:rPr>
                <w:rFonts w:eastAsia="Calibri" w:cs="Arial"/>
                <w:i/>
                <w:sz w:val="20"/>
                <w:lang w:eastAsia="en-US"/>
              </w:rPr>
              <w:t>109,1</w:t>
            </w:r>
          </w:p>
        </w:tc>
      </w:tr>
      <w:tr w:rsidR="00E52A73" w:rsidRPr="00E52A73" w14:paraId="28194081" w14:textId="77777777" w:rsidTr="00E52A73">
        <w:tc>
          <w:tcPr>
            <w:tcW w:w="3080" w:type="dxa"/>
            <w:tcBorders>
              <w:top w:val="dotted" w:sz="4" w:space="0" w:color="auto"/>
              <w:bottom w:val="dotted" w:sz="4" w:space="0" w:color="auto"/>
            </w:tcBorders>
            <w:vAlign w:val="bottom"/>
          </w:tcPr>
          <w:p w14:paraId="561F5893" w14:textId="77777777" w:rsidR="00E52A73" w:rsidRPr="00E52A73" w:rsidRDefault="00E52A73" w:rsidP="009635CB">
            <w:pPr>
              <w:spacing w:before="60" w:line="240" w:lineRule="exact"/>
              <w:ind w:firstLine="34"/>
              <w:rPr>
                <w:rFonts w:cs="Arial"/>
                <w:sz w:val="20"/>
              </w:rPr>
            </w:pPr>
            <w:r w:rsidRPr="00E52A73">
              <w:rPr>
                <w:rFonts w:eastAsia="Calibri" w:cs="Arial"/>
                <w:sz w:val="20"/>
                <w:lang w:eastAsia="en-US"/>
              </w:rPr>
              <w:t xml:space="preserve">Март </w:t>
            </w:r>
          </w:p>
        </w:tc>
        <w:tc>
          <w:tcPr>
            <w:tcW w:w="3080" w:type="dxa"/>
            <w:tcBorders>
              <w:top w:val="dotted" w:sz="4" w:space="0" w:color="auto"/>
              <w:bottom w:val="dotted" w:sz="4" w:space="0" w:color="auto"/>
            </w:tcBorders>
            <w:vAlign w:val="bottom"/>
          </w:tcPr>
          <w:p w14:paraId="0B95D26D" w14:textId="77777777" w:rsidR="00E52A73" w:rsidRPr="00E52A73" w:rsidRDefault="00E52A73" w:rsidP="009635CB">
            <w:pPr>
              <w:spacing w:before="60" w:line="240" w:lineRule="exact"/>
              <w:ind w:firstLine="34"/>
              <w:jc w:val="center"/>
              <w:rPr>
                <w:rFonts w:cs="Arial"/>
                <w:sz w:val="20"/>
              </w:rPr>
            </w:pPr>
            <w:r w:rsidRPr="00E52A73">
              <w:rPr>
                <w:rFonts w:eastAsia="Calibri" w:cs="Arial"/>
                <w:sz w:val="20"/>
                <w:lang w:eastAsia="en-US"/>
              </w:rPr>
              <w:t>114,0</w:t>
            </w:r>
          </w:p>
        </w:tc>
        <w:tc>
          <w:tcPr>
            <w:tcW w:w="3080" w:type="dxa"/>
            <w:tcBorders>
              <w:top w:val="dotted" w:sz="4" w:space="0" w:color="auto"/>
              <w:bottom w:val="dotted" w:sz="4" w:space="0" w:color="auto"/>
            </w:tcBorders>
            <w:vAlign w:val="bottom"/>
          </w:tcPr>
          <w:p w14:paraId="0DB65CF8" w14:textId="77777777" w:rsidR="00E52A73" w:rsidRPr="00E52A73" w:rsidRDefault="00E52A73" w:rsidP="009635CB">
            <w:pPr>
              <w:spacing w:before="60" w:line="240" w:lineRule="exact"/>
              <w:ind w:firstLine="0"/>
              <w:jc w:val="center"/>
              <w:rPr>
                <w:rFonts w:cs="Arial"/>
                <w:sz w:val="20"/>
              </w:rPr>
            </w:pPr>
            <w:r w:rsidRPr="00E52A73">
              <w:rPr>
                <w:rFonts w:eastAsia="Calibri" w:cs="Arial"/>
                <w:sz w:val="20"/>
                <w:lang w:eastAsia="en-US"/>
              </w:rPr>
              <w:t>99,8</w:t>
            </w:r>
          </w:p>
        </w:tc>
      </w:tr>
      <w:tr w:rsidR="00E52A73" w:rsidRPr="00E52A73" w14:paraId="12CD513F" w14:textId="77777777" w:rsidTr="00E52A73">
        <w:tc>
          <w:tcPr>
            <w:tcW w:w="3080" w:type="dxa"/>
            <w:tcBorders>
              <w:top w:val="dotted" w:sz="4" w:space="0" w:color="auto"/>
              <w:bottom w:val="dotted" w:sz="4" w:space="0" w:color="auto"/>
            </w:tcBorders>
            <w:vAlign w:val="bottom"/>
          </w:tcPr>
          <w:p w14:paraId="6BCC675B" w14:textId="77777777" w:rsidR="00E52A73" w:rsidRPr="00E52A73" w:rsidRDefault="00E52A73" w:rsidP="009635CB">
            <w:pPr>
              <w:spacing w:before="60" w:line="240" w:lineRule="exact"/>
              <w:ind w:firstLine="34"/>
              <w:rPr>
                <w:rFonts w:cs="Arial"/>
                <w:i/>
                <w:sz w:val="20"/>
              </w:rPr>
            </w:pPr>
            <w:r w:rsidRPr="00E52A73">
              <w:rPr>
                <w:rFonts w:eastAsia="Calibri" w:cs="Arial"/>
                <w:i/>
                <w:sz w:val="20"/>
                <w:lang w:val="en-US" w:eastAsia="en-US"/>
              </w:rPr>
              <w:t xml:space="preserve">I </w:t>
            </w:r>
            <w:r w:rsidRPr="00E52A73">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1BA60DBD" w14:textId="77777777" w:rsidR="00E52A73" w:rsidRPr="00E52A73" w:rsidRDefault="00E52A73" w:rsidP="009635CB">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C69D2EB" w14:textId="77777777" w:rsidR="00E52A73" w:rsidRPr="00E52A73" w:rsidRDefault="00E52A73" w:rsidP="009635CB">
            <w:pPr>
              <w:spacing w:before="60" w:line="240" w:lineRule="exact"/>
              <w:ind w:firstLine="0"/>
              <w:jc w:val="center"/>
              <w:rPr>
                <w:rFonts w:cs="Arial"/>
                <w:i/>
                <w:sz w:val="20"/>
              </w:rPr>
            </w:pPr>
            <w:r w:rsidRPr="00E52A73">
              <w:rPr>
                <w:rFonts w:eastAsia="Calibri" w:cs="Arial"/>
                <w:i/>
                <w:sz w:val="20"/>
                <w:lang w:eastAsia="en-US"/>
              </w:rPr>
              <w:t>105,1</w:t>
            </w:r>
          </w:p>
        </w:tc>
      </w:tr>
      <w:tr w:rsidR="00E52A73" w:rsidRPr="00E52A73" w14:paraId="39DE9BB5" w14:textId="77777777" w:rsidTr="00E52A73">
        <w:tc>
          <w:tcPr>
            <w:tcW w:w="3080" w:type="dxa"/>
            <w:tcBorders>
              <w:top w:val="dotted" w:sz="4" w:space="0" w:color="auto"/>
              <w:bottom w:val="dotted" w:sz="4" w:space="0" w:color="auto"/>
            </w:tcBorders>
            <w:vAlign w:val="bottom"/>
          </w:tcPr>
          <w:p w14:paraId="69B2A97D" w14:textId="77777777" w:rsidR="00E52A73" w:rsidRPr="00E52A73" w:rsidRDefault="00E52A73" w:rsidP="009635CB">
            <w:pPr>
              <w:spacing w:before="60" w:line="240" w:lineRule="exact"/>
              <w:ind w:firstLine="34"/>
              <w:rPr>
                <w:rFonts w:cs="Arial"/>
                <w:sz w:val="20"/>
              </w:rPr>
            </w:pPr>
            <w:r w:rsidRPr="00E52A73">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061D04D1" w14:textId="77777777" w:rsidR="00E52A73" w:rsidRPr="00E52A73" w:rsidRDefault="00E52A73" w:rsidP="009635CB">
            <w:pPr>
              <w:spacing w:before="60" w:line="240" w:lineRule="exact"/>
              <w:ind w:firstLine="34"/>
              <w:jc w:val="center"/>
              <w:rPr>
                <w:rFonts w:cs="Arial"/>
                <w:sz w:val="20"/>
              </w:rPr>
            </w:pPr>
            <w:r w:rsidRPr="00E52A73">
              <w:rPr>
                <w:rFonts w:eastAsia="Calibri" w:cs="Arial"/>
                <w:sz w:val="20"/>
                <w:lang w:eastAsia="en-US"/>
              </w:rPr>
              <w:t>92,2</w:t>
            </w:r>
          </w:p>
        </w:tc>
        <w:tc>
          <w:tcPr>
            <w:tcW w:w="3080" w:type="dxa"/>
            <w:tcBorders>
              <w:top w:val="dotted" w:sz="4" w:space="0" w:color="auto"/>
              <w:bottom w:val="dotted" w:sz="4" w:space="0" w:color="auto"/>
            </w:tcBorders>
            <w:vAlign w:val="bottom"/>
          </w:tcPr>
          <w:p w14:paraId="224E88B0" w14:textId="77777777" w:rsidR="00E52A73" w:rsidRPr="00E52A73" w:rsidRDefault="00E52A73" w:rsidP="009635CB">
            <w:pPr>
              <w:spacing w:before="60" w:line="240" w:lineRule="exact"/>
              <w:ind w:firstLine="0"/>
              <w:jc w:val="center"/>
              <w:rPr>
                <w:rFonts w:cs="Arial"/>
                <w:sz w:val="20"/>
              </w:rPr>
            </w:pPr>
            <w:r w:rsidRPr="00E52A73">
              <w:rPr>
                <w:rFonts w:eastAsia="Calibri" w:cs="Arial"/>
                <w:sz w:val="20"/>
                <w:lang w:eastAsia="en-US"/>
              </w:rPr>
              <w:t>84,7</w:t>
            </w:r>
          </w:p>
        </w:tc>
      </w:tr>
      <w:tr w:rsidR="00E52A73" w:rsidRPr="00E52A73" w14:paraId="1DA94E47" w14:textId="77777777" w:rsidTr="00E52A73">
        <w:tc>
          <w:tcPr>
            <w:tcW w:w="3080" w:type="dxa"/>
            <w:tcBorders>
              <w:top w:val="dotted" w:sz="4" w:space="0" w:color="auto"/>
              <w:bottom w:val="dotted" w:sz="4" w:space="0" w:color="auto"/>
            </w:tcBorders>
            <w:vAlign w:val="bottom"/>
          </w:tcPr>
          <w:p w14:paraId="2C084B71" w14:textId="77777777" w:rsidR="00E52A73" w:rsidRPr="00E52A73" w:rsidRDefault="00E52A73" w:rsidP="009635CB">
            <w:pPr>
              <w:spacing w:before="60" w:line="240" w:lineRule="exact"/>
              <w:ind w:firstLine="34"/>
              <w:rPr>
                <w:rFonts w:cs="Arial"/>
                <w:sz w:val="20"/>
              </w:rPr>
            </w:pPr>
            <w:r w:rsidRPr="00E52A73">
              <w:rPr>
                <w:rFonts w:eastAsia="Calibri" w:cs="Arial"/>
                <w:sz w:val="20"/>
                <w:lang w:eastAsia="en-US"/>
              </w:rPr>
              <w:t xml:space="preserve">Май </w:t>
            </w:r>
          </w:p>
        </w:tc>
        <w:tc>
          <w:tcPr>
            <w:tcW w:w="3080" w:type="dxa"/>
            <w:tcBorders>
              <w:top w:val="dotted" w:sz="4" w:space="0" w:color="auto"/>
              <w:bottom w:val="dotted" w:sz="4" w:space="0" w:color="auto"/>
            </w:tcBorders>
            <w:vAlign w:val="bottom"/>
          </w:tcPr>
          <w:p w14:paraId="5542FBFA" w14:textId="77777777" w:rsidR="00E52A73" w:rsidRPr="00E52A73" w:rsidRDefault="00E52A73" w:rsidP="009635CB">
            <w:pPr>
              <w:spacing w:before="60" w:line="240" w:lineRule="exact"/>
              <w:ind w:firstLine="34"/>
              <w:jc w:val="center"/>
              <w:rPr>
                <w:rFonts w:cs="Arial"/>
                <w:sz w:val="20"/>
              </w:rPr>
            </w:pPr>
            <w:r w:rsidRPr="00E52A73">
              <w:rPr>
                <w:rFonts w:eastAsia="Calibri" w:cs="Arial"/>
                <w:sz w:val="20"/>
                <w:lang w:eastAsia="en-US"/>
              </w:rPr>
              <w:t>111,7</w:t>
            </w:r>
          </w:p>
        </w:tc>
        <w:tc>
          <w:tcPr>
            <w:tcW w:w="3080" w:type="dxa"/>
            <w:tcBorders>
              <w:top w:val="dotted" w:sz="4" w:space="0" w:color="auto"/>
              <w:bottom w:val="dotted" w:sz="4" w:space="0" w:color="auto"/>
            </w:tcBorders>
            <w:vAlign w:val="bottom"/>
          </w:tcPr>
          <w:p w14:paraId="05C97C11" w14:textId="77777777" w:rsidR="00E52A73" w:rsidRPr="00E52A73" w:rsidRDefault="00E52A73" w:rsidP="009635CB">
            <w:pPr>
              <w:spacing w:before="60" w:line="240" w:lineRule="exact"/>
              <w:ind w:firstLine="0"/>
              <w:jc w:val="center"/>
              <w:rPr>
                <w:rFonts w:cs="Arial"/>
                <w:sz w:val="20"/>
              </w:rPr>
            </w:pPr>
            <w:r w:rsidRPr="00E52A73">
              <w:rPr>
                <w:rFonts w:eastAsia="Calibri" w:cs="Arial"/>
                <w:sz w:val="20"/>
                <w:lang w:eastAsia="en-US"/>
              </w:rPr>
              <w:t>112,9</w:t>
            </w:r>
          </w:p>
        </w:tc>
      </w:tr>
      <w:tr w:rsidR="00E52A73" w:rsidRPr="00E52A73" w14:paraId="4D58CBF4" w14:textId="77777777" w:rsidTr="00E52A73">
        <w:tc>
          <w:tcPr>
            <w:tcW w:w="3080" w:type="dxa"/>
            <w:tcBorders>
              <w:top w:val="dotted" w:sz="4" w:space="0" w:color="auto"/>
              <w:bottom w:val="dotted" w:sz="4" w:space="0" w:color="auto"/>
            </w:tcBorders>
            <w:vAlign w:val="bottom"/>
          </w:tcPr>
          <w:p w14:paraId="032CB2D1" w14:textId="77777777" w:rsidR="00E52A73" w:rsidRPr="00E52A73" w:rsidRDefault="00E52A73" w:rsidP="009635CB">
            <w:pPr>
              <w:spacing w:before="60" w:line="240" w:lineRule="exact"/>
              <w:ind w:firstLine="34"/>
              <w:rPr>
                <w:rFonts w:cs="Arial"/>
                <w:sz w:val="20"/>
              </w:rPr>
            </w:pPr>
            <w:r w:rsidRPr="00E52A73">
              <w:rPr>
                <w:rFonts w:eastAsia="Calibri" w:cs="Arial"/>
                <w:sz w:val="20"/>
                <w:lang w:eastAsia="en-US"/>
              </w:rPr>
              <w:t>Июнь</w:t>
            </w:r>
          </w:p>
        </w:tc>
        <w:tc>
          <w:tcPr>
            <w:tcW w:w="3080" w:type="dxa"/>
            <w:tcBorders>
              <w:top w:val="dotted" w:sz="4" w:space="0" w:color="auto"/>
              <w:bottom w:val="dotted" w:sz="4" w:space="0" w:color="auto"/>
            </w:tcBorders>
            <w:vAlign w:val="bottom"/>
          </w:tcPr>
          <w:p w14:paraId="64D4B82B" w14:textId="77777777" w:rsidR="00E52A73" w:rsidRPr="00E52A73" w:rsidRDefault="00E52A73" w:rsidP="009635CB">
            <w:pPr>
              <w:spacing w:before="60" w:line="240" w:lineRule="exact"/>
              <w:ind w:firstLine="34"/>
              <w:jc w:val="center"/>
              <w:rPr>
                <w:rFonts w:cs="Arial"/>
                <w:sz w:val="20"/>
              </w:rPr>
            </w:pPr>
            <w:r w:rsidRPr="00E52A73">
              <w:rPr>
                <w:rFonts w:eastAsia="Calibri" w:cs="Arial"/>
                <w:sz w:val="20"/>
                <w:lang w:eastAsia="en-US"/>
              </w:rPr>
              <w:t>97,5</w:t>
            </w:r>
          </w:p>
        </w:tc>
        <w:tc>
          <w:tcPr>
            <w:tcW w:w="3080" w:type="dxa"/>
            <w:tcBorders>
              <w:top w:val="dotted" w:sz="4" w:space="0" w:color="auto"/>
              <w:bottom w:val="dotted" w:sz="4" w:space="0" w:color="auto"/>
            </w:tcBorders>
            <w:vAlign w:val="bottom"/>
          </w:tcPr>
          <w:p w14:paraId="4FAA24F6" w14:textId="77777777" w:rsidR="00E52A73" w:rsidRPr="00E52A73" w:rsidRDefault="00E52A73" w:rsidP="009635CB">
            <w:pPr>
              <w:spacing w:before="60" w:line="240" w:lineRule="exact"/>
              <w:ind w:firstLine="0"/>
              <w:jc w:val="center"/>
              <w:rPr>
                <w:rFonts w:cs="Arial"/>
                <w:sz w:val="20"/>
              </w:rPr>
            </w:pPr>
            <w:r w:rsidRPr="00E52A73">
              <w:rPr>
                <w:rFonts w:eastAsia="Calibri" w:cs="Arial"/>
                <w:sz w:val="20"/>
                <w:lang w:eastAsia="en-US"/>
              </w:rPr>
              <w:t>102,2</w:t>
            </w:r>
          </w:p>
        </w:tc>
      </w:tr>
      <w:tr w:rsidR="00E52A73" w:rsidRPr="00E52A73" w14:paraId="3AFCF1A8" w14:textId="77777777" w:rsidTr="00E52A73">
        <w:tc>
          <w:tcPr>
            <w:tcW w:w="3080" w:type="dxa"/>
            <w:tcBorders>
              <w:top w:val="dotted" w:sz="4" w:space="0" w:color="auto"/>
              <w:bottom w:val="dotted" w:sz="4" w:space="0" w:color="auto"/>
            </w:tcBorders>
            <w:vAlign w:val="bottom"/>
          </w:tcPr>
          <w:p w14:paraId="629540A1" w14:textId="77777777" w:rsidR="00E52A73" w:rsidRPr="00E52A73" w:rsidRDefault="00E52A73" w:rsidP="009635CB">
            <w:pPr>
              <w:spacing w:before="60" w:line="240" w:lineRule="exact"/>
              <w:ind w:firstLine="34"/>
              <w:rPr>
                <w:rFonts w:cs="Arial"/>
                <w:i/>
                <w:sz w:val="20"/>
              </w:rPr>
            </w:pPr>
            <w:r w:rsidRPr="00E52A73">
              <w:rPr>
                <w:rFonts w:eastAsia="Calibri" w:cs="Arial"/>
                <w:i/>
                <w:sz w:val="20"/>
                <w:lang w:val="en-US" w:eastAsia="en-US"/>
              </w:rPr>
              <w:t xml:space="preserve">II </w:t>
            </w:r>
            <w:r w:rsidRPr="00E52A73">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12DD5D66" w14:textId="77777777" w:rsidR="00E52A73" w:rsidRPr="00E52A73" w:rsidRDefault="00E52A73" w:rsidP="009635CB">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154BDAA" w14:textId="77777777" w:rsidR="00E52A73" w:rsidRPr="00E52A73" w:rsidRDefault="00E52A73" w:rsidP="009635CB">
            <w:pPr>
              <w:spacing w:before="60" w:line="240" w:lineRule="exact"/>
              <w:ind w:firstLine="0"/>
              <w:jc w:val="center"/>
              <w:rPr>
                <w:rFonts w:cs="Arial"/>
                <w:i/>
                <w:sz w:val="20"/>
              </w:rPr>
            </w:pPr>
            <w:r w:rsidRPr="00E52A73">
              <w:rPr>
                <w:rFonts w:eastAsia="Calibri" w:cs="Arial"/>
                <w:i/>
                <w:sz w:val="20"/>
                <w:lang w:eastAsia="en-US"/>
              </w:rPr>
              <w:t>99,8</w:t>
            </w:r>
          </w:p>
        </w:tc>
      </w:tr>
      <w:tr w:rsidR="00E52A73" w:rsidRPr="00E52A73" w14:paraId="026542BD" w14:textId="77777777" w:rsidTr="00E52A73">
        <w:tc>
          <w:tcPr>
            <w:tcW w:w="3080" w:type="dxa"/>
            <w:tcBorders>
              <w:top w:val="dotted" w:sz="4" w:space="0" w:color="auto"/>
              <w:bottom w:val="dotted" w:sz="4" w:space="0" w:color="auto"/>
            </w:tcBorders>
            <w:vAlign w:val="bottom"/>
          </w:tcPr>
          <w:p w14:paraId="14CF9E23" w14:textId="77777777" w:rsidR="00E52A73" w:rsidRPr="00E52A73" w:rsidRDefault="00E52A73" w:rsidP="009635CB">
            <w:pPr>
              <w:spacing w:before="60" w:line="240" w:lineRule="exact"/>
              <w:ind w:firstLine="34"/>
              <w:rPr>
                <w:rFonts w:cs="Arial"/>
                <w:i/>
                <w:sz w:val="20"/>
              </w:rPr>
            </w:pPr>
            <w:r w:rsidRPr="00E52A73">
              <w:rPr>
                <w:rFonts w:eastAsia="Calibri" w:cs="Arial"/>
                <w:i/>
                <w:sz w:val="20"/>
                <w:lang w:val="en-US" w:eastAsia="en-US"/>
              </w:rPr>
              <w:t xml:space="preserve">I </w:t>
            </w:r>
            <w:r w:rsidRPr="00E52A73">
              <w:rPr>
                <w:rFonts w:eastAsia="Calibri" w:cs="Arial"/>
                <w:i/>
                <w:sz w:val="20"/>
                <w:lang w:eastAsia="en-US"/>
              </w:rPr>
              <w:t>полугодие</w:t>
            </w:r>
          </w:p>
        </w:tc>
        <w:tc>
          <w:tcPr>
            <w:tcW w:w="3080" w:type="dxa"/>
            <w:tcBorders>
              <w:top w:val="dotted" w:sz="4" w:space="0" w:color="auto"/>
              <w:bottom w:val="dotted" w:sz="4" w:space="0" w:color="auto"/>
            </w:tcBorders>
            <w:vAlign w:val="bottom"/>
          </w:tcPr>
          <w:p w14:paraId="7BF271F6" w14:textId="77777777" w:rsidR="00E52A73" w:rsidRPr="00E52A73" w:rsidRDefault="00E52A73" w:rsidP="009635CB">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F0AF4FD" w14:textId="77777777" w:rsidR="00E52A73" w:rsidRPr="00E52A73" w:rsidRDefault="00E52A73" w:rsidP="009635CB">
            <w:pPr>
              <w:spacing w:before="60" w:line="240" w:lineRule="exact"/>
              <w:ind w:firstLine="0"/>
              <w:jc w:val="center"/>
              <w:rPr>
                <w:rFonts w:cs="Arial"/>
                <w:i/>
                <w:sz w:val="20"/>
              </w:rPr>
            </w:pPr>
            <w:r w:rsidRPr="00E52A73">
              <w:rPr>
                <w:rFonts w:eastAsia="Calibri" w:cs="Arial"/>
                <w:i/>
                <w:sz w:val="20"/>
                <w:lang w:eastAsia="en-US"/>
              </w:rPr>
              <w:t>101,7</w:t>
            </w:r>
          </w:p>
        </w:tc>
      </w:tr>
      <w:tr w:rsidR="00E52A73" w:rsidRPr="00E52A73" w14:paraId="72EEF487" w14:textId="77777777" w:rsidTr="00E52A73">
        <w:tc>
          <w:tcPr>
            <w:tcW w:w="3080" w:type="dxa"/>
            <w:tcBorders>
              <w:top w:val="dotted" w:sz="4" w:space="0" w:color="auto"/>
              <w:bottom w:val="dotted" w:sz="4" w:space="0" w:color="auto"/>
            </w:tcBorders>
            <w:vAlign w:val="bottom"/>
          </w:tcPr>
          <w:p w14:paraId="01BE0250" w14:textId="77777777" w:rsidR="00E52A73" w:rsidRPr="00E52A73" w:rsidRDefault="00E52A73" w:rsidP="009635CB">
            <w:pPr>
              <w:spacing w:before="60" w:line="240" w:lineRule="exact"/>
              <w:ind w:firstLine="34"/>
              <w:rPr>
                <w:rFonts w:cs="Arial"/>
                <w:sz w:val="20"/>
              </w:rPr>
            </w:pPr>
            <w:r w:rsidRPr="00E52A73">
              <w:rPr>
                <w:rFonts w:eastAsia="Calibri" w:cs="Arial"/>
                <w:sz w:val="20"/>
                <w:lang w:eastAsia="en-US"/>
              </w:rPr>
              <w:t xml:space="preserve">Июль </w:t>
            </w:r>
          </w:p>
        </w:tc>
        <w:tc>
          <w:tcPr>
            <w:tcW w:w="3080" w:type="dxa"/>
            <w:tcBorders>
              <w:top w:val="dotted" w:sz="4" w:space="0" w:color="auto"/>
              <w:bottom w:val="dotted" w:sz="4" w:space="0" w:color="auto"/>
            </w:tcBorders>
            <w:vAlign w:val="bottom"/>
          </w:tcPr>
          <w:p w14:paraId="716B6CA3" w14:textId="77777777" w:rsidR="00E52A73" w:rsidRPr="00E52A73" w:rsidRDefault="00E52A73" w:rsidP="009635CB">
            <w:pPr>
              <w:spacing w:before="60" w:line="240" w:lineRule="exact"/>
              <w:ind w:firstLine="34"/>
              <w:jc w:val="center"/>
              <w:rPr>
                <w:rFonts w:cs="Arial"/>
                <w:sz w:val="20"/>
              </w:rPr>
            </w:pPr>
            <w:r w:rsidRPr="00E52A73">
              <w:rPr>
                <w:rFonts w:eastAsia="Calibri" w:cs="Arial"/>
                <w:sz w:val="20"/>
                <w:lang w:eastAsia="en-US"/>
              </w:rPr>
              <w:t>119,5</w:t>
            </w:r>
          </w:p>
        </w:tc>
        <w:tc>
          <w:tcPr>
            <w:tcW w:w="3080" w:type="dxa"/>
            <w:tcBorders>
              <w:top w:val="dotted" w:sz="4" w:space="0" w:color="auto"/>
              <w:bottom w:val="dotted" w:sz="4" w:space="0" w:color="auto"/>
            </w:tcBorders>
            <w:vAlign w:val="bottom"/>
          </w:tcPr>
          <w:p w14:paraId="4133952F" w14:textId="77777777" w:rsidR="00E52A73" w:rsidRPr="00E52A73" w:rsidRDefault="00E52A73" w:rsidP="009635CB">
            <w:pPr>
              <w:spacing w:before="60" w:line="240" w:lineRule="exact"/>
              <w:ind w:firstLine="0"/>
              <w:jc w:val="center"/>
              <w:rPr>
                <w:rFonts w:cs="Arial"/>
                <w:sz w:val="20"/>
              </w:rPr>
            </w:pPr>
            <w:r w:rsidRPr="00E52A73">
              <w:rPr>
                <w:rFonts w:eastAsia="Calibri" w:cs="Arial"/>
                <w:sz w:val="20"/>
                <w:lang w:eastAsia="en-US"/>
              </w:rPr>
              <w:t>118,6</w:t>
            </w:r>
          </w:p>
        </w:tc>
      </w:tr>
      <w:tr w:rsidR="00E52A73" w:rsidRPr="00E52A73" w14:paraId="41561B21" w14:textId="77777777" w:rsidTr="00E52A73">
        <w:tc>
          <w:tcPr>
            <w:tcW w:w="3080" w:type="dxa"/>
            <w:tcBorders>
              <w:top w:val="dotted" w:sz="4" w:space="0" w:color="auto"/>
              <w:bottom w:val="dotted" w:sz="4" w:space="0" w:color="auto"/>
            </w:tcBorders>
            <w:vAlign w:val="bottom"/>
          </w:tcPr>
          <w:p w14:paraId="5427D1AF" w14:textId="77777777" w:rsidR="00E52A73" w:rsidRPr="00E52A73" w:rsidRDefault="00E52A73" w:rsidP="009635CB">
            <w:pPr>
              <w:spacing w:before="60" w:line="240" w:lineRule="exact"/>
              <w:ind w:firstLine="34"/>
              <w:rPr>
                <w:rFonts w:cs="Arial"/>
                <w:sz w:val="20"/>
              </w:rPr>
            </w:pPr>
            <w:r w:rsidRPr="00E52A73">
              <w:rPr>
                <w:rFonts w:eastAsia="Calibri" w:cs="Arial"/>
                <w:sz w:val="20"/>
                <w:lang w:eastAsia="en-US"/>
              </w:rPr>
              <w:t>Август</w:t>
            </w:r>
          </w:p>
        </w:tc>
        <w:tc>
          <w:tcPr>
            <w:tcW w:w="3080" w:type="dxa"/>
            <w:tcBorders>
              <w:top w:val="dotted" w:sz="4" w:space="0" w:color="auto"/>
              <w:bottom w:val="dotted" w:sz="4" w:space="0" w:color="auto"/>
            </w:tcBorders>
            <w:vAlign w:val="bottom"/>
          </w:tcPr>
          <w:p w14:paraId="16A3FCF8" w14:textId="77777777" w:rsidR="00E52A73" w:rsidRPr="00E52A73" w:rsidRDefault="00E52A73" w:rsidP="009635CB">
            <w:pPr>
              <w:spacing w:before="60" w:line="240" w:lineRule="exact"/>
              <w:ind w:firstLine="34"/>
              <w:jc w:val="center"/>
              <w:rPr>
                <w:rFonts w:cs="Arial"/>
                <w:sz w:val="20"/>
              </w:rPr>
            </w:pPr>
            <w:r w:rsidRPr="00E52A73">
              <w:rPr>
                <w:rFonts w:eastAsia="Calibri" w:cs="Arial"/>
                <w:sz w:val="20"/>
                <w:lang w:eastAsia="en-US"/>
              </w:rPr>
              <w:t>103,6</w:t>
            </w:r>
          </w:p>
        </w:tc>
        <w:tc>
          <w:tcPr>
            <w:tcW w:w="3080" w:type="dxa"/>
            <w:tcBorders>
              <w:top w:val="dotted" w:sz="4" w:space="0" w:color="auto"/>
              <w:bottom w:val="dotted" w:sz="4" w:space="0" w:color="auto"/>
            </w:tcBorders>
            <w:vAlign w:val="bottom"/>
          </w:tcPr>
          <w:p w14:paraId="2C2C7A21" w14:textId="77777777" w:rsidR="00E52A73" w:rsidRPr="00E52A73" w:rsidRDefault="00E52A73" w:rsidP="009635CB">
            <w:pPr>
              <w:spacing w:before="60" w:line="240" w:lineRule="exact"/>
              <w:ind w:firstLine="0"/>
              <w:jc w:val="center"/>
              <w:rPr>
                <w:rFonts w:cs="Arial"/>
                <w:sz w:val="20"/>
              </w:rPr>
            </w:pPr>
            <w:r w:rsidRPr="00E52A73">
              <w:rPr>
                <w:rFonts w:eastAsia="Calibri" w:cs="Arial"/>
                <w:sz w:val="20"/>
                <w:lang w:eastAsia="en-US"/>
              </w:rPr>
              <w:t>129,3</w:t>
            </w:r>
          </w:p>
        </w:tc>
      </w:tr>
      <w:tr w:rsidR="00E52A73" w:rsidRPr="00E52A73" w14:paraId="3384AB7E" w14:textId="77777777" w:rsidTr="00E52A73">
        <w:tc>
          <w:tcPr>
            <w:tcW w:w="3080" w:type="dxa"/>
            <w:tcBorders>
              <w:top w:val="dotted" w:sz="4" w:space="0" w:color="auto"/>
              <w:bottom w:val="dotted" w:sz="4" w:space="0" w:color="auto"/>
            </w:tcBorders>
            <w:vAlign w:val="bottom"/>
          </w:tcPr>
          <w:p w14:paraId="1F5BA458" w14:textId="77777777" w:rsidR="00E52A73" w:rsidRPr="00E52A73" w:rsidRDefault="00E52A73" w:rsidP="009635CB">
            <w:pPr>
              <w:spacing w:before="60" w:line="240" w:lineRule="exact"/>
              <w:ind w:firstLine="34"/>
              <w:rPr>
                <w:rFonts w:cs="Arial"/>
                <w:sz w:val="20"/>
              </w:rPr>
            </w:pPr>
            <w:r w:rsidRPr="00E52A73">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19BC9844" w14:textId="77777777" w:rsidR="00E52A73" w:rsidRPr="00E52A73" w:rsidRDefault="00E52A73" w:rsidP="009635CB">
            <w:pPr>
              <w:spacing w:before="60" w:line="240" w:lineRule="exact"/>
              <w:ind w:firstLine="34"/>
              <w:jc w:val="center"/>
              <w:rPr>
                <w:rFonts w:cs="Arial"/>
                <w:sz w:val="20"/>
              </w:rPr>
            </w:pPr>
            <w:r w:rsidRPr="00E52A73">
              <w:rPr>
                <w:rFonts w:eastAsia="Calibri" w:cs="Arial"/>
                <w:sz w:val="20"/>
                <w:lang w:eastAsia="en-US"/>
              </w:rPr>
              <w:t>98,1</w:t>
            </w:r>
          </w:p>
        </w:tc>
        <w:tc>
          <w:tcPr>
            <w:tcW w:w="3080" w:type="dxa"/>
            <w:tcBorders>
              <w:top w:val="dotted" w:sz="4" w:space="0" w:color="auto"/>
              <w:bottom w:val="dotted" w:sz="4" w:space="0" w:color="auto"/>
            </w:tcBorders>
            <w:vAlign w:val="bottom"/>
          </w:tcPr>
          <w:p w14:paraId="732A2970" w14:textId="77777777" w:rsidR="00E52A73" w:rsidRPr="00E52A73" w:rsidRDefault="00E52A73" w:rsidP="009635CB">
            <w:pPr>
              <w:spacing w:before="60" w:line="240" w:lineRule="exact"/>
              <w:ind w:firstLine="0"/>
              <w:jc w:val="center"/>
              <w:rPr>
                <w:rFonts w:cs="Arial"/>
                <w:sz w:val="20"/>
              </w:rPr>
            </w:pPr>
            <w:r w:rsidRPr="00E52A73">
              <w:rPr>
                <w:rFonts w:eastAsia="Calibri" w:cs="Arial"/>
                <w:sz w:val="20"/>
                <w:lang w:eastAsia="en-US"/>
              </w:rPr>
              <w:t>122,2</w:t>
            </w:r>
          </w:p>
        </w:tc>
      </w:tr>
      <w:tr w:rsidR="00E52A73" w:rsidRPr="00E52A73" w14:paraId="4F4E663C" w14:textId="77777777" w:rsidTr="00E52A73">
        <w:tc>
          <w:tcPr>
            <w:tcW w:w="3080" w:type="dxa"/>
            <w:tcBorders>
              <w:top w:val="dotted" w:sz="4" w:space="0" w:color="auto"/>
              <w:bottom w:val="dotted" w:sz="4" w:space="0" w:color="auto"/>
            </w:tcBorders>
            <w:vAlign w:val="bottom"/>
          </w:tcPr>
          <w:p w14:paraId="03B3D9B8" w14:textId="77777777" w:rsidR="00E52A73" w:rsidRPr="00E52A73" w:rsidRDefault="00E52A73" w:rsidP="009635CB">
            <w:pPr>
              <w:spacing w:before="60" w:line="240" w:lineRule="exact"/>
              <w:ind w:firstLine="34"/>
              <w:rPr>
                <w:rFonts w:cs="Arial"/>
                <w:i/>
                <w:sz w:val="20"/>
              </w:rPr>
            </w:pPr>
            <w:r w:rsidRPr="00E52A73">
              <w:rPr>
                <w:rFonts w:eastAsia="Calibri" w:cs="Arial"/>
                <w:i/>
                <w:sz w:val="20"/>
                <w:lang w:val="en-US" w:eastAsia="en-US"/>
              </w:rPr>
              <w:t>III</w:t>
            </w:r>
            <w:r w:rsidRPr="00E52A73">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25B40C43" w14:textId="77777777" w:rsidR="00E52A73" w:rsidRPr="00E52A73" w:rsidRDefault="00E52A73" w:rsidP="009635CB">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7472476" w14:textId="77777777" w:rsidR="00E52A73" w:rsidRPr="00E52A73" w:rsidRDefault="00E52A73" w:rsidP="009635CB">
            <w:pPr>
              <w:spacing w:before="60" w:line="240" w:lineRule="exact"/>
              <w:ind w:firstLine="0"/>
              <w:jc w:val="center"/>
              <w:rPr>
                <w:rFonts w:cs="Arial"/>
                <w:i/>
                <w:sz w:val="20"/>
              </w:rPr>
            </w:pPr>
            <w:r w:rsidRPr="00E52A73">
              <w:rPr>
                <w:rFonts w:eastAsia="Calibri" w:cs="Arial"/>
                <w:i/>
                <w:sz w:val="20"/>
                <w:lang w:eastAsia="en-US"/>
              </w:rPr>
              <w:t>123,3</w:t>
            </w:r>
          </w:p>
        </w:tc>
      </w:tr>
      <w:tr w:rsidR="00E52A73" w:rsidRPr="00E52A73" w14:paraId="16EB7449" w14:textId="77777777" w:rsidTr="00E52A73">
        <w:tc>
          <w:tcPr>
            <w:tcW w:w="3080" w:type="dxa"/>
            <w:tcBorders>
              <w:top w:val="dotted" w:sz="4" w:space="0" w:color="auto"/>
              <w:bottom w:val="dotted" w:sz="4" w:space="0" w:color="auto"/>
            </w:tcBorders>
            <w:vAlign w:val="bottom"/>
          </w:tcPr>
          <w:p w14:paraId="0DB4DB73" w14:textId="77777777" w:rsidR="00E52A73" w:rsidRPr="00E52A73" w:rsidRDefault="00E52A73" w:rsidP="009635CB">
            <w:pPr>
              <w:spacing w:before="60" w:line="240" w:lineRule="exact"/>
              <w:ind w:firstLine="34"/>
              <w:rPr>
                <w:rFonts w:cs="Arial"/>
                <w:i/>
                <w:sz w:val="20"/>
              </w:rPr>
            </w:pPr>
            <w:r w:rsidRPr="00E52A73">
              <w:rPr>
                <w:rFonts w:eastAsia="Calibri" w:cs="Arial"/>
                <w:i/>
                <w:sz w:val="20"/>
                <w:lang w:eastAsia="en-US"/>
              </w:rPr>
              <w:t>Январь – сентябрь</w:t>
            </w:r>
          </w:p>
        </w:tc>
        <w:tc>
          <w:tcPr>
            <w:tcW w:w="3080" w:type="dxa"/>
            <w:tcBorders>
              <w:top w:val="dotted" w:sz="4" w:space="0" w:color="auto"/>
              <w:bottom w:val="dotted" w:sz="4" w:space="0" w:color="auto"/>
            </w:tcBorders>
            <w:vAlign w:val="bottom"/>
          </w:tcPr>
          <w:p w14:paraId="6E538179" w14:textId="77777777" w:rsidR="00E52A73" w:rsidRPr="00E52A73" w:rsidRDefault="00E52A73" w:rsidP="009635CB">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49AEFBA" w14:textId="77777777" w:rsidR="00E52A73" w:rsidRPr="00E52A73" w:rsidRDefault="00E52A73" w:rsidP="009635CB">
            <w:pPr>
              <w:spacing w:before="60" w:line="240" w:lineRule="exact"/>
              <w:ind w:firstLine="0"/>
              <w:jc w:val="center"/>
              <w:rPr>
                <w:rFonts w:cs="Arial"/>
                <w:i/>
                <w:sz w:val="20"/>
              </w:rPr>
            </w:pPr>
            <w:r w:rsidRPr="00E52A73">
              <w:rPr>
                <w:rFonts w:eastAsia="Calibri" w:cs="Arial"/>
                <w:i/>
                <w:sz w:val="20"/>
                <w:lang w:eastAsia="en-US"/>
              </w:rPr>
              <w:t>109,2</w:t>
            </w:r>
          </w:p>
        </w:tc>
      </w:tr>
      <w:tr w:rsidR="00E52A73" w:rsidRPr="00E52A73" w14:paraId="5F714A9A" w14:textId="77777777" w:rsidTr="00E52A73">
        <w:tc>
          <w:tcPr>
            <w:tcW w:w="3080" w:type="dxa"/>
            <w:tcBorders>
              <w:top w:val="dotted" w:sz="4" w:space="0" w:color="auto"/>
              <w:bottom w:val="dotted" w:sz="4" w:space="0" w:color="auto"/>
            </w:tcBorders>
            <w:vAlign w:val="bottom"/>
          </w:tcPr>
          <w:p w14:paraId="61D8D375" w14:textId="77777777" w:rsidR="00E52A73" w:rsidRPr="00E52A73" w:rsidRDefault="00E52A73" w:rsidP="009635CB">
            <w:pPr>
              <w:spacing w:before="60" w:line="240" w:lineRule="exact"/>
              <w:ind w:firstLine="34"/>
              <w:rPr>
                <w:rFonts w:cs="Arial"/>
                <w:sz w:val="20"/>
              </w:rPr>
            </w:pPr>
            <w:r w:rsidRPr="00E52A73">
              <w:rPr>
                <w:rFonts w:eastAsia="Calibri" w:cs="Arial"/>
                <w:sz w:val="20"/>
                <w:lang w:eastAsia="en-US"/>
              </w:rPr>
              <w:t>Октябрь</w:t>
            </w:r>
          </w:p>
        </w:tc>
        <w:tc>
          <w:tcPr>
            <w:tcW w:w="3080" w:type="dxa"/>
            <w:tcBorders>
              <w:top w:val="dotted" w:sz="4" w:space="0" w:color="auto"/>
              <w:bottom w:val="dotted" w:sz="4" w:space="0" w:color="auto"/>
            </w:tcBorders>
            <w:vAlign w:val="bottom"/>
          </w:tcPr>
          <w:p w14:paraId="56351F85" w14:textId="77777777" w:rsidR="00E52A73" w:rsidRPr="00E52A73" w:rsidRDefault="00E52A73" w:rsidP="009635CB">
            <w:pPr>
              <w:spacing w:before="60" w:line="240" w:lineRule="exact"/>
              <w:ind w:firstLine="34"/>
              <w:jc w:val="center"/>
              <w:rPr>
                <w:rFonts w:cs="Arial"/>
                <w:sz w:val="20"/>
              </w:rPr>
            </w:pPr>
            <w:r w:rsidRPr="00E52A73">
              <w:rPr>
                <w:rFonts w:eastAsia="Calibri" w:cs="Arial"/>
                <w:sz w:val="20"/>
                <w:lang w:eastAsia="en-US"/>
              </w:rPr>
              <w:t>100,2</w:t>
            </w:r>
          </w:p>
        </w:tc>
        <w:tc>
          <w:tcPr>
            <w:tcW w:w="3080" w:type="dxa"/>
            <w:tcBorders>
              <w:top w:val="dotted" w:sz="4" w:space="0" w:color="auto"/>
              <w:bottom w:val="dotted" w:sz="4" w:space="0" w:color="auto"/>
            </w:tcBorders>
            <w:vAlign w:val="bottom"/>
          </w:tcPr>
          <w:p w14:paraId="4F07205C" w14:textId="77777777" w:rsidR="00E52A73" w:rsidRPr="00E52A73" w:rsidRDefault="00E52A73" w:rsidP="009635CB">
            <w:pPr>
              <w:spacing w:before="60" w:line="240" w:lineRule="exact"/>
              <w:ind w:firstLine="0"/>
              <w:jc w:val="center"/>
              <w:rPr>
                <w:rFonts w:cs="Arial"/>
                <w:sz w:val="20"/>
              </w:rPr>
            </w:pPr>
            <w:r w:rsidRPr="00E52A73">
              <w:rPr>
                <w:rFonts w:eastAsia="Calibri" w:cs="Arial"/>
                <w:sz w:val="20"/>
                <w:lang w:eastAsia="en-US"/>
              </w:rPr>
              <w:t>115,6</w:t>
            </w:r>
          </w:p>
        </w:tc>
      </w:tr>
      <w:tr w:rsidR="00E52A73" w:rsidRPr="00E52A73" w14:paraId="794E9F8E" w14:textId="77777777" w:rsidTr="00E52A73">
        <w:tc>
          <w:tcPr>
            <w:tcW w:w="3080" w:type="dxa"/>
            <w:tcBorders>
              <w:top w:val="dotted" w:sz="4" w:space="0" w:color="auto"/>
              <w:bottom w:val="dotted" w:sz="4" w:space="0" w:color="auto"/>
            </w:tcBorders>
            <w:vAlign w:val="bottom"/>
          </w:tcPr>
          <w:p w14:paraId="1847E657" w14:textId="77777777" w:rsidR="00E52A73" w:rsidRPr="00E52A73" w:rsidRDefault="00E52A73" w:rsidP="009635CB">
            <w:pPr>
              <w:spacing w:before="60" w:line="240" w:lineRule="exact"/>
              <w:ind w:firstLine="34"/>
              <w:rPr>
                <w:rFonts w:cs="Arial"/>
                <w:sz w:val="20"/>
              </w:rPr>
            </w:pPr>
            <w:r w:rsidRPr="00E52A73">
              <w:rPr>
                <w:rFonts w:eastAsia="Calibri" w:cs="Arial"/>
                <w:sz w:val="20"/>
                <w:lang w:eastAsia="en-US"/>
              </w:rPr>
              <w:t>Ноябрь</w:t>
            </w:r>
          </w:p>
        </w:tc>
        <w:tc>
          <w:tcPr>
            <w:tcW w:w="3080" w:type="dxa"/>
            <w:tcBorders>
              <w:top w:val="dotted" w:sz="4" w:space="0" w:color="auto"/>
              <w:bottom w:val="dotted" w:sz="4" w:space="0" w:color="auto"/>
            </w:tcBorders>
            <w:vAlign w:val="bottom"/>
          </w:tcPr>
          <w:p w14:paraId="195C5CC4" w14:textId="77777777" w:rsidR="00E52A73" w:rsidRPr="00E52A73" w:rsidRDefault="00E52A73" w:rsidP="009635CB">
            <w:pPr>
              <w:spacing w:before="60" w:line="240" w:lineRule="exact"/>
              <w:ind w:firstLine="34"/>
              <w:jc w:val="center"/>
              <w:rPr>
                <w:rFonts w:cs="Arial"/>
                <w:sz w:val="20"/>
              </w:rPr>
            </w:pPr>
            <w:r w:rsidRPr="00E52A73">
              <w:rPr>
                <w:rFonts w:eastAsia="Calibri" w:cs="Arial"/>
                <w:sz w:val="20"/>
                <w:lang w:eastAsia="en-US"/>
              </w:rPr>
              <w:t>90,0</w:t>
            </w:r>
          </w:p>
        </w:tc>
        <w:tc>
          <w:tcPr>
            <w:tcW w:w="3080" w:type="dxa"/>
            <w:tcBorders>
              <w:top w:val="dotted" w:sz="4" w:space="0" w:color="auto"/>
              <w:bottom w:val="dotted" w:sz="4" w:space="0" w:color="auto"/>
            </w:tcBorders>
            <w:vAlign w:val="bottom"/>
          </w:tcPr>
          <w:p w14:paraId="075F97C9" w14:textId="77777777" w:rsidR="00E52A73" w:rsidRPr="00E52A73" w:rsidRDefault="00E52A73" w:rsidP="009635CB">
            <w:pPr>
              <w:spacing w:before="60" w:line="240" w:lineRule="exact"/>
              <w:ind w:firstLine="0"/>
              <w:jc w:val="center"/>
              <w:rPr>
                <w:rFonts w:cs="Arial"/>
                <w:sz w:val="20"/>
              </w:rPr>
            </w:pPr>
            <w:r w:rsidRPr="00E52A73">
              <w:rPr>
                <w:rFonts w:eastAsia="Calibri" w:cs="Arial"/>
                <w:sz w:val="20"/>
                <w:lang w:eastAsia="en-US"/>
              </w:rPr>
              <w:t>112,0</w:t>
            </w:r>
          </w:p>
        </w:tc>
      </w:tr>
      <w:tr w:rsidR="00E52A73" w:rsidRPr="00E52A73" w14:paraId="57E191BF" w14:textId="77777777" w:rsidTr="00E52A73">
        <w:tc>
          <w:tcPr>
            <w:tcW w:w="3080" w:type="dxa"/>
            <w:tcBorders>
              <w:top w:val="dotted" w:sz="4" w:space="0" w:color="auto"/>
              <w:bottom w:val="dotted" w:sz="4" w:space="0" w:color="auto"/>
            </w:tcBorders>
            <w:vAlign w:val="bottom"/>
          </w:tcPr>
          <w:p w14:paraId="584C0ADD" w14:textId="77777777" w:rsidR="00E52A73" w:rsidRPr="00E52A73" w:rsidRDefault="00E52A73" w:rsidP="009635CB">
            <w:pPr>
              <w:spacing w:before="60" w:line="240" w:lineRule="exact"/>
              <w:ind w:firstLine="34"/>
              <w:rPr>
                <w:rFonts w:cs="Arial"/>
                <w:i/>
                <w:sz w:val="20"/>
              </w:rPr>
            </w:pPr>
            <w:r w:rsidRPr="00E52A73">
              <w:rPr>
                <w:rFonts w:eastAsia="Calibri" w:cs="Arial"/>
                <w:sz w:val="20"/>
                <w:lang w:eastAsia="en-US"/>
              </w:rPr>
              <w:t>Декабрь</w:t>
            </w:r>
          </w:p>
        </w:tc>
        <w:tc>
          <w:tcPr>
            <w:tcW w:w="3080" w:type="dxa"/>
            <w:tcBorders>
              <w:top w:val="dotted" w:sz="4" w:space="0" w:color="auto"/>
              <w:bottom w:val="dotted" w:sz="4" w:space="0" w:color="auto"/>
            </w:tcBorders>
            <w:vAlign w:val="bottom"/>
          </w:tcPr>
          <w:p w14:paraId="784998EC" w14:textId="77777777" w:rsidR="00E52A73" w:rsidRPr="00E52A73" w:rsidRDefault="00E52A73" w:rsidP="009635CB">
            <w:pPr>
              <w:spacing w:before="60" w:line="240" w:lineRule="exact"/>
              <w:ind w:firstLine="34"/>
              <w:jc w:val="center"/>
              <w:rPr>
                <w:rFonts w:cs="Arial"/>
                <w:i/>
                <w:sz w:val="20"/>
              </w:rPr>
            </w:pPr>
            <w:r w:rsidRPr="00E52A73">
              <w:rPr>
                <w:rFonts w:eastAsia="Calibri" w:cs="Arial"/>
                <w:sz w:val="20"/>
                <w:lang w:eastAsia="en-US"/>
              </w:rPr>
              <w:t>108,9</w:t>
            </w:r>
          </w:p>
        </w:tc>
        <w:tc>
          <w:tcPr>
            <w:tcW w:w="3080" w:type="dxa"/>
            <w:tcBorders>
              <w:top w:val="dotted" w:sz="4" w:space="0" w:color="auto"/>
              <w:bottom w:val="dotted" w:sz="4" w:space="0" w:color="auto"/>
            </w:tcBorders>
            <w:vAlign w:val="bottom"/>
          </w:tcPr>
          <w:p w14:paraId="3A7C915E" w14:textId="77777777" w:rsidR="00E52A73" w:rsidRPr="00E52A73" w:rsidRDefault="00E52A73" w:rsidP="009635CB">
            <w:pPr>
              <w:spacing w:before="60" w:line="240" w:lineRule="exact"/>
              <w:ind w:firstLine="0"/>
              <w:jc w:val="center"/>
              <w:rPr>
                <w:rFonts w:cs="Arial"/>
                <w:i/>
                <w:sz w:val="20"/>
              </w:rPr>
            </w:pPr>
            <w:r w:rsidRPr="00E52A73">
              <w:rPr>
                <w:rFonts w:eastAsia="Calibri" w:cs="Arial"/>
                <w:sz w:val="20"/>
                <w:lang w:eastAsia="en-US"/>
              </w:rPr>
              <w:t>135,9</w:t>
            </w:r>
          </w:p>
        </w:tc>
      </w:tr>
      <w:tr w:rsidR="00E52A73" w:rsidRPr="00E52A73" w14:paraId="199112E7" w14:textId="77777777" w:rsidTr="00E52A73">
        <w:tc>
          <w:tcPr>
            <w:tcW w:w="3080" w:type="dxa"/>
            <w:tcBorders>
              <w:top w:val="dotted" w:sz="4" w:space="0" w:color="auto"/>
              <w:bottom w:val="dotted" w:sz="4" w:space="0" w:color="auto"/>
            </w:tcBorders>
            <w:vAlign w:val="bottom"/>
          </w:tcPr>
          <w:p w14:paraId="03A13AFC" w14:textId="77777777" w:rsidR="00E52A73" w:rsidRPr="00E52A73" w:rsidRDefault="00E52A73" w:rsidP="009635CB">
            <w:pPr>
              <w:spacing w:before="60" w:line="240" w:lineRule="exact"/>
              <w:ind w:firstLine="34"/>
              <w:rPr>
                <w:rFonts w:eastAsia="Calibri" w:cs="Arial"/>
                <w:i/>
                <w:sz w:val="20"/>
                <w:lang w:val="en-US" w:eastAsia="en-US"/>
              </w:rPr>
            </w:pPr>
            <w:r w:rsidRPr="00E52A73">
              <w:rPr>
                <w:rFonts w:eastAsia="Calibri" w:cs="Arial"/>
                <w:i/>
                <w:sz w:val="20"/>
                <w:lang w:val="en-US" w:eastAsia="en-US"/>
              </w:rPr>
              <w:t xml:space="preserve">IV </w:t>
            </w:r>
            <w:r w:rsidRPr="00E52A73">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5B608CEB" w14:textId="77777777" w:rsidR="00E52A73" w:rsidRPr="00E52A73" w:rsidRDefault="00E52A73" w:rsidP="009635CB">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20AF621" w14:textId="77777777" w:rsidR="00E52A73" w:rsidRPr="00E52A73" w:rsidRDefault="00E52A73" w:rsidP="009635CB">
            <w:pPr>
              <w:spacing w:before="60" w:line="240" w:lineRule="exact"/>
              <w:ind w:firstLine="0"/>
              <w:jc w:val="center"/>
              <w:rPr>
                <w:rFonts w:eastAsia="Calibri" w:cs="Arial"/>
                <w:i/>
                <w:sz w:val="20"/>
                <w:lang w:eastAsia="en-US"/>
              </w:rPr>
            </w:pPr>
            <w:r w:rsidRPr="00E52A73">
              <w:rPr>
                <w:rFonts w:eastAsia="Calibri" w:cs="Arial"/>
                <w:i/>
                <w:sz w:val="20"/>
                <w:lang w:eastAsia="en-US"/>
              </w:rPr>
              <w:t>120,5</w:t>
            </w:r>
          </w:p>
        </w:tc>
      </w:tr>
      <w:tr w:rsidR="00E52A73" w:rsidRPr="00E52A73" w14:paraId="7FED31BB" w14:textId="77777777" w:rsidTr="00E52A73">
        <w:tc>
          <w:tcPr>
            <w:tcW w:w="3080" w:type="dxa"/>
            <w:tcBorders>
              <w:top w:val="dotted" w:sz="4" w:space="0" w:color="auto"/>
              <w:bottom w:val="single" w:sz="4" w:space="0" w:color="auto"/>
            </w:tcBorders>
            <w:vAlign w:val="bottom"/>
          </w:tcPr>
          <w:p w14:paraId="6D8EE342" w14:textId="77777777" w:rsidR="00E52A73" w:rsidRPr="00E52A73" w:rsidRDefault="00E52A73" w:rsidP="009635CB">
            <w:pPr>
              <w:spacing w:before="60" w:line="240" w:lineRule="exact"/>
              <w:ind w:firstLine="34"/>
              <w:rPr>
                <w:rFonts w:cs="Arial"/>
                <w:i/>
                <w:sz w:val="20"/>
              </w:rPr>
            </w:pPr>
            <w:r w:rsidRPr="00E52A73">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1DB155C9" w14:textId="77777777" w:rsidR="00E52A73" w:rsidRPr="00E52A73" w:rsidRDefault="00E52A73" w:rsidP="009635CB">
            <w:pPr>
              <w:spacing w:before="6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3734CEC5" w14:textId="77777777" w:rsidR="00E52A73" w:rsidRPr="00E52A73" w:rsidRDefault="00E52A73" w:rsidP="009635CB">
            <w:pPr>
              <w:spacing w:before="60" w:line="240" w:lineRule="exact"/>
              <w:ind w:firstLine="0"/>
              <w:jc w:val="center"/>
              <w:rPr>
                <w:rFonts w:cs="Arial"/>
                <w:i/>
                <w:sz w:val="20"/>
              </w:rPr>
            </w:pPr>
            <w:r w:rsidRPr="00E52A73">
              <w:rPr>
                <w:rFonts w:eastAsia="Calibri" w:cs="Arial"/>
                <w:i/>
                <w:sz w:val="20"/>
                <w:lang w:eastAsia="en-US"/>
              </w:rPr>
              <w:t>112,1</w:t>
            </w:r>
          </w:p>
        </w:tc>
      </w:tr>
      <w:tr w:rsidR="00E52A73" w:rsidRPr="00E52A73" w14:paraId="2C9EFEF7" w14:textId="77777777" w:rsidTr="009635CB">
        <w:tc>
          <w:tcPr>
            <w:tcW w:w="9240" w:type="dxa"/>
            <w:gridSpan w:val="3"/>
            <w:tcBorders>
              <w:top w:val="single" w:sz="4" w:space="0" w:color="auto"/>
              <w:bottom w:val="single" w:sz="4" w:space="0" w:color="auto"/>
            </w:tcBorders>
            <w:vAlign w:val="bottom"/>
          </w:tcPr>
          <w:p w14:paraId="4999CECA" w14:textId="77777777" w:rsidR="00E52A73" w:rsidRPr="00E52A73" w:rsidRDefault="00E52A73" w:rsidP="000C0566">
            <w:pPr>
              <w:pageBreakBefore/>
              <w:spacing w:before="60" w:line="240" w:lineRule="exact"/>
              <w:ind w:firstLine="0"/>
              <w:jc w:val="center"/>
              <w:rPr>
                <w:rFonts w:cs="Arial"/>
                <w:b/>
                <w:sz w:val="20"/>
              </w:rPr>
            </w:pPr>
            <w:r w:rsidRPr="00E52A73">
              <w:rPr>
                <w:rFonts w:eastAsia="Calibri" w:cs="Arial"/>
                <w:b/>
                <w:sz w:val="20"/>
                <w:lang w:eastAsia="en-US"/>
              </w:rPr>
              <w:lastRenderedPageBreak/>
              <w:t>2022 год</w:t>
            </w:r>
          </w:p>
        </w:tc>
      </w:tr>
      <w:tr w:rsidR="00E52A73" w:rsidRPr="00E52A73" w14:paraId="7C11CF33" w14:textId="77777777" w:rsidTr="009635CB">
        <w:tc>
          <w:tcPr>
            <w:tcW w:w="3080" w:type="dxa"/>
            <w:tcBorders>
              <w:top w:val="single" w:sz="4" w:space="0" w:color="auto"/>
              <w:bottom w:val="dotted" w:sz="4" w:space="0" w:color="auto"/>
            </w:tcBorders>
            <w:vAlign w:val="bottom"/>
          </w:tcPr>
          <w:p w14:paraId="6AA80C90" w14:textId="77777777" w:rsidR="00E52A73" w:rsidRPr="00E52A73" w:rsidRDefault="00E52A73" w:rsidP="009635CB">
            <w:pPr>
              <w:spacing w:before="60" w:line="240" w:lineRule="exact"/>
              <w:ind w:firstLine="34"/>
              <w:rPr>
                <w:rFonts w:cs="Arial"/>
                <w:sz w:val="20"/>
              </w:rPr>
            </w:pPr>
            <w:r w:rsidRPr="00E52A73">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4BF6F16A" w14:textId="77777777" w:rsidR="00E52A73" w:rsidRPr="00E52A73" w:rsidRDefault="00E52A73" w:rsidP="009635CB">
            <w:pPr>
              <w:spacing w:before="60" w:line="240" w:lineRule="exact"/>
              <w:ind w:firstLine="34"/>
              <w:jc w:val="center"/>
              <w:rPr>
                <w:rFonts w:cs="Arial"/>
                <w:sz w:val="20"/>
              </w:rPr>
            </w:pPr>
            <w:r w:rsidRPr="00E52A73">
              <w:rPr>
                <w:rFonts w:eastAsia="Calibri" w:cs="Arial"/>
                <w:sz w:val="20"/>
                <w:lang w:eastAsia="en-US"/>
              </w:rPr>
              <w:t>96,5</w:t>
            </w:r>
          </w:p>
        </w:tc>
        <w:tc>
          <w:tcPr>
            <w:tcW w:w="3080" w:type="dxa"/>
            <w:tcBorders>
              <w:top w:val="single" w:sz="4" w:space="0" w:color="auto"/>
              <w:bottom w:val="dotted" w:sz="4" w:space="0" w:color="auto"/>
            </w:tcBorders>
            <w:vAlign w:val="bottom"/>
          </w:tcPr>
          <w:p w14:paraId="5B984812" w14:textId="77777777" w:rsidR="00E52A73" w:rsidRPr="00E52A73" w:rsidRDefault="00E52A73" w:rsidP="009635CB">
            <w:pPr>
              <w:spacing w:before="60" w:line="240" w:lineRule="exact"/>
              <w:ind w:firstLine="0"/>
              <w:jc w:val="center"/>
              <w:rPr>
                <w:rFonts w:cs="Arial"/>
                <w:sz w:val="20"/>
              </w:rPr>
            </w:pPr>
            <w:r w:rsidRPr="00E52A73">
              <w:rPr>
                <w:rFonts w:eastAsia="Calibri" w:cs="Arial"/>
                <w:sz w:val="20"/>
                <w:lang w:eastAsia="en-US"/>
              </w:rPr>
              <w:t>133,0</w:t>
            </w:r>
          </w:p>
        </w:tc>
      </w:tr>
      <w:tr w:rsidR="00E52A73" w:rsidRPr="00E52A73" w14:paraId="23E8C6FE" w14:textId="77777777" w:rsidTr="009635CB">
        <w:tc>
          <w:tcPr>
            <w:tcW w:w="3080" w:type="dxa"/>
            <w:tcBorders>
              <w:top w:val="dotted" w:sz="4" w:space="0" w:color="auto"/>
              <w:bottom w:val="dotted" w:sz="4" w:space="0" w:color="auto"/>
            </w:tcBorders>
            <w:vAlign w:val="bottom"/>
          </w:tcPr>
          <w:p w14:paraId="5246D09C" w14:textId="77777777" w:rsidR="00E52A73" w:rsidRPr="00E52A73" w:rsidRDefault="00E52A73" w:rsidP="009635CB">
            <w:pPr>
              <w:spacing w:before="60" w:line="240" w:lineRule="exact"/>
              <w:ind w:firstLine="34"/>
              <w:rPr>
                <w:rFonts w:eastAsia="Calibri" w:cs="Arial"/>
                <w:sz w:val="20"/>
                <w:lang w:eastAsia="en-US"/>
              </w:rPr>
            </w:pPr>
            <w:r w:rsidRPr="00E52A73">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01BDDEE5" w14:textId="77777777" w:rsidR="00E52A73" w:rsidRPr="00E52A73" w:rsidRDefault="00E52A73" w:rsidP="009635CB">
            <w:pPr>
              <w:spacing w:before="60" w:line="240" w:lineRule="exact"/>
              <w:ind w:firstLine="34"/>
              <w:jc w:val="center"/>
              <w:rPr>
                <w:rFonts w:eastAsia="Calibri" w:cs="Arial"/>
                <w:sz w:val="20"/>
                <w:lang w:eastAsia="en-US"/>
              </w:rPr>
            </w:pPr>
            <w:r w:rsidRPr="00E52A73">
              <w:rPr>
                <w:rFonts w:eastAsia="Calibri" w:cs="Arial"/>
                <w:sz w:val="20"/>
                <w:lang w:eastAsia="en-US"/>
              </w:rPr>
              <w:t>100,3</w:t>
            </w:r>
          </w:p>
        </w:tc>
        <w:tc>
          <w:tcPr>
            <w:tcW w:w="3080" w:type="dxa"/>
            <w:tcBorders>
              <w:top w:val="dotted" w:sz="4" w:space="0" w:color="auto"/>
              <w:bottom w:val="dotted" w:sz="4" w:space="0" w:color="auto"/>
            </w:tcBorders>
            <w:vAlign w:val="bottom"/>
          </w:tcPr>
          <w:p w14:paraId="6C1CB215" w14:textId="77777777" w:rsidR="00E52A73" w:rsidRPr="00E52A73" w:rsidRDefault="00E52A73" w:rsidP="009635CB">
            <w:pPr>
              <w:spacing w:before="60" w:line="240" w:lineRule="exact"/>
              <w:ind w:firstLine="0"/>
              <w:jc w:val="center"/>
              <w:rPr>
                <w:rFonts w:eastAsia="Calibri" w:cs="Arial"/>
                <w:sz w:val="20"/>
                <w:lang w:eastAsia="en-US"/>
              </w:rPr>
            </w:pPr>
            <w:r w:rsidRPr="00E52A73">
              <w:rPr>
                <w:rFonts w:eastAsia="Calibri" w:cs="Arial"/>
                <w:sz w:val="20"/>
                <w:lang w:eastAsia="en-US"/>
              </w:rPr>
              <w:t>133,6</w:t>
            </w:r>
          </w:p>
        </w:tc>
      </w:tr>
      <w:tr w:rsidR="00E52A73" w:rsidRPr="00E52A73" w14:paraId="6085974C" w14:textId="77777777" w:rsidTr="009635CB">
        <w:tc>
          <w:tcPr>
            <w:tcW w:w="3080" w:type="dxa"/>
            <w:tcBorders>
              <w:top w:val="dotted" w:sz="4" w:space="0" w:color="auto"/>
              <w:bottom w:val="double" w:sz="4" w:space="0" w:color="auto"/>
            </w:tcBorders>
            <w:vAlign w:val="bottom"/>
          </w:tcPr>
          <w:p w14:paraId="3426D651" w14:textId="77777777" w:rsidR="00E52A73" w:rsidRPr="00E52A73" w:rsidRDefault="00E52A73" w:rsidP="009635CB">
            <w:pPr>
              <w:spacing w:before="60" w:line="240" w:lineRule="exact"/>
              <w:ind w:firstLine="34"/>
              <w:rPr>
                <w:rFonts w:eastAsia="Calibri" w:cs="Arial"/>
                <w:sz w:val="20"/>
                <w:lang w:eastAsia="en-US"/>
              </w:rPr>
            </w:pPr>
            <w:r w:rsidRPr="00E52A73">
              <w:rPr>
                <w:rFonts w:eastAsia="Calibri" w:cs="Arial"/>
                <w:i/>
                <w:sz w:val="20"/>
                <w:lang w:eastAsia="en-US"/>
              </w:rPr>
              <w:t>Январь – февраль</w:t>
            </w:r>
          </w:p>
        </w:tc>
        <w:tc>
          <w:tcPr>
            <w:tcW w:w="3080" w:type="dxa"/>
            <w:tcBorders>
              <w:top w:val="dotted" w:sz="4" w:space="0" w:color="auto"/>
              <w:bottom w:val="double" w:sz="4" w:space="0" w:color="auto"/>
            </w:tcBorders>
            <w:vAlign w:val="bottom"/>
          </w:tcPr>
          <w:p w14:paraId="50F8A54F" w14:textId="77777777" w:rsidR="00E52A73" w:rsidRPr="00E52A73" w:rsidRDefault="00E52A73" w:rsidP="009635CB">
            <w:pPr>
              <w:spacing w:before="60" w:line="240" w:lineRule="exact"/>
              <w:ind w:firstLine="34"/>
              <w:jc w:val="center"/>
              <w:rPr>
                <w:rFonts w:eastAsia="Calibri" w:cs="Arial"/>
                <w:sz w:val="20"/>
                <w:lang w:eastAsia="en-US"/>
              </w:rPr>
            </w:pPr>
          </w:p>
        </w:tc>
        <w:tc>
          <w:tcPr>
            <w:tcW w:w="3080" w:type="dxa"/>
            <w:tcBorders>
              <w:top w:val="dotted" w:sz="4" w:space="0" w:color="auto"/>
              <w:bottom w:val="double" w:sz="4" w:space="0" w:color="auto"/>
            </w:tcBorders>
            <w:vAlign w:val="bottom"/>
          </w:tcPr>
          <w:p w14:paraId="6DEAB744" w14:textId="77777777" w:rsidR="00E52A73" w:rsidRPr="00E52A73" w:rsidRDefault="00E52A73" w:rsidP="009635CB">
            <w:pPr>
              <w:spacing w:before="60" w:line="240" w:lineRule="exact"/>
              <w:ind w:firstLine="0"/>
              <w:jc w:val="center"/>
              <w:rPr>
                <w:rFonts w:eastAsia="Calibri" w:cs="Arial"/>
                <w:i/>
                <w:sz w:val="20"/>
                <w:lang w:eastAsia="en-US"/>
              </w:rPr>
            </w:pPr>
            <w:r w:rsidRPr="00E52A73">
              <w:rPr>
                <w:rFonts w:eastAsia="Calibri" w:cs="Arial"/>
                <w:i/>
                <w:sz w:val="20"/>
                <w:lang w:eastAsia="en-US"/>
              </w:rPr>
              <w:t>133,3</w:t>
            </w:r>
          </w:p>
        </w:tc>
      </w:tr>
    </w:tbl>
    <w:p w14:paraId="21B7B87C" w14:textId="5B385819" w:rsidR="00F27936" w:rsidRPr="0018108D" w:rsidRDefault="00E5454C" w:rsidP="009F6622">
      <w:pPr>
        <w:pStyle w:val="3"/>
        <w:keepNext w:val="0"/>
        <w:numPr>
          <w:ilvl w:val="1"/>
          <w:numId w:val="7"/>
        </w:numPr>
        <w:spacing w:before="480" w:after="480"/>
        <w:ind w:left="709" w:firstLine="0"/>
        <w:jc w:val="left"/>
        <w:rPr>
          <w:rFonts w:cs="Arial"/>
          <w:noProof w:val="0"/>
          <w:szCs w:val="26"/>
        </w:rPr>
      </w:pPr>
      <w:bookmarkStart w:id="128" w:name="_Toc354060288"/>
      <w:bookmarkStart w:id="129" w:name="_Toc100043277"/>
      <w:bookmarkEnd w:id="127"/>
      <w:r w:rsidRPr="009A3406">
        <w:rPr>
          <w:rFonts w:cs="Arial"/>
          <w:noProof w:val="0"/>
        </w:rPr>
        <w:t>Обрабатывающие производства</w:t>
      </w:r>
      <w:bookmarkEnd w:id="128"/>
      <w:bookmarkEnd w:id="129"/>
      <w:r w:rsidR="0018108D">
        <w:rPr>
          <w:rFonts w:cs="Arial"/>
          <w:noProof w:val="0"/>
        </w:rPr>
        <w:t xml:space="preserve"> </w:t>
      </w:r>
    </w:p>
    <w:p w14:paraId="62AE9F98" w14:textId="77777777" w:rsidR="00E52A73" w:rsidRPr="00E52A73" w:rsidRDefault="00E52A73" w:rsidP="009635CB">
      <w:pPr>
        <w:spacing w:before="240"/>
        <w:ind w:firstLine="0"/>
        <w:jc w:val="center"/>
        <w:rPr>
          <w:b/>
          <w:vertAlign w:val="superscript"/>
        </w:rPr>
      </w:pPr>
      <w:r w:rsidRPr="00E52A73">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E52A73" w:rsidRPr="00E52A73" w14:paraId="0F3D6779" w14:textId="77777777" w:rsidTr="00E52A73">
        <w:trPr>
          <w:cantSplit/>
          <w:trHeight w:val="352"/>
          <w:tblHeader/>
        </w:trPr>
        <w:tc>
          <w:tcPr>
            <w:tcW w:w="3080" w:type="dxa"/>
            <w:vMerge w:val="restart"/>
            <w:tcBorders>
              <w:top w:val="double" w:sz="4" w:space="0" w:color="auto"/>
            </w:tcBorders>
          </w:tcPr>
          <w:p w14:paraId="602D6F25" w14:textId="77777777" w:rsidR="00E52A73" w:rsidRPr="00E52A73" w:rsidRDefault="00E52A73" w:rsidP="00E52A73">
            <w:pPr>
              <w:spacing w:before="40" w:line="240" w:lineRule="exact"/>
              <w:ind w:firstLine="0"/>
              <w:rPr>
                <w:i/>
              </w:rPr>
            </w:pPr>
          </w:p>
        </w:tc>
        <w:tc>
          <w:tcPr>
            <w:tcW w:w="6160" w:type="dxa"/>
            <w:gridSpan w:val="2"/>
            <w:tcBorders>
              <w:top w:val="double" w:sz="4" w:space="0" w:color="auto"/>
            </w:tcBorders>
          </w:tcPr>
          <w:p w14:paraId="4A0DD1FB" w14:textId="77777777" w:rsidR="00E52A73" w:rsidRPr="00E52A73" w:rsidRDefault="00E52A73" w:rsidP="00E52A73">
            <w:pPr>
              <w:spacing w:before="40" w:line="240" w:lineRule="exact"/>
              <w:ind w:firstLine="0"/>
              <w:jc w:val="center"/>
              <w:rPr>
                <w:i/>
                <w:sz w:val="20"/>
              </w:rPr>
            </w:pPr>
            <w:r w:rsidRPr="00E52A73">
              <w:rPr>
                <w:i/>
                <w:sz w:val="20"/>
              </w:rPr>
              <w:t>В % к</w:t>
            </w:r>
          </w:p>
        </w:tc>
      </w:tr>
      <w:tr w:rsidR="00E52A73" w:rsidRPr="00E52A73" w14:paraId="09581493" w14:textId="77777777" w:rsidTr="00E52A73">
        <w:trPr>
          <w:cantSplit/>
          <w:trHeight w:val="245"/>
          <w:tblHeader/>
        </w:trPr>
        <w:tc>
          <w:tcPr>
            <w:tcW w:w="3080" w:type="dxa"/>
            <w:vMerge/>
            <w:tcBorders>
              <w:bottom w:val="single" w:sz="4" w:space="0" w:color="auto"/>
            </w:tcBorders>
          </w:tcPr>
          <w:p w14:paraId="41B745E7" w14:textId="77777777" w:rsidR="00E52A73" w:rsidRPr="00E52A73" w:rsidRDefault="00E52A73" w:rsidP="00E52A73">
            <w:pPr>
              <w:spacing w:before="40" w:line="240" w:lineRule="exact"/>
              <w:ind w:firstLine="0"/>
              <w:rPr>
                <w:i/>
              </w:rPr>
            </w:pPr>
          </w:p>
        </w:tc>
        <w:tc>
          <w:tcPr>
            <w:tcW w:w="3080" w:type="dxa"/>
            <w:tcBorders>
              <w:top w:val="single" w:sz="4" w:space="0" w:color="auto"/>
              <w:bottom w:val="single" w:sz="4" w:space="0" w:color="auto"/>
            </w:tcBorders>
          </w:tcPr>
          <w:p w14:paraId="2F018A8E" w14:textId="77777777" w:rsidR="00E52A73" w:rsidRPr="00E52A73" w:rsidRDefault="00E52A73" w:rsidP="00E52A73">
            <w:pPr>
              <w:spacing w:before="40" w:line="240" w:lineRule="exact"/>
              <w:ind w:firstLine="0"/>
              <w:jc w:val="center"/>
              <w:rPr>
                <w:i/>
                <w:sz w:val="20"/>
              </w:rPr>
            </w:pPr>
            <w:r w:rsidRPr="00E52A73">
              <w:rPr>
                <w:i/>
                <w:sz w:val="20"/>
              </w:rPr>
              <w:t>предыдущему периоду</w:t>
            </w:r>
          </w:p>
        </w:tc>
        <w:tc>
          <w:tcPr>
            <w:tcW w:w="3080" w:type="dxa"/>
            <w:tcBorders>
              <w:top w:val="single" w:sz="4" w:space="0" w:color="auto"/>
              <w:bottom w:val="single" w:sz="4" w:space="0" w:color="auto"/>
            </w:tcBorders>
          </w:tcPr>
          <w:p w14:paraId="692D490B" w14:textId="77777777" w:rsidR="00E52A73" w:rsidRPr="00E52A73" w:rsidRDefault="00E52A73" w:rsidP="00E52A73">
            <w:pPr>
              <w:spacing w:before="40" w:line="240" w:lineRule="exact"/>
              <w:ind w:firstLine="0"/>
              <w:jc w:val="center"/>
              <w:rPr>
                <w:i/>
                <w:sz w:val="20"/>
              </w:rPr>
            </w:pPr>
            <w:r w:rsidRPr="00E52A73">
              <w:rPr>
                <w:i/>
                <w:sz w:val="20"/>
              </w:rPr>
              <w:t>соответствующему периоду предыдущего года</w:t>
            </w:r>
          </w:p>
        </w:tc>
      </w:tr>
      <w:tr w:rsidR="00E52A73" w:rsidRPr="00E52A73" w14:paraId="66EF33EF" w14:textId="77777777" w:rsidTr="00E52A73">
        <w:tc>
          <w:tcPr>
            <w:tcW w:w="9240" w:type="dxa"/>
            <w:gridSpan w:val="3"/>
            <w:tcBorders>
              <w:top w:val="single" w:sz="4" w:space="0" w:color="auto"/>
              <w:bottom w:val="single" w:sz="4" w:space="0" w:color="auto"/>
            </w:tcBorders>
            <w:vAlign w:val="bottom"/>
          </w:tcPr>
          <w:p w14:paraId="1319FC42" w14:textId="77777777" w:rsidR="00E52A73" w:rsidRPr="00E52A73" w:rsidRDefault="00E52A73" w:rsidP="000C0566">
            <w:pPr>
              <w:spacing w:before="60" w:line="240" w:lineRule="exact"/>
              <w:ind w:firstLine="0"/>
              <w:jc w:val="center"/>
              <w:rPr>
                <w:b/>
                <w:sz w:val="20"/>
              </w:rPr>
            </w:pPr>
            <w:r w:rsidRPr="00E52A73">
              <w:rPr>
                <w:b/>
                <w:sz w:val="20"/>
              </w:rPr>
              <w:t>2021 год</w:t>
            </w:r>
          </w:p>
        </w:tc>
      </w:tr>
      <w:tr w:rsidR="00E52A73" w:rsidRPr="00E52A73" w14:paraId="1B8D0D16" w14:textId="77777777" w:rsidTr="00E52A73">
        <w:tc>
          <w:tcPr>
            <w:tcW w:w="3080" w:type="dxa"/>
            <w:tcBorders>
              <w:top w:val="single" w:sz="4" w:space="0" w:color="auto"/>
              <w:bottom w:val="dotted" w:sz="4" w:space="0" w:color="auto"/>
            </w:tcBorders>
            <w:vAlign w:val="bottom"/>
          </w:tcPr>
          <w:p w14:paraId="01A84E5D" w14:textId="77777777" w:rsidR="00E52A73" w:rsidRPr="00E52A73" w:rsidRDefault="00E52A73" w:rsidP="000C0566">
            <w:pPr>
              <w:spacing w:before="60" w:line="240" w:lineRule="exact"/>
              <w:ind w:firstLine="0"/>
              <w:rPr>
                <w:rFonts w:cs="Arial"/>
                <w:sz w:val="20"/>
              </w:rPr>
            </w:pPr>
            <w:r w:rsidRPr="00E52A73">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30D306E6"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61,0</w:t>
            </w:r>
          </w:p>
        </w:tc>
        <w:tc>
          <w:tcPr>
            <w:tcW w:w="3080" w:type="dxa"/>
            <w:tcBorders>
              <w:top w:val="single" w:sz="4" w:space="0" w:color="auto"/>
              <w:bottom w:val="dotted" w:sz="4" w:space="0" w:color="auto"/>
            </w:tcBorders>
            <w:vAlign w:val="bottom"/>
          </w:tcPr>
          <w:p w14:paraId="2ABC797A"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104,4</w:t>
            </w:r>
          </w:p>
        </w:tc>
      </w:tr>
      <w:tr w:rsidR="00E52A73" w:rsidRPr="00E52A73" w14:paraId="38F48F14" w14:textId="77777777" w:rsidTr="00E52A73">
        <w:tc>
          <w:tcPr>
            <w:tcW w:w="3080" w:type="dxa"/>
            <w:tcBorders>
              <w:top w:val="dotted" w:sz="4" w:space="0" w:color="auto"/>
              <w:bottom w:val="dotted" w:sz="4" w:space="0" w:color="auto"/>
            </w:tcBorders>
            <w:vAlign w:val="bottom"/>
          </w:tcPr>
          <w:p w14:paraId="0D3BB2F7" w14:textId="77777777" w:rsidR="00E52A73" w:rsidRPr="00E52A73" w:rsidRDefault="00E52A73" w:rsidP="000C0566">
            <w:pPr>
              <w:spacing w:before="60" w:line="240" w:lineRule="exact"/>
              <w:ind w:firstLine="0"/>
              <w:rPr>
                <w:rFonts w:cs="Arial"/>
                <w:sz w:val="20"/>
              </w:rPr>
            </w:pPr>
            <w:r w:rsidRPr="00E52A73">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464D5EC5"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117,3</w:t>
            </w:r>
          </w:p>
        </w:tc>
        <w:tc>
          <w:tcPr>
            <w:tcW w:w="3080" w:type="dxa"/>
            <w:tcBorders>
              <w:top w:val="dotted" w:sz="4" w:space="0" w:color="auto"/>
              <w:bottom w:val="dotted" w:sz="4" w:space="0" w:color="auto"/>
            </w:tcBorders>
            <w:vAlign w:val="bottom"/>
          </w:tcPr>
          <w:p w14:paraId="21399422"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106,7</w:t>
            </w:r>
          </w:p>
        </w:tc>
      </w:tr>
      <w:tr w:rsidR="00E52A73" w:rsidRPr="00E52A73" w14:paraId="08139D17" w14:textId="77777777" w:rsidTr="00E52A73">
        <w:tc>
          <w:tcPr>
            <w:tcW w:w="3080" w:type="dxa"/>
            <w:tcBorders>
              <w:top w:val="dotted" w:sz="4" w:space="0" w:color="auto"/>
              <w:bottom w:val="dotted" w:sz="4" w:space="0" w:color="auto"/>
            </w:tcBorders>
            <w:vAlign w:val="bottom"/>
          </w:tcPr>
          <w:p w14:paraId="1921CAFC" w14:textId="77777777" w:rsidR="00E52A73" w:rsidRPr="00E52A73" w:rsidRDefault="00E52A73" w:rsidP="000C0566">
            <w:pPr>
              <w:spacing w:before="60" w:line="240" w:lineRule="exact"/>
              <w:ind w:firstLine="0"/>
              <w:rPr>
                <w:rFonts w:eastAsia="Calibri" w:cs="Arial"/>
                <w:i/>
                <w:sz w:val="20"/>
                <w:szCs w:val="22"/>
                <w:lang w:eastAsia="en-US"/>
              </w:rPr>
            </w:pPr>
            <w:r w:rsidRPr="00E52A73">
              <w:rPr>
                <w:rFonts w:eastAsia="Calibri" w:cs="Arial"/>
                <w:i/>
                <w:sz w:val="20"/>
                <w:szCs w:val="22"/>
                <w:lang w:eastAsia="en-US"/>
              </w:rPr>
              <w:t>Январь – февраль</w:t>
            </w:r>
          </w:p>
        </w:tc>
        <w:tc>
          <w:tcPr>
            <w:tcW w:w="3080" w:type="dxa"/>
            <w:tcBorders>
              <w:top w:val="dotted" w:sz="4" w:space="0" w:color="auto"/>
              <w:bottom w:val="dotted" w:sz="4" w:space="0" w:color="auto"/>
            </w:tcBorders>
            <w:vAlign w:val="bottom"/>
          </w:tcPr>
          <w:p w14:paraId="4074DB6C" w14:textId="77777777" w:rsidR="00E52A73" w:rsidRPr="00E52A73" w:rsidRDefault="00E52A73" w:rsidP="000C0566">
            <w:pPr>
              <w:widowControl/>
              <w:adjustRightInd/>
              <w:spacing w:before="60" w:line="240" w:lineRule="exact"/>
              <w:ind w:firstLine="0"/>
              <w:jc w:val="center"/>
              <w:textAlignment w:val="auto"/>
              <w:rPr>
                <w:rFonts w:eastAsia="Calibri" w:cs="Arial"/>
                <w:i/>
                <w:sz w:val="20"/>
                <w:szCs w:val="22"/>
                <w:lang w:eastAsia="en-US"/>
              </w:rPr>
            </w:pPr>
          </w:p>
        </w:tc>
        <w:tc>
          <w:tcPr>
            <w:tcW w:w="3080" w:type="dxa"/>
            <w:tcBorders>
              <w:top w:val="dotted" w:sz="4" w:space="0" w:color="auto"/>
              <w:bottom w:val="dotted" w:sz="4" w:space="0" w:color="auto"/>
            </w:tcBorders>
            <w:vAlign w:val="bottom"/>
          </w:tcPr>
          <w:p w14:paraId="5E1288B6" w14:textId="77777777" w:rsidR="00E52A73" w:rsidRPr="00E52A73" w:rsidRDefault="00E52A73" w:rsidP="000C0566">
            <w:pPr>
              <w:widowControl/>
              <w:adjustRightInd/>
              <w:spacing w:before="60" w:line="240" w:lineRule="exact"/>
              <w:ind w:firstLine="0"/>
              <w:jc w:val="center"/>
              <w:textAlignment w:val="auto"/>
              <w:rPr>
                <w:rFonts w:eastAsia="Calibri" w:cs="Arial"/>
                <w:i/>
                <w:sz w:val="20"/>
                <w:szCs w:val="22"/>
                <w:lang w:eastAsia="en-US"/>
              </w:rPr>
            </w:pPr>
            <w:r w:rsidRPr="00E52A73">
              <w:rPr>
                <w:rFonts w:eastAsia="Calibri" w:cs="Arial"/>
                <w:i/>
                <w:sz w:val="20"/>
                <w:szCs w:val="22"/>
                <w:lang w:eastAsia="en-US"/>
              </w:rPr>
              <w:t>105,6</w:t>
            </w:r>
          </w:p>
        </w:tc>
      </w:tr>
      <w:tr w:rsidR="00E52A73" w:rsidRPr="00E52A73" w14:paraId="5249FEA5" w14:textId="77777777" w:rsidTr="00E52A73">
        <w:tc>
          <w:tcPr>
            <w:tcW w:w="3080" w:type="dxa"/>
            <w:tcBorders>
              <w:top w:val="dotted" w:sz="4" w:space="0" w:color="auto"/>
              <w:bottom w:val="dotted" w:sz="4" w:space="0" w:color="auto"/>
            </w:tcBorders>
            <w:vAlign w:val="bottom"/>
          </w:tcPr>
          <w:p w14:paraId="737E2F34" w14:textId="77777777" w:rsidR="00E52A73" w:rsidRPr="00E52A73" w:rsidRDefault="00E52A73" w:rsidP="000C0566">
            <w:pPr>
              <w:spacing w:before="60" w:line="240" w:lineRule="exact"/>
              <w:ind w:firstLine="0"/>
              <w:rPr>
                <w:rFonts w:cs="Arial"/>
                <w:sz w:val="20"/>
              </w:rPr>
            </w:pPr>
            <w:r w:rsidRPr="00E52A73">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4AE5D267"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119,9</w:t>
            </w:r>
          </w:p>
        </w:tc>
        <w:tc>
          <w:tcPr>
            <w:tcW w:w="3080" w:type="dxa"/>
            <w:tcBorders>
              <w:top w:val="dotted" w:sz="4" w:space="0" w:color="auto"/>
              <w:bottom w:val="dotted" w:sz="4" w:space="0" w:color="auto"/>
            </w:tcBorders>
            <w:vAlign w:val="bottom"/>
          </w:tcPr>
          <w:p w14:paraId="6DC5A4A3"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109,3</w:t>
            </w:r>
          </w:p>
        </w:tc>
      </w:tr>
      <w:tr w:rsidR="00E52A73" w:rsidRPr="00E52A73" w14:paraId="0AF26367" w14:textId="77777777" w:rsidTr="00E52A73">
        <w:tc>
          <w:tcPr>
            <w:tcW w:w="3080" w:type="dxa"/>
            <w:tcBorders>
              <w:top w:val="dotted" w:sz="4" w:space="0" w:color="auto"/>
              <w:bottom w:val="dotted" w:sz="4" w:space="0" w:color="auto"/>
            </w:tcBorders>
            <w:vAlign w:val="bottom"/>
          </w:tcPr>
          <w:p w14:paraId="7BBADC53" w14:textId="77777777" w:rsidR="00E52A73" w:rsidRPr="00E52A73" w:rsidRDefault="00E52A73" w:rsidP="000C0566">
            <w:pPr>
              <w:spacing w:before="60" w:line="240" w:lineRule="exact"/>
              <w:ind w:firstLine="0"/>
              <w:rPr>
                <w:rFonts w:cs="Arial"/>
                <w:i/>
                <w:sz w:val="20"/>
              </w:rPr>
            </w:pPr>
            <w:r w:rsidRPr="00E52A73">
              <w:rPr>
                <w:rFonts w:eastAsia="Calibri" w:cs="Arial"/>
                <w:i/>
                <w:sz w:val="20"/>
                <w:szCs w:val="22"/>
                <w:lang w:val="en-US" w:eastAsia="en-US"/>
              </w:rPr>
              <w:t xml:space="preserve">I </w:t>
            </w:r>
            <w:r w:rsidRPr="00E52A73">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4AA35AEE" w14:textId="77777777" w:rsidR="00E52A73" w:rsidRPr="00E52A73" w:rsidRDefault="00E52A73" w:rsidP="000C056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7E4432F" w14:textId="77777777" w:rsidR="00E52A73" w:rsidRPr="00E52A73" w:rsidRDefault="00E52A73" w:rsidP="000C0566">
            <w:pPr>
              <w:spacing w:before="60" w:line="240" w:lineRule="exact"/>
              <w:ind w:firstLine="0"/>
              <w:jc w:val="center"/>
              <w:rPr>
                <w:rFonts w:cs="Arial"/>
                <w:i/>
                <w:sz w:val="20"/>
              </w:rPr>
            </w:pPr>
            <w:r w:rsidRPr="00E52A73">
              <w:rPr>
                <w:rFonts w:eastAsia="Calibri" w:cs="Arial"/>
                <w:i/>
                <w:sz w:val="20"/>
                <w:szCs w:val="22"/>
                <w:lang w:eastAsia="en-US"/>
              </w:rPr>
              <w:t>107,0</w:t>
            </w:r>
          </w:p>
        </w:tc>
      </w:tr>
      <w:tr w:rsidR="00E52A73" w:rsidRPr="00E52A73" w14:paraId="0D8DBA33" w14:textId="77777777" w:rsidTr="00E52A73">
        <w:tc>
          <w:tcPr>
            <w:tcW w:w="3080" w:type="dxa"/>
            <w:tcBorders>
              <w:top w:val="dotted" w:sz="4" w:space="0" w:color="auto"/>
              <w:bottom w:val="dotted" w:sz="4" w:space="0" w:color="auto"/>
            </w:tcBorders>
            <w:vAlign w:val="bottom"/>
          </w:tcPr>
          <w:p w14:paraId="0FDC2D87" w14:textId="77777777" w:rsidR="00E52A73" w:rsidRPr="00E52A73" w:rsidRDefault="00E52A73" w:rsidP="000C0566">
            <w:pPr>
              <w:spacing w:before="60" w:line="240" w:lineRule="exact"/>
              <w:ind w:firstLine="0"/>
              <w:rPr>
                <w:rFonts w:cs="Arial"/>
                <w:sz w:val="20"/>
              </w:rPr>
            </w:pPr>
            <w:r w:rsidRPr="00E52A73">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0CCB55FC"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101,1</w:t>
            </w:r>
          </w:p>
        </w:tc>
        <w:tc>
          <w:tcPr>
            <w:tcW w:w="3080" w:type="dxa"/>
            <w:tcBorders>
              <w:top w:val="dotted" w:sz="4" w:space="0" w:color="auto"/>
              <w:bottom w:val="dotted" w:sz="4" w:space="0" w:color="auto"/>
            </w:tcBorders>
            <w:vAlign w:val="bottom"/>
          </w:tcPr>
          <w:p w14:paraId="6FAE5207"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121,7</w:t>
            </w:r>
          </w:p>
        </w:tc>
      </w:tr>
      <w:tr w:rsidR="00E52A73" w:rsidRPr="00E52A73" w14:paraId="0486F20C" w14:textId="77777777" w:rsidTr="00E52A73">
        <w:tc>
          <w:tcPr>
            <w:tcW w:w="3080" w:type="dxa"/>
            <w:tcBorders>
              <w:top w:val="dotted" w:sz="4" w:space="0" w:color="auto"/>
              <w:bottom w:val="dotted" w:sz="4" w:space="0" w:color="auto"/>
            </w:tcBorders>
            <w:vAlign w:val="bottom"/>
          </w:tcPr>
          <w:p w14:paraId="112D0056" w14:textId="77777777" w:rsidR="00E52A73" w:rsidRPr="00E52A73" w:rsidRDefault="00E52A73" w:rsidP="000C0566">
            <w:pPr>
              <w:spacing w:before="60" w:line="240" w:lineRule="exact"/>
              <w:ind w:firstLine="0"/>
              <w:rPr>
                <w:rFonts w:cs="Arial"/>
                <w:sz w:val="20"/>
              </w:rPr>
            </w:pPr>
            <w:r w:rsidRPr="00E52A73">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06729380"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98,8</w:t>
            </w:r>
          </w:p>
        </w:tc>
        <w:tc>
          <w:tcPr>
            <w:tcW w:w="3080" w:type="dxa"/>
            <w:tcBorders>
              <w:top w:val="dotted" w:sz="4" w:space="0" w:color="auto"/>
              <w:bottom w:val="dotted" w:sz="4" w:space="0" w:color="auto"/>
            </w:tcBorders>
            <w:vAlign w:val="bottom"/>
          </w:tcPr>
          <w:p w14:paraId="74914813"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119,6</w:t>
            </w:r>
          </w:p>
        </w:tc>
      </w:tr>
      <w:tr w:rsidR="00E52A73" w:rsidRPr="00E52A73" w14:paraId="2894F993" w14:textId="77777777" w:rsidTr="00E52A73">
        <w:tc>
          <w:tcPr>
            <w:tcW w:w="3080" w:type="dxa"/>
            <w:tcBorders>
              <w:top w:val="dotted" w:sz="4" w:space="0" w:color="auto"/>
              <w:bottom w:val="dotted" w:sz="4" w:space="0" w:color="auto"/>
            </w:tcBorders>
            <w:vAlign w:val="bottom"/>
          </w:tcPr>
          <w:p w14:paraId="4800747A" w14:textId="77777777" w:rsidR="00E52A73" w:rsidRPr="00E52A73" w:rsidRDefault="00E52A73" w:rsidP="000C0566">
            <w:pPr>
              <w:spacing w:before="60" w:line="240" w:lineRule="exact"/>
              <w:ind w:firstLine="0"/>
              <w:rPr>
                <w:rFonts w:cs="Arial"/>
                <w:sz w:val="20"/>
              </w:rPr>
            </w:pPr>
            <w:r w:rsidRPr="00E52A73">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5481360C"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108,4</w:t>
            </w:r>
          </w:p>
        </w:tc>
        <w:tc>
          <w:tcPr>
            <w:tcW w:w="3080" w:type="dxa"/>
            <w:tcBorders>
              <w:top w:val="dotted" w:sz="4" w:space="0" w:color="auto"/>
              <w:bottom w:val="dotted" w:sz="4" w:space="0" w:color="auto"/>
            </w:tcBorders>
            <w:vAlign w:val="bottom"/>
          </w:tcPr>
          <w:p w14:paraId="7C03605E"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108,1</w:t>
            </w:r>
          </w:p>
        </w:tc>
      </w:tr>
      <w:tr w:rsidR="00E52A73" w:rsidRPr="00E52A73" w14:paraId="3653D10B" w14:textId="77777777" w:rsidTr="00E52A73">
        <w:tc>
          <w:tcPr>
            <w:tcW w:w="3080" w:type="dxa"/>
            <w:tcBorders>
              <w:top w:val="dotted" w:sz="4" w:space="0" w:color="auto"/>
              <w:bottom w:val="dotted" w:sz="4" w:space="0" w:color="auto"/>
            </w:tcBorders>
            <w:vAlign w:val="bottom"/>
          </w:tcPr>
          <w:p w14:paraId="763746CE" w14:textId="77777777" w:rsidR="00E52A73" w:rsidRPr="00E52A73" w:rsidRDefault="00E52A73" w:rsidP="000C0566">
            <w:pPr>
              <w:spacing w:before="60" w:line="240" w:lineRule="exact"/>
              <w:ind w:firstLine="0"/>
              <w:rPr>
                <w:rFonts w:cs="Arial"/>
                <w:i/>
                <w:sz w:val="20"/>
              </w:rPr>
            </w:pPr>
            <w:r w:rsidRPr="00E52A73">
              <w:rPr>
                <w:rFonts w:eastAsia="Calibri" w:cs="Arial"/>
                <w:i/>
                <w:sz w:val="20"/>
                <w:szCs w:val="22"/>
                <w:lang w:val="en-US" w:eastAsia="en-US"/>
              </w:rPr>
              <w:t>II</w:t>
            </w:r>
            <w:r w:rsidRPr="00E52A7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1A434D6" w14:textId="77777777" w:rsidR="00E52A73" w:rsidRPr="00E52A73" w:rsidRDefault="00E52A73" w:rsidP="000C056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38BD413" w14:textId="77777777" w:rsidR="00E52A73" w:rsidRPr="00E52A73" w:rsidRDefault="00E52A73" w:rsidP="000C0566">
            <w:pPr>
              <w:spacing w:before="60" w:line="240" w:lineRule="exact"/>
              <w:ind w:firstLine="0"/>
              <w:jc w:val="center"/>
              <w:rPr>
                <w:rFonts w:cs="Arial"/>
                <w:i/>
                <w:sz w:val="20"/>
              </w:rPr>
            </w:pPr>
            <w:r w:rsidRPr="00E52A73">
              <w:rPr>
                <w:rFonts w:eastAsia="Calibri" w:cs="Arial"/>
                <w:i/>
                <w:sz w:val="20"/>
                <w:szCs w:val="22"/>
                <w:lang w:eastAsia="en-US"/>
              </w:rPr>
              <w:t>115,9</w:t>
            </w:r>
          </w:p>
        </w:tc>
      </w:tr>
      <w:tr w:rsidR="00E52A73" w:rsidRPr="00E52A73" w14:paraId="467A3C55" w14:textId="77777777" w:rsidTr="00E52A73">
        <w:tc>
          <w:tcPr>
            <w:tcW w:w="3080" w:type="dxa"/>
            <w:tcBorders>
              <w:top w:val="dotted" w:sz="4" w:space="0" w:color="auto"/>
              <w:bottom w:val="dotted" w:sz="4" w:space="0" w:color="auto"/>
            </w:tcBorders>
            <w:vAlign w:val="bottom"/>
          </w:tcPr>
          <w:p w14:paraId="48875B4D" w14:textId="77777777" w:rsidR="00E52A73" w:rsidRPr="00E52A73" w:rsidRDefault="00E52A73" w:rsidP="000C0566">
            <w:pPr>
              <w:spacing w:before="60" w:line="240" w:lineRule="exact"/>
              <w:ind w:firstLine="0"/>
              <w:rPr>
                <w:rFonts w:cs="Arial"/>
                <w:i/>
                <w:sz w:val="20"/>
              </w:rPr>
            </w:pPr>
            <w:r w:rsidRPr="00E52A73">
              <w:rPr>
                <w:rFonts w:eastAsia="Calibri" w:cs="Arial"/>
                <w:i/>
                <w:sz w:val="20"/>
                <w:szCs w:val="22"/>
                <w:lang w:val="en-US" w:eastAsia="en-US"/>
              </w:rPr>
              <w:t>I</w:t>
            </w:r>
            <w:r w:rsidRPr="00E52A73">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0BC67DAE" w14:textId="77777777" w:rsidR="00E52A73" w:rsidRPr="00E52A73" w:rsidRDefault="00E52A73" w:rsidP="000C056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8D0347B" w14:textId="77777777" w:rsidR="00E52A73" w:rsidRPr="00E52A73" w:rsidRDefault="00E52A73" w:rsidP="000C0566">
            <w:pPr>
              <w:spacing w:before="60" w:line="240" w:lineRule="exact"/>
              <w:ind w:firstLine="0"/>
              <w:jc w:val="center"/>
              <w:rPr>
                <w:rFonts w:cs="Arial"/>
                <w:i/>
                <w:sz w:val="20"/>
              </w:rPr>
            </w:pPr>
            <w:r w:rsidRPr="00E52A73">
              <w:rPr>
                <w:rFonts w:eastAsia="Calibri" w:cs="Arial"/>
                <w:i/>
                <w:sz w:val="20"/>
                <w:szCs w:val="22"/>
                <w:lang w:eastAsia="en-US"/>
              </w:rPr>
              <w:t>111,7</w:t>
            </w:r>
          </w:p>
        </w:tc>
      </w:tr>
      <w:tr w:rsidR="00E52A73" w:rsidRPr="00E52A73" w14:paraId="2C4E14F5" w14:textId="77777777" w:rsidTr="00E52A73">
        <w:tc>
          <w:tcPr>
            <w:tcW w:w="3080" w:type="dxa"/>
            <w:tcBorders>
              <w:top w:val="dotted" w:sz="4" w:space="0" w:color="auto"/>
              <w:bottom w:val="dotted" w:sz="4" w:space="0" w:color="auto"/>
            </w:tcBorders>
            <w:vAlign w:val="bottom"/>
          </w:tcPr>
          <w:p w14:paraId="5A696710" w14:textId="77777777" w:rsidR="00E52A73" w:rsidRPr="00E52A73" w:rsidRDefault="00E52A73" w:rsidP="000C0566">
            <w:pPr>
              <w:spacing w:before="60" w:line="240" w:lineRule="exact"/>
              <w:ind w:firstLine="0"/>
              <w:rPr>
                <w:rFonts w:cs="Arial"/>
                <w:sz w:val="20"/>
              </w:rPr>
            </w:pPr>
            <w:r w:rsidRPr="00E52A73">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18A3B704"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99,0</w:t>
            </w:r>
          </w:p>
        </w:tc>
        <w:tc>
          <w:tcPr>
            <w:tcW w:w="3080" w:type="dxa"/>
            <w:tcBorders>
              <w:top w:val="dotted" w:sz="4" w:space="0" w:color="auto"/>
              <w:bottom w:val="dotted" w:sz="4" w:space="0" w:color="auto"/>
            </w:tcBorders>
            <w:vAlign w:val="bottom"/>
          </w:tcPr>
          <w:p w14:paraId="5BB0E500"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112,8</w:t>
            </w:r>
          </w:p>
        </w:tc>
      </w:tr>
      <w:tr w:rsidR="00E52A73" w:rsidRPr="00E52A73" w14:paraId="1F993C0B" w14:textId="77777777" w:rsidTr="00E52A73">
        <w:tc>
          <w:tcPr>
            <w:tcW w:w="3080" w:type="dxa"/>
            <w:tcBorders>
              <w:top w:val="dotted" w:sz="4" w:space="0" w:color="auto"/>
              <w:bottom w:val="dotted" w:sz="4" w:space="0" w:color="auto"/>
            </w:tcBorders>
            <w:vAlign w:val="bottom"/>
          </w:tcPr>
          <w:p w14:paraId="4A86BA51" w14:textId="77777777" w:rsidR="00E52A73" w:rsidRPr="00E52A73" w:rsidRDefault="00E52A73" w:rsidP="000C0566">
            <w:pPr>
              <w:spacing w:before="60" w:line="240" w:lineRule="exact"/>
              <w:ind w:firstLine="0"/>
              <w:rPr>
                <w:rFonts w:cs="Arial"/>
                <w:sz w:val="20"/>
              </w:rPr>
            </w:pPr>
            <w:r w:rsidRPr="00E52A73">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2DA6A1EC"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98,8</w:t>
            </w:r>
          </w:p>
        </w:tc>
        <w:tc>
          <w:tcPr>
            <w:tcW w:w="3080" w:type="dxa"/>
            <w:tcBorders>
              <w:top w:val="dotted" w:sz="4" w:space="0" w:color="auto"/>
              <w:bottom w:val="dotted" w:sz="4" w:space="0" w:color="auto"/>
            </w:tcBorders>
            <w:vAlign w:val="bottom"/>
          </w:tcPr>
          <w:p w14:paraId="6C9EB52C"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112,8</w:t>
            </w:r>
          </w:p>
        </w:tc>
      </w:tr>
      <w:tr w:rsidR="00E52A73" w:rsidRPr="00E52A73" w14:paraId="4B012C58" w14:textId="77777777" w:rsidTr="00E52A73">
        <w:tc>
          <w:tcPr>
            <w:tcW w:w="3080" w:type="dxa"/>
            <w:tcBorders>
              <w:top w:val="dotted" w:sz="4" w:space="0" w:color="auto"/>
              <w:bottom w:val="dotted" w:sz="4" w:space="0" w:color="auto"/>
            </w:tcBorders>
            <w:vAlign w:val="bottom"/>
          </w:tcPr>
          <w:p w14:paraId="54A12A6B" w14:textId="77777777" w:rsidR="00E52A73" w:rsidRPr="00E52A73" w:rsidRDefault="00E52A73" w:rsidP="000C0566">
            <w:pPr>
              <w:spacing w:before="60" w:line="240" w:lineRule="exact"/>
              <w:ind w:firstLine="0"/>
              <w:rPr>
                <w:rFonts w:cs="Arial"/>
                <w:sz w:val="20"/>
              </w:rPr>
            </w:pPr>
            <w:r w:rsidRPr="00E52A73">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45E51C18"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107,1</w:t>
            </w:r>
          </w:p>
        </w:tc>
        <w:tc>
          <w:tcPr>
            <w:tcW w:w="3080" w:type="dxa"/>
            <w:tcBorders>
              <w:top w:val="dotted" w:sz="4" w:space="0" w:color="auto"/>
              <w:bottom w:val="dotted" w:sz="4" w:space="0" w:color="auto"/>
            </w:tcBorders>
            <w:vAlign w:val="bottom"/>
          </w:tcPr>
          <w:p w14:paraId="01739AAA"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106,1</w:t>
            </w:r>
          </w:p>
        </w:tc>
      </w:tr>
      <w:tr w:rsidR="00E52A73" w:rsidRPr="00E52A73" w14:paraId="65587587" w14:textId="77777777" w:rsidTr="00E52A73">
        <w:tc>
          <w:tcPr>
            <w:tcW w:w="3080" w:type="dxa"/>
            <w:tcBorders>
              <w:top w:val="dotted" w:sz="4" w:space="0" w:color="auto"/>
              <w:bottom w:val="dotted" w:sz="4" w:space="0" w:color="auto"/>
            </w:tcBorders>
            <w:vAlign w:val="bottom"/>
          </w:tcPr>
          <w:p w14:paraId="070F1BD7" w14:textId="77777777" w:rsidR="00E52A73" w:rsidRPr="00E52A73" w:rsidRDefault="00E52A73" w:rsidP="000C0566">
            <w:pPr>
              <w:spacing w:before="60" w:line="240" w:lineRule="exact"/>
              <w:ind w:firstLine="0"/>
              <w:rPr>
                <w:rFonts w:cs="Arial"/>
                <w:i/>
                <w:sz w:val="20"/>
              </w:rPr>
            </w:pPr>
            <w:r w:rsidRPr="00E52A73">
              <w:rPr>
                <w:rFonts w:eastAsia="Calibri" w:cs="Arial"/>
                <w:i/>
                <w:sz w:val="20"/>
                <w:szCs w:val="22"/>
                <w:lang w:val="en-US" w:eastAsia="en-US"/>
              </w:rPr>
              <w:t>III</w:t>
            </w:r>
            <w:r w:rsidRPr="00E52A7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69ABCD50" w14:textId="77777777" w:rsidR="00E52A73" w:rsidRPr="00E52A73" w:rsidRDefault="00E52A73" w:rsidP="000C056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EF05777" w14:textId="77777777" w:rsidR="00E52A73" w:rsidRPr="00E52A73" w:rsidRDefault="00E52A73" w:rsidP="000C0566">
            <w:pPr>
              <w:spacing w:before="60" w:line="240" w:lineRule="exact"/>
              <w:ind w:firstLine="0"/>
              <w:jc w:val="center"/>
              <w:rPr>
                <w:rFonts w:cs="Arial"/>
                <w:i/>
                <w:sz w:val="20"/>
              </w:rPr>
            </w:pPr>
            <w:r w:rsidRPr="00E52A73">
              <w:rPr>
                <w:rFonts w:eastAsia="Calibri" w:cs="Arial"/>
                <w:i/>
                <w:iCs/>
                <w:sz w:val="20"/>
                <w:szCs w:val="22"/>
                <w:lang w:eastAsia="en-US"/>
              </w:rPr>
              <w:t>110,4</w:t>
            </w:r>
          </w:p>
        </w:tc>
      </w:tr>
      <w:tr w:rsidR="00E52A73" w:rsidRPr="00E52A73" w14:paraId="662A479D" w14:textId="77777777" w:rsidTr="00E52A73">
        <w:tc>
          <w:tcPr>
            <w:tcW w:w="3080" w:type="dxa"/>
            <w:tcBorders>
              <w:top w:val="dotted" w:sz="4" w:space="0" w:color="auto"/>
              <w:bottom w:val="dotted" w:sz="4" w:space="0" w:color="auto"/>
            </w:tcBorders>
            <w:vAlign w:val="bottom"/>
          </w:tcPr>
          <w:p w14:paraId="0DA19B48" w14:textId="77777777" w:rsidR="00E52A73" w:rsidRPr="00E52A73" w:rsidRDefault="00E52A73" w:rsidP="000C0566">
            <w:pPr>
              <w:spacing w:before="60" w:line="240" w:lineRule="exact"/>
              <w:ind w:firstLine="0"/>
              <w:rPr>
                <w:rFonts w:cs="Arial"/>
                <w:i/>
                <w:sz w:val="20"/>
              </w:rPr>
            </w:pPr>
            <w:r w:rsidRPr="00E52A73">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0BCEC777" w14:textId="77777777" w:rsidR="00E52A73" w:rsidRPr="00E52A73" w:rsidRDefault="00E52A73" w:rsidP="000C056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6C6DD73" w14:textId="77777777" w:rsidR="00E52A73" w:rsidRPr="00E52A73" w:rsidRDefault="00E52A73" w:rsidP="000C0566">
            <w:pPr>
              <w:spacing w:before="60" w:line="240" w:lineRule="exact"/>
              <w:ind w:firstLine="0"/>
              <w:jc w:val="center"/>
              <w:rPr>
                <w:rFonts w:cs="Arial"/>
                <w:i/>
                <w:sz w:val="20"/>
              </w:rPr>
            </w:pPr>
            <w:r w:rsidRPr="00E52A73">
              <w:rPr>
                <w:rFonts w:eastAsia="Calibri" w:cs="Arial"/>
                <w:i/>
                <w:iCs/>
                <w:sz w:val="20"/>
                <w:szCs w:val="22"/>
                <w:lang w:eastAsia="en-US"/>
              </w:rPr>
              <w:t>111,3</w:t>
            </w:r>
          </w:p>
        </w:tc>
      </w:tr>
      <w:tr w:rsidR="00E52A73" w:rsidRPr="00E52A73" w14:paraId="14DAD969" w14:textId="77777777" w:rsidTr="00E52A73">
        <w:tc>
          <w:tcPr>
            <w:tcW w:w="3080" w:type="dxa"/>
            <w:tcBorders>
              <w:top w:val="dotted" w:sz="4" w:space="0" w:color="auto"/>
              <w:bottom w:val="dotted" w:sz="4" w:space="0" w:color="auto"/>
            </w:tcBorders>
            <w:vAlign w:val="bottom"/>
          </w:tcPr>
          <w:p w14:paraId="7F0A2CC5" w14:textId="77777777" w:rsidR="00E52A73" w:rsidRPr="00E52A73" w:rsidRDefault="00E52A73" w:rsidP="000C0566">
            <w:pPr>
              <w:spacing w:before="60" w:line="240" w:lineRule="exact"/>
              <w:ind w:firstLine="0"/>
              <w:rPr>
                <w:rFonts w:cs="Arial"/>
                <w:sz w:val="20"/>
              </w:rPr>
            </w:pPr>
            <w:r w:rsidRPr="00E52A73">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4464807F"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101,1</w:t>
            </w:r>
          </w:p>
        </w:tc>
        <w:tc>
          <w:tcPr>
            <w:tcW w:w="3080" w:type="dxa"/>
            <w:tcBorders>
              <w:top w:val="dotted" w:sz="4" w:space="0" w:color="auto"/>
              <w:bottom w:val="dotted" w:sz="4" w:space="0" w:color="auto"/>
            </w:tcBorders>
            <w:vAlign w:val="bottom"/>
          </w:tcPr>
          <w:p w14:paraId="5EA2566F"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113,4</w:t>
            </w:r>
          </w:p>
        </w:tc>
      </w:tr>
      <w:tr w:rsidR="00E52A73" w:rsidRPr="00E52A73" w14:paraId="3E0C01DC" w14:textId="77777777" w:rsidTr="00E52A73">
        <w:tc>
          <w:tcPr>
            <w:tcW w:w="3080" w:type="dxa"/>
            <w:tcBorders>
              <w:top w:val="dotted" w:sz="4" w:space="0" w:color="auto"/>
              <w:bottom w:val="dotted" w:sz="4" w:space="0" w:color="auto"/>
            </w:tcBorders>
            <w:vAlign w:val="bottom"/>
          </w:tcPr>
          <w:p w14:paraId="2AD35901" w14:textId="77777777" w:rsidR="00E52A73" w:rsidRPr="00E52A73" w:rsidRDefault="00E52A73" w:rsidP="000C0566">
            <w:pPr>
              <w:spacing w:before="60" w:line="240" w:lineRule="exact"/>
              <w:ind w:firstLine="0"/>
              <w:rPr>
                <w:rFonts w:cs="Arial"/>
                <w:sz w:val="20"/>
              </w:rPr>
            </w:pPr>
            <w:r w:rsidRPr="00E52A73">
              <w:rPr>
                <w:rFonts w:eastAsia="Calibri" w:cs="Arial"/>
                <w:sz w:val="20"/>
                <w:szCs w:val="22"/>
                <w:lang w:eastAsia="en-US"/>
              </w:rPr>
              <w:t xml:space="preserve">Ноябрь </w:t>
            </w:r>
          </w:p>
        </w:tc>
        <w:tc>
          <w:tcPr>
            <w:tcW w:w="3080" w:type="dxa"/>
            <w:tcBorders>
              <w:top w:val="dotted" w:sz="4" w:space="0" w:color="auto"/>
              <w:bottom w:val="dotted" w:sz="4" w:space="0" w:color="auto"/>
            </w:tcBorders>
            <w:vAlign w:val="bottom"/>
          </w:tcPr>
          <w:p w14:paraId="090A3643"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104,2</w:t>
            </w:r>
          </w:p>
        </w:tc>
        <w:tc>
          <w:tcPr>
            <w:tcW w:w="3080" w:type="dxa"/>
            <w:tcBorders>
              <w:top w:val="dotted" w:sz="4" w:space="0" w:color="auto"/>
              <w:bottom w:val="dotted" w:sz="4" w:space="0" w:color="auto"/>
            </w:tcBorders>
            <w:vAlign w:val="bottom"/>
          </w:tcPr>
          <w:p w14:paraId="67D052F9"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108,4</w:t>
            </w:r>
          </w:p>
        </w:tc>
      </w:tr>
      <w:tr w:rsidR="00E52A73" w:rsidRPr="00E52A73" w14:paraId="16999A89" w14:textId="77777777" w:rsidTr="00E52A73">
        <w:tc>
          <w:tcPr>
            <w:tcW w:w="3080" w:type="dxa"/>
            <w:tcBorders>
              <w:top w:val="dotted" w:sz="4" w:space="0" w:color="auto"/>
              <w:bottom w:val="dotted" w:sz="4" w:space="0" w:color="auto"/>
            </w:tcBorders>
            <w:vAlign w:val="bottom"/>
          </w:tcPr>
          <w:p w14:paraId="6DB021DF" w14:textId="77777777" w:rsidR="00E52A73" w:rsidRPr="00E52A73" w:rsidRDefault="00E52A73" w:rsidP="000C0566">
            <w:pPr>
              <w:spacing w:before="60" w:line="240" w:lineRule="exact"/>
              <w:ind w:firstLine="0"/>
              <w:rPr>
                <w:rFonts w:eastAsia="Calibri" w:cs="Arial"/>
                <w:sz w:val="20"/>
                <w:lang w:eastAsia="en-US"/>
              </w:rPr>
            </w:pPr>
            <w:r w:rsidRPr="00E52A73">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191056C2"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119,0</w:t>
            </w:r>
          </w:p>
        </w:tc>
        <w:tc>
          <w:tcPr>
            <w:tcW w:w="3080" w:type="dxa"/>
            <w:tcBorders>
              <w:top w:val="dotted" w:sz="4" w:space="0" w:color="auto"/>
              <w:bottom w:val="dotted" w:sz="4" w:space="0" w:color="auto"/>
            </w:tcBorders>
            <w:vAlign w:val="bottom"/>
          </w:tcPr>
          <w:p w14:paraId="22DD15CA" w14:textId="77777777" w:rsidR="00E52A73" w:rsidRPr="00E52A73" w:rsidRDefault="00E52A73" w:rsidP="000C056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115,5</w:t>
            </w:r>
          </w:p>
        </w:tc>
      </w:tr>
      <w:tr w:rsidR="00E52A73" w:rsidRPr="00E52A73" w14:paraId="65CA01B3" w14:textId="77777777" w:rsidTr="00E52A73">
        <w:tc>
          <w:tcPr>
            <w:tcW w:w="3080" w:type="dxa"/>
            <w:tcBorders>
              <w:top w:val="dotted" w:sz="4" w:space="0" w:color="auto"/>
              <w:bottom w:val="dotted" w:sz="4" w:space="0" w:color="auto"/>
            </w:tcBorders>
            <w:vAlign w:val="bottom"/>
          </w:tcPr>
          <w:p w14:paraId="1DCA3D6F" w14:textId="77777777" w:rsidR="00E52A73" w:rsidRPr="00E52A73" w:rsidRDefault="00E52A73" w:rsidP="000C0566">
            <w:pPr>
              <w:spacing w:before="60" w:line="240" w:lineRule="exact"/>
              <w:ind w:firstLine="0"/>
              <w:rPr>
                <w:rFonts w:cs="Arial"/>
                <w:i/>
                <w:sz w:val="20"/>
              </w:rPr>
            </w:pPr>
            <w:r w:rsidRPr="00E52A73">
              <w:rPr>
                <w:rFonts w:eastAsia="Calibri" w:cs="Arial"/>
                <w:i/>
                <w:sz w:val="20"/>
                <w:szCs w:val="22"/>
                <w:lang w:val="en-US" w:eastAsia="en-US"/>
              </w:rPr>
              <w:t xml:space="preserve">IV </w:t>
            </w:r>
            <w:r w:rsidRPr="00E52A73">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72A37F9F" w14:textId="77777777" w:rsidR="00E52A73" w:rsidRPr="00E52A73" w:rsidRDefault="00E52A73" w:rsidP="000C056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0563EEBA" w14:textId="77777777" w:rsidR="00E52A73" w:rsidRPr="00E52A73" w:rsidRDefault="00E52A73" w:rsidP="000C0566">
            <w:pPr>
              <w:widowControl/>
              <w:adjustRightInd/>
              <w:spacing w:before="60" w:line="240" w:lineRule="exact"/>
              <w:ind w:firstLine="0"/>
              <w:jc w:val="center"/>
              <w:textAlignment w:val="auto"/>
              <w:rPr>
                <w:rFonts w:eastAsia="Calibri" w:cs="Arial"/>
                <w:i/>
                <w:color w:val="000000"/>
                <w:sz w:val="20"/>
                <w:lang w:eastAsia="en-US"/>
              </w:rPr>
            </w:pPr>
            <w:r w:rsidRPr="00E52A73">
              <w:rPr>
                <w:rFonts w:eastAsia="Calibri" w:cs="Arial"/>
                <w:i/>
                <w:iCs/>
                <w:sz w:val="20"/>
                <w:szCs w:val="22"/>
                <w:lang w:eastAsia="en-US"/>
              </w:rPr>
              <w:t>112,4</w:t>
            </w:r>
          </w:p>
        </w:tc>
      </w:tr>
      <w:tr w:rsidR="00E52A73" w:rsidRPr="00E52A73" w14:paraId="41D71355" w14:textId="77777777" w:rsidTr="00E52A73">
        <w:tc>
          <w:tcPr>
            <w:tcW w:w="3080" w:type="dxa"/>
            <w:tcBorders>
              <w:top w:val="dotted" w:sz="4" w:space="0" w:color="auto"/>
              <w:bottom w:val="single" w:sz="4" w:space="0" w:color="auto"/>
            </w:tcBorders>
            <w:vAlign w:val="bottom"/>
          </w:tcPr>
          <w:p w14:paraId="11B02FB5" w14:textId="77777777" w:rsidR="00E52A73" w:rsidRPr="00E52A73" w:rsidRDefault="00E52A73" w:rsidP="000C0566">
            <w:pPr>
              <w:spacing w:before="60" w:line="240" w:lineRule="exact"/>
              <w:ind w:firstLine="0"/>
              <w:rPr>
                <w:rFonts w:cs="Arial"/>
                <w:i/>
                <w:sz w:val="20"/>
              </w:rPr>
            </w:pPr>
            <w:r w:rsidRPr="00E52A73">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2F22FA03" w14:textId="77777777" w:rsidR="00E52A73" w:rsidRPr="00E52A73" w:rsidRDefault="00E52A73" w:rsidP="000C0566">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6BDE14F6" w14:textId="77777777" w:rsidR="00E52A73" w:rsidRPr="00E52A73" w:rsidRDefault="00E52A73" w:rsidP="000C0566">
            <w:pPr>
              <w:spacing w:before="60" w:line="240" w:lineRule="exact"/>
              <w:ind w:firstLine="0"/>
              <w:jc w:val="center"/>
              <w:rPr>
                <w:rFonts w:cs="Arial"/>
                <w:i/>
                <w:sz w:val="20"/>
              </w:rPr>
            </w:pPr>
            <w:r w:rsidRPr="00E52A73">
              <w:rPr>
                <w:rFonts w:eastAsia="Calibri" w:cs="Arial"/>
                <w:i/>
                <w:iCs/>
                <w:sz w:val="20"/>
                <w:szCs w:val="22"/>
                <w:lang w:eastAsia="en-US"/>
              </w:rPr>
              <w:t>111,7</w:t>
            </w:r>
          </w:p>
        </w:tc>
      </w:tr>
      <w:tr w:rsidR="00E52A73" w:rsidRPr="00E52A73" w14:paraId="6934FB26" w14:textId="77777777" w:rsidTr="00774302">
        <w:tc>
          <w:tcPr>
            <w:tcW w:w="9240" w:type="dxa"/>
            <w:gridSpan w:val="3"/>
            <w:tcBorders>
              <w:top w:val="single" w:sz="4" w:space="0" w:color="auto"/>
              <w:bottom w:val="single" w:sz="4" w:space="0" w:color="auto"/>
            </w:tcBorders>
            <w:vAlign w:val="bottom"/>
          </w:tcPr>
          <w:p w14:paraId="730D885B" w14:textId="77777777" w:rsidR="00E52A73" w:rsidRPr="00E52A73" w:rsidRDefault="00E52A73" w:rsidP="000C0566">
            <w:pPr>
              <w:spacing w:before="60" w:line="240" w:lineRule="exact"/>
              <w:ind w:firstLine="0"/>
              <w:jc w:val="center"/>
              <w:rPr>
                <w:rFonts w:cs="Arial"/>
                <w:b/>
                <w:sz w:val="20"/>
              </w:rPr>
            </w:pPr>
            <w:r w:rsidRPr="00E52A73">
              <w:rPr>
                <w:rFonts w:eastAsia="Calibri" w:cs="Arial"/>
                <w:b/>
                <w:sz w:val="20"/>
                <w:szCs w:val="22"/>
                <w:lang w:eastAsia="en-US"/>
              </w:rPr>
              <w:t>2022 год</w:t>
            </w:r>
          </w:p>
        </w:tc>
      </w:tr>
      <w:tr w:rsidR="00E52A73" w:rsidRPr="00E52A73" w14:paraId="1CF59511" w14:textId="77777777" w:rsidTr="00774302">
        <w:tc>
          <w:tcPr>
            <w:tcW w:w="3080" w:type="dxa"/>
            <w:tcBorders>
              <w:top w:val="single" w:sz="4" w:space="0" w:color="auto"/>
              <w:bottom w:val="dotted" w:sz="4" w:space="0" w:color="auto"/>
            </w:tcBorders>
            <w:vAlign w:val="bottom"/>
          </w:tcPr>
          <w:p w14:paraId="3093D6D1" w14:textId="77777777" w:rsidR="00E52A73" w:rsidRPr="00E52A73" w:rsidRDefault="00E52A73" w:rsidP="000C0566">
            <w:pPr>
              <w:spacing w:before="60" w:line="240" w:lineRule="exact"/>
              <w:ind w:firstLine="0"/>
              <w:rPr>
                <w:rFonts w:cs="Arial"/>
                <w:sz w:val="20"/>
              </w:rPr>
            </w:pPr>
            <w:r w:rsidRPr="00E52A73">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32A4ECFD" w14:textId="77777777" w:rsidR="00E52A73" w:rsidRPr="00E52A73" w:rsidRDefault="00E52A73" w:rsidP="000C0566">
            <w:pPr>
              <w:spacing w:before="60" w:line="240" w:lineRule="exact"/>
              <w:ind w:firstLine="0"/>
              <w:jc w:val="center"/>
              <w:rPr>
                <w:rFonts w:cs="Arial"/>
                <w:sz w:val="20"/>
              </w:rPr>
            </w:pPr>
            <w:r w:rsidRPr="00E52A73">
              <w:rPr>
                <w:rFonts w:eastAsia="Calibri" w:cs="Arial"/>
                <w:sz w:val="20"/>
                <w:szCs w:val="22"/>
                <w:lang w:eastAsia="en-US"/>
              </w:rPr>
              <w:t>57,4</w:t>
            </w:r>
          </w:p>
        </w:tc>
        <w:tc>
          <w:tcPr>
            <w:tcW w:w="3080" w:type="dxa"/>
            <w:tcBorders>
              <w:top w:val="single" w:sz="4" w:space="0" w:color="auto"/>
              <w:bottom w:val="dotted" w:sz="4" w:space="0" w:color="auto"/>
            </w:tcBorders>
            <w:vAlign w:val="bottom"/>
          </w:tcPr>
          <w:p w14:paraId="7C247050" w14:textId="77777777" w:rsidR="00E52A73" w:rsidRPr="00E52A73" w:rsidRDefault="00E52A73" w:rsidP="000C0566">
            <w:pPr>
              <w:spacing w:before="60" w:line="240" w:lineRule="exact"/>
              <w:ind w:firstLine="0"/>
              <w:jc w:val="center"/>
              <w:rPr>
                <w:rFonts w:cs="Arial"/>
                <w:sz w:val="20"/>
              </w:rPr>
            </w:pPr>
            <w:r w:rsidRPr="00E52A73">
              <w:rPr>
                <w:rFonts w:eastAsia="Calibri" w:cs="Arial"/>
                <w:sz w:val="20"/>
                <w:szCs w:val="22"/>
                <w:lang w:eastAsia="en-US"/>
              </w:rPr>
              <w:t>110,5</w:t>
            </w:r>
          </w:p>
        </w:tc>
      </w:tr>
      <w:tr w:rsidR="00E52A73" w:rsidRPr="00E52A73" w14:paraId="6B2D6307" w14:textId="77777777" w:rsidTr="00774302">
        <w:tc>
          <w:tcPr>
            <w:tcW w:w="3080" w:type="dxa"/>
            <w:tcBorders>
              <w:top w:val="dotted" w:sz="4" w:space="0" w:color="auto"/>
              <w:bottom w:val="dotted" w:sz="4" w:space="0" w:color="auto"/>
            </w:tcBorders>
            <w:vAlign w:val="bottom"/>
          </w:tcPr>
          <w:p w14:paraId="14646526" w14:textId="77777777" w:rsidR="00E52A73" w:rsidRPr="00E52A73" w:rsidRDefault="00E52A73" w:rsidP="000C0566">
            <w:pPr>
              <w:spacing w:before="60" w:line="240" w:lineRule="exact"/>
              <w:ind w:firstLine="0"/>
              <w:rPr>
                <w:rFonts w:eastAsia="Calibri" w:cs="Arial"/>
                <w:sz w:val="20"/>
                <w:szCs w:val="22"/>
                <w:lang w:eastAsia="en-US"/>
              </w:rPr>
            </w:pPr>
            <w:r w:rsidRPr="00E52A73">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6A893094" w14:textId="77777777" w:rsidR="00E52A73" w:rsidRPr="00E52A73" w:rsidRDefault="00E52A73" w:rsidP="000C0566">
            <w:pPr>
              <w:spacing w:before="60" w:line="240" w:lineRule="exact"/>
              <w:ind w:firstLine="0"/>
              <w:jc w:val="center"/>
              <w:rPr>
                <w:rFonts w:eastAsia="Calibri" w:cs="Arial"/>
                <w:sz w:val="20"/>
                <w:szCs w:val="22"/>
                <w:lang w:eastAsia="en-US"/>
              </w:rPr>
            </w:pPr>
            <w:r w:rsidRPr="00E52A73">
              <w:rPr>
                <w:rFonts w:eastAsia="Calibri" w:cs="Arial"/>
                <w:sz w:val="20"/>
                <w:szCs w:val="22"/>
                <w:lang w:eastAsia="en-US"/>
              </w:rPr>
              <w:t>113,5</w:t>
            </w:r>
          </w:p>
        </w:tc>
        <w:tc>
          <w:tcPr>
            <w:tcW w:w="3080" w:type="dxa"/>
            <w:tcBorders>
              <w:top w:val="dotted" w:sz="4" w:space="0" w:color="auto"/>
              <w:bottom w:val="dotted" w:sz="4" w:space="0" w:color="auto"/>
            </w:tcBorders>
            <w:vAlign w:val="bottom"/>
          </w:tcPr>
          <w:p w14:paraId="2C198C70" w14:textId="77777777" w:rsidR="00E52A73" w:rsidRPr="00E52A73" w:rsidRDefault="00E52A73" w:rsidP="000C0566">
            <w:pPr>
              <w:spacing w:before="60" w:line="240" w:lineRule="exact"/>
              <w:ind w:firstLine="0"/>
              <w:jc w:val="center"/>
              <w:rPr>
                <w:rFonts w:eastAsia="Calibri" w:cs="Arial"/>
                <w:sz w:val="20"/>
                <w:szCs w:val="22"/>
                <w:lang w:eastAsia="en-US"/>
              </w:rPr>
            </w:pPr>
            <w:r w:rsidRPr="00E52A73">
              <w:rPr>
                <w:rFonts w:eastAsia="Calibri" w:cs="Arial"/>
                <w:sz w:val="20"/>
                <w:szCs w:val="22"/>
                <w:lang w:eastAsia="en-US"/>
              </w:rPr>
              <w:t>107,3</w:t>
            </w:r>
          </w:p>
        </w:tc>
      </w:tr>
      <w:tr w:rsidR="00E52A73" w:rsidRPr="00E52A73" w14:paraId="18729562" w14:textId="77777777" w:rsidTr="00774302">
        <w:tc>
          <w:tcPr>
            <w:tcW w:w="3080" w:type="dxa"/>
            <w:tcBorders>
              <w:top w:val="dotted" w:sz="4" w:space="0" w:color="auto"/>
              <w:bottom w:val="double" w:sz="4" w:space="0" w:color="auto"/>
            </w:tcBorders>
            <w:vAlign w:val="bottom"/>
          </w:tcPr>
          <w:p w14:paraId="473CE22D" w14:textId="77777777" w:rsidR="00E52A73" w:rsidRPr="00E52A73" w:rsidRDefault="00E52A73" w:rsidP="000C0566">
            <w:pPr>
              <w:spacing w:before="60" w:line="240" w:lineRule="exact"/>
              <w:ind w:firstLine="0"/>
              <w:rPr>
                <w:rFonts w:eastAsia="Calibri" w:cs="Arial"/>
                <w:sz w:val="20"/>
                <w:szCs w:val="22"/>
                <w:lang w:eastAsia="en-US"/>
              </w:rPr>
            </w:pPr>
            <w:r w:rsidRPr="00E52A73">
              <w:rPr>
                <w:rFonts w:eastAsia="Calibri" w:cs="Arial"/>
                <w:i/>
                <w:sz w:val="20"/>
                <w:szCs w:val="22"/>
                <w:lang w:eastAsia="en-US"/>
              </w:rPr>
              <w:t>Январь – февраль</w:t>
            </w:r>
          </w:p>
        </w:tc>
        <w:tc>
          <w:tcPr>
            <w:tcW w:w="3080" w:type="dxa"/>
            <w:tcBorders>
              <w:top w:val="dotted" w:sz="4" w:space="0" w:color="auto"/>
              <w:bottom w:val="double" w:sz="4" w:space="0" w:color="auto"/>
            </w:tcBorders>
            <w:vAlign w:val="bottom"/>
          </w:tcPr>
          <w:p w14:paraId="05BDC213" w14:textId="77777777" w:rsidR="00E52A73" w:rsidRPr="00E52A73" w:rsidRDefault="00E52A73" w:rsidP="000C0566">
            <w:pPr>
              <w:spacing w:before="60" w:line="240" w:lineRule="exact"/>
              <w:ind w:firstLine="0"/>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5BCB11B1" w14:textId="77777777" w:rsidR="00E52A73" w:rsidRPr="00E52A73" w:rsidRDefault="00E52A73" w:rsidP="000C0566">
            <w:pPr>
              <w:spacing w:before="60" w:line="240" w:lineRule="exact"/>
              <w:ind w:firstLine="0"/>
              <w:jc w:val="center"/>
              <w:rPr>
                <w:rFonts w:eastAsia="Calibri" w:cs="Arial"/>
                <w:i/>
                <w:sz w:val="20"/>
                <w:szCs w:val="22"/>
                <w:lang w:eastAsia="en-US"/>
              </w:rPr>
            </w:pPr>
            <w:r w:rsidRPr="00E52A73">
              <w:rPr>
                <w:rFonts w:eastAsia="Calibri" w:cs="Arial"/>
                <w:i/>
                <w:sz w:val="20"/>
                <w:szCs w:val="22"/>
                <w:lang w:eastAsia="en-US"/>
              </w:rPr>
              <w:t>108,8</w:t>
            </w:r>
          </w:p>
        </w:tc>
      </w:tr>
    </w:tbl>
    <w:p w14:paraId="7ED9A185" w14:textId="77777777" w:rsidR="00E52A73" w:rsidRPr="00E52A73" w:rsidRDefault="00E52A73" w:rsidP="00774302">
      <w:pPr>
        <w:keepNext/>
        <w:keepLines/>
        <w:spacing w:before="240"/>
        <w:ind w:firstLine="0"/>
        <w:jc w:val="center"/>
      </w:pPr>
      <w:r w:rsidRPr="00E52A73">
        <w:rPr>
          <w:b/>
        </w:rPr>
        <w:lastRenderedPageBreak/>
        <w:t xml:space="preserve">Индекс производства по основным видам обрабатывающих производств </w:t>
      </w:r>
      <w:r w:rsidRPr="00E52A73">
        <w:rPr>
          <w:b/>
        </w:rPr>
        <w:br/>
      </w:r>
      <w:r w:rsidRPr="00E52A73">
        <w:t>(в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E52A73" w:rsidRPr="00E52A73" w14:paraId="3BC118CE" w14:textId="77777777" w:rsidTr="00E52A73">
        <w:trPr>
          <w:cantSplit/>
          <w:trHeight w:val="415"/>
          <w:tblHeader/>
        </w:trPr>
        <w:tc>
          <w:tcPr>
            <w:tcW w:w="6101" w:type="dxa"/>
            <w:tcBorders>
              <w:top w:val="double" w:sz="4" w:space="0" w:color="auto"/>
              <w:bottom w:val="single" w:sz="4" w:space="0" w:color="auto"/>
            </w:tcBorders>
          </w:tcPr>
          <w:p w14:paraId="7E16721C" w14:textId="77777777" w:rsidR="00E52A73" w:rsidRPr="00E52A73" w:rsidRDefault="00E52A73" w:rsidP="00E52A73">
            <w:pPr>
              <w:keepNext/>
              <w:keepLines/>
              <w:spacing w:before="40" w:line="240" w:lineRule="exact"/>
              <w:ind w:firstLine="0"/>
              <w:jc w:val="center"/>
            </w:pPr>
          </w:p>
        </w:tc>
        <w:tc>
          <w:tcPr>
            <w:tcW w:w="1559" w:type="dxa"/>
            <w:tcBorders>
              <w:top w:val="double" w:sz="4" w:space="0" w:color="auto"/>
              <w:bottom w:val="single" w:sz="4" w:space="0" w:color="auto"/>
            </w:tcBorders>
          </w:tcPr>
          <w:p w14:paraId="3E2493AF" w14:textId="77777777" w:rsidR="00E52A73" w:rsidRPr="00E52A73" w:rsidRDefault="00E52A73" w:rsidP="00E52A73">
            <w:pPr>
              <w:spacing w:before="40" w:line="240" w:lineRule="exact"/>
              <w:ind w:firstLine="0"/>
              <w:jc w:val="center"/>
              <w:rPr>
                <w:i/>
                <w:sz w:val="20"/>
              </w:rPr>
            </w:pPr>
            <w:r w:rsidRPr="00E52A73">
              <w:rPr>
                <w:i/>
                <w:sz w:val="20"/>
              </w:rPr>
              <w:t>Январь – февраль 2022г.</w:t>
            </w:r>
          </w:p>
        </w:tc>
        <w:tc>
          <w:tcPr>
            <w:tcW w:w="1559" w:type="dxa"/>
            <w:tcBorders>
              <w:top w:val="double" w:sz="4" w:space="0" w:color="auto"/>
              <w:bottom w:val="single" w:sz="4" w:space="0" w:color="auto"/>
            </w:tcBorders>
          </w:tcPr>
          <w:p w14:paraId="1C426FA0" w14:textId="77777777" w:rsidR="00E52A73" w:rsidRPr="00E52A73" w:rsidRDefault="00E52A73" w:rsidP="00E52A73">
            <w:pPr>
              <w:spacing w:before="40" w:line="240" w:lineRule="exact"/>
              <w:ind w:firstLine="0"/>
              <w:jc w:val="center"/>
              <w:rPr>
                <w:i/>
                <w:sz w:val="20"/>
                <w:vertAlign w:val="superscript"/>
              </w:rPr>
            </w:pPr>
            <w:r w:rsidRPr="00E52A73">
              <w:rPr>
                <w:i/>
                <w:sz w:val="20"/>
                <w:u w:val="single"/>
              </w:rPr>
              <w:t>Справочно:</w:t>
            </w:r>
            <w:r w:rsidRPr="00E52A73">
              <w:rPr>
                <w:i/>
                <w:sz w:val="20"/>
              </w:rPr>
              <w:t xml:space="preserve"> январь – февраль 2021г.</w:t>
            </w:r>
          </w:p>
        </w:tc>
      </w:tr>
      <w:tr w:rsidR="00E52A73" w:rsidRPr="00E52A73" w14:paraId="3D537E9C" w14:textId="77777777" w:rsidTr="00E52A73">
        <w:trPr>
          <w:trHeight w:val="20"/>
        </w:trPr>
        <w:tc>
          <w:tcPr>
            <w:tcW w:w="6101" w:type="dxa"/>
            <w:tcBorders>
              <w:bottom w:val="dotted" w:sz="4" w:space="0" w:color="auto"/>
            </w:tcBorders>
            <w:vAlign w:val="bottom"/>
          </w:tcPr>
          <w:p w14:paraId="79E15BD7" w14:textId="77777777" w:rsidR="00E52A73" w:rsidRPr="00E52A73" w:rsidRDefault="00E52A73" w:rsidP="000C0566">
            <w:pPr>
              <w:keepNext/>
              <w:keepLines/>
              <w:spacing w:before="80" w:line="240" w:lineRule="exact"/>
              <w:ind w:left="39" w:firstLine="0"/>
              <w:jc w:val="left"/>
              <w:rPr>
                <w:rFonts w:cs="Arial"/>
                <w:b/>
                <w:sz w:val="20"/>
              </w:rPr>
            </w:pPr>
            <w:r w:rsidRPr="00E52A73">
              <w:rPr>
                <w:rFonts w:cs="Arial"/>
                <w:b/>
                <w:sz w:val="20"/>
              </w:rPr>
              <w:t>Обрабатывающие производства</w:t>
            </w:r>
          </w:p>
        </w:tc>
        <w:tc>
          <w:tcPr>
            <w:tcW w:w="1559" w:type="dxa"/>
            <w:tcBorders>
              <w:top w:val="single" w:sz="4" w:space="0" w:color="auto"/>
              <w:left w:val="nil"/>
              <w:bottom w:val="dotted" w:sz="4" w:space="0" w:color="auto"/>
              <w:right w:val="nil"/>
            </w:tcBorders>
            <w:shd w:val="clear" w:color="auto" w:fill="auto"/>
            <w:vAlign w:val="bottom"/>
          </w:tcPr>
          <w:p w14:paraId="558D5279" w14:textId="77777777" w:rsidR="00E52A73" w:rsidRPr="00E52A73" w:rsidRDefault="00E52A73" w:rsidP="000C0566">
            <w:pPr>
              <w:widowControl/>
              <w:adjustRightInd/>
              <w:spacing w:before="80" w:line="240" w:lineRule="exact"/>
              <w:ind w:firstLine="0"/>
              <w:jc w:val="center"/>
              <w:textAlignment w:val="auto"/>
              <w:rPr>
                <w:rFonts w:eastAsia="Calibri" w:cs="Arial"/>
                <w:b/>
                <w:bCs/>
                <w:sz w:val="20"/>
                <w:lang w:eastAsia="en-US"/>
              </w:rPr>
            </w:pPr>
            <w:r w:rsidRPr="00E52A73">
              <w:rPr>
                <w:rFonts w:ascii="Arial CYR" w:eastAsia="Calibri" w:hAnsi="Arial CYR" w:cs="Arial CYR"/>
                <w:b/>
                <w:sz w:val="20"/>
                <w:lang w:eastAsia="en-US"/>
              </w:rPr>
              <w:t>108,8</w:t>
            </w:r>
          </w:p>
        </w:tc>
        <w:tc>
          <w:tcPr>
            <w:tcW w:w="1559" w:type="dxa"/>
            <w:tcBorders>
              <w:top w:val="single" w:sz="4" w:space="0" w:color="auto"/>
              <w:left w:val="single" w:sz="4" w:space="0" w:color="auto"/>
              <w:bottom w:val="dotted" w:sz="4" w:space="0" w:color="auto"/>
              <w:right w:val="double" w:sz="4" w:space="0" w:color="auto"/>
            </w:tcBorders>
            <w:shd w:val="clear" w:color="auto" w:fill="auto"/>
            <w:vAlign w:val="bottom"/>
          </w:tcPr>
          <w:p w14:paraId="29A1C01A" w14:textId="77777777" w:rsidR="00E52A73" w:rsidRPr="00E52A73" w:rsidRDefault="00E52A73" w:rsidP="000C0566">
            <w:pPr>
              <w:widowControl/>
              <w:adjustRightInd/>
              <w:spacing w:before="80" w:line="240" w:lineRule="exact"/>
              <w:ind w:firstLine="0"/>
              <w:jc w:val="center"/>
              <w:textAlignment w:val="auto"/>
              <w:rPr>
                <w:rFonts w:eastAsia="Calibri" w:cs="Arial"/>
                <w:b/>
                <w:bCs/>
                <w:sz w:val="20"/>
                <w:lang w:eastAsia="en-US"/>
              </w:rPr>
            </w:pPr>
            <w:r w:rsidRPr="00E52A73">
              <w:rPr>
                <w:rFonts w:eastAsia="Calibri" w:cs="Arial"/>
                <w:b/>
                <w:bCs/>
                <w:sz w:val="20"/>
                <w:lang w:eastAsia="en-US"/>
              </w:rPr>
              <w:t>105,6</w:t>
            </w:r>
          </w:p>
        </w:tc>
      </w:tr>
      <w:tr w:rsidR="00E52A73" w:rsidRPr="00E52A73" w14:paraId="76280D6D" w14:textId="77777777" w:rsidTr="00E52A73">
        <w:trPr>
          <w:trHeight w:val="20"/>
        </w:trPr>
        <w:tc>
          <w:tcPr>
            <w:tcW w:w="6101" w:type="dxa"/>
            <w:tcBorders>
              <w:top w:val="dotted" w:sz="4" w:space="0" w:color="auto"/>
              <w:bottom w:val="dotted" w:sz="4" w:space="0" w:color="auto"/>
            </w:tcBorders>
          </w:tcPr>
          <w:p w14:paraId="472D065B" w14:textId="77777777" w:rsidR="00E52A73" w:rsidRPr="00E52A73" w:rsidRDefault="00E52A73" w:rsidP="000C0566">
            <w:pPr>
              <w:spacing w:before="80" w:line="240" w:lineRule="exact"/>
              <w:ind w:left="181" w:firstLine="0"/>
              <w:jc w:val="left"/>
              <w:rPr>
                <w:rFonts w:cs="Arial"/>
                <w:sz w:val="20"/>
              </w:rPr>
            </w:pPr>
            <w:r w:rsidRPr="00E52A73">
              <w:rPr>
                <w:rFonts w:cs="Arial"/>
                <w:sz w:val="20"/>
              </w:rPr>
              <w:t>в том числе:</w:t>
            </w:r>
          </w:p>
          <w:p w14:paraId="2559A92D"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пищевых продуктов</w:t>
            </w:r>
          </w:p>
        </w:tc>
        <w:tc>
          <w:tcPr>
            <w:tcW w:w="1559" w:type="dxa"/>
            <w:tcBorders>
              <w:top w:val="dotted" w:sz="4" w:space="0" w:color="auto"/>
              <w:left w:val="nil"/>
              <w:bottom w:val="dotted" w:sz="4" w:space="0" w:color="auto"/>
              <w:right w:val="nil"/>
            </w:tcBorders>
            <w:shd w:val="clear" w:color="auto" w:fill="auto"/>
            <w:vAlign w:val="bottom"/>
          </w:tcPr>
          <w:p w14:paraId="7BBBEE33"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100,6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3AE05F9"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105,8</w:t>
            </w:r>
          </w:p>
        </w:tc>
      </w:tr>
      <w:tr w:rsidR="00E52A73" w:rsidRPr="00E52A73" w14:paraId="12353D02" w14:textId="77777777" w:rsidTr="00E52A73">
        <w:trPr>
          <w:trHeight w:val="20"/>
        </w:trPr>
        <w:tc>
          <w:tcPr>
            <w:tcW w:w="6101" w:type="dxa"/>
            <w:tcBorders>
              <w:top w:val="dotted" w:sz="4" w:space="0" w:color="auto"/>
              <w:bottom w:val="dotted" w:sz="4" w:space="0" w:color="auto"/>
            </w:tcBorders>
          </w:tcPr>
          <w:p w14:paraId="7998050E"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напитков</w:t>
            </w:r>
          </w:p>
        </w:tc>
        <w:tc>
          <w:tcPr>
            <w:tcW w:w="1559" w:type="dxa"/>
            <w:tcBorders>
              <w:top w:val="dotted" w:sz="4" w:space="0" w:color="auto"/>
              <w:left w:val="nil"/>
              <w:bottom w:val="dotted" w:sz="4" w:space="0" w:color="auto"/>
              <w:right w:val="nil"/>
            </w:tcBorders>
            <w:shd w:val="clear" w:color="auto" w:fill="auto"/>
            <w:vAlign w:val="bottom"/>
          </w:tcPr>
          <w:p w14:paraId="5806F108"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104,5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D599EFE"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125,6</w:t>
            </w:r>
          </w:p>
        </w:tc>
      </w:tr>
      <w:tr w:rsidR="00E52A73" w:rsidRPr="00E52A73" w14:paraId="20FFDA5B" w14:textId="77777777" w:rsidTr="00E52A73">
        <w:trPr>
          <w:trHeight w:val="20"/>
        </w:trPr>
        <w:tc>
          <w:tcPr>
            <w:tcW w:w="6101" w:type="dxa"/>
            <w:tcBorders>
              <w:top w:val="dotted" w:sz="4" w:space="0" w:color="auto"/>
              <w:bottom w:val="dotted" w:sz="4" w:space="0" w:color="auto"/>
            </w:tcBorders>
          </w:tcPr>
          <w:p w14:paraId="1F723B30"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текстильных изделий</w:t>
            </w:r>
          </w:p>
        </w:tc>
        <w:tc>
          <w:tcPr>
            <w:tcW w:w="1559" w:type="dxa"/>
            <w:tcBorders>
              <w:top w:val="dotted" w:sz="4" w:space="0" w:color="auto"/>
              <w:left w:val="nil"/>
              <w:bottom w:val="dotted" w:sz="4" w:space="0" w:color="auto"/>
              <w:right w:val="nil"/>
            </w:tcBorders>
            <w:shd w:val="clear" w:color="auto" w:fill="auto"/>
            <w:vAlign w:val="bottom"/>
          </w:tcPr>
          <w:p w14:paraId="7C556285"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89,5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2B19075"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237,5</w:t>
            </w:r>
          </w:p>
        </w:tc>
      </w:tr>
      <w:tr w:rsidR="00E52A73" w:rsidRPr="00E52A73" w14:paraId="7FA3DFC9" w14:textId="77777777" w:rsidTr="00E52A73">
        <w:trPr>
          <w:trHeight w:val="20"/>
        </w:trPr>
        <w:tc>
          <w:tcPr>
            <w:tcW w:w="6101" w:type="dxa"/>
            <w:tcBorders>
              <w:top w:val="dotted" w:sz="4" w:space="0" w:color="auto"/>
              <w:bottom w:val="dotted" w:sz="4" w:space="0" w:color="auto"/>
            </w:tcBorders>
          </w:tcPr>
          <w:p w14:paraId="1268A6A9"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одежды</w:t>
            </w:r>
          </w:p>
        </w:tc>
        <w:tc>
          <w:tcPr>
            <w:tcW w:w="1559" w:type="dxa"/>
            <w:tcBorders>
              <w:top w:val="dotted" w:sz="4" w:space="0" w:color="auto"/>
              <w:left w:val="nil"/>
              <w:bottom w:val="dotted" w:sz="4" w:space="0" w:color="auto"/>
              <w:right w:val="nil"/>
            </w:tcBorders>
            <w:shd w:val="clear" w:color="auto" w:fill="auto"/>
            <w:vAlign w:val="bottom"/>
          </w:tcPr>
          <w:p w14:paraId="53CE4D74" w14:textId="40F4D1CD"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101</w:t>
            </w:r>
            <w:r w:rsidR="002E0959">
              <w:rPr>
                <w:rFonts w:ascii="Arial CYR" w:eastAsia="Calibri" w:hAnsi="Arial CYR" w:cs="Arial CYR"/>
                <w:sz w:val="20"/>
                <w:lang w:eastAsia="en-US"/>
              </w:rPr>
              <w:t>,0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C7E2D7D"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112,8</w:t>
            </w:r>
          </w:p>
        </w:tc>
      </w:tr>
      <w:tr w:rsidR="00E52A73" w:rsidRPr="00E52A73" w14:paraId="21099CA0" w14:textId="77777777" w:rsidTr="00E52A73">
        <w:trPr>
          <w:trHeight w:val="20"/>
        </w:trPr>
        <w:tc>
          <w:tcPr>
            <w:tcW w:w="6101" w:type="dxa"/>
            <w:tcBorders>
              <w:top w:val="dotted" w:sz="4" w:space="0" w:color="auto"/>
              <w:bottom w:val="dotted" w:sz="4" w:space="0" w:color="auto"/>
            </w:tcBorders>
          </w:tcPr>
          <w:p w14:paraId="4CCD17E2"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кожи и изделий из кожи</w:t>
            </w:r>
          </w:p>
        </w:tc>
        <w:tc>
          <w:tcPr>
            <w:tcW w:w="1559" w:type="dxa"/>
            <w:tcBorders>
              <w:top w:val="dotted" w:sz="4" w:space="0" w:color="auto"/>
              <w:left w:val="nil"/>
              <w:bottom w:val="dotted" w:sz="4" w:space="0" w:color="auto"/>
              <w:right w:val="nil"/>
            </w:tcBorders>
            <w:shd w:val="clear" w:color="auto" w:fill="auto"/>
            <w:vAlign w:val="bottom"/>
          </w:tcPr>
          <w:p w14:paraId="731A084C" w14:textId="0B217820"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313</w:t>
            </w:r>
            <w:r w:rsidR="002E0959">
              <w:rPr>
                <w:rFonts w:ascii="Arial CYR" w:eastAsia="Calibri" w:hAnsi="Arial CYR" w:cs="Arial CYR"/>
                <w:sz w:val="20"/>
                <w:lang w:eastAsia="en-US"/>
              </w:rPr>
              <w:t>,0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8BD4B96"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49,9</w:t>
            </w:r>
          </w:p>
        </w:tc>
      </w:tr>
      <w:tr w:rsidR="00E52A73" w:rsidRPr="00E52A73" w14:paraId="36751BD9" w14:textId="77777777" w:rsidTr="00E52A73">
        <w:trPr>
          <w:trHeight w:val="20"/>
        </w:trPr>
        <w:tc>
          <w:tcPr>
            <w:tcW w:w="6101" w:type="dxa"/>
            <w:tcBorders>
              <w:top w:val="dotted" w:sz="4" w:space="0" w:color="auto"/>
              <w:bottom w:val="dotted" w:sz="4" w:space="0" w:color="auto"/>
            </w:tcBorders>
          </w:tcPr>
          <w:p w14:paraId="08CA6585" w14:textId="77777777" w:rsidR="00E52A73" w:rsidRPr="00E52A73" w:rsidRDefault="00E52A73" w:rsidP="000C0566">
            <w:pPr>
              <w:spacing w:before="80" w:line="240" w:lineRule="exact"/>
              <w:ind w:left="181" w:firstLine="0"/>
              <w:jc w:val="left"/>
              <w:rPr>
                <w:rFonts w:cs="Arial"/>
                <w:sz w:val="20"/>
              </w:rPr>
            </w:pPr>
            <w:r w:rsidRPr="00E52A73">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left w:val="nil"/>
              <w:bottom w:val="dotted" w:sz="4" w:space="0" w:color="auto"/>
              <w:right w:val="nil"/>
            </w:tcBorders>
            <w:shd w:val="clear" w:color="auto" w:fill="auto"/>
            <w:vAlign w:val="bottom"/>
          </w:tcPr>
          <w:p w14:paraId="57A5460E"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122,2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A7D5D66"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113,4</w:t>
            </w:r>
          </w:p>
        </w:tc>
      </w:tr>
      <w:tr w:rsidR="00E52A73" w:rsidRPr="00E52A73" w14:paraId="1D38C404" w14:textId="77777777" w:rsidTr="00E52A73">
        <w:trPr>
          <w:trHeight w:val="20"/>
        </w:trPr>
        <w:tc>
          <w:tcPr>
            <w:tcW w:w="6101" w:type="dxa"/>
            <w:tcBorders>
              <w:top w:val="dotted" w:sz="4" w:space="0" w:color="auto"/>
              <w:bottom w:val="dotted" w:sz="4" w:space="0" w:color="auto"/>
            </w:tcBorders>
          </w:tcPr>
          <w:p w14:paraId="45BA2F2B"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бумаги и бумажных изделий</w:t>
            </w:r>
          </w:p>
        </w:tc>
        <w:tc>
          <w:tcPr>
            <w:tcW w:w="1559" w:type="dxa"/>
            <w:tcBorders>
              <w:top w:val="dotted" w:sz="4" w:space="0" w:color="auto"/>
              <w:left w:val="nil"/>
              <w:bottom w:val="dotted" w:sz="4" w:space="0" w:color="auto"/>
              <w:right w:val="nil"/>
            </w:tcBorders>
            <w:shd w:val="clear" w:color="auto" w:fill="auto"/>
            <w:vAlign w:val="bottom"/>
          </w:tcPr>
          <w:p w14:paraId="12B06E93"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108,9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58EAABD"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103,9</w:t>
            </w:r>
          </w:p>
        </w:tc>
      </w:tr>
      <w:tr w:rsidR="00E52A73" w:rsidRPr="00E52A73" w14:paraId="458782FB" w14:textId="77777777" w:rsidTr="00E52A73">
        <w:trPr>
          <w:trHeight w:val="20"/>
        </w:trPr>
        <w:tc>
          <w:tcPr>
            <w:tcW w:w="6101" w:type="dxa"/>
            <w:tcBorders>
              <w:top w:val="dotted" w:sz="4" w:space="0" w:color="auto"/>
              <w:bottom w:val="dotted" w:sz="4" w:space="0" w:color="auto"/>
            </w:tcBorders>
          </w:tcPr>
          <w:p w14:paraId="25C49F80" w14:textId="77777777" w:rsidR="00E52A73" w:rsidRPr="00E52A73" w:rsidRDefault="00E52A73" w:rsidP="000C0566">
            <w:pPr>
              <w:spacing w:before="80" w:line="240" w:lineRule="exact"/>
              <w:ind w:left="181" w:firstLine="0"/>
              <w:jc w:val="left"/>
              <w:rPr>
                <w:rFonts w:cs="Arial"/>
                <w:sz w:val="20"/>
              </w:rPr>
            </w:pPr>
            <w:r w:rsidRPr="00E52A73">
              <w:rPr>
                <w:rFonts w:cs="Arial"/>
                <w:sz w:val="20"/>
              </w:rPr>
              <w:t>деятельность полиграфическая и копирование носителей информации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0327C75F"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142,5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8184122"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81,7</w:t>
            </w:r>
          </w:p>
        </w:tc>
      </w:tr>
      <w:tr w:rsidR="00E52A73" w:rsidRPr="00E52A73" w14:paraId="415AD9AD" w14:textId="77777777" w:rsidTr="00E52A73">
        <w:trPr>
          <w:trHeight w:val="20"/>
        </w:trPr>
        <w:tc>
          <w:tcPr>
            <w:tcW w:w="6101" w:type="dxa"/>
            <w:tcBorders>
              <w:top w:val="dotted" w:sz="4" w:space="0" w:color="auto"/>
              <w:bottom w:val="dotted" w:sz="4" w:space="0" w:color="auto"/>
            </w:tcBorders>
          </w:tcPr>
          <w:p w14:paraId="7AB8A88D"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кокса и нефтепродуктов</w:t>
            </w:r>
          </w:p>
        </w:tc>
        <w:tc>
          <w:tcPr>
            <w:tcW w:w="1559" w:type="dxa"/>
            <w:tcBorders>
              <w:top w:val="dotted" w:sz="4" w:space="0" w:color="auto"/>
              <w:left w:val="nil"/>
              <w:bottom w:val="dotted" w:sz="4" w:space="0" w:color="auto"/>
              <w:right w:val="nil"/>
            </w:tcBorders>
            <w:shd w:val="clear" w:color="auto" w:fill="auto"/>
            <w:vAlign w:val="bottom"/>
          </w:tcPr>
          <w:p w14:paraId="19273378"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163,8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FEE3B05"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381,9</w:t>
            </w:r>
          </w:p>
        </w:tc>
      </w:tr>
      <w:tr w:rsidR="00E52A73" w:rsidRPr="00E52A73" w14:paraId="09327B80" w14:textId="77777777" w:rsidTr="00E52A73">
        <w:trPr>
          <w:trHeight w:val="20"/>
        </w:trPr>
        <w:tc>
          <w:tcPr>
            <w:tcW w:w="6101" w:type="dxa"/>
            <w:tcBorders>
              <w:top w:val="dotted" w:sz="4" w:space="0" w:color="auto"/>
            </w:tcBorders>
          </w:tcPr>
          <w:p w14:paraId="555D97CA"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химических веществ и химических продуктов</w:t>
            </w:r>
          </w:p>
        </w:tc>
        <w:tc>
          <w:tcPr>
            <w:tcW w:w="1559" w:type="dxa"/>
            <w:tcBorders>
              <w:top w:val="dotted" w:sz="4" w:space="0" w:color="auto"/>
              <w:left w:val="nil"/>
              <w:bottom w:val="dotted" w:sz="4" w:space="0" w:color="auto"/>
              <w:right w:val="nil"/>
            </w:tcBorders>
            <w:shd w:val="clear" w:color="auto" w:fill="auto"/>
            <w:vAlign w:val="bottom"/>
          </w:tcPr>
          <w:p w14:paraId="02950757"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113,8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A4737C0"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87,5</w:t>
            </w:r>
          </w:p>
        </w:tc>
      </w:tr>
      <w:tr w:rsidR="00E52A73" w:rsidRPr="00E52A73" w14:paraId="7B013109" w14:textId="77777777" w:rsidTr="00E52A73">
        <w:trPr>
          <w:trHeight w:val="20"/>
        </w:trPr>
        <w:tc>
          <w:tcPr>
            <w:tcW w:w="6101" w:type="dxa"/>
            <w:tcBorders>
              <w:bottom w:val="dotted" w:sz="4" w:space="0" w:color="auto"/>
            </w:tcBorders>
          </w:tcPr>
          <w:p w14:paraId="70B89133"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left w:val="nil"/>
              <w:bottom w:val="dotted" w:sz="4" w:space="0" w:color="auto"/>
              <w:right w:val="nil"/>
            </w:tcBorders>
            <w:shd w:val="clear" w:color="auto" w:fill="auto"/>
            <w:vAlign w:val="bottom"/>
          </w:tcPr>
          <w:p w14:paraId="73A7381A"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124,5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12030E8"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127,8</w:t>
            </w:r>
          </w:p>
        </w:tc>
      </w:tr>
      <w:tr w:rsidR="00E52A73" w:rsidRPr="00E52A73" w14:paraId="369CF2EC" w14:textId="77777777" w:rsidTr="00E52A73">
        <w:trPr>
          <w:trHeight w:val="20"/>
        </w:trPr>
        <w:tc>
          <w:tcPr>
            <w:tcW w:w="6101" w:type="dxa"/>
            <w:tcBorders>
              <w:top w:val="dotted" w:sz="4" w:space="0" w:color="auto"/>
              <w:bottom w:val="dotted" w:sz="4" w:space="0" w:color="auto"/>
            </w:tcBorders>
          </w:tcPr>
          <w:p w14:paraId="77C310BD"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резиновых и пластмассовых изделий</w:t>
            </w:r>
          </w:p>
        </w:tc>
        <w:tc>
          <w:tcPr>
            <w:tcW w:w="1559" w:type="dxa"/>
            <w:tcBorders>
              <w:top w:val="dotted" w:sz="4" w:space="0" w:color="auto"/>
              <w:left w:val="nil"/>
              <w:bottom w:val="dotted" w:sz="4" w:space="0" w:color="auto"/>
              <w:right w:val="nil"/>
            </w:tcBorders>
            <w:shd w:val="clear" w:color="auto" w:fill="auto"/>
            <w:vAlign w:val="bottom"/>
          </w:tcPr>
          <w:p w14:paraId="11662736" w14:textId="1E0A1528"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118</w:t>
            </w:r>
            <w:r w:rsidR="002E0959">
              <w:rPr>
                <w:rFonts w:ascii="Arial CYR" w:eastAsia="Calibri" w:hAnsi="Arial CYR" w:cs="Arial CYR"/>
                <w:sz w:val="20"/>
                <w:lang w:eastAsia="en-US"/>
              </w:rPr>
              <w:t>,0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6FB0289"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101,4</w:t>
            </w:r>
          </w:p>
        </w:tc>
      </w:tr>
      <w:tr w:rsidR="00E52A73" w:rsidRPr="00E52A73" w14:paraId="3F0ACBC5" w14:textId="77777777" w:rsidTr="00E52A73">
        <w:trPr>
          <w:trHeight w:val="20"/>
        </w:trPr>
        <w:tc>
          <w:tcPr>
            <w:tcW w:w="6101" w:type="dxa"/>
            <w:tcBorders>
              <w:top w:val="dotted" w:sz="4" w:space="0" w:color="auto"/>
            </w:tcBorders>
          </w:tcPr>
          <w:p w14:paraId="3E202791"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прочей неметаллической минеральной продукции</w:t>
            </w:r>
          </w:p>
        </w:tc>
        <w:tc>
          <w:tcPr>
            <w:tcW w:w="1559" w:type="dxa"/>
            <w:tcBorders>
              <w:top w:val="dotted" w:sz="4" w:space="0" w:color="auto"/>
              <w:left w:val="nil"/>
              <w:bottom w:val="dotted" w:sz="4" w:space="0" w:color="auto"/>
              <w:right w:val="nil"/>
            </w:tcBorders>
            <w:shd w:val="clear" w:color="auto" w:fill="auto"/>
            <w:vAlign w:val="bottom"/>
          </w:tcPr>
          <w:p w14:paraId="729ACBBA"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118,7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786878C"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94,4</w:t>
            </w:r>
          </w:p>
        </w:tc>
      </w:tr>
      <w:tr w:rsidR="00E52A73" w:rsidRPr="00E52A73" w14:paraId="2CF62CAF" w14:textId="77777777" w:rsidTr="00E52A73">
        <w:trPr>
          <w:trHeight w:val="20"/>
        </w:trPr>
        <w:tc>
          <w:tcPr>
            <w:tcW w:w="6101" w:type="dxa"/>
          </w:tcPr>
          <w:p w14:paraId="1C380A1A"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металлургическое</w:t>
            </w:r>
          </w:p>
        </w:tc>
        <w:tc>
          <w:tcPr>
            <w:tcW w:w="1559" w:type="dxa"/>
            <w:tcBorders>
              <w:top w:val="dotted" w:sz="4" w:space="0" w:color="auto"/>
              <w:left w:val="nil"/>
              <w:bottom w:val="dotted" w:sz="4" w:space="0" w:color="auto"/>
              <w:right w:val="nil"/>
            </w:tcBorders>
            <w:shd w:val="clear" w:color="auto" w:fill="auto"/>
            <w:vAlign w:val="bottom"/>
          </w:tcPr>
          <w:p w14:paraId="2CE85080"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82,8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7651C29"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93,3</w:t>
            </w:r>
          </w:p>
        </w:tc>
      </w:tr>
      <w:tr w:rsidR="00E52A73" w:rsidRPr="00E52A73" w14:paraId="625795A5" w14:textId="77777777" w:rsidTr="00E52A73">
        <w:trPr>
          <w:trHeight w:val="20"/>
        </w:trPr>
        <w:tc>
          <w:tcPr>
            <w:tcW w:w="6101" w:type="dxa"/>
          </w:tcPr>
          <w:p w14:paraId="7B1CFC9A"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готовых металлических изделий, кроме машин и оборудования</w:t>
            </w:r>
          </w:p>
        </w:tc>
        <w:tc>
          <w:tcPr>
            <w:tcW w:w="1559" w:type="dxa"/>
            <w:tcBorders>
              <w:top w:val="dotted" w:sz="4" w:space="0" w:color="auto"/>
              <w:left w:val="nil"/>
              <w:bottom w:val="dotted" w:sz="4" w:space="0" w:color="auto"/>
              <w:right w:val="nil"/>
            </w:tcBorders>
            <w:shd w:val="clear" w:color="auto" w:fill="auto"/>
            <w:vAlign w:val="bottom"/>
          </w:tcPr>
          <w:p w14:paraId="2213A7A5"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111,4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713169E"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106,6</w:t>
            </w:r>
          </w:p>
        </w:tc>
      </w:tr>
      <w:tr w:rsidR="00E52A73" w:rsidRPr="00E52A73" w14:paraId="4A1BDE4F" w14:textId="77777777" w:rsidTr="00E52A73">
        <w:trPr>
          <w:trHeight w:val="20"/>
        </w:trPr>
        <w:tc>
          <w:tcPr>
            <w:tcW w:w="6101" w:type="dxa"/>
            <w:tcBorders>
              <w:bottom w:val="dotted" w:sz="4" w:space="0" w:color="auto"/>
            </w:tcBorders>
          </w:tcPr>
          <w:p w14:paraId="5514CA82"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компьютеров, электронных и оптических изделий</w:t>
            </w:r>
          </w:p>
        </w:tc>
        <w:tc>
          <w:tcPr>
            <w:tcW w:w="1559" w:type="dxa"/>
            <w:tcBorders>
              <w:top w:val="dotted" w:sz="4" w:space="0" w:color="auto"/>
              <w:left w:val="nil"/>
              <w:bottom w:val="dotted" w:sz="4" w:space="0" w:color="auto"/>
              <w:right w:val="nil"/>
            </w:tcBorders>
            <w:shd w:val="clear" w:color="auto" w:fill="auto"/>
            <w:vAlign w:val="bottom"/>
          </w:tcPr>
          <w:p w14:paraId="19A9C8D4"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80,9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18A1A33"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95,5</w:t>
            </w:r>
          </w:p>
        </w:tc>
      </w:tr>
      <w:tr w:rsidR="00E52A73" w:rsidRPr="00E52A73" w14:paraId="2C2E9D84" w14:textId="77777777" w:rsidTr="00E52A73">
        <w:trPr>
          <w:trHeight w:val="20"/>
        </w:trPr>
        <w:tc>
          <w:tcPr>
            <w:tcW w:w="6101" w:type="dxa"/>
            <w:tcBorders>
              <w:top w:val="dotted" w:sz="4" w:space="0" w:color="auto"/>
              <w:bottom w:val="dotted" w:sz="4" w:space="0" w:color="auto"/>
            </w:tcBorders>
          </w:tcPr>
          <w:p w14:paraId="2A2C56FD"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электрического оборудования</w:t>
            </w:r>
          </w:p>
        </w:tc>
        <w:tc>
          <w:tcPr>
            <w:tcW w:w="1559" w:type="dxa"/>
            <w:tcBorders>
              <w:top w:val="dotted" w:sz="4" w:space="0" w:color="auto"/>
              <w:left w:val="nil"/>
              <w:bottom w:val="dotted" w:sz="4" w:space="0" w:color="auto"/>
              <w:right w:val="nil"/>
            </w:tcBorders>
            <w:shd w:val="clear" w:color="auto" w:fill="auto"/>
            <w:vAlign w:val="bottom"/>
          </w:tcPr>
          <w:p w14:paraId="0211FD08"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123,1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724DC93"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114,2</w:t>
            </w:r>
          </w:p>
        </w:tc>
      </w:tr>
      <w:tr w:rsidR="00E52A73" w:rsidRPr="00E52A73" w14:paraId="51895BB9" w14:textId="77777777" w:rsidTr="00774302">
        <w:trPr>
          <w:trHeight w:val="20"/>
        </w:trPr>
        <w:tc>
          <w:tcPr>
            <w:tcW w:w="6101" w:type="dxa"/>
            <w:tcBorders>
              <w:top w:val="dotted" w:sz="4" w:space="0" w:color="auto"/>
              <w:bottom w:val="dotted" w:sz="4" w:space="0" w:color="auto"/>
            </w:tcBorders>
          </w:tcPr>
          <w:p w14:paraId="135D9E93"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машин и оборудования, не включенных в другие группировки</w:t>
            </w:r>
          </w:p>
        </w:tc>
        <w:tc>
          <w:tcPr>
            <w:tcW w:w="1559" w:type="dxa"/>
            <w:tcBorders>
              <w:top w:val="dotted" w:sz="4" w:space="0" w:color="auto"/>
              <w:left w:val="nil"/>
              <w:bottom w:val="dotted" w:sz="4" w:space="0" w:color="auto"/>
              <w:right w:val="nil"/>
            </w:tcBorders>
            <w:shd w:val="clear" w:color="auto" w:fill="auto"/>
            <w:vAlign w:val="bottom"/>
          </w:tcPr>
          <w:p w14:paraId="09991887"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90,6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14EA7D4"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104,8</w:t>
            </w:r>
          </w:p>
        </w:tc>
      </w:tr>
      <w:tr w:rsidR="00E52A73" w:rsidRPr="00E52A73" w14:paraId="0D7F851A" w14:textId="77777777" w:rsidTr="00774302">
        <w:trPr>
          <w:trHeight w:val="20"/>
        </w:trPr>
        <w:tc>
          <w:tcPr>
            <w:tcW w:w="6101" w:type="dxa"/>
            <w:tcBorders>
              <w:top w:val="dotted" w:sz="4" w:space="0" w:color="auto"/>
              <w:bottom w:val="dotted" w:sz="4" w:space="0" w:color="auto"/>
            </w:tcBorders>
          </w:tcPr>
          <w:p w14:paraId="1D90B96D"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автотранспортных средств, прицепов и полуприцепов</w:t>
            </w:r>
          </w:p>
        </w:tc>
        <w:tc>
          <w:tcPr>
            <w:tcW w:w="1559" w:type="dxa"/>
            <w:tcBorders>
              <w:top w:val="dotted" w:sz="4" w:space="0" w:color="auto"/>
              <w:left w:val="nil"/>
              <w:bottom w:val="dotted" w:sz="4" w:space="0" w:color="auto"/>
              <w:right w:val="nil"/>
            </w:tcBorders>
            <w:shd w:val="clear" w:color="auto" w:fill="auto"/>
            <w:vAlign w:val="bottom"/>
          </w:tcPr>
          <w:p w14:paraId="54264FAE"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113,3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CCBB22E"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40,6</w:t>
            </w:r>
          </w:p>
        </w:tc>
      </w:tr>
      <w:tr w:rsidR="00E52A73" w:rsidRPr="00E52A73" w14:paraId="55E9EC66" w14:textId="77777777" w:rsidTr="00774302">
        <w:trPr>
          <w:trHeight w:val="20"/>
        </w:trPr>
        <w:tc>
          <w:tcPr>
            <w:tcW w:w="6101" w:type="dxa"/>
            <w:tcBorders>
              <w:top w:val="dotted" w:sz="4" w:space="0" w:color="auto"/>
            </w:tcBorders>
          </w:tcPr>
          <w:p w14:paraId="7021E99E"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прочих транспортных средств и оборудования</w:t>
            </w:r>
          </w:p>
        </w:tc>
        <w:tc>
          <w:tcPr>
            <w:tcW w:w="1559" w:type="dxa"/>
            <w:tcBorders>
              <w:top w:val="dotted" w:sz="4" w:space="0" w:color="auto"/>
              <w:left w:val="nil"/>
              <w:bottom w:val="dotted" w:sz="4" w:space="0" w:color="auto"/>
              <w:right w:val="nil"/>
            </w:tcBorders>
            <w:shd w:val="clear" w:color="auto" w:fill="auto"/>
            <w:vAlign w:val="bottom"/>
          </w:tcPr>
          <w:p w14:paraId="600C54EC"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88,3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422CB9B"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122,2</w:t>
            </w:r>
          </w:p>
        </w:tc>
      </w:tr>
      <w:tr w:rsidR="00E52A73" w:rsidRPr="00E52A73" w14:paraId="19A97E13" w14:textId="77777777" w:rsidTr="00E52A73">
        <w:trPr>
          <w:trHeight w:val="20"/>
        </w:trPr>
        <w:tc>
          <w:tcPr>
            <w:tcW w:w="6101" w:type="dxa"/>
          </w:tcPr>
          <w:p w14:paraId="0A1EDEE6"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мебели</w:t>
            </w:r>
          </w:p>
        </w:tc>
        <w:tc>
          <w:tcPr>
            <w:tcW w:w="1559" w:type="dxa"/>
            <w:tcBorders>
              <w:top w:val="dotted" w:sz="4" w:space="0" w:color="auto"/>
              <w:left w:val="nil"/>
              <w:bottom w:val="dotted" w:sz="4" w:space="0" w:color="auto"/>
              <w:right w:val="nil"/>
            </w:tcBorders>
            <w:shd w:val="clear" w:color="auto" w:fill="auto"/>
            <w:vAlign w:val="bottom"/>
          </w:tcPr>
          <w:p w14:paraId="5D59C8DD"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105,7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87B9FAC"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108,3</w:t>
            </w:r>
          </w:p>
        </w:tc>
      </w:tr>
      <w:tr w:rsidR="00E52A73" w:rsidRPr="00E52A73" w14:paraId="54C12131" w14:textId="77777777" w:rsidTr="00E52A73">
        <w:trPr>
          <w:trHeight w:val="20"/>
        </w:trPr>
        <w:tc>
          <w:tcPr>
            <w:tcW w:w="6101" w:type="dxa"/>
            <w:tcBorders>
              <w:bottom w:val="dotted" w:sz="4" w:space="0" w:color="auto"/>
            </w:tcBorders>
          </w:tcPr>
          <w:p w14:paraId="16566AA8" w14:textId="77777777" w:rsidR="00E52A73" w:rsidRPr="00E52A73" w:rsidRDefault="00E52A73" w:rsidP="000C0566">
            <w:pPr>
              <w:spacing w:before="80" w:line="240" w:lineRule="exact"/>
              <w:ind w:left="181" w:firstLine="0"/>
              <w:jc w:val="left"/>
              <w:rPr>
                <w:rFonts w:cs="Arial"/>
                <w:sz w:val="20"/>
              </w:rPr>
            </w:pPr>
            <w:r w:rsidRPr="00E52A73">
              <w:rPr>
                <w:rFonts w:cs="Arial"/>
                <w:sz w:val="20"/>
              </w:rPr>
              <w:t>производство прочих готовых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0C467B03"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126,4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6E9DC9D"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128,5</w:t>
            </w:r>
          </w:p>
        </w:tc>
      </w:tr>
      <w:tr w:rsidR="00E52A73" w:rsidRPr="00E52A73" w14:paraId="0BC7B974" w14:textId="77777777" w:rsidTr="00E52A73">
        <w:trPr>
          <w:trHeight w:val="20"/>
        </w:trPr>
        <w:tc>
          <w:tcPr>
            <w:tcW w:w="6101" w:type="dxa"/>
            <w:tcBorders>
              <w:top w:val="dotted" w:sz="4" w:space="0" w:color="auto"/>
              <w:bottom w:val="double" w:sz="4" w:space="0" w:color="auto"/>
            </w:tcBorders>
          </w:tcPr>
          <w:p w14:paraId="10232A72" w14:textId="77777777" w:rsidR="00E52A73" w:rsidRPr="00E52A73" w:rsidRDefault="00E52A73" w:rsidP="000C0566">
            <w:pPr>
              <w:spacing w:before="80" w:line="240" w:lineRule="exact"/>
              <w:ind w:left="181" w:firstLine="0"/>
              <w:jc w:val="left"/>
              <w:rPr>
                <w:rFonts w:cs="Arial"/>
                <w:sz w:val="20"/>
              </w:rPr>
            </w:pPr>
            <w:r w:rsidRPr="00E52A73">
              <w:rPr>
                <w:rFonts w:cs="Arial"/>
                <w:sz w:val="20"/>
              </w:rPr>
              <w:t>ремонт и монтаж машин и оборудования</w:t>
            </w:r>
          </w:p>
        </w:tc>
        <w:tc>
          <w:tcPr>
            <w:tcW w:w="1559" w:type="dxa"/>
            <w:tcBorders>
              <w:top w:val="dotted" w:sz="4" w:space="0" w:color="auto"/>
              <w:left w:val="nil"/>
              <w:bottom w:val="double" w:sz="4" w:space="0" w:color="auto"/>
              <w:right w:val="single" w:sz="4" w:space="0" w:color="auto"/>
            </w:tcBorders>
            <w:shd w:val="clear" w:color="auto" w:fill="auto"/>
            <w:vAlign w:val="bottom"/>
          </w:tcPr>
          <w:p w14:paraId="3020227E"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ascii="Arial CYR" w:eastAsia="Calibri" w:hAnsi="Arial CYR" w:cs="Arial CYR"/>
                <w:sz w:val="20"/>
                <w:lang w:eastAsia="en-US"/>
              </w:rPr>
              <w:t>136,7</w:t>
            </w:r>
          </w:p>
        </w:tc>
        <w:tc>
          <w:tcPr>
            <w:tcW w:w="1559" w:type="dxa"/>
            <w:tcBorders>
              <w:top w:val="dotted" w:sz="4" w:space="0" w:color="auto"/>
              <w:left w:val="single" w:sz="4" w:space="0" w:color="auto"/>
              <w:bottom w:val="double" w:sz="4" w:space="0" w:color="auto"/>
              <w:right w:val="double" w:sz="4" w:space="0" w:color="auto"/>
            </w:tcBorders>
            <w:shd w:val="clear" w:color="auto" w:fill="auto"/>
            <w:vAlign w:val="bottom"/>
          </w:tcPr>
          <w:p w14:paraId="5BD815C3" w14:textId="77777777" w:rsidR="00E52A73" w:rsidRPr="00E52A73" w:rsidRDefault="00E52A73" w:rsidP="000C0566">
            <w:pPr>
              <w:widowControl/>
              <w:adjustRightInd/>
              <w:spacing w:before="80" w:line="240" w:lineRule="exact"/>
              <w:ind w:firstLine="0"/>
              <w:jc w:val="center"/>
              <w:textAlignment w:val="auto"/>
              <w:rPr>
                <w:rFonts w:eastAsia="Calibri" w:cs="Arial"/>
                <w:sz w:val="20"/>
                <w:lang w:eastAsia="en-US"/>
              </w:rPr>
            </w:pPr>
            <w:r w:rsidRPr="00E52A73">
              <w:rPr>
                <w:rFonts w:eastAsia="Calibri" w:cs="Arial"/>
                <w:sz w:val="20"/>
                <w:lang w:eastAsia="en-US"/>
              </w:rPr>
              <w:t>76,6</w:t>
            </w:r>
          </w:p>
        </w:tc>
      </w:tr>
    </w:tbl>
    <w:p w14:paraId="2547F013" w14:textId="77777777" w:rsidR="00E52A73" w:rsidRPr="00E52A73" w:rsidRDefault="00E52A73" w:rsidP="000C0566">
      <w:pPr>
        <w:pageBreakBefore/>
        <w:spacing w:before="240" w:line="264" w:lineRule="auto"/>
        <w:ind w:firstLine="0"/>
        <w:jc w:val="center"/>
        <w:rPr>
          <w:vertAlign w:val="superscript"/>
        </w:rPr>
      </w:pPr>
      <w:r w:rsidRPr="00E52A73">
        <w:rPr>
          <w:b/>
        </w:rPr>
        <w:lastRenderedPageBreak/>
        <w:t xml:space="preserve">Объем отгруженных товаров собственного производства, </w:t>
      </w:r>
      <w:r w:rsidRPr="00E52A73">
        <w:rPr>
          <w:b/>
        </w:rPr>
        <w:br/>
        <w:t xml:space="preserve">выполненных работ и услуг собственными силами </w:t>
      </w:r>
      <w:r w:rsidRPr="00E52A73">
        <w:rPr>
          <w:b/>
        </w:rPr>
        <w:br/>
        <w:t xml:space="preserve">по виду деятельности «Обрабатывающие производства» </w:t>
      </w:r>
      <w:r w:rsidRPr="00E52A73">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276"/>
      </w:tblGrid>
      <w:tr w:rsidR="00E52A73" w:rsidRPr="00E52A73" w14:paraId="1AF4C022" w14:textId="77777777" w:rsidTr="00E52A73">
        <w:trPr>
          <w:trHeight w:val="46"/>
          <w:tblHeader/>
        </w:trPr>
        <w:tc>
          <w:tcPr>
            <w:tcW w:w="4825" w:type="dxa"/>
            <w:vMerge w:val="restart"/>
            <w:tcBorders>
              <w:top w:val="double" w:sz="4" w:space="0" w:color="auto"/>
              <w:bottom w:val="single" w:sz="4" w:space="0" w:color="auto"/>
            </w:tcBorders>
          </w:tcPr>
          <w:p w14:paraId="53D1CD9C" w14:textId="77777777" w:rsidR="00E52A73" w:rsidRPr="00E52A73" w:rsidRDefault="00E52A73" w:rsidP="00E52A73">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32C9C92B" w14:textId="77777777" w:rsidR="00E52A73" w:rsidRPr="00E52A73" w:rsidRDefault="00E52A73" w:rsidP="00E52A73">
            <w:pPr>
              <w:spacing w:before="20" w:line="240" w:lineRule="exact"/>
              <w:ind w:left="-57" w:right="-57" w:firstLine="0"/>
              <w:jc w:val="center"/>
              <w:rPr>
                <w:i/>
                <w:sz w:val="20"/>
              </w:rPr>
            </w:pPr>
            <w:r w:rsidRPr="00E52A73">
              <w:rPr>
                <w:i/>
                <w:sz w:val="20"/>
              </w:rPr>
              <w:t>Январь – февраль 2022г.</w:t>
            </w:r>
          </w:p>
        </w:tc>
        <w:tc>
          <w:tcPr>
            <w:tcW w:w="1276" w:type="dxa"/>
            <w:vMerge w:val="restart"/>
            <w:tcBorders>
              <w:top w:val="double" w:sz="4" w:space="0" w:color="auto"/>
            </w:tcBorders>
          </w:tcPr>
          <w:p w14:paraId="023734E4" w14:textId="77777777" w:rsidR="00E52A73" w:rsidRPr="00E52A73" w:rsidRDefault="00E52A73" w:rsidP="00E52A73">
            <w:pPr>
              <w:spacing w:before="20" w:line="240" w:lineRule="exact"/>
              <w:ind w:left="-57" w:right="-57" w:firstLine="0"/>
              <w:jc w:val="center"/>
              <w:rPr>
                <w:i/>
                <w:sz w:val="20"/>
              </w:rPr>
            </w:pPr>
            <w:r w:rsidRPr="00E52A73">
              <w:rPr>
                <w:i/>
                <w:sz w:val="20"/>
                <w:u w:val="single"/>
              </w:rPr>
              <w:t>Справочно</w:t>
            </w:r>
            <w:r w:rsidRPr="00E52A73">
              <w:rPr>
                <w:i/>
                <w:sz w:val="20"/>
              </w:rPr>
              <w:t>: темп роста январь – февраль  2021г. в % к январю – февралю  2020г.</w:t>
            </w:r>
          </w:p>
        </w:tc>
      </w:tr>
      <w:tr w:rsidR="00E52A73" w:rsidRPr="00E52A73" w14:paraId="47A7E3AA" w14:textId="77777777" w:rsidTr="00E52A73">
        <w:trPr>
          <w:trHeight w:val="527"/>
          <w:tblHeader/>
        </w:trPr>
        <w:tc>
          <w:tcPr>
            <w:tcW w:w="4825" w:type="dxa"/>
            <w:vMerge/>
            <w:tcBorders>
              <w:top w:val="single" w:sz="4" w:space="0" w:color="auto"/>
              <w:bottom w:val="single" w:sz="4" w:space="0" w:color="auto"/>
            </w:tcBorders>
          </w:tcPr>
          <w:p w14:paraId="3A7B9FC3" w14:textId="77777777" w:rsidR="00E52A73" w:rsidRPr="00E52A73" w:rsidRDefault="00E52A73" w:rsidP="00E52A73">
            <w:pPr>
              <w:spacing w:before="20" w:line="240" w:lineRule="exact"/>
              <w:rPr>
                <w:b/>
                <w:sz w:val="20"/>
              </w:rPr>
            </w:pPr>
          </w:p>
        </w:tc>
        <w:tc>
          <w:tcPr>
            <w:tcW w:w="1039" w:type="dxa"/>
            <w:tcBorders>
              <w:top w:val="single" w:sz="4" w:space="0" w:color="auto"/>
              <w:bottom w:val="single" w:sz="4" w:space="0" w:color="auto"/>
            </w:tcBorders>
          </w:tcPr>
          <w:p w14:paraId="33ACCA4A" w14:textId="77777777" w:rsidR="00E52A73" w:rsidRPr="00E52A73" w:rsidRDefault="00E52A73" w:rsidP="00E52A73">
            <w:pPr>
              <w:spacing w:before="20" w:line="240" w:lineRule="exact"/>
              <w:ind w:left="-108" w:right="-144" w:firstLine="0"/>
              <w:jc w:val="center"/>
              <w:rPr>
                <w:i/>
                <w:sz w:val="20"/>
              </w:rPr>
            </w:pPr>
            <w:r w:rsidRPr="00E52A73">
              <w:rPr>
                <w:i/>
                <w:sz w:val="20"/>
              </w:rPr>
              <w:t xml:space="preserve">млн </w:t>
            </w:r>
            <w:r w:rsidRPr="00E52A73">
              <w:rPr>
                <w:i/>
                <w:sz w:val="20"/>
              </w:rPr>
              <w:br/>
              <w:t>рублей</w:t>
            </w:r>
          </w:p>
        </w:tc>
        <w:tc>
          <w:tcPr>
            <w:tcW w:w="945" w:type="dxa"/>
            <w:tcBorders>
              <w:top w:val="single" w:sz="4" w:space="0" w:color="auto"/>
              <w:bottom w:val="single" w:sz="4" w:space="0" w:color="auto"/>
            </w:tcBorders>
          </w:tcPr>
          <w:p w14:paraId="06D9598B" w14:textId="77777777" w:rsidR="00E52A73" w:rsidRPr="00E52A73" w:rsidRDefault="00E52A73" w:rsidP="00E52A73">
            <w:pPr>
              <w:spacing w:before="20" w:line="240" w:lineRule="exact"/>
              <w:ind w:left="-57" w:right="-57" w:firstLine="0"/>
              <w:jc w:val="center"/>
              <w:rPr>
                <w:i/>
                <w:sz w:val="20"/>
              </w:rPr>
            </w:pPr>
            <w:r w:rsidRPr="00E52A73">
              <w:rPr>
                <w:i/>
                <w:sz w:val="20"/>
              </w:rPr>
              <w:t>в % к итогу</w:t>
            </w:r>
          </w:p>
        </w:tc>
        <w:tc>
          <w:tcPr>
            <w:tcW w:w="1134" w:type="dxa"/>
            <w:tcBorders>
              <w:top w:val="single" w:sz="4" w:space="0" w:color="auto"/>
              <w:bottom w:val="single" w:sz="4" w:space="0" w:color="auto"/>
            </w:tcBorders>
          </w:tcPr>
          <w:p w14:paraId="5B4CE91C" w14:textId="77777777" w:rsidR="00E52A73" w:rsidRPr="00E52A73" w:rsidRDefault="00E52A73" w:rsidP="00E52A73">
            <w:pPr>
              <w:spacing w:before="20" w:line="240" w:lineRule="exact"/>
              <w:ind w:left="-57" w:right="-57" w:firstLine="0"/>
              <w:jc w:val="center"/>
              <w:rPr>
                <w:i/>
                <w:sz w:val="20"/>
              </w:rPr>
            </w:pPr>
            <w:r w:rsidRPr="00E52A73">
              <w:rPr>
                <w:i/>
                <w:sz w:val="20"/>
              </w:rPr>
              <w:t xml:space="preserve">темп роста </w:t>
            </w:r>
            <w:r w:rsidRPr="00E52A73">
              <w:rPr>
                <w:i/>
                <w:sz w:val="20"/>
              </w:rPr>
              <w:br/>
              <w:t>в % к январю – февралю 2021г.</w:t>
            </w:r>
          </w:p>
        </w:tc>
        <w:tc>
          <w:tcPr>
            <w:tcW w:w="1276" w:type="dxa"/>
            <w:vMerge/>
            <w:tcBorders>
              <w:bottom w:val="single" w:sz="4" w:space="0" w:color="auto"/>
            </w:tcBorders>
          </w:tcPr>
          <w:p w14:paraId="3097B92E" w14:textId="77777777" w:rsidR="00E52A73" w:rsidRPr="00E52A73" w:rsidRDefault="00E52A73" w:rsidP="00E52A73">
            <w:pPr>
              <w:spacing w:before="20" w:line="240" w:lineRule="exact"/>
              <w:ind w:left="-57" w:right="-57"/>
              <w:jc w:val="center"/>
              <w:rPr>
                <w:i/>
                <w:sz w:val="20"/>
              </w:rPr>
            </w:pPr>
          </w:p>
        </w:tc>
      </w:tr>
      <w:tr w:rsidR="00E52A73" w:rsidRPr="00E52A73" w14:paraId="182E4046" w14:textId="77777777" w:rsidTr="00E52A73">
        <w:trPr>
          <w:trHeight w:val="46"/>
        </w:trPr>
        <w:tc>
          <w:tcPr>
            <w:tcW w:w="4825" w:type="dxa"/>
            <w:tcBorders>
              <w:top w:val="single" w:sz="4" w:space="0" w:color="auto"/>
              <w:bottom w:val="dotted" w:sz="4" w:space="0" w:color="auto"/>
              <w:right w:val="single" w:sz="4" w:space="0" w:color="auto"/>
            </w:tcBorders>
            <w:vAlign w:val="bottom"/>
          </w:tcPr>
          <w:p w14:paraId="0ED5D551" w14:textId="77777777" w:rsidR="00E52A73" w:rsidRPr="00E52A73" w:rsidRDefault="00E52A73" w:rsidP="00774302">
            <w:pPr>
              <w:keepNext/>
              <w:keepLines/>
              <w:spacing w:before="80" w:line="240" w:lineRule="exact"/>
              <w:ind w:firstLine="0"/>
              <w:rPr>
                <w:rFonts w:cs="Arial"/>
                <w:b/>
                <w:sz w:val="20"/>
              </w:rPr>
            </w:pPr>
            <w:r w:rsidRPr="00E52A73">
              <w:rPr>
                <w:rFonts w:cs="Arial"/>
                <w:b/>
                <w:sz w:val="20"/>
              </w:rPr>
              <w:t>Обрабатывающие производства</w:t>
            </w:r>
          </w:p>
        </w:tc>
        <w:tc>
          <w:tcPr>
            <w:tcW w:w="1039" w:type="dxa"/>
            <w:tcBorders>
              <w:top w:val="single" w:sz="4" w:space="0" w:color="auto"/>
              <w:left w:val="nil"/>
              <w:bottom w:val="dotted" w:sz="4" w:space="0" w:color="auto"/>
              <w:right w:val="nil"/>
            </w:tcBorders>
            <w:shd w:val="clear" w:color="auto" w:fill="auto"/>
            <w:vAlign w:val="bottom"/>
          </w:tcPr>
          <w:p w14:paraId="3C652EC3" w14:textId="77777777" w:rsidR="00E52A73" w:rsidRPr="00E52A73" w:rsidRDefault="00E52A73" w:rsidP="00774302">
            <w:pPr>
              <w:widowControl/>
              <w:adjustRightInd/>
              <w:spacing w:before="80" w:line="240" w:lineRule="exact"/>
              <w:ind w:left="-57" w:right="-57" w:firstLine="0"/>
              <w:jc w:val="center"/>
              <w:textAlignment w:val="auto"/>
              <w:rPr>
                <w:rFonts w:eastAsia="Calibri" w:cs="Arial"/>
                <w:b/>
                <w:bCs/>
                <w:sz w:val="20"/>
                <w:highlight w:val="red"/>
                <w:lang w:eastAsia="en-US"/>
              </w:rPr>
            </w:pPr>
            <w:r w:rsidRPr="00E52A73">
              <w:rPr>
                <w:rFonts w:ascii="Arial CYR" w:eastAsia="Calibri" w:hAnsi="Arial CYR" w:cs="Arial CYR"/>
                <w:b/>
                <w:bCs/>
                <w:sz w:val="20"/>
                <w:lang w:eastAsia="en-US"/>
              </w:rPr>
              <w:t>94601,4</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10BFBA5F" w14:textId="77777777" w:rsidR="00E52A73" w:rsidRPr="00E52A73" w:rsidRDefault="00E52A73" w:rsidP="00774302">
            <w:pPr>
              <w:widowControl/>
              <w:adjustRightInd/>
              <w:spacing w:before="80" w:line="240" w:lineRule="exact"/>
              <w:ind w:left="-57" w:right="-57" w:firstLine="0"/>
              <w:jc w:val="center"/>
              <w:textAlignment w:val="auto"/>
              <w:rPr>
                <w:rFonts w:eastAsia="Calibri" w:cs="Arial"/>
                <w:b/>
                <w:bCs/>
                <w:sz w:val="20"/>
                <w:highlight w:val="yellow"/>
                <w:lang w:eastAsia="en-US"/>
              </w:rPr>
            </w:pPr>
            <w:r w:rsidRPr="00E52A73">
              <w:rPr>
                <w:rFonts w:ascii="Arial CYR" w:eastAsia="Calibri" w:hAnsi="Arial CYR" w:cs="Arial CYR"/>
                <w:b/>
                <w:bCs/>
                <w:sz w:val="20"/>
                <w:lang w:eastAsia="en-US"/>
              </w:rPr>
              <w:t>100,0</w:t>
            </w:r>
          </w:p>
        </w:tc>
        <w:tc>
          <w:tcPr>
            <w:tcW w:w="1134" w:type="dxa"/>
            <w:tcBorders>
              <w:top w:val="single" w:sz="4" w:space="0" w:color="auto"/>
              <w:left w:val="nil"/>
              <w:bottom w:val="dotted" w:sz="4" w:space="0" w:color="auto"/>
              <w:right w:val="single" w:sz="4" w:space="0" w:color="auto"/>
            </w:tcBorders>
            <w:shd w:val="clear" w:color="auto" w:fill="auto"/>
            <w:vAlign w:val="bottom"/>
          </w:tcPr>
          <w:p w14:paraId="265D8596" w14:textId="77777777" w:rsidR="00E52A73" w:rsidRPr="00E52A73" w:rsidRDefault="00E52A73" w:rsidP="00774302">
            <w:pPr>
              <w:widowControl/>
              <w:adjustRightInd/>
              <w:spacing w:before="80" w:line="240" w:lineRule="exact"/>
              <w:ind w:left="-57" w:right="-57" w:firstLine="0"/>
              <w:jc w:val="center"/>
              <w:textAlignment w:val="auto"/>
              <w:rPr>
                <w:rFonts w:eastAsia="Calibri" w:cs="Arial"/>
                <w:b/>
                <w:bCs/>
                <w:sz w:val="20"/>
                <w:lang w:eastAsia="en-US"/>
              </w:rPr>
            </w:pPr>
            <w:r w:rsidRPr="00E52A73">
              <w:rPr>
                <w:rFonts w:ascii="Arial CYR" w:eastAsia="Calibri" w:hAnsi="Arial CYR" w:cs="Arial CYR"/>
                <w:b/>
                <w:bCs/>
                <w:sz w:val="20"/>
                <w:lang w:eastAsia="en-US"/>
              </w:rPr>
              <w:t>127,3</w:t>
            </w:r>
          </w:p>
        </w:tc>
        <w:tc>
          <w:tcPr>
            <w:tcW w:w="1276" w:type="dxa"/>
            <w:tcBorders>
              <w:top w:val="nil"/>
              <w:left w:val="single" w:sz="4" w:space="0" w:color="auto"/>
              <w:bottom w:val="dotted" w:sz="4" w:space="0" w:color="auto"/>
              <w:right w:val="double" w:sz="4" w:space="0" w:color="auto"/>
            </w:tcBorders>
            <w:shd w:val="clear" w:color="auto" w:fill="auto"/>
            <w:vAlign w:val="bottom"/>
          </w:tcPr>
          <w:p w14:paraId="6CDA925F" w14:textId="77777777" w:rsidR="00E52A73" w:rsidRPr="00E52A73" w:rsidRDefault="00E52A73" w:rsidP="00774302">
            <w:pPr>
              <w:widowControl/>
              <w:adjustRightInd/>
              <w:spacing w:before="80" w:line="240" w:lineRule="exact"/>
              <w:ind w:left="-57" w:right="-57" w:firstLine="0"/>
              <w:jc w:val="center"/>
              <w:textAlignment w:val="auto"/>
              <w:rPr>
                <w:rFonts w:eastAsia="Calibri" w:cs="Arial"/>
                <w:b/>
                <w:bCs/>
                <w:sz w:val="20"/>
                <w:lang w:eastAsia="en-US"/>
              </w:rPr>
            </w:pPr>
            <w:r w:rsidRPr="00E52A73">
              <w:rPr>
                <w:rFonts w:ascii="Arial CYR" w:eastAsia="Calibri" w:hAnsi="Arial CYR" w:cs="Arial CYR"/>
                <w:b/>
                <w:bCs/>
                <w:sz w:val="20"/>
                <w:lang w:eastAsia="en-US"/>
              </w:rPr>
              <w:t>107,3</w:t>
            </w:r>
          </w:p>
        </w:tc>
      </w:tr>
      <w:tr w:rsidR="00E52A73" w:rsidRPr="00E52A73" w14:paraId="0BDF1C30" w14:textId="77777777" w:rsidTr="00E52A73">
        <w:trPr>
          <w:trHeight w:val="46"/>
        </w:trPr>
        <w:tc>
          <w:tcPr>
            <w:tcW w:w="4825" w:type="dxa"/>
            <w:tcBorders>
              <w:top w:val="dotted" w:sz="4" w:space="0" w:color="auto"/>
              <w:bottom w:val="dotted" w:sz="4" w:space="0" w:color="auto"/>
              <w:right w:val="single" w:sz="4" w:space="0" w:color="auto"/>
            </w:tcBorders>
          </w:tcPr>
          <w:p w14:paraId="41647759" w14:textId="77777777" w:rsidR="00E52A73" w:rsidRPr="00E52A73" w:rsidRDefault="00E52A73" w:rsidP="00774302">
            <w:pPr>
              <w:spacing w:before="80" w:line="240" w:lineRule="exact"/>
              <w:ind w:left="181" w:firstLine="0"/>
              <w:jc w:val="left"/>
              <w:rPr>
                <w:rFonts w:cs="Arial"/>
                <w:sz w:val="20"/>
              </w:rPr>
            </w:pPr>
            <w:r w:rsidRPr="00E52A73">
              <w:rPr>
                <w:rFonts w:cs="Arial"/>
                <w:sz w:val="20"/>
              </w:rPr>
              <w:t>в том числе:</w:t>
            </w:r>
          </w:p>
          <w:p w14:paraId="46437AD5"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25CC0DA1"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23977,0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033A192"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25,3</w:t>
            </w:r>
          </w:p>
        </w:tc>
        <w:tc>
          <w:tcPr>
            <w:tcW w:w="1134" w:type="dxa"/>
            <w:tcBorders>
              <w:top w:val="dotted" w:sz="4" w:space="0" w:color="auto"/>
              <w:left w:val="nil"/>
              <w:bottom w:val="dotted" w:sz="4" w:space="0" w:color="auto"/>
              <w:right w:val="single" w:sz="4" w:space="0" w:color="auto"/>
            </w:tcBorders>
            <w:shd w:val="clear" w:color="auto" w:fill="auto"/>
            <w:vAlign w:val="bottom"/>
          </w:tcPr>
          <w:p w14:paraId="77CA2DD6"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118,9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24D55BE"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109,7</w:t>
            </w:r>
          </w:p>
        </w:tc>
      </w:tr>
      <w:tr w:rsidR="00E52A73" w:rsidRPr="00E52A73" w14:paraId="4EF957E4" w14:textId="77777777" w:rsidTr="00E52A73">
        <w:trPr>
          <w:trHeight w:val="46"/>
        </w:trPr>
        <w:tc>
          <w:tcPr>
            <w:tcW w:w="4825" w:type="dxa"/>
            <w:tcBorders>
              <w:top w:val="dotted" w:sz="4" w:space="0" w:color="auto"/>
              <w:bottom w:val="dotted" w:sz="4" w:space="0" w:color="auto"/>
              <w:right w:val="single" w:sz="4" w:space="0" w:color="auto"/>
            </w:tcBorders>
          </w:tcPr>
          <w:p w14:paraId="09491FD4"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напитков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5556B8F1"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6436,9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B01E6D7"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6,8</w:t>
            </w:r>
          </w:p>
        </w:tc>
        <w:tc>
          <w:tcPr>
            <w:tcW w:w="1134" w:type="dxa"/>
            <w:tcBorders>
              <w:top w:val="dotted" w:sz="4" w:space="0" w:color="auto"/>
              <w:left w:val="nil"/>
              <w:bottom w:val="dotted" w:sz="4" w:space="0" w:color="auto"/>
              <w:right w:val="single" w:sz="4" w:space="0" w:color="auto"/>
            </w:tcBorders>
            <w:shd w:val="clear" w:color="auto" w:fill="auto"/>
            <w:vAlign w:val="bottom"/>
          </w:tcPr>
          <w:p w14:paraId="1301B886"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122,0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410AE3E"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140,2</w:t>
            </w:r>
          </w:p>
        </w:tc>
      </w:tr>
      <w:tr w:rsidR="00E52A73" w:rsidRPr="00E52A73" w14:paraId="1A831020" w14:textId="77777777" w:rsidTr="00E52A73">
        <w:trPr>
          <w:trHeight w:val="46"/>
        </w:trPr>
        <w:tc>
          <w:tcPr>
            <w:tcW w:w="4825" w:type="dxa"/>
            <w:tcBorders>
              <w:top w:val="dotted" w:sz="4" w:space="0" w:color="auto"/>
              <w:bottom w:val="dotted" w:sz="4" w:space="0" w:color="auto"/>
              <w:right w:val="single" w:sz="4" w:space="0" w:color="auto"/>
            </w:tcBorders>
          </w:tcPr>
          <w:p w14:paraId="4EAD97B9"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текстильных изделий</w:t>
            </w:r>
          </w:p>
        </w:tc>
        <w:tc>
          <w:tcPr>
            <w:tcW w:w="1039" w:type="dxa"/>
            <w:tcBorders>
              <w:top w:val="dotted" w:sz="4" w:space="0" w:color="auto"/>
              <w:left w:val="nil"/>
              <w:bottom w:val="dotted" w:sz="4" w:space="0" w:color="auto"/>
              <w:right w:val="nil"/>
            </w:tcBorders>
            <w:shd w:val="clear" w:color="auto" w:fill="auto"/>
            <w:vAlign w:val="bottom"/>
          </w:tcPr>
          <w:p w14:paraId="74A28280"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633,0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97550BA"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0,7</w:t>
            </w:r>
          </w:p>
        </w:tc>
        <w:tc>
          <w:tcPr>
            <w:tcW w:w="1134" w:type="dxa"/>
            <w:tcBorders>
              <w:top w:val="dotted" w:sz="4" w:space="0" w:color="auto"/>
              <w:left w:val="nil"/>
              <w:bottom w:val="dotted" w:sz="4" w:space="0" w:color="auto"/>
              <w:right w:val="single" w:sz="4" w:space="0" w:color="auto"/>
            </w:tcBorders>
            <w:shd w:val="clear" w:color="auto" w:fill="auto"/>
            <w:vAlign w:val="bottom"/>
          </w:tcPr>
          <w:p w14:paraId="44A6BC86"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75,8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B9B290F"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101,6</w:t>
            </w:r>
          </w:p>
        </w:tc>
      </w:tr>
      <w:tr w:rsidR="00E52A73" w:rsidRPr="00E52A73" w14:paraId="32F6A23C" w14:textId="77777777" w:rsidTr="00E52A73">
        <w:trPr>
          <w:trHeight w:val="46"/>
        </w:trPr>
        <w:tc>
          <w:tcPr>
            <w:tcW w:w="4825" w:type="dxa"/>
            <w:tcBorders>
              <w:top w:val="dotted" w:sz="4" w:space="0" w:color="auto"/>
              <w:bottom w:val="dotted" w:sz="4" w:space="0" w:color="auto"/>
              <w:right w:val="single" w:sz="4" w:space="0" w:color="auto"/>
            </w:tcBorders>
          </w:tcPr>
          <w:p w14:paraId="310E4FC7"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одежды</w:t>
            </w:r>
          </w:p>
        </w:tc>
        <w:tc>
          <w:tcPr>
            <w:tcW w:w="1039" w:type="dxa"/>
            <w:tcBorders>
              <w:top w:val="dotted" w:sz="4" w:space="0" w:color="auto"/>
              <w:left w:val="nil"/>
              <w:bottom w:val="dotted" w:sz="4" w:space="0" w:color="auto"/>
              <w:right w:val="nil"/>
            </w:tcBorders>
            <w:shd w:val="clear" w:color="auto" w:fill="auto"/>
            <w:vAlign w:val="bottom"/>
          </w:tcPr>
          <w:p w14:paraId="0D1748F5"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843,0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156934E"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0,9</w:t>
            </w:r>
          </w:p>
        </w:tc>
        <w:tc>
          <w:tcPr>
            <w:tcW w:w="1134" w:type="dxa"/>
            <w:tcBorders>
              <w:top w:val="dotted" w:sz="4" w:space="0" w:color="auto"/>
              <w:left w:val="nil"/>
              <w:bottom w:val="dotted" w:sz="4" w:space="0" w:color="auto"/>
              <w:right w:val="single" w:sz="4" w:space="0" w:color="auto"/>
            </w:tcBorders>
            <w:shd w:val="clear" w:color="auto" w:fill="auto"/>
            <w:vAlign w:val="bottom"/>
          </w:tcPr>
          <w:p w14:paraId="015DE8F0"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118,1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ABDEB40"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105,4</w:t>
            </w:r>
          </w:p>
        </w:tc>
      </w:tr>
      <w:tr w:rsidR="00E52A73" w:rsidRPr="00E52A73" w14:paraId="0C51D214" w14:textId="77777777" w:rsidTr="00E52A73">
        <w:trPr>
          <w:trHeight w:val="233"/>
        </w:trPr>
        <w:tc>
          <w:tcPr>
            <w:tcW w:w="4825" w:type="dxa"/>
            <w:tcBorders>
              <w:top w:val="dotted" w:sz="4" w:space="0" w:color="auto"/>
              <w:bottom w:val="dotted" w:sz="4" w:space="0" w:color="auto"/>
              <w:right w:val="single" w:sz="4" w:space="0" w:color="auto"/>
            </w:tcBorders>
          </w:tcPr>
          <w:p w14:paraId="3ABAAEAD"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кожи и изделий из кожи</w:t>
            </w:r>
          </w:p>
        </w:tc>
        <w:tc>
          <w:tcPr>
            <w:tcW w:w="1039" w:type="dxa"/>
            <w:tcBorders>
              <w:top w:val="dotted" w:sz="4" w:space="0" w:color="auto"/>
              <w:left w:val="nil"/>
              <w:bottom w:val="dotted" w:sz="4" w:space="0" w:color="auto"/>
              <w:right w:val="nil"/>
            </w:tcBorders>
            <w:shd w:val="clear" w:color="auto" w:fill="auto"/>
            <w:vAlign w:val="bottom"/>
          </w:tcPr>
          <w:p w14:paraId="26CC00FF"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61,2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B4F0635"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0,1</w:t>
            </w:r>
          </w:p>
        </w:tc>
        <w:tc>
          <w:tcPr>
            <w:tcW w:w="1134" w:type="dxa"/>
            <w:tcBorders>
              <w:top w:val="dotted" w:sz="4" w:space="0" w:color="auto"/>
              <w:left w:val="nil"/>
              <w:bottom w:val="dotted" w:sz="4" w:space="0" w:color="auto"/>
              <w:right w:val="single" w:sz="4" w:space="0" w:color="auto"/>
            </w:tcBorders>
            <w:shd w:val="clear" w:color="auto" w:fill="auto"/>
            <w:vAlign w:val="bottom"/>
          </w:tcPr>
          <w:p w14:paraId="21AE1BB6"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87,0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F69E3B8"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53,6</w:t>
            </w:r>
          </w:p>
        </w:tc>
      </w:tr>
      <w:tr w:rsidR="00E52A73" w:rsidRPr="00E52A73" w14:paraId="2AAF100A" w14:textId="77777777" w:rsidTr="00E52A73">
        <w:trPr>
          <w:trHeight w:val="46"/>
        </w:trPr>
        <w:tc>
          <w:tcPr>
            <w:tcW w:w="4825" w:type="dxa"/>
            <w:tcBorders>
              <w:top w:val="dotted" w:sz="4" w:space="0" w:color="auto"/>
              <w:bottom w:val="dotted" w:sz="4" w:space="0" w:color="auto"/>
              <w:right w:val="single" w:sz="4" w:space="0" w:color="auto"/>
            </w:tcBorders>
          </w:tcPr>
          <w:p w14:paraId="39F500A3" w14:textId="77777777" w:rsidR="00E52A73" w:rsidRPr="00E52A73" w:rsidRDefault="00E52A73" w:rsidP="00774302">
            <w:pPr>
              <w:spacing w:before="80" w:line="240" w:lineRule="exact"/>
              <w:ind w:left="181" w:firstLine="0"/>
              <w:jc w:val="left"/>
              <w:rPr>
                <w:rFonts w:cs="Arial"/>
                <w:sz w:val="20"/>
              </w:rPr>
            </w:pPr>
            <w:r w:rsidRPr="00E52A73">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nil"/>
              <w:bottom w:val="dotted" w:sz="4" w:space="0" w:color="auto"/>
              <w:right w:val="nil"/>
            </w:tcBorders>
            <w:shd w:val="clear" w:color="auto" w:fill="auto"/>
            <w:vAlign w:val="bottom"/>
          </w:tcPr>
          <w:p w14:paraId="07264FF9"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1968,6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3D6C65E"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2,1</w:t>
            </w:r>
          </w:p>
        </w:tc>
        <w:tc>
          <w:tcPr>
            <w:tcW w:w="1134" w:type="dxa"/>
            <w:tcBorders>
              <w:top w:val="dotted" w:sz="4" w:space="0" w:color="auto"/>
              <w:left w:val="nil"/>
              <w:bottom w:val="dotted" w:sz="4" w:space="0" w:color="auto"/>
              <w:right w:val="single" w:sz="4" w:space="0" w:color="auto"/>
            </w:tcBorders>
            <w:shd w:val="clear" w:color="auto" w:fill="auto"/>
            <w:vAlign w:val="bottom"/>
          </w:tcPr>
          <w:p w14:paraId="4184E5DB"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220,5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272D701"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139,1</w:t>
            </w:r>
          </w:p>
        </w:tc>
      </w:tr>
      <w:tr w:rsidR="00E52A73" w:rsidRPr="00E52A73" w14:paraId="0BF71963" w14:textId="77777777" w:rsidTr="00E52A73">
        <w:trPr>
          <w:trHeight w:val="46"/>
        </w:trPr>
        <w:tc>
          <w:tcPr>
            <w:tcW w:w="4825" w:type="dxa"/>
            <w:tcBorders>
              <w:top w:val="dotted" w:sz="4" w:space="0" w:color="auto"/>
              <w:bottom w:val="dotted" w:sz="4" w:space="0" w:color="auto"/>
              <w:right w:val="single" w:sz="4" w:space="0" w:color="auto"/>
            </w:tcBorders>
          </w:tcPr>
          <w:p w14:paraId="19071ED6"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бумаги и бумажных изделий</w:t>
            </w:r>
          </w:p>
        </w:tc>
        <w:tc>
          <w:tcPr>
            <w:tcW w:w="1039" w:type="dxa"/>
            <w:tcBorders>
              <w:top w:val="dotted" w:sz="4" w:space="0" w:color="auto"/>
              <w:left w:val="nil"/>
              <w:bottom w:val="dotted" w:sz="4" w:space="0" w:color="auto"/>
              <w:right w:val="nil"/>
            </w:tcBorders>
            <w:shd w:val="clear" w:color="auto" w:fill="auto"/>
            <w:vAlign w:val="bottom"/>
          </w:tcPr>
          <w:p w14:paraId="4136AAFE"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2777,2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94AB567"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2,9</w:t>
            </w:r>
          </w:p>
        </w:tc>
        <w:tc>
          <w:tcPr>
            <w:tcW w:w="1134" w:type="dxa"/>
            <w:tcBorders>
              <w:top w:val="dotted" w:sz="4" w:space="0" w:color="auto"/>
              <w:left w:val="nil"/>
              <w:bottom w:val="dotted" w:sz="4" w:space="0" w:color="auto"/>
              <w:right w:val="single" w:sz="4" w:space="0" w:color="auto"/>
            </w:tcBorders>
            <w:shd w:val="clear" w:color="auto" w:fill="auto"/>
            <w:vAlign w:val="bottom"/>
          </w:tcPr>
          <w:p w14:paraId="721E162B"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142,0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7456317"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141,9</w:t>
            </w:r>
          </w:p>
        </w:tc>
      </w:tr>
      <w:tr w:rsidR="00E52A73" w:rsidRPr="00E52A73" w14:paraId="375061F1" w14:textId="77777777" w:rsidTr="00E52A73">
        <w:trPr>
          <w:trHeight w:val="46"/>
        </w:trPr>
        <w:tc>
          <w:tcPr>
            <w:tcW w:w="4825" w:type="dxa"/>
            <w:tcBorders>
              <w:top w:val="dotted" w:sz="4" w:space="0" w:color="auto"/>
              <w:bottom w:val="dotted" w:sz="4" w:space="0" w:color="auto"/>
              <w:right w:val="single" w:sz="4" w:space="0" w:color="auto"/>
            </w:tcBorders>
          </w:tcPr>
          <w:p w14:paraId="2195AF00" w14:textId="77777777" w:rsidR="00E52A73" w:rsidRPr="00E52A73" w:rsidRDefault="00E52A73" w:rsidP="00774302">
            <w:pPr>
              <w:spacing w:before="80" w:line="240" w:lineRule="exact"/>
              <w:ind w:left="181" w:firstLine="0"/>
              <w:jc w:val="left"/>
              <w:rPr>
                <w:rFonts w:cs="Arial"/>
                <w:sz w:val="20"/>
              </w:rPr>
            </w:pPr>
            <w:r w:rsidRPr="00E52A73">
              <w:rPr>
                <w:rFonts w:cs="Arial"/>
                <w:sz w:val="20"/>
              </w:rPr>
              <w:t>деятельность полиграфическая и копирование носителей информации</w:t>
            </w:r>
          </w:p>
        </w:tc>
        <w:tc>
          <w:tcPr>
            <w:tcW w:w="1039" w:type="dxa"/>
            <w:tcBorders>
              <w:top w:val="dotted" w:sz="4" w:space="0" w:color="auto"/>
              <w:left w:val="nil"/>
              <w:bottom w:val="dotted" w:sz="4" w:space="0" w:color="auto"/>
              <w:right w:val="nil"/>
            </w:tcBorders>
            <w:shd w:val="clear" w:color="auto" w:fill="auto"/>
            <w:vAlign w:val="bottom"/>
          </w:tcPr>
          <w:p w14:paraId="06676A25"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1406,5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85FCA6F"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1,5</w:t>
            </w:r>
          </w:p>
        </w:tc>
        <w:tc>
          <w:tcPr>
            <w:tcW w:w="1134" w:type="dxa"/>
            <w:tcBorders>
              <w:top w:val="dotted" w:sz="4" w:space="0" w:color="auto"/>
              <w:left w:val="nil"/>
              <w:bottom w:val="dotted" w:sz="4" w:space="0" w:color="auto"/>
              <w:right w:val="single" w:sz="4" w:space="0" w:color="auto"/>
            </w:tcBorders>
            <w:shd w:val="clear" w:color="auto" w:fill="auto"/>
            <w:vAlign w:val="bottom"/>
          </w:tcPr>
          <w:p w14:paraId="1DE5D89F"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155,3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5B40C81"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86,5</w:t>
            </w:r>
          </w:p>
        </w:tc>
      </w:tr>
      <w:tr w:rsidR="00E52A73" w:rsidRPr="00E52A73" w14:paraId="76CE7FCC" w14:textId="77777777" w:rsidTr="00E52A73">
        <w:trPr>
          <w:trHeight w:val="46"/>
        </w:trPr>
        <w:tc>
          <w:tcPr>
            <w:tcW w:w="4825" w:type="dxa"/>
            <w:tcBorders>
              <w:top w:val="dotted" w:sz="4" w:space="0" w:color="auto"/>
              <w:bottom w:val="dotted" w:sz="4" w:space="0" w:color="auto"/>
              <w:right w:val="single" w:sz="4" w:space="0" w:color="auto"/>
            </w:tcBorders>
          </w:tcPr>
          <w:p w14:paraId="21CA336B"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кокса и нефтепродуктов</w:t>
            </w:r>
          </w:p>
        </w:tc>
        <w:tc>
          <w:tcPr>
            <w:tcW w:w="1039" w:type="dxa"/>
            <w:tcBorders>
              <w:top w:val="dotted" w:sz="4" w:space="0" w:color="auto"/>
              <w:left w:val="nil"/>
              <w:bottom w:val="dotted" w:sz="4" w:space="0" w:color="auto"/>
              <w:right w:val="nil"/>
            </w:tcBorders>
            <w:shd w:val="clear" w:color="auto" w:fill="auto"/>
            <w:vAlign w:val="bottom"/>
          </w:tcPr>
          <w:p w14:paraId="652353AE"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1134,3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74E22D0"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1,2</w:t>
            </w:r>
          </w:p>
        </w:tc>
        <w:tc>
          <w:tcPr>
            <w:tcW w:w="1134" w:type="dxa"/>
            <w:tcBorders>
              <w:top w:val="dotted" w:sz="4" w:space="0" w:color="auto"/>
              <w:left w:val="nil"/>
              <w:bottom w:val="dotted" w:sz="4" w:space="0" w:color="auto"/>
              <w:right w:val="single" w:sz="4" w:space="0" w:color="auto"/>
            </w:tcBorders>
            <w:shd w:val="clear" w:color="auto" w:fill="auto"/>
            <w:vAlign w:val="bottom"/>
          </w:tcPr>
          <w:p w14:paraId="2B9A4EEB"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94,6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9D2608A"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96,4</w:t>
            </w:r>
          </w:p>
        </w:tc>
      </w:tr>
      <w:tr w:rsidR="00E52A73" w:rsidRPr="00E52A73" w14:paraId="402BEAC6" w14:textId="77777777" w:rsidTr="00E52A73">
        <w:trPr>
          <w:trHeight w:val="46"/>
        </w:trPr>
        <w:tc>
          <w:tcPr>
            <w:tcW w:w="4825" w:type="dxa"/>
            <w:tcBorders>
              <w:top w:val="dotted" w:sz="4" w:space="0" w:color="auto"/>
              <w:bottom w:val="dotted" w:sz="4" w:space="0" w:color="auto"/>
              <w:right w:val="single" w:sz="4" w:space="0" w:color="auto"/>
            </w:tcBorders>
          </w:tcPr>
          <w:p w14:paraId="6B09A400"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химических веществ и химических продуктов</w:t>
            </w:r>
          </w:p>
        </w:tc>
        <w:tc>
          <w:tcPr>
            <w:tcW w:w="1039" w:type="dxa"/>
            <w:tcBorders>
              <w:top w:val="dotted" w:sz="4" w:space="0" w:color="auto"/>
              <w:left w:val="nil"/>
              <w:bottom w:val="dotted" w:sz="4" w:space="0" w:color="auto"/>
              <w:right w:val="nil"/>
            </w:tcBorders>
            <w:shd w:val="clear" w:color="auto" w:fill="auto"/>
            <w:vAlign w:val="bottom"/>
          </w:tcPr>
          <w:p w14:paraId="6BE58D9B"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2631,7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0766C04"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2,8</w:t>
            </w:r>
          </w:p>
        </w:tc>
        <w:tc>
          <w:tcPr>
            <w:tcW w:w="1134" w:type="dxa"/>
            <w:tcBorders>
              <w:top w:val="dotted" w:sz="4" w:space="0" w:color="auto"/>
              <w:left w:val="nil"/>
              <w:bottom w:val="dotted" w:sz="4" w:space="0" w:color="auto"/>
              <w:right w:val="single" w:sz="4" w:space="0" w:color="auto"/>
            </w:tcBorders>
            <w:shd w:val="clear" w:color="auto" w:fill="auto"/>
            <w:vAlign w:val="bottom"/>
          </w:tcPr>
          <w:p w14:paraId="3A1AC745"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128,3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05B7889"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91,0</w:t>
            </w:r>
          </w:p>
        </w:tc>
      </w:tr>
      <w:tr w:rsidR="00E52A73" w:rsidRPr="00E52A73" w14:paraId="7A38DA19" w14:textId="77777777" w:rsidTr="00E52A73">
        <w:trPr>
          <w:trHeight w:val="46"/>
        </w:trPr>
        <w:tc>
          <w:tcPr>
            <w:tcW w:w="4825" w:type="dxa"/>
            <w:tcBorders>
              <w:top w:val="dotted" w:sz="4" w:space="0" w:color="auto"/>
              <w:bottom w:val="dotted" w:sz="4" w:space="0" w:color="auto"/>
              <w:right w:val="single" w:sz="4" w:space="0" w:color="auto"/>
            </w:tcBorders>
          </w:tcPr>
          <w:p w14:paraId="6FDA80F3"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nil"/>
              <w:bottom w:val="dotted" w:sz="4" w:space="0" w:color="auto"/>
              <w:right w:val="nil"/>
            </w:tcBorders>
            <w:shd w:val="clear" w:color="auto" w:fill="auto"/>
            <w:vAlign w:val="bottom"/>
          </w:tcPr>
          <w:p w14:paraId="2C91CE02"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3569,1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098F392"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3,8</w:t>
            </w:r>
          </w:p>
        </w:tc>
        <w:tc>
          <w:tcPr>
            <w:tcW w:w="1134" w:type="dxa"/>
            <w:tcBorders>
              <w:top w:val="dotted" w:sz="4" w:space="0" w:color="auto"/>
              <w:left w:val="nil"/>
              <w:bottom w:val="dotted" w:sz="4" w:space="0" w:color="auto"/>
              <w:right w:val="single" w:sz="4" w:space="0" w:color="auto"/>
            </w:tcBorders>
            <w:shd w:val="clear" w:color="auto" w:fill="auto"/>
            <w:vAlign w:val="bottom"/>
          </w:tcPr>
          <w:p w14:paraId="36C527DE"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106,5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49744D8"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197,6</w:t>
            </w:r>
          </w:p>
        </w:tc>
      </w:tr>
      <w:tr w:rsidR="00E52A73" w:rsidRPr="00E52A73" w14:paraId="4BB3EE6E" w14:textId="77777777" w:rsidTr="00E52A73">
        <w:trPr>
          <w:trHeight w:val="46"/>
        </w:trPr>
        <w:tc>
          <w:tcPr>
            <w:tcW w:w="4825" w:type="dxa"/>
            <w:tcBorders>
              <w:top w:val="dotted" w:sz="4" w:space="0" w:color="auto"/>
              <w:bottom w:val="dotted" w:sz="4" w:space="0" w:color="auto"/>
              <w:right w:val="single" w:sz="4" w:space="0" w:color="auto"/>
            </w:tcBorders>
          </w:tcPr>
          <w:p w14:paraId="7213E3CB"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резиновых и пластмассовых изделий</w:t>
            </w:r>
          </w:p>
        </w:tc>
        <w:tc>
          <w:tcPr>
            <w:tcW w:w="1039" w:type="dxa"/>
            <w:tcBorders>
              <w:top w:val="dotted" w:sz="4" w:space="0" w:color="auto"/>
              <w:left w:val="nil"/>
              <w:bottom w:val="dotted" w:sz="4" w:space="0" w:color="auto"/>
              <w:right w:val="nil"/>
            </w:tcBorders>
            <w:shd w:val="clear" w:color="auto" w:fill="auto"/>
            <w:vAlign w:val="bottom"/>
          </w:tcPr>
          <w:p w14:paraId="0016E68D"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4275,8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9974FD2"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4,5</w:t>
            </w:r>
          </w:p>
        </w:tc>
        <w:tc>
          <w:tcPr>
            <w:tcW w:w="1134" w:type="dxa"/>
            <w:tcBorders>
              <w:top w:val="dotted" w:sz="4" w:space="0" w:color="auto"/>
              <w:left w:val="nil"/>
              <w:bottom w:val="dotted" w:sz="4" w:space="0" w:color="auto"/>
              <w:right w:val="single" w:sz="4" w:space="0" w:color="auto"/>
            </w:tcBorders>
            <w:shd w:val="clear" w:color="auto" w:fill="auto"/>
            <w:vAlign w:val="bottom"/>
          </w:tcPr>
          <w:p w14:paraId="0CDDDF4B"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104,9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6CC03A0"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135,1</w:t>
            </w:r>
          </w:p>
        </w:tc>
      </w:tr>
      <w:tr w:rsidR="00E52A73" w:rsidRPr="00E52A73" w14:paraId="1006D0C9" w14:textId="77777777" w:rsidTr="00E52A73">
        <w:trPr>
          <w:trHeight w:val="46"/>
        </w:trPr>
        <w:tc>
          <w:tcPr>
            <w:tcW w:w="4825" w:type="dxa"/>
            <w:tcBorders>
              <w:top w:val="dotted" w:sz="4" w:space="0" w:color="auto"/>
              <w:bottom w:val="dotted" w:sz="4" w:space="0" w:color="auto"/>
              <w:right w:val="single" w:sz="4" w:space="0" w:color="auto"/>
            </w:tcBorders>
          </w:tcPr>
          <w:p w14:paraId="50CEC967"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прочей неметаллической минеральной продукции</w:t>
            </w:r>
          </w:p>
        </w:tc>
        <w:tc>
          <w:tcPr>
            <w:tcW w:w="1039" w:type="dxa"/>
            <w:tcBorders>
              <w:top w:val="dotted" w:sz="4" w:space="0" w:color="auto"/>
              <w:left w:val="nil"/>
              <w:bottom w:val="dotted" w:sz="4" w:space="0" w:color="auto"/>
              <w:right w:val="nil"/>
            </w:tcBorders>
            <w:shd w:val="clear" w:color="auto" w:fill="auto"/>
            <w:vAlign w:val="bottom"/>
          </w:tcPr>
          <w:p w14:paraId="28114D49"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10614,4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ACEAD55"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11,2</w:t>
            </w:r>
          </w:p>
        </w:tc>
        <w:tc>
          <w:tcPr>
            <w:tcW w:w="1134" w:type="dxa"/>
            <w:tcBorders>
              <w:top w:val="dotted" w:sz="4" w:space="0" w:color="auto"/>
              <w:left w:val="nil"/>
              <w:bottom w:val="dotted" w:sz="4" w:space="0" w:color="auto"/>
              <w:right w:val="single" w:sz="4" w:space="0" w:color="auto"/>
            </w:tcBorders>
            <w:shd w:val="clear" w:color="auto" w:fill="auto"/>
            <w:vAlign w:val="bottom"/>
          </w:tcPr>
          <w:p w14:paraId="25DC581E"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163,4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12D4042"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92,0</w:t>
            </w:r>
          </w:p>
        </w:tc>
      </w:tr>
      <w:tr w:rsidR="00E52A73" w:rsidRPr="00E52A73" w14:paraId="609984D3" w14:textId="77777777" w:rsidTr="00E52A73">
        <w:trPr>
          <w:trHeight w:val="46"/>
        </w:trPr>
        <w:tc>
          <w:tcPr>
            <w:tcW w:w="4825" w:type="dxa"/>
            <w:tcBorders>
              <w:top w:val="dotted" w:sz="4" w:space="0" w:color="auto"/>
              <w:bottom w:val="dotted" w:sz="4" w:space="0" w:color="auto"/>
              <w:right w:val="single" w:sz="4" w:space="0" w:color="auto"/>
            </w:tcBorders>
          </w:tcPr>
          <w:p w14:paraId="70847A52"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металлургическое</w:t>
            </w:r>
          </w:p>
        </w:tc>
        <w:tc>
          <w:tcPr>
            <w:tcW w:w="1039" w:type="dxa"/>
            <w:tcBorders>
              <w:top w:val="dotted" w:sz="4" w:space="0" w:color="auto"/>
              <w:left w:val="nil"/>
              <w:bottom w:val="dotted" w:sz="4" w:space="0" w:color="auto"/>
              <w:right w:val="nil"/>
            </w:tcBorders>
            <w:shd w:val="clear" w:color="auto" w:fill="auto"/>
            <w:vAlign w:val="bottom"/>
          </w:tcPr>
          <w:p w14:paraId="25558AAF"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8721,9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DB62ED1"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9,2</w:t>
            </w:r>
          </w:p>
        </w:tc>
        <w:tc>
          <w:tcPr>
            <w:tcW w:w="1134" w:type="dxa"/>
            <w:tcBorders>
              <w:top w:val="dotted" w:sz="4" w:space="0" w:color="auto"/>
              <w:left w:val="nil"/>
              <w:bottom w:val="dotted" w:sz="4" w:space="0" w:color="auto"/>
              <w:right w:val="single" w:sz="4" w:space="0" w:color="auto"/>
            </w:tcBorders>
            <w:shd w:val="clear" w:color="auto" w:fill="auto"/>
            <w:vAlign w:val="bottom"/>
          </w:tcPr>
          <w:p w14:paraId="312F0090"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167,0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33558B8"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123,1</w:t>
            </w:r>
          </w:p>
        </w:tc>
      </w:tr>
      <w:tr w:rsidR="00E52A73" w:rsidRPr="00E52A73" w14:paraId="414D0F99" w14:textId="77777777" w:rsidTr="00E52A73">
        <w:trPr>
          <w:trHeight w:val="46"/>
        </w:trPr>
        <w:tc>
          <w:tcPr>
            <w:tcW w:w="4825" w:type="dxa"/>
            <w:tcBorders>
              <w:top w:val="dotted" w:sz="4" w:space="0" w:color="auto"/>
              <w:bottom w:val="dotted" w:sz="4" w:space="0" w:color="auto"/>
              <w:right w:val="single" w:sz="4" w:space="0" w:color="auto"/>
            </w:tcBorders>
          </w:tcPr>
          <w:p w14:paraId="7C8987C3"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готовых металлических изделий, кроме машин и оборудования</w:t>
            </w:r>
          </w:p>
        </w:tc>
        <w:tc>
          <w:tcPr>
            <w:tcW w:w="1039" w:type="dxa"/>
            <w:tcBorders>
              <w:top w:val="dotted" w:sz="4" w:space="0" w:color="auto"/>
              <w:left w:val="nil"/>
              <w:bottom w:val="dotted" w:sz="4" w:space="0" w:color="auto"/>
              <w:right w:val="nil"/>
            </w:tcBorders>
            <w:shd w:val="clear" w:color="auto" w:fill="auto"/>
            <w:vAlign w:val="bottom"/>
          </w:tcPr>
          <w:p w14:paraId="432A405F"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6444,6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6F45201"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6,8</w:t>
            </w:r>
          </w:p>
        </w:tc>
        <w:tc>
          <w:tcPr>
            <w:tcW w:w="1134" w:type="dxa"/>
            <w:tcBorders>
              <w:top w:val="dotted" w:sz="4" w:space="0" w:color="auto"/>
              <w:left w:val="nil"/>
              <w:bottom w:val="dotted" w:sz="4" w:space="0" w:color="auto"/>
              <w:right w:val="single" w:sz="4" w:space="0" w:color="auto"/>
            </w:tcBorders>
            <w:shd w:val="clear" w:color="auto" w:fill="auto"/>
            <w:vAlign w:val="bottom"/>
          </w:tcPr>
          <w:p w14:paraId="25FAD3DF"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112,4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29ECDE2"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106,7</w:t>
            </w:r>
          </w:p>
        </w:tc>
      </w:tr>
      <w:tr w:rsidR="00E52A73" w:rsidRPr="00E52A73" w14:paraId="4A439B0C" w14:textId="77777777" w:rsidTr="00E52A73">
        <w:trPr>
          <w:trHeight w:val="46"/>
        </w:trPr>
        <w:tc>
          <w:tcPr>
            <w:tcW w:w="4825" w:type="dxa"/>
            <w:tcBorders>
              <w:top w:val="dotted" w:sz="4" w:space="0" w:color="auto"/>
              <w:bottom w:val="dotted" w:sz="4" w:space="0" w:color="auto"/>
              <w:right w:val="single" w:sz="4" w:space="0" w:color="auto"/>
            </w:tcBorders>
          </w:tcPr>
          <w:p w14:paraId="445C38C6"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компьютеров, электронных и оптических изделий</w:t>
            </w:r>
          </w:p>
        </w:tc>
        <w:tc>
          <w:tcPr>
            <w:tcW w:w="1039" w:type="dxa"/>
            <w:tcBorders>
              <w:top w:val="dotted" w:sz="4" w:space="0" w:color="auto"/>
              <w:left w:val="nil"/>
              <w:bottom w:val="dotted" w:sz="4" w:space="0" w:color="auto"/>
              <w:right w:val="nil"/>
            </w:tcBorders>
            <w:shd w:val="clear" w:color="auto" w:fill="auto"/>
            <w:vAlign w:val="bottom"/>
          </w:tcPr>
          <w:p w14:paraId="20FAD5C1"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3003,0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1E70E13"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3,2</w:t>
            </w:r>
          </w:p>
        </w:tc>
        <w:tc>
          <w:tcPr>
            <w:tcW w:w="1134" w:type="dxa"/>
            <w:tcBorders>
              <w:top w:val="dotted" w:sz="4" w:space="0" w:color="auto"/>
              <w:left w:val="nil"/>
              <w:bottom w:val="dotted" w:sz="4" w:space="0" w:color="auto"/>
              <w:right w:val="single" w:sz="4" w:space="0" w:color="auto"/>
            </w:tcBorders>
            <w:shd w:val="clear" w:color="auto" w:fill="auto"/>
            <w:vAlign w:val="bottom"/>
          </w:tcPr>
          <w:p w14:paraId="2813DB40"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87,9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CCEF2C1"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80,9</w:t>
            </w:r>
          </w:p>
        </w:tc>
      </w:tr>
      <w:tr w:rsidR="00E52A73" w:rsidRPr="00E52A73" w14:paraId="0FD275E0" w14:textId="77777777" w:rsidTr="00E52A73">
        <w:trPr>
          <w:trHeight w:val="46"/>
        </w:trPr>
        <w:tc>
          <w:tcPr>
            <w:tcW w:w="4825" w:type="dxa"/>
            <w:tcBorders>
              <w:top w:val="dotted" w:sz="4" w:space="0" w:color="auto"/>
              <w:bottom w:val="dotted" w:sz="4" w:space="0" w:color="auto"/>
              <w:right w:val="single" w:sz="4" w:space="0" w:color="auto"/>
            </w:tcBorders>
          </w:tcPr>
          <w:p w14:paraId="1E9FF966"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электрического оборудования</w:t>
            </w:r>
          </w:p>
        </w:tc>
        <w:tc>
          <w:tcPr>
            <w:tcW w:w="1039" w:type="dxa"/>
            <w:tcBorders>
              <w:top w:val="dotted" w:sz="4" w:space="0" w:color="auto"/>
              <w:left w:val="nil"/>
              <w:bottom w:val="dotted" w:sz="4" w:space="0" w:color="auto"/>
              <w:right w:val="nil"/>
            </w:tcBorders>
            <w:shd w:val="clear" w:color="auto" w:fill="auto"/>
            <w:vAlign w:val="bottom"/>
          </w:tcPr>
          <w:p w14:paraId="7A2F6FF4"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3796,8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8E6E2CC"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4,0</w:t>
            </w:r>
          </w:p>
        </w:tc>
        <w:tc>
          <w:tcPr>
            <w:tcW w:w="1134" w:type="dxa"/>
            <w:tcBorders>
              <w:top w:val="dotted" w:sz="4" w:space="0" w:color="auto"/>
              <w:left w:val="nil"/>
              <w:bottom w:val="dotted" w:sz="4" w:space="0" w:color="auto"/>
              <w:right w:val="single" w:sz="4" w:space="0" w:color="auto"/>
            </w:tcBorders>
            <w:shd w:val="clear" w:color="auto" w:fill="auto"/>
            <w:vAlign w:val="bottom"/>
          </w:tcPr>
          <w:p w14:paraId="1C976907"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158,6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7A4FEDE"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66,5</w:t>
            </w:r>
          </w:p>
        </w:tc>
      </w:tr>
      <w:tr w:rsidR="00E52A73" w:rsidRPr="00E52A73" w14:paraId="3B703916" w14:textId="77777777" w:rsidTr="00E52A73">
        <w:trPr>
          <w:trHeight w:val="46"/>
        </w:trPr>
        <w:tc>
          <w:tcPr>
            <w:tcW w:w="4825" w:type="dxa"/>
            <w:tcBorders>
              <w:top w:val="dotted" w:sz="4" w:space="0" w:color="auto"/>
              <w:bottom w:val="dotted" w:sz="4" w:space="0" w:color="auto"/>
              <w:right w:val="single" w:sz="4" w:space="0" w:color="auto"/>
            </w:tcBorders>
          </w:tcPr>
          <w:p w14:paraId="1800C328"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машин и оборудования, не включенных в другие группировки</w:t>
            </w:r>
          </w:p>
        </w:tc>
        <w:tc>
          <w:tcPr>
            <w:tcW w:w="1039" w:type="dxa"/>
            <w:tcBorders>
              <w:top w:val="dotted" w:sz="4" w:space="0" w:color="auto"/>
              <w:left w:val="nil"/>
              <w:bottom w:val="dotted" w:sz="4" w:space="0" w:color="auto"/>
              <w:right w:val="nil"/>
            </w:tcBorders>
            <w:shd w:val="clear" w:color="auto" w:fill="auto"/>
            <w:vAlign w:val="bottom"/>
          </w:tcPr>
          <w:p w14:paraId="704B9285"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2864,7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E40F2FA"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3,0</w:t>
            </w:r>
          </w:p>
        </w:tc>
        <w:tc>
          <w:tcPr>
            <w:tcW w:w="1134" w:type="dxa"/>
            <w:tcBorders>
              <w:top w:val="dotted" w:sz="4" w:space="0" w:color="auto"/>
              <w:left w:val="nil"/>
              <w:bottom w:val="dotted" w:sz="4" w:space="0" w:color="auto"/>
              <w:right w:val="single" w:sz="4" w:space="0" w:color="auto"/>
            </w:tcBorders>
            <w:shd w:val="clear" w:color="auto" w:fill="auto"/>
            <w:vAlign w:val="bottom"/>
          </w:tcPr>
          <w:p w14:paraId="3CB621A2"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119,0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2352243"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117,6</w:t>
            </w:r>
          </w:p>
        </w:tc>
      </w:tr>
      <w:tr w:rsidR="00E52A73" w:rsidRPr="00E52A73" w14:paraId="70B1703B" w14:textId="77777777" w:rsidTr="00E52A73">
        <w:trPr>
          <w:trHeight w:val="46"/>
        </w:trPr>
        <w:tc>
          <w:tcPr>
            <w:tcW w:w="4825" w:type="dxa"/>
            <w:tcBorders>
              <w:top w:val="dotted" w:sz="4" w:space="0" w:color="auto"/>
              <w:bottom w:val="dotted" w:sz="4" w:space="0" w:color="auto"/>
              <w:right w:val="single" w:sz="4" w:space="0" w:color="auto"/>
            </w:tcBorders>
          </w:tcPr>
          <w:p w14:paraId="5B4AC52D"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автотранспортных средств, прицепов и полуприцепов</w:t>
            </w:r>
          </w:p>
        </w:tc>
        <w:tc>
          <w:tcPr>
            <w:tcW w:w="1039" w:type="dxa"/>
            <w:tcBorders>
              <w:top w:val="dotted" w:sz="4" w:space="0" w:color="auto"/>
              <w:left w:val="nil"/>
              <w:bottom w:val="dotted" w:sz="4" w:space="0" w:color="auto"/>
              <w:right w:val="nil"/>
            </w:tcBorders>
            <w:shd w:val="clear" w:color="auto" w:fill="auto"/>
            <w:vAlign w:val="bottom"/>
          </w:tcPr>
          <w:p w14:paraId="5E7B346D"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578,0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79714B6"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0,6</w:t>
            </w:r>
          </w:p>
        </w:tc>
        <w:tc>
          <w:tcPr>
            <w:tcW w:w="1134" w:type="dxa"/>
            <w:tcBorders>
              <w:top w:val="dotted" w:sz="4" w:space="0" w:color="auto"/>
              <w:left w:val="nil"/>
              <w:bottom w:val="dotted" w:sz="4" w:space="0" w:color="auto"/>
              <w:right w:val="single" w:sz="4" w:space="0" w:color="auto"/>
            </w:tcBorders>
            <w:shd w:val="clear" w:color="auto" w:fill="auto"/>
            <w:vAlign w:val="bottom"/>
          </w:tcPr>
          <w:p w14:paraId="3A025F29"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191,6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80987F5"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70,6</w:t>
            </w:r>
          </w:p>
        </w:tc>
      </w:tr>
      <w:tr w:rsidR="00E52A73" w:rsidRPr="00E52A73" w14:paraId="41D5E672" w14:textId="77777777" w:rsidTr="00E52A73">
        <w:trPr>
          <w:trHeight w:val="46"/>
        </w:trPr>
        <w:tc>
          <w:tcPr>
            <w:tcW w:w="4825" w:type="dxa"/>
            <w:tcBorders>
              <w:top w:val="dotted" w:sz="4" w:space="0" w:color="auto"/>
              <w:bottom w:val="dotted" w:sz="4" w:space="0" w:color="auto"/>
              <w:right w:val="single" w:sz="4" w:space="0" w:color="auto"/>
            </w:tcBorders>
          </w:tcPr>
          <w:p w14:paraId="622B8A68"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прочих транспортных средств и оборудования</w:t>
            </w:r>
          </w:p>
        </w:tc>
        <w:tc>
          <w:tcPr>
            <w:tcW w:w="1039" w:type="dxa"/>
            <w:tcBorders>
              <w:top w:val="dotted" w:sz="4" w:space="0" w:color="auto"/>
              <w:left w:val="nil"/>
              <w:bottom w:val="dotted" w:sz="4" w:space="0" w:color="auto"/>
              <w:right w:val="nil"/>
            </w:tcBorders>
            <w:shd w:val="clear" w:color="auto" w:fill="auto"/>
            <w:vAlign w:val="bottom"/>
          </w:tcPr>
          <w:p w14:paraId="3B69A51A"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2580,1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EEFB0CF"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2,7</w:t>
            </w:r>
          </w:p>
        </w:tc>
        <w:tc>
          <w:tcPr>
            <w:tcW w:w="1134" w:type="dxa"/>
            <w:tcBorders>
              <w:top w:val="dotted" w:sz="4" w:space="0" w:color="auto"/>
              <w:left w:val="nil"/>
              <w:bottom w:val="dotted" w:sz="4" w:space="0" w:color="auto"/>
              <w:right w:val="single" w:sz="4" w:space="0" w:color="auto"/>
            </w:tcBorders>
            <w:shd w:val="clear" w:color="auto" w:fill="auto"/>
            <w:vAlign w:val="bottom"/>
          </w:tcPr>
          <w:p w14:paraId="2C5ED14A"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135,1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C8FC06D"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81,9</w:t>
            </w:r>
          </w:p>
        </w:tc>
      </w:tr>
      <w:tr w:rsidR="00E52A73" w:rsidRPr="00E52A73" w14:paraId="5FB857A6" w14:textId="77777777" w:rsidTr="00E52A73">
        <w:trPr>
          <w:trHeight w:val="46"/>
        </w:trPr>
        <w:tc>
          <w:tcPr>
            <w:tcW w:w="4825" w:type="dxa"/>
            <w:tcBorders>
              <w:top w:val="dotted" w:sz="4" w:space="0" w:color="auto"/>
              <w:bottom w:val="dotted" w:sz="4" w:space="0" w:color="auto"/>
              <w:right w:val="single" w:sz="4" w:space="0" w:color="auto"/>
            </w:tcBorders>
          </w:tcPr>
          <w:p w14:paraId="45F67CE1" w14:textId="77777777" w:rsidR="00E52A73" w:rsidRPr="00E52A73" w:rsidRDefault="00E52A73" w:rsidP="00774302">
            <w:pPr>
              <w:spacing w:before="80" w:line="240" w:lineRule="exact"/>
              <w:ind w:left="181" w:firstLine="0"/>
              <w:jc w:val="left"/>
              <w:rPr>
                <w:rFonts w:cs="Arial"/>
                <w:sz w:val="20"/>
              </w:rPr>
            </w:pPr>
            <w:r w:rsidRPr="00E52A73">
              <w:rPr>
                <w:rFonts w:cs="Arial"/>
                <w:sz w:val="20"/>
              </w:rPr>
              <w:lastRenderedPageBreak/>
              <w:t>производство мебели</w:t>
            </w:r>
          </w:p>
        </w:tc>
        <w:tc>
          <w:tcPr>
            <w:tcW w:w="1039" w:type="dxa"/>
            <w:tcBorders>
              <w:top w:val="dotted" w:sz="4" w:space="0" w:color="auto"/>
              <w:left w:val="nil"/>
              <w:bottom w:val="dotted" w:sz="4" w:space="0" w:color="auto"/>
              <w:right w:val="nil"/>
            </w:tcBorders>
            <w:shd w:val="clear" w:color="auto" w:fill="auto"/>
            <w:vAlign w:val="bottom"/>
          </w:tcPr>
          <w:p w14:paraId="1C2198EF"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1084,6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FF4D074"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1,1</w:t>
            </w:r>
          </w:p>
        </w:tc>
        <w:tc>
          <w:tcPr>
            <w:tcW w:w="1134" w:type="dxa"/>
            <w:tcBorders>
              <w:top w:val="dotted" w:sz="4" w:space="0" w:color="auto"/>
              <w:left w:val="nil"/>
              <w:bottom w:val="dotted" w:sz="4" w:space="0" w:color="auto"/>
              <w:right w:val="single" w:sz="4" w:space="0" w:color="auto"/>
            </w:tcBorders>
            <w:shd w:val="clear" w:color="auto" w:fill="auto"/>
            <w:vAlign w:val="bottom"/>
          </w:tcPr>
          <w:p w14:paraId="7DEDE4DA"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96,5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A7182EC"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131,9</w:t>
            </w:r>
          </w:p>
        </w:tc>
      </w:tr>
      <w:tr w:rsidR="00E52A73" w:rsidRPr="00E52A73" w14:paraId="2C70DA29" w14:textId="77777777" w:rsidTr="00E52A73">
        <w:trPr>
          <w:trHeight w:val="46"/>
        </w:trPr>
        <w:tc>
          <w:tcPr>
            <w:tcW w:w="4825" w:type="dxa"/>
            <w:tcBorders>
              <w:top w:val="dotted" w:sz="4" w:space="0" w:color="auto"/>
              <w:bottom w:val="dotted" w:sz="4" w:space="0" w:color="auto"/>
              <w:right w:val="single" w:sz="4" w:space="0" w:color="auto"/>
            </w:tcBorders>
          </w:tcPr>
          <w:p w14:paraId="3E0752D2" w14:textId="77777777" w:rsidR="00E52A73" w:rsidRPr="00E52A73" w:rsidRDefault="00E52A73" w:rsidP="00774302">
            <w:pPr>
              <w:spacing w:before="80" w:line="240" w:lineRule="exact"/>
              <w:ind w:left="181" w:firstLine="0"/>
              <w:jc w:val="left"/>
              <w:rPr>
                <w:rFonts w:cs="Arial"/>
                <w:sz w:val="20"/>
              </w:rPr>
            </w:pPr>
            <w:r w:rsidRPr="00E52A73">
              <w:rPr>
                <w:rFonts w:cs="Arial"/>
                <w:sz w:val="20"/>
              </w:rPr>
              <w:t>производство прочих готовых изделий</w:t>
            </w:r>
          </w:p>
        </w:tc>
        <w:tc>
          <w:tcPr>
            <w:tcW w:w="1039" w:type="dxa"/>
            <w:tcBorders>
              <w:top w:val="dotted" w:sz="4" w:space="0" w:color="auto"/>
              <w:left w:val="nil"/>
              <w:bottom w:val="dotted" w:sz="4" w:space="0" w:color="auto"/>
              <w:right w:val="nil"/>
            </w:tcBorders>
            <w:shd w:val="clear" w:color="auto" w:fill="auto"/>
            <w:vAlign w:val="bottom"/>
          </w:tcPr>
          <w:p w14:paraId="3A01221F"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871,1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886E550"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0,9</w:t>
            </w:r>
          </w:p>
        </w:tc>
        <w:tc>
          <w:tcPr>
            <w:tcW w:w="1134" w:type="dxa"/>
            <w:tcBorders>
              <w:top w:val="dotted" w:sz="4" w:space="0" w:color="auto"/>
              <w:left w:val="nil"/>
              <w:bottom w:val="dotted" w:sz="4" w:space="0" w:color="auto"/>
              <w:right w:val="single" w:sz="4" w:space="0" w:color="auto"/>
            </w:tcBorders>
            <w:shd w:val="clear" w:color="auto" w:fill="auto"/>
            <w:vAlign w:val="bottom"/>
          </w:tcPr>
          <w:p w14:paraId="4A181709"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124,5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938A078"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159,7</w:t>
            </w:r>
          </w:p>
        </w:tc>
      </w:tr>
      <w:tr w:rsidR="00E52A73" w:rsidRPr="00E52A73" w14:paraId="5EA8E603" w14:textId="77777777" w:rsidTr="00E52A73">
        <w:trPr>
          <w:trHeight w:val="46"/>
        </w:trPr>
        <w:tc>
          <w:tcPr>
            <w:tcW w:w="4825" w:type="dxa"/>
            <w:tcBorders>
              <w:top w:val="dotted" w:sz="4" w:space="0" w:color="auto"/>
              <w:bottom w:val="single" w:sz="4" w:space="0" w:color="auto"/>
              <w:right w:val="single" w:sz="4" w:space="0" w:color="auto"/>
            </w:tcBorders>
          </w:tcPr>
          <w:p w14:paraId="006E2413" w14:textId="77777777" w:rsidR="00E52A73" w:rsidRPr="00E52A73" w:rsidRDefault="00E52A73" w:rsidP="00774302">
            <w:pPr>
              <w:spacing w:before="80" w:line="240" w:lineRule="exact"/>
              <w:ind w:left="181" w:firstLine="0"/>
              <w:jc w:val="left"/>
              <w:rPr>
                <w:rFonts w:cs="Arial"/>
                <w:sz w:val="20"/>
              </w:rPr>
            </w:pPr>
            <w:r w:rsidRPr="00E52A73">
              <w:rPr>
                <w:rFonts w:cs="Arial"/>
                <w:sz w:val="20"/>
              </w:rPr>
              <w:t>ремонт и монтаж машин и оборудования</w:t>
            </w:r>
          </w:p>
        </w:tc>
        <w:tc>
          <w:tcPr>
            <w:tcW w:w="1039" w:type="dxa"/>
            <w:tcBorders>
              <w:top w:val="dotted" w:sz="4" w:space="0" w:color="auto"/>
              <w:left w:val="nil"/>
              <w:bottom w:val="single" w:sz="4" w:space="0" w:color="auto"/>
              <w:right w:val="nil"/>
            </w:tcBorders>
            <w:shd w:val="clear" w:color="auto" w:fill="auto"/>
            <w:vAlign w:val="bottom"/>
          </w:tcPr>
          <w:p w14:paraId="1C6AA3D4"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4328,0</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421BB4F6"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highlight w:val="yellow"/>
                <w:lang w:eastAsia="en-US"/>
              </w:rPr>
            </w:pPr>
            <w:r w:rsidRPr="00E52A73">
              <w:rPr>
                <w:rFonts w:ascii="Arial CYR" w:eastAsia="Calibri" w:hAnsi="Arial CYR" w:cs="Arial CYR"/>
                <w:sz w:val="20"/>
                <w:lang w:eastAsia="en-US"/>
              </w:rPr>
              <w:t>4,6</w:t>
            </w:r>
          </w:p>
        </w:tc>
        <w:tc>
          <w:tcPr>
            <w:tcW w:w="1134" w:type="dxa"/>
            <w:tcBorders>
              <w:top w:val="dotted" w:sz="4" w:space="0" w:color="auto"/>
              <w:left w:val="nil"/>
              <w:bottom w:val="nil"/>
              <w:right w:val="single" w:sz="4" w:space="0" w:color="auto"/>
            </w:tcBorders>
            <w:shd w:val="clear" w:color="auto" w:fill="auto"/>
            <w:vAlign w:val="bottom"/>
          </w:tcPr>
          <w:p w14:paraId="3BFA2882"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137,4</w:t>
            </w:r>
          </w:p>
        </w:tc>
        <w:tc>
          <w:tcPr>
            <w:tcW w:w="1276" w:type="dxa"/>
            <w:tcBorders>
              <w:top w:val="dotted" w:sz="4" w:space="0" w:color="auto"/>
              <w:left w:val="single" w:sz="4" w:space="0" w:color="auto"/>
              <w:bottom w:val="nil"/>
              <w:right w:val="double" w:sz="4" w:space="0" w:color="auto"/>
            </w:tcBorders>
            <w:shd w:val="clear" w:color="auto" w:fill="auto"/>
            <w:vAlign w:val="bottom"/>
          </w:tcPr>
          <w:p w14:paraId="06F0CB03" w14:textId="77777777" w:rsidR="00E52A73" w:rsidRPr="00E52A73" w:rsidRDefault="00E52A73" w:rsidP="00774302">
            <w:pPr>
              <w:widowControl/>
              <w:adjustRightInd/>
              <w:spacing w:before="80" w:line="240" w:lineRule="exact"/>
              <w:ind w:left="-57" w:right="-57" w:firstLine="0"/>
              <w:jc w:val="center"/>
              <w:textAlignment w:val="auto"/>
              <w:rPr>
                <w:rFonts w:eastAsia="Calibri" w:cs="Arial"/>
                <w:sz w:val="20"/>
                <w:lang w:eastAsia="en-US"/>
              </w:rPr>
            </w:pPr>
            <w:r w:rsidRPr="00E52A73">
              <w:rPr>
                <w:rFonts w:ascii="Arial CYR" w:eastAsia="Calibri" w:hAnsi="Arial CYR" w:cs="Arial CYR"/>
                <w:sz w:val="20"/>
                <w:lang w:eastAsia="en-US"/>
              </w:rPr>
              <w:t>87,6</w:t>
            </w:r>
          </w:p>
        </w:tc>
      </w:tr>
      <w:tr w:rsidR="00E52A73" w:rsidRPr="00E52A73" w14:paraId="0BC25412" w14:textId="77777777" w:rsidTr="00E52A73">
        <w:trPr>
          <w:trHeight w:val="46"/>
        </w:trPr>
        <w:tc>
          <w:tcPr>
            <w:tcW w:w="9219" w:type="dxa"/>
            <w:gridSpan w:val="5"/>
            <w:tcBorders>
              <w:top w:val="single" w:sz="4" w:space="0" w:color="auto"/>
              <w:bottom w:val="double" w:sz="4" w:space="0" w:color="auto"/>
            </w:tcBorders>
          </w:tcPr>
          <w:p w14:paraId="108CFC93" w14:textId="77777777" w:rsidR="00E52A73" w:rsidRPr="00E52A73" w:rsidRDefault="00E52A73" w:rsidP="00774302">
            <w:pPr>
              <w:spacing w:before="60" w:line="240" w:lineRule="auto"/>
              <w:ind w:firstLine="0"/>
              <w:rPr>
                <w:rFonts w:cs="Arial"/>
                <w:sz w:val="20"/>
                <w:highlight w:val="yellow"/>
              </w:rPr>
            </w:pPr>
            <w:r w:rsidRPr="00E52A73">
              <w:rPr>
                <w:sz w:val="20"/>
                <w:vertAlign w:val="superscript"/>
              </w:rPr>
              <w:t xml:space="preserve">1) </w:t>
            </w:r>
            <w:r w:rsidRPr="00E52A73">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7B0299BF" w14:textId="46AC0307" w:rsidR="00E5454C" w:rsidRPr="00C721C9" w:rsidRDefault="00E5454C" w:rsidP="0018108D">
      <w:pPr>
        <w:pStyle w:val="3"/>
        <w:keepLines/>
        <w:widowControl/>
        <w:numPr>
          <w:ilvl w:val="1"/>
          <w:numId w:val="7"/>
        </w:numPr>
        <w:spacing w:before="480" w:after="480"/>
        <w:ind w:left="709" w:firstLine="0"/>
        <w:jc w:val="left"/>
        <w:rPr>
          <w:rFonts w:cs="Arial"/>
          <w:noProof w:val="0"/>
        </w:rPr>
      </w:pPr>
      <w:bookmarkStart w:id="130" w:name="_Toc100043278"/>
      <w:r>
        <w:rPr>
          <w:rFonts w:cs="Arial"/>
          <w:noProof w:val="0"/>
        </w:rPr>
        <w:t>Обеспечение электрической энергией,</w:t>
      </w:r>
      <w:r>
        <w:rPr>
          <w:rFonts w:cs="Arial"/>
          <w:noProof w:val="0"/>
        </w:rPr>
        <w:br/>
        <w:t>газом и паром; кондиционирование воздуха</w:t>
      </w:r>
      <w:bookmarkEnd w:id="130"/>
      <w:r w:rsidR="0018108D">
        <w:rPr>
          <w:rFonts w:cs="Arial"/>
          <w:noProof w:val="0"/>
        </w:rPr>
        <w:t xml:space="preserve"> </w:t>
      </w:r>
    </w:p>
    <w:p w14:paraId="438FFD4B" w14:textId="77777777" w:rsidR="00E52A73" w:rsidRPr="00E52A73" w:rsidRDefault="00E52A73" w:rsidP="00774302">
      <w:pPr>
        <w:tabs>
          <w:tab w:val="left" w:pos="1793"/>
        </w:tabs>
        <w:spacing w:before="240"/>
        <w:ind w:firstLine="709"/>
        <w:jc w:val="center"/>
        <w:rPr>
          <w:b/>
          <w:vertAlign w:val="superscript"/>
        </w:rPr>
      </w:pPr>
      <w:r w:rsidRPr="00E52A73">
        <w:rPr>
          <w:b/>
        </w:rPr>
        <w:t xml:space="preserve">Динамика обеспечения электрической энергией, газом и паром; </w:t>
      </w:r>
      <w:r w:rsidRPr="00E52A73">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E52A73" w:rsidRPr="00E52A73" w14:paraId="07C7B238" w14:textId="77777777" w:rsidTr="00E52A73">
        <w:trPr>
          <w:cantSplit/>
          <w:trHeight w:val="352"/>
          <w:tblHeader/>
        </w:trPr>
        <w:tc>
          <w:tcPr>
            <w:tcW w:w="3080" w:type="dxa"/>
            <w:vMerge w:val="restart"/>
            <w:tcBorders>
              <w:top w:val="double" w:sz="4" w:space="0" w:color="auto"/>
            </w:tcBorders>
          </w:tcPr>
          <w:p w14:paraId="05F50C61" w14:textId="77777777" w:rsidR="00E52A73" w:rsidRPr="00E52A73" w:rsidRDefault="00E52A73" w:rsidP="00E52A73">
            <w:pPr>
              <w:spacing w:before="40" w:line="240" w:lineRule="exact"/>
              <w:ind w:firstLine="0"/>
              <w:rPr>
                <w:i/>
              </w:rPr>
            </w:pPr>
            <w:bookmarkStart w:id="131" w:name="_Hlk81839843"/>
          </w:p>
        </w:tc>
        <w:tc>
          <w:tcPr>
            <w:tcW w:w="6160" w:type="dxa"/>
            <w:gridSpan w:val="2"/>
            <w:tcBorders>
              <w:top w:val="double" w:sz="4" w:space="0" w:color="auto"/>
            </w:tcBorders>
          </w:tcPr>
          <w:p w14:paraId="24E88875" w14:textId="77777777" w:rsidR="00E52A73" w:rsidRPr="00E52A73" w:rsidRDefault="00E52A73" w:rsidP="00E52A73">
            <w:pPr>
              <w:spacing w:before="40" w:line="240" w:lineRule="exact"/>
              <w:ind w:firstLine="0"/>
              <w:jc w:val="center"/>
              <w:rPr>
                <w:i/>
                <w:sz w:val="20"/>
              </w:rPr>
            </w:pPr>
            <w:r w:rsidRPr="00E52A73">
              <w:rPr>
                <w:i/>
                <w:sz w:val="20"/>
              </w:rPr>
              <w:t>В % к</w:t>
            </w:r>
          </w:p>
        </w:tc>
      </w:tr>
      <w:tr w:rsidR="00E52A73" w:rsidRPr="00E52A73" w14:paraId="3D8B03BA" w14:textId="77777777" w:rsidTr="00E52A73">
        <w:trPr>
          <w:cantSplit/>
          <w:trHeight w:val="245"/>
          <w:tblHeader/>
        </w:trPr>
        <w:tc>
          <w:tcPr>
            <w:tcW w:w="3080" w:type="dxa"/>
            <w:vMerge/>
            <w:tcBorders>
              <w:bottom w:val="single" w:sz="4" w:space="0" w:color="auto"/>
            </w:tcBorders>
          </w:tcPr>
          <w:p w14:paraId="130CCD49" w14:textId="77777777" w:rsidR="00E52A73" w:rsidRPr="00E52A73" w:rsidRDefault="00E52A73" w:rsidP="00E52A73">
            <w:pPr>
              <w:spacing w:before="40" w:line="240" w:lineRule="exact"/>
              <w:ind w:firstLine="0"/>
              <w:rPr>
                <w:i/>
              </w:rPr>
            </w:pPr>
          </w:p>
        </w:tc>
        <w:tc>
          <w:tcPr>
            <w:tcW w:w="3080" w:type="dxa"/>
            <w:tcBorders>
              <w:top w:val="single" w:sz="4" w:space="0" w:color="auto"/>
              <w:bottom w:val="single" w:sz="4" w:space="0" w:color="auto"/>
            </w:tcBorders>
          </w:tcPr>
          <w:p w14:paraId="6D2C332C" w14:textId="77777777" w:rsidR="00E52A73" w:rsidRPr="00E52A73" w:rsidRDefault="00E52A73" w:rsidP="00E52A73">
            <w:pPr>
              <w:spacing w:before="40" w:line="240" w:lineRule="exact"/>
              <w:ind w:firstLine="0"/>
              <w:jc w:val="center"/>
              <w:rPr>
                <w:i/>
                <w:sz w:val="20"/>
              </w:rPr>
            </w:pPr>
            <w:r w:rsidRPr="00E52A73">
              <w:rPr>
                <w:i/>
                <w:sz w:val="20"/>
              </w:rPr>
              <w:t>предыдущему периоду</w:t>
            </w:r>
          </w:p>
        </w:tc>
        <w:tc>
          <w:tcPr>
            <w:tcW w:w="3080" w:type="dxa"/>
            <w:tcBorders>
              <w:top w:val="single" w:sz="4" w:space="0" w:color="auto"/>
              <w:bottom w:val="single" w:sz="4" w:space="0" w:color="auto"/>
            </w:tcBorders>
          </w:tcPr>
          <w:p w14:paraId="53B40E07" w14:textId="77777777" w:rsidR="00E52A73" w:rsidRPr="00E52A73" w:rsidRDefault="00E52A73" w:rsidP="00E52A73">
            <w:pPr>
              <w:spacing w:before="40" w:line="240" w:lineRule="exact"/>
              <w:ind w:firstLine="0"/>
              <w:jc w:val="center"/>
              <w:rPr>
                <w:i/>
                <w:sz w:val="20"/>
              </w:rPr>
            </w:pPr>
            <w:r w:rsidRPr="00E52A73">
              <w:rPr>
                <w:i/>
                <w:sz w:val="20"/>
              </w:rPr>
              <w:t xml:space="preserve">соответствующему периоду </w:t>
            </w:r>
            <w:r w:rsidRPr="00E52A73">
              <w:rPr>
                <w:i/>
                <w:sz w:val="20"/>
              </w:rPr>
              <w:br/>
              <w:t>предыдущего года</w:t>
            </w:r>
          </w:p>
        </w:tc>
      </w:tr>
      <w:tr w:rsidR="00E52A73" w:rsidRPr="00E52A73" w14:paraId="325B991B" w14:textId="77777777" w:rsidTr="00E52A73">
        <w:tc>
          <w:tcPr>
            <w:tcW w:w="9240" w:type="dxa"/>
            <w:gridSpan w:val="3"/>
            <w:tcBorders>
              <w:top w:val="single" w:sz="4" w:space="0" w:color="auto"/>
              <w:bottom w:val="single" w:sz="4" w:space="0" w:color="auto"/>
            </w:tcBorders>
            <w:vAlign w:val="bottom"/>
          </w:tcPr>
          <w:p w14:paraId="191AC09A" w14:textId="77777777" w:rsidR="00E52A73" w:rsidRPr="00E52A73" w:rsidRDefault="00E52A73" w:rsidP="00F52236">
            <w:pPr>
              <w:spacing w:before="80" w:line="240" w:lineRule="exact"/>
              <w:ind w:firstLine="0"/>
              <w:jc w:val="center"/>
              <w:rPr>
                <w:b/>
                <w:sz w:val="20"/>
              </w:rPr>
            </w:pPr>
            <w:r w:rsidRPr="00E52A73">
              <w:rPr>
                <w:b/>
                <w:sz w:val="20"/>
              </w:rPr>
              <w:t>2021 год</w:t>
            </w:r>
          </w:p>
        </w:tc>
      </w:tr>
      <w:tr w:rsidR="00E52A73" w:rsidRPr="00E52A73" w14:paraId="7053BCD2" w14:textId="77777777" w:rsidTr="00E52A73">
        <w:tc>
          <w:tcPr>
            <w:tcW w:w="3080" w:type="dxa"/>
            <w:tcBorders>
              <w:top w:val="single" w:sz="4" w:space="0" w:color="auto"/>
              <w:bottom w:val="dotted" w:sz="4" w:space="0" w:color="auto"/>
            </w:tcBorders>
            <w:vAlign w:val="bottom"/>
          </w:tcPr>
          <w:p w14:paraId="7F0D6D62" w14:textId="77777777" w:rsidR="00E52A73" w:rsidRPr="00E52A73" w:rsidRDefault="00E52A73" w:rsidP="00F52236">
            <w:pPr>
              <w:spacing w:before="80" w:line="240" w:lineRule="exact"/>
              <w:ind w:firstLine="34"/>
              <w:rPr>
                <w:rFonts w:cs="Arial"/>
                <w:sz w:val="20"/>
              </w:rPr>
            </w:pPr>
            <w:r w:rsidRPr="00E52A73">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412A3ADE"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108,0</w:t>
            </w:r>
          </w:p>
        </w:tc>
        <w:tc>
          <w:tcPr>
            <w:tcW w:w="3080" w:type="dxa"/>
            <w:tcBorders>
              <w:top w:val="single" w:sz="4" w:space="0" w:color="auto"/>
              <w:bottom w:val="dotted" w:sz="4" w:space="0" w:color="auto"/>
            </w:tcBorders>
            <w:vAlign w:val="bottom"/>
          </w:tcPr>
          <w:p w14:paraId="0C2130A4"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110,3</w:t>
            </w:r>
          </w:p>
        </w:tc>
      </w:tr>
      <w:tr w:rsidR="00E52A73" w:rsidRPr="00E52A73" w14:paraId="28BA946F" w14:textId="77777777" w:rsidTr="00E52A73">
        <w:tc>
          <w:tcPr>
            <w:tcW w:w="3080" w:type="dxa"/>
            <w:tcBorders>
              <w:top w:val="dotted" w:sz="4" w:space="0" w:color="auto"/>
              <w:bottom w:val="dotted" w:sz="4" w:space="0" w:color="auto"/>
            </w:tcBorders>
            <w:vAlign w:val="bottom"/>
          </w:tcPr>
          <w:p w14:paraId="577FBBCC" w14:textId="77777777" w:rsidR="00E52A73" w:rsidRPr="00E52A73" w:rsidRDefault="00E52A73" w:rsidP="00F52236">
            <w:pPr>
              <w:spacing w:before="80" w:line="240" w:lineRule="exact"/>
              <w:ind w:firstLine="34"/>
              <w:rPr>
                <w:rFonts w:cs="Arial"/>
                <w:sz w:val="20"/>
              </w:rPr>
            </w:pPr>
            <w:r w:rsidRPr="00E52A73">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5A547685"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85,4</w:t>
            </w:r>
          </w:p>
        </w:tc>
        <w:tc>
          <w:tcPr>
            <w:tcW w:w="3080" w:type="dxa"/>
            <w:tcBorders>
              <w:top w:val="dotted" w:sz="4" w:space="0" w:color="auto"/>
              <w:bottom w:val="dotted" w:sz="4" w:space="0" w:color="auto"/>
            </w:tcBorders>
            <w:vAlign w:val="bottom"/>
          </w:tcPr>
          <w:p w14:paraId="7553BE5B"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107,4</w:t>
            </w:r>
          </w:p>
        </w:tc>
      </w:tr>
      <w:tr w:rsidR="00E52A73" w:rsidRPr="00E52A73" w14:paraId="5D54E318" w14:textId="77777777" w:rsidTr="00E52A73">
        <w:tc>
          <w:tcPr>
            <w:tcW w:w="3080" w:type="dxa"/>
            <w:tcBorders>
              <w:top w:val="dotted" w:sz="4" w:space="0" w:color="auto"/>
              <w:bottom w:val="dotted" w:sz="4" w:space="0" w:color="auto"/>
            </w:tcBorders>
            <w:vAlign w:val="bottom"/>
          </w:tcPr>
          <w:p w14:paraId="18DD250B" w14:textId="77777777" w:rsidR="00E52A73" w:rsidRPr="00E52A73" w:rsidRDefault="00E52A73" w:rsidP="00F52236">
            <w:pPr>
              <w:spacing w:before="80" w:line="240" w:lineRule="exact"/>
              <w:ind w:firstLine="34"/>
              <w:rPr>
                <w:rFonts w:eastAsia="Calibri" w:cs="Arial"/>
                <w:i/>
                <w:sz w:val="20"/>
                <w:szCs w:val="22"/>
                <w:lang w:eastAsia="en-US"/>
              </w:rPr>
            </w:pPr>
            <w:r w:rsidRPr="00E52A73">
              <w:rPr>
                <w:rFonts w:eastAsia="Calibri" w:cs="Arial"/>
                <w:i/>
                <w:sz w:val="20"/>
                <w:szCs w:val="22"/>
                <w:lang w:eastAsia="en-US"/>
              </w:rPr>
              <w:t>Январь – февраль</w:t>
            </w:r>
          </w:p>
        </w:tc>
        <w:tc>
          <w:tcPr>
            <w:tcW w:w="3080" w:type="dxa"/>
            <w:tcBorders>
              <w:top w:val="dotted" w:sz="4" w:space="0" w:color="auto"/>
              <w:bottom w:val="dotted" w:sz="4" w:space="0" w:color="auto"/>
            </w:tcBorders>
            <w:vAlign w:val="bottom"/>
          </w:tcPr>
          <w:p w14:paraId="76E2CBBE" w14:textId="77777777" w:rsidR="00E52A73" w:rsidRPr="00E52A73" w:rsidRDefault="00E52A73" w:rsidP="00F52236">
            <w:pPr>
              <w:widowControl/>
              <w:adjustRightInd/>
              <w:spacing w:before="80" w:line="240" w:lineRule="exact"/>
              <w:ind w:firstLine="0"/>
              <w:jc w:val="center"/>
              <w:textAlignment w:val="auto"/>
              <w:rPr>
                <w:rFonts w:eastAsia="Calibri" w:cs="Arial"/>
                <w:i/>
                <w:sz w:val="20"/>
                <w:szCs w:val="22"/>
                <w:lang w:eastAsia="en-US"/>
              </w:rPr>
            </w:pPr>
          </w:p>
        </w:tc>
        <w:tc>
          <w:tcPr>
            <w:tcW w:w="3080" w:type="dxa"/>
            <w:tcBorders>
              <w:top w:val="dotted" w:sz="4" w:space="0" w:color="auto"/>
              <w:bottom w:val="dotted" w:sz="4" w:space="0" w:color="auto"/>
            </w:tcBorders>
            <w:vAlign w:val="bottom"/>
          </w:tcPr>
          <w:p w14:paraId="75AF336D" w14:textId="77777777" w:rsidR="00E52A73" w:rsidRPr="00E52A73" w:rsidRDefault="00E52A73" w:rsidP="00F52236">
            <w:pPr>
              <w:widowControl/>
              <w:adjustRightInd/>
              <w:spacing w:before="80" w:line="240" w:lineRule="exact"/>
              <w:ind w:firstLine="0"/>
              <w:jc w:val="center"/>
              <w:textAlignment w:val="auto"/>
              <w:rPr>
                <w:rFonts w:eastAsia="Calibri" w:cs="Arial"/>
                <w:i/>
                <w:sz w:val="20"/>
                <w:szCs w:val="22"/>
                <w:lang w:eastAsia="en-US"/>
              </w:rPr>
            </w:pPr>
            <w:r w:rsidRPr="00E52A73">
              <w:rPr>
                <w:rFonts w:eastAsia="Calibri" w:cs="Arial"/>
                <w:i/>
                <w:sz w:val="20"/>
                <w:szCs w:val="22"/>
                <w:lang w:eastAsia="en-US"/>
              </w:rPr>
              <w:t>108,9</w:t>
            </w:r>
          </w:p>
        </w:tc>
      </w:tr>
      <w:tr w:rsidR="00E52A73" w:rsidRPr="00E52A73" w14:paraId="5FA60842" w14:textId="77777777" w:rsidTr="00E52A73">
        <w:tc>
          <w:tcPr>
            <w:tcW w:w="3080" w:type="dxa"/>
            <w:tcBorders>
              <w:top w:val="dotted" w:sz="4" w:space="0" w:color="auto"/>
              <w:bottom w:val="dotted" w:sz="4" w:space="0" w:color="auto"/>
            </w:tcBorders>
            <w:vAlign w:val="bottom"/>
          </w:tcPr>
          <w:p w14:paraId="1C98EB5C" w14:textId="77777777" w:rsidR="00E52A73" w:rsidRPr="00E52A73" w:rsidRDefault="00E52A73" w:rsidP="00F52236">
            <w:pPr>
              <w:spacing w:before="80" w:line="240" w:lineRule="exact"/>
              <w:ind w:firstLine="34"/>
              <w:rPr>
                <w:rFonts w:cs="Arial"/>
                <w:sz w:val="20"/>
              </w:rPr>
            </w:pPr>
            <w:r w:rsidRPr="00E52A73">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3189E185"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95,0</w:t>
            </w:r>
          </w:p>
        </w:tc>
        <w:tc>
          <w:tcPr>
            <w:tcW w:w="3080" w:type="dxa"/>
            <w:tcBorders>
              <w:top w:val="dotted" w:sz="4" w:space="0" w:color="auto"/>
              <w:bottom w:val="dotted" w:sz="4" w:space="0" w:color="auto"/>
            </w:tcBorders>
            <w:vAlign w:val="bottom"/>
          </w:tcPr>
          <w:p w14:paraId="119D6E88"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111,0</w:t>
            </w:r>
          </w:p>
        </w:tc>
      </w:tr>
      <w:tr w:rsidR="00E52A73" w:rsidRPr="00E52A73" w14:paraId="1A86AD5E" w14:textId="77777777" w:rsidTr="00E52A73">
        <w:tc>
          <w:tcPr>
            <w:tcW w:w="3080" w:type="dxa"/>
            <w:tcBorders>
              <w:top w:val="dotted" w:sz="4" w:space="0" w:color="auto"/>
              <w:bottom w:val="dotted" w:sz="4" w:space="0" w:color="auto"/>
            </w:tcBorders>
            <w:vAlign w:val="bottom"/>
          </w:tcPr>
          <w:p w14:paraId="7F97B64C" w14:textId="77777777" w:rsidR="00E52A73" w:rsidRPr="00E52A73" w:rsidRDefault="00E52A73" w:rsidP="00F52236">
            <w:pPr>
              <w:spacing w:before="80" w:line="240" w:lineRule="exact"/>
              <w:ind w:firstLine="34"/>
              <w:rPr>
                <w:rFonts w:cs="Arial"/>
                <w:i/>
                <w:sz w:val="20"/>
              </w:rPr>
            </w:pPr>
            <w:r w:rsidRPr="00E52A73">
              <w:rPr>
                <w:rFonts w:eastAsia="Calibri" w:cs="Arial"/>
                <w:i/>
                <w:sz w:val="20"/>
                <w:szCs w:val="22"/>
                <w:lang w:val="en-US" w:eastAsia="en-US"/>
              </w:rPr>
              <w:t xml:space="preserve">I </w:t>
            </w:r>
            <w:r w:rsidRPr="00E52A73">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7A397825" w14:textId="77777777" w:rsidR="00E52A73" w:rsidRPr="00E52A73" w:rsidRDefault="00E52A73" w:rsidP="00F52236">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9C30AEC" w14:textId="77777777" w:rsidR="00E52A73" w:rsidRPr="00E52A73" w:rsidRDefault="00E52A73" w:rsidP="00F52236">
            <w:pPr>
              <w:spacing w:before="80" w:line="240" w:lineRule="exact"/>
              <w:ind w:firstLine="0"/>
              <w:jc w:val="center"/>
              <w:rPr>
                <w:rFonts w:cs="Arial"/>
                <w:i/>
                <w:sz w:val="20"/>
              </w:rPr>
            </w:pPr>
            <w:r w:rsidRPr="00E52A73">
              <w:rPr>
                <w:rFonts w:eastAsia="Calibri" w:cs="Arial"/>
                <w:i/>
                <w:sz w:val="20"/>
                <w:szCs w:val="22"/>
                <w:lang w:eastAsia="en-US"/>
              </w:rPr>
              <w:t>109,6</w:t>
            </w:r>
          </w:p>
        </w:tc>
      </w:tr>
      <w:tr w:rsidR="00E52A73" w:rsidRPr="00E52A73" w14:paraId="0725B902" w14:textId="77777777" w:rsidTr="00E52A73">
        <w:tc>
          <w:tcPr>
            <w:tcW w:w="3080" w:type="dxa"/>
            <w:tcBorders>
              <w:top w:val="dotted" w:sz="4" w:space="0" w:color="auto"/>
              <w:bottom w:val="dotted" w:sz="4" w:space="0" w:color="auto"/>
            </w:tcBorders>
            <w:vAlign w:val="bottom"/>
          </w:tcPr>
          <w:p w14:paraId="3BB5BA61" w14:textId="77777777" w:rsidR="00E52A73" w:rsidRPr="00E52A73" w:rsidRDefault="00E52A73" w:rsidP="00F52236">
            <w:pPr>
              <w:spacing w:before="80" w:line="240" w:lineRule="exact"/>
              <w:ind w:firstLine="34"/>
              <w:rPr>
                <w:rFonts w:cs="Arial"/>
                <w:sz w:val="20"/>
              </w:rPr>
            </w:pPr>
            <w:r w:rsidRPr="00E52A73">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45BBDCCD"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85,7</w:t>
            </w:r>
          </w:p>
        </w:tc>
        <w:tc>
          <w:tcPr>
            <w:tcW w:w="3080" w:type="dxa"/>
            <w:tcBorders>
              <w:top w:val="dotted" w:sz="4" w:space="0" w:color="auto"/>
              <w:bottom w:val="dotted" w:sz="4" w:space="0" w:color="auto"/>
            </w:tcBorders>
            <w:vAlign w:val="bottom"/>
          </w:tcPr>
          <w:p w14:paraId="53127BD7"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122,3</w:t>
            </w:r>
          </w:p>
        </w:tc>
      </w:tr>
      <w:tr w:rsidR="00E52A73" w:rsidRPr="00E52A73" w14:paraId="2F6F0528" w14:textId="77777777" w:rsidTr="00E52A73">
        <w:tc>
          <w:tcPr>
            <w:tcW w:w="3080" w:type="dxa"/>
            <w:tcBorders>
              <w:top w:val="dotted" w:sz="4" w:space="0" w:color="auto"/>
              <w:bottom w:val="dotted" w:sz="4" w:space="0" w:color="auto"/>
            </w:tcBorders>
            <w:vAlign w:val="bottom"/>
          </w:tcPr>
          <w:p w14:paraId="4D37234B" w14:textId="77777777" w:rsidR="00E52A73" w:rsidRPr="00E52A73" w:rsidRDefault="00E52A73" w:rsidP="00F52236">
            <w:pPr>
              <w:spacing w:before="80" w:line="240" w:lineRule="exact"/>
              <w:ind w:firstLine="34"/>
              <w:rPr>
                <w:rFonts w:cs="Arial"/>
                <w:sz w:val="20"/>
              </w:rPr>
            </w:pPr>
            <w:r w:rsidRPr="00E52A73">
              <w:rPr>
                <w:rFonts w:eastAsia="Calibri" w:cs="Arial"/>
                <w:sz w:val="20"/>
                <w:szCs w:val="22"/>
                <w:lang w:eastAsia="en-US"/>
              </w:rPr>
              <w:t xml:space="preserve">Май </w:t>
            </w:r>
          </w:p>
        </w:tc>
        <w:tc>
          <w:tcPr>
            <w:tcW w:w="3080" w:type="dxa"/>
            <w:tcBorders>
              <w:top w:val="dotted" w:sz="4" w:space="0" w:color="auto"/>
              <w:bottom w:val="dotted" w:sz="4" w:space="0" w:color="auto"/>
            </w:tcBorders>
            <w:vAlign w:val="bottom"/>
          </w:tcPr>
          <w:p w14:paraId="5751DC78"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76,8</w:t>
            </w:r>
          </w:p>
        </w:tc>
        <w:tc>
          <w:tcPr>
            <w:tcW w:w="3080" w:type="dxa"/>
            <w:tcBorders>
              <w:top w:val="dotted" w:sz="4" w:space="0" w:color="auto"/>
              <w:bottom w:val="dotted" w:sz="4" w:space="0" w:color="auto"/>
            </w:tcBorders>
            <w:vAlign w:val="bottom"/>
          </w:tcPr>
          <w:p w14:paraId="7A83DAD5"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133,7</w:t>
            </w:r>
          </w:p>
        </w:tc>
      </w:tr>
      <w:tr w:rsidR="00E52A73" w:rsidRPr="00E52A73" w14:paraId="168C7641" w14:textId="77777777" w:rsidTr="00E52A73">
        <w:tc>
          <w:tcPr>
            <w:tcW w:w="3080" w:type="dxa"/>
            <w:tcBorders>
              <w:top w:val="dotted" w:sz="4" w:space="0" w:color="auto"/>
              <w:bottom w:val="dotted" w:sz="4" w:space="0" w:color="auto"/>
            </w:tcBorders>
            <w:vAlign w:val="bottom"/>
          </w:tcPr>
          <w:p w14:paraId="51259909" w14:textId="77777777" w:rsidR="00E52A73" w:rsidRPr="00E52A73" w:rsidRDefault="00E52A73" w:rsidP="00F52236">
            <w:pPr>
              <w:spacing w:before="80" w:line="240" w:lineRule="exact"/>
              <w:ind w:firstLine="34"/>
              <w:rPr>
                <w:rFonts w:cs="Arial"/>
                <w:sz w:val="20"/>
              </w:rPr>
            </w:pPr>
            <w:r w:rsidRPr="00E52A73">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2A6CCF61"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69,8</w:t>
            </w:r>
          </w:p>
        </w:tc>
        <w:tc>
          <w:tcPr>
            <w:tcW w:w="3080" w:type="dxa"/>
            <w:tcBorders>
              <w:top w:val="dotted" w:sz="4" w:space="0" w:color="auto"/>
              <w:bottom w:val="dotted" w:sz="4" w:space="0" w:color="auto"/>
            </w:tcBorders>
            <w:vAlign w:val="bottom"/>
          </w:tcPr>
          <w:p w14:paraId="2B5C7F4D"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88,4</w:t>
            </w:r>
          </w:p>
        </w:tc>
      </w:tr>
      <w:tr w:rsidR="00E52A73" w:rsidRPr="00E52A73" w14:paraId="1C7221F7" w14:textId="77777777" w:rsidTr="00E52A73">
        <w:tc>
          <w:tcPr>
            <w:tcW w:w="3080" w:type="dxa"/>
            <w:tcBorders>
              <w:top w:val="dotted" w:sz="4" w:space="0" w:color="auto"/>
              <w:bottom w:val="dotted" w:sz="4" w:space="0" w:color="auto"/>
            </w:tcBorders>
            <w:vAlign w:val="bottom"/>
          </w:tcPr>
          <w:p w14:paraId="25A167D1" w14:textId="77777777" w:rsidR="00E52A73" w:rsidRPr="00E52A73" w:rsidRDefault="00E52A73" w:rsidP="00F52236">
            <w:pPr>
              <w:spacing w:before="80" w:line="240" w:lineRule="exact"/>
              <w:ind w:firstLine="34"/>
              <w:rPr>
                <w:rFonts w:cs="Arial"/>
                <w:i/>
                <w:sz w:val="20"/>
              </w:rPr>
            </w:pPr>
            <w:r w:rsidRPr="00E52A73">
              <w:rPr>
                <w:rFonts w:eastAsia="Calibri" w:cs="Arial"/>
                <w:i/>
                <w:sz w:val="20"/>
                <w:szCs w:val="22"/>
                <w:lang w:val="en-US" w:eastAsia="en-US"/>
              </w:rPr>
              <w:t>II</w:t>
            </w:r>
            <w:r w:rsidRPr="00E52A7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3C188C5A" w14:textId="77777777" w:rsidR="00E52A73" w:rsidRPr="00E52A73" w:rsidRDefault="00E52A73" w:rsidP="00F52236">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4CD20DB" w14:textId="77777777" w:rsidR="00E52A73" w:rsidRPr="00E52A73" w:rsidRDefault="00E52A73" w:rsidP="00F52236">
            <w:pPr>
              <w:spacing w:before="80" w:line="240" w:lineRule="exact"/>
              <w:ind w:firstLine="0"/>
              <w:jc w:val="center"/>
              <w:rPr>
                <w:rFonts w:cs="Arial"/>
                <w:i/>
                <w:sz w:val="20"/>
              </w:rPr>
            </w:pPr>
            <w:r w:rsidRPr="00E52A73">
              <w:rPr>
                <w:rFonts w:eastAsia="Calibri" w:cs="Arial"/>
                <w:i/>
                <w:sz w:val="20"/>
                <w:szCs w:val="22"/>
                <w:lang w:eastAsia="en-US"/>
              </w:rPr>
              <w:t>115,3</w:t>
            </w:r>
          </w:p>
        </w:tc>
      </w:tr>
      <w:tr w:rsidR="00E52A73" w:rsidRPr="00E52A73" w14:paraId="3448ABEB" w14:textId="77777777" w:rsidTr="00E52A73">
        <w:tc>
          <w:tcPr>
            <w:tcW w:w="3080" w:type="dxa"/>
            <w:tcBorders>
              <w:top w:val="dotted" w:sz="4" w:space="0" w:color="auto"/>
              <w:bottom w:val="dotted" w:sz="4" w:space="0" w:color="auto"/>
            </w:tcBorders>
            <w:vAlign w:val="bottom"/>
          </w:tcPr>
          <w:p w14:paraId="618DC13E" w14:textId="77777777" w:rsidR="00E52A73" w:rsidRPr="00E52A73" w:rsidRDefault="00E52A73" w:rsidP="00F52236">
            <w:pPr>
              <w:spacing w:before="80" w:line="240" w:lineRule="exact"/>
              <w:ind w:firstLine="34"/>
              <w:rPr>
                <w:rFonts w:cs="Arial"/>
                <w:i/>
                <w:sz w:val="20"/>
              </w:rPr>
            </w:pPr>
            <w:r w:rsidRPr="00E52A73">
              <w:rPr>
                <w:rFonts w:eastAsia="Calibri" w:cs="Arial"/>
                <w:i/>
                <w:sz w:val="20"/>
                <w:szCs w:val="22"/>
                <w:lang w:val="en-US" w:eastAsia="en-US"/>
              </w:rPr>
              <w:t>I</w:t>
            </w:r>
            <w:r w:rsidRPr="00E52A73">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163B506D" w14:textId="77777777" w:rsidR="00E52A73" w:rsidRPr="00E52A73" w:rsidRDefault="00E52A73" w:rsidP="00F52236">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C892476" w14:textId="77777777" w:rsidR="00E52A73" w:rsidRPr="00E52A73" w:rsidRDefault="00E52A73" w:rsidP="00F52236">
            <w:pPr>
              <w:spacing w:before="80" w:line="240" w:lineRule="exact"/>
              <w:ind w:firstLine="0"/>
              <w:jc w:val="center"/>
              <w:rPr>
                <w:rFonts w:cs="Arial"/>
                <w:i/>
                <w:sz w:val="20"/>
              </w:rPr>
            </w:pPr>
            <w:r w:rsidRPr="00E52A73">
              <w:rPr>
                <w:rFonts w:eastAsia="Calibri" w:cs="Arial"/>
                <w:i/>
                <w:sz w:val="20"/>
                <w:szCs w:val="22"/>
                <w:lang w:eastAsia="en-US"/>
              </w:rPr>
              <w:t>111,6</w:t>
            </w:r>
          </w:p>
        </w:tc>
      </w:tr>
      <w:tr w:rsidR="00E52A73" w:rsidRPr="00E52A73" w14:paraId="3153D960" w14:textId="77777777" w:rsidTr="00E52A73">
        <w:tc>
          <w:tcPr>
            <w:tcW w:w="3080" w:type="dxa"/>
            <w:tcBorders>
              <w:top w:val="dotted" w:sz="4" w:space="0" w:color="auto"/>
              <w:bottom w:val="dotted" w:sz="4" w:space="0" w:color="auto"/>
            </w:tcBorders>
            <w:vAlign w:val="bottom"/>
          </w:tcPr>
          <w:p w14:paraId="62F8232C" w14:textId="77777777" w:rsidR="00E52A73" w:rsidRPr="00E52A73" w:rsidRDefault="00E52A73" w:rsidP="00F52236">
            <w:pPr>
              <w:spacing w:before="80" w:line="240" w:lineRule="exact"/>
              <w:ind w:firstLine="34"/>
              <w:rPr>
                <w:rFonts w:cs="Arial"/>
                <w:sz w:val="20"/>
              </w:rPr>
            </w:pPr>
            <w:r w:rsidRPr="00E52A73">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646A2FCA"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100,3</w:t>
            </w:r>
          </w:p>
        </w:tc>
        <w:tc>
          <w:tcPr>
            <w:tcW w:w="3080" w:type="dxa"/>
            <w:tcBorders>
              <w:top w:val="dotted" w:sz="4" w:space="0" w:color="auto"/>
              <w:bottom w:val="dotted" w:sz="4" w:space="0" w:color="auto"/>
            </w:tcBorders>
            <w:vAlign w:val="bottom"/>
          </w:tcPr>
          <w:p w14:paraId="58B84C4C"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93,6</w:t>
            </w:r>
          </w:p>
        </w:tc>
      </w:tr>
      <w:tr w:rsidR="00E52A73" w:rsidRPr="00E52A73" w14:paraId="4B854337" w14:textId="77777777" w:rsidTr="00E52A73">
        <w:tc>
          <w:tcPr>
            <w:tcW w:w="3080" w:type="dxa"/>
            <w:tcBorders>
              <w:top w:val="dotted" w:sz="4" w:space="0" w:color="auto"/>
              <w:bottom w:val="dotted" w:sz="4" w:space="0" w:color="auto"/>
            </w:tcBorders>
            <w:vAlign w:val="bottom"/>
          </w:tcPr>
          <w:p w14:paraId="78C70293" w14:textId="77777777" w:rsidR="00E52A73" w:rsidRPr="00E52A73" w:rsidRDefault="00E52A73" w:rsidP="00F52236">
            <w:pPr>
              <w:spacing w:before="80" w:line="240" w:lineRule="exact"/>
              <w:ind w:firstLine="34"/>
              <w:rPr>
                <w:rFonts w:cs="Arial"/>
                <w:sz w:val="20"/>
              </w:rPr>
            </w:pPr>
            <w:r w:rsidRPr="00E52A73">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05BAC548"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105,7</w:t>
            </w:r>
          </w:p>
        </w:tc>
        <w:tc>
          <w:tcPr>
            <w:tcW w:w="3080" w:type="dxa"/>
            <w:tcBorders>
              <w:top w:val="dotted" w:sz="4" w:space="0" w:color="auto"/>
              <w:bottom w:val="dotted" w:sz="4" w:space="0" w:color="auto"/>
            </w:tcBorders>
            <w:vAlign w:val="bottom"/>
          </w:tcPr>
          <w:p w14:paraId="692F02A4"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94,3</w:t>
            </w:r>
          </w:p>
        </w:tc>
      </w:tr>
      <w:tr w:rsidR="00E52A73" w:rsidRPr="00E52A73" w14:paraId="20DDA7F4" w14:textId="77777777" w:rsidTr="00E52A73">
        <w:tc>
          <w:tcPr>
            <w:tcW w:w="3080" w:type="dxa"/>
            <w:tcBorders>
              <w:top w:val="dotted" w:sz="4" w:space="0" w:color="auto"/>
              <w:bottom w:val="dotted" w:sz="4" w:space="0" w:color="auto"/>
            </w:tcBorders>
            <w:vAlign w:val="bottom"/>
          </w:tcPr>
          <w:p w14:paraId="52707590" w14:textId="77777777" w:rsidR="00E52A73" w:rsidRPr="00E52A73" w:rsidRDefault="00E52A73" w:rsidP="00F52236">
            <w:pPr>
              <w:spacing w:before="80" w:line="240" w:lineRule="exact"/>
              <w:ind w:firstLine="34"/>
              <w:rPr>
                <w:rFonts w:cs="Arial"/>
                <w:sz w:val="20"/>
              </w:rPr>
            </w:pPr>
            <w:r w:rsidRPr="00E52A73">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3F5AF452"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119,1</w:t>
            </w:r>
          </w:p>
        </w:tc>
        <w:tc>
          <w:tcPr>
            <w:tcW w:w="3080" w:type="dxa"/>
            <w:tcBorders>
              <w:top w:val="dotted" w:sz="4" w:space="0" w:color="auto"/>
              <w:bottom w:val="dotted" w:sz="4" w:space="0" w:color="auto"/>
            </w:tcBorders>
            <w:vAlign w:val="bottom"/>
          </w:tcPr>
          <w:p w14:paraId="1F5BD3EB"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114,2</w:t>
            </w:r>
          </w:p>
        </w:tc>
      </w:tr>
      <w:tr w:rsidR="00E52A73" w:rsidRPr="00E52A73" w14:paraId="3DDEDDB6" w14:textId="77777777" w:rsidTr="00E52A73">
        <w:tc>
          <w:tcPr>
            <w:tcW w:w="3080" w:type="dxa"/>
            <w:tcBorders>
              <w:top w:val="dotted" w:sz="4" w:space="0" w:color="auto"/>
              <w:bottom w:val="dotted" w:sz="4" w:space="0" w:color="auto"/>
            </w:tcBorders>
            <w:vAlign w:val="bottom"/>
          </w:tcPr>
          <w:p w14:paraId="7280FD5A" w14:textId="77777777" w:rsidR="00E52A73" w:rsidRPr="00E52A73" w:rsidRDefault="00E52A73" w:rsidP="00F52236">
            <w:pPr>
              <w:spacing w:before="80" w:line="240" w:lineRule="exact"/>
              <w:ind w:firstLine="34"/>
              <w:rPr>
                <w:rFonts w:cs="Arial"/>
                <w:i/>
                <w:sz w:val="20"/>
              </w:rPr>
            </w:pPr>
            <w:r w:rsidRPr="00E52A73">
              <w:rPr>
                <w:rFonts w:eastAsia="Calibri" w:cs="Arial"/>
                <w:i/>
                <w:sz w:val="20"/>
                <w:szCs w:val="22"/>
                <w:lang w:val="en-US" w:eastAsia="en-US"/>
              </w:rPr>
              <w:t>III</w:t>
            </w:r>
            <w:r w:rsidRPr="00E52A7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59844AFF" w14:textId="77777777" w:rsidR="00E52A73" w:rsidRPr="00E52A73" w:rsidRDefault="00E52A73" w:rsidP="00F52236">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33E08A8" w14:textId="77777777" w:rsidR="00E52A73" w:rsidRPr="00E52A73" w:rsidRDefault="00E52A73" w:rsidP="00F52236">
            <w:pPr>
              <w:spacing w:before="80" w:line="240" w:lineRule="exact"/>
              <w:ind w:firstLine="0"/>
              <w:jc w:val="center"/>
              <w:rPr>
                <w:rFonts w:cs="Arial"/>
                <w:i/>
                <w:sz w:val="20"/>
              </w:rPr>
            </w:pPr>
            <w:r w:rsidRPr="00E52A73">
              <w:rPr>
                <w:rFonts w:eastAsia="Calibri" w:cs="Arial"/>
                <w:i/>
                <w:iCs/>
                <w:sz w:val="20"/>
                <w:szCs w:val="22"/>
                <w:lang w:eastAsia="en-US"/>
              </w:rPr>
              <w:t>100,7</w:t>
            </w:r>
          </w:p>
        </w:tc>
      </w:tr>
      <w:tr w:rsidR="00E52A73" w:rsidRPr="00E52A73" w14:paraId="1AF06455" w14:textId="77777777" w:rsidTr="00E52A73">
        <w:tc>
          <w:tcPr>
            <w:tcW w:w="3080" w:type="dxa"/>
            <w:tcBorders>
              <w:top w:val="dotted" w:sz="4" w:space="0" w:color="auto"/>
              <w:bottom w:val="dotted" w:sz="4" w:space="0" w:color="auto"/>
            </w:tcBorders>
            <w:vAlign w:val="bottom"/>
          </w:tcPr>
          <w:p w14:paraId="29EC704D" w14:textId="77777777" w:rsidR="00E52A73" w:rsidRPr="00E52A73" w:rsidRDefault="00E52A73" w:rsidP="00F52236">
            <w:pPr>
              <w:spacing w:before="80" w:line="240" w:lineRule="exact"/>
              <w:ind w:firstLine="34"/>
              <w:rPr>
                <w:rFonts w:cs="Arial"/>
                <w:i/>
                <w:sz w:val="20"/>
              </w:rPr>
            </w:pPr>
            <w:r w:rsidRPr="00E52A73">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6E9D0400" w14:textId="77777777" w:rsidR="00E52A73" w:rsidRPr="00E52A73" w:rsidRDefault="00E52A73" w:rsidP="00F52236">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8AF5F86" w14:textId="77777777" w:rsidR="00E52A73" w:rsidRPr="00E52A73" w:rsidRDefault="00E52A73" w:rsidP="00F52236">
            <w:pPr>
              <w:spacing w:before="80" w:line="240" w:lineRule="exact"/>
              <w:ind w:firstLine="0"/>
              <w:jc w:val="center"/>
              <w:rPr>
                <w:rFonts w:cs="Arial"/>
                <w:i/>
                <w:sz w:val="20"/>
              </w:rPr>
            </w:pPr>
            <w:r w:rsidRPr="00E52A73">
              <w:rPr>
                <w:rFonts w:eastAsia="Calibri" w:cs="Arial"/>
                <w:i/>
                <w:iCs/>
                <w:sz w:val="20"/>
                <w:szCs w:val="22"/>
                <w:lang w:eastAsia="en-US"/>
              </w:rPr>
              <w:t>109,0</w:t>
            </w:r>
          </w:p>
        </w:tc>
      </w:tr>
      <w:tr w:rsidR="00E52A73" w:rsidRPr="00E52A73" w14:paraId="38D96E56" w14:textId="77777777" w:rsidTr="00E52A73">
        <w:tc>
          <w:tcPr>
            <w:tcW w:w="3080" w:type="dxa"/>
            <w:tcBorders>
              <w:top w:val="dotted" w:sz="4" w:space="0" w:color="auto"/>
              <w:bottom w:val="dotted" w:sz="4" w:space="0" w:color="auto"/>
            </w:tcBorders>
            <w:vAlign w:val="bottom"/>
          </w:tcPr>
          <w:p w14:paraId="1345E3C1" w14:textId="77777777" w:rsidR="00E52A73" w:rsidRPr="00E52A73" w:rsidRDefault="00E52A73" w:rsidP="00F52236">
            <w:pPr>
              <w:spacing w:before="80" w:line="240" w:lineRule="exact"/>
              <w:ind w:firstLine="34"/>
              <w:rPr>
                <w:rFonts w:cs="Arial"/>
                <w:sz w:val="20"/>
              </w:rPr>
            </w:pPr>
            <w:r w:rsidRPr="00E52A73">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7B3F128A"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138,5</w:t>
            </w:r>
          </w:p>
        </w:tc>
        <w:tc>
          <w:tcPr>
            <w:tcW w:w="3080" w:type="dxa"/>
            <w:tcBorders>
              <w:top w:val="dotted" w:sz="4" w:space="0" w:color="auto"/>
              <w:bottom w:val="dotted" w:sz="4" w:space="0" w:color="auto"/>
            </w:tcBorders>
            <w:vAlign w:val="bottom"/>
          </w:tcPr>
          <w:p w14:paraId="3DB73783"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102,4</w:t>
            </w:r>
          </w:p>
        </w:tc>
      </w:tr>
      <w:tr w:rsidR="00E52A73" w:rsidRPr="00E52A73" w14:paraId="116964A8" w14:textId="77777777" w:rsidTr="00E52A73">
        <w:tc>
          <w:tcPr>
            <w:tcW w:w="3080" w:type="dxa"/>
            <w:tcBorders>
              <w:top w:val="dotted" w:sz="4" w:space="0" w:color="auto"/>
              <w:bottom w:val="dotted" w:sz="4" w:space="0" w:color="auto"/>
            </w:tcBorders>
            <w:vAlign w:val="bottom"/>
          </w:tcPr>
          <w:p w14:paraId="086AB99B" w14:textId="77777777" w:rsidR="00E52A73" w:rsidRPr="00E52A73" w:rsidRDefault="00E52A73" w:rsidP="00F52236">
            <w:pPr>
              <w:spacing w:before="80" w:line="240" w:lineRule="exact"/>
              <w:ind w:firstLine="34"/>
              <w:rPr>
                <w:rFonts w:cs="Arial"/>
                <w:sz w:val="20"/>
              </w:rPr>
            </w:pPr>
            <w:r w:rsidRPr="00E52A73">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015F130E"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122,5</w:t>
            </w:r>
          </w:p>
        </w:tc>
        <w:tc>
          <w:tcPr>
            <w:tcW w:w="3080" w:type="dxa"/>
            <w:tcBorders>
              <w:top w:val="dotted" w:sz="4" w:space="0" w:color="auto"/>
              <w:bottom w:val="dotted" w:sz="4" w:space="0" w:color="auto"/>
            </w:tcBorders>
            <w:vAlign w:val="bottom"/>
          </w:tcPr>
          <w:p w14:paraId="376AA5DA"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110,7</w:t>
            </w:r>
          </w:p>
        </w:tc>
      </w:tr>
      <w:tr w:rsidR="00E52A73" w:rsidRPr="00E52A73" w14:paraId="5A640C76" w14:textId="77777777" w:rsidTr="00E52A73">
        <w:tc>
          <w:tcPr>
            <w:tcW w:w="3080" w:type="dxa"/>
            <w:tcBorders>
              <w:top w:val="dotted" w:sz="4" w:space="0" w:color="auto"/>
              <w:bottom w:val="dotted" w:sz="4" w:space="0" w:color="auto"/>
            </w:tcBorders>
            <w:vAlign w:val="bottom"/>
          </w:tcPr>
          <w:p w14:paraId="13473269" w14:textId="77777777" w:rsidR="00E52A73" w:rsidRPr="00E52A73" w:rsidRDefault="00E52A73" w:rsidP="00F52236">
            <w:pPr>
              <w:spacing w:before="80" w:line="240" w:lineRule="exact"/>
              <w:ind w:firstLine="34"/>
              <w:rPr>
                <w:rFonts w:eastAsia="Calibri" w:cs="Arial"/>
                <w:sz w:val="20"/>
                <w:lang w:eastAsia="en-US"/>
              </w:rPr>
            </w:pPr>
            <w:r w:rsidRPr="00E52A73">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2D65B485"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sz w:val="20"/>
                <w:szCs w:val="22"/>
                <w:lang w:eastAsia="en-US"/>
              </w:rPr>
              <w:t>111,6</w:t>
            </w:r>
          </w:p>
        </w:tc>
        <w:tc>
          <w:tcPr>
            <w:tcW w:w="3080" w:type="dxa"/>
            <w:tcBorders>
              <w:top w:val="dotted" w:sz="4" w:space="0" w:color="auto"/>
              <w:bottom w:val="dotted" w:sz="4" w:space="0" w:color="auto"/>
            </w:tcBorders>
            <w:vAlign w:val="bottom"/>
          </w:tcPr>
          <w:p w14:paraId="31CB2C02" w14:textId="77777777" w:rsidR="00E52A73" w:rsidRPr="00E52A73" w:rsidRDefault="00E52A73" w:rsidP="00F52236">
            <w:pPr>
              <w:widowControl/>
              <w:adjustRightInd/>
              <w:spacing w:before="80" w:line="240" w:lineRule="exact"/>
              <w:ind w:firstLine="0"/>
              <w:jc w:val="center"/>
              <w:textAlignment w:val="auto"/>
              <w:rPr>
                <w:rFonts w:eastAsia="Calibri" w:cs="Arial"/>
                <w:color w:val="000000"/>
                <w:sz w:val="20"/>
                <w:lang w:eastAsia="en-US"/>
              </w:rPr>
            </w:pPr>
            <w:r w:rsidRPr="00E52A73">
              <w:rPr>
                <w:rFonts w:eastAsia="Calibri" w:cs="Arial"/>
                <w:iCs/>
                <w:sz w:val="20"/>
                <w:szCs w:val="22"/>
                <w:lang w:eastAsia="en-US"/>
              </w:rPr>
              <w:t>96,3</w:t>
            </w:r>
          </w:p>
        </w:tc>
      </w:tr>
      <w:tr w:rsidR="00E52A73" w:rsidRPr="00E52A73" w14:paraId="4544B039" w14:textId="77777777" w:rsidTr="00E52A73">
        <w:tc>
          <w:tcPr>
            <w:tcW w:w="3080" w:type="dxa"/>
            <w:tcBorders>
              <w:top w:val="dotted" w:sz="4" w:space="0" w:color="auto"/>
              <w:bottom w:val="dotted" w:sz="4" w:space="0" w:color="auto"/>
            </w:tcBorders>
            <w:vAlign w:val="bottom"/>
          </w:tcPr>
          <w:p w14:paraId="4B3EEC80" w14:textId="77777777" w:rsidR="00E52A73" w:rsidRPr="00E52A73" w:rsidRDefault="00E52A73" w:rsidP="00F52236">
            <w:pPr>
              <w:spacing w:before="80" w:line="240" w:lineRule="exact"/>
              <w:ind w:firstLine="34"/>
              <w:rPr>
                <w:rFonts w:cs="Arial"/>
                <w:i/>
                <w:sz w:val="20"/>
              </w:rPr>
            </w:pPr>
            <w:r w:rsidRPr="00E52A73">
              <w:rPr>
                <w:rFonts w:eastAsia="Calibri" w:cs="Arial"/>
                <w:i/>
                <w:sz w:val="20"/>
                <w:szCs w:val="22"/>
                <w:lang w:val="en-US" w:eastAsia="en-US"/>
              </w:rPr>
              <w:t xml:space="preserve">IV </w:t>
            </w:r>
            <w:r w:rsidRPr="00E52A73">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4803B7FA" w14:textId="77777777" w:rsidR="00E52A73" w:rsidRPr="00E52A73" w:rsidRDefault="00E52A73" w:rsidP="00F52236">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51B5C49E" w14:textId="77777777" w:rsidR="00E52A73" w:rsidRPr="00E52A73" w:rsidRDefault="00E52A73" w:rsidP="00F52236">
            <w:pPr>
              <w:widowControl/>
              <w:adjustRightInd/>
              <w:spacing w:before="80" w:line="240" w:lineRule="exact"/>
              <w:ind w:firstLine="0"/>
              <w:jc w:val="center"/>
              <w:textAlignment w:val="auto"/>
              <w:rPr>
                <w:rFonts w:eastAsia="Calibri" w:cs="Arial"/>
                <w:i/>
                <w:color w:val="000000"/>
                <w:sz w:val="20"/>
                <w:lang w:eastAsia="en-US"/>
              </w:rPr>
            </w:pPr>
            <w:r w:rsidRPr="00E52A73">
              <w:rPr>
                <w:rFonts w:eastAsia="Calibri" w:cs="Arial"/>
                <w:i/>
                <w:iCs/>
                <w:sz w:val="20"/>
                <w:szCs w:val="22"/>
                <w:lang w:eastAsia="en-US"/>
              </w:rPr>
              <w:t>102,5</w:t>
            </w:r>
          </w:p>
        </w:tc>
      </w:tr>
      <w:tr w:rsidR="00E52A73" w:rsidRPr="00E52A73" w14:paraId="448B0B42" w14:textId="77777777" w:rsidTr="00E52A73">
        <w:tc>
          <w:tcPr>
            <w:tcW w:w="3080" w:type="dxa"/>
            <w:tcBorders>
              <w:top w:val="dotted" w:sz="4" w:space="0" w:color="auto"/>
              <w:bottom w:val="single" w:sz="4" w:space="0" w:color="auto"/>
            </w:tcBorders>
            <w:vAlign w:val="bottom"/>
          </w:tcPr>
          <w:p w14:paraId="772957D7" w14:textId="77777777" w:rsidR="00E52A73" w:rsidRPr="00E52A73" w:rsidRDefault="00E52A73" w:rsidP="00F52236">
            <w:pPr>
              <w:spacing w:before="80" w:line="240" w:lineRule="exact"/>
              <w:ind w:firstLine="34"/>
              <w:rPr>
                <w:rFonts w:cs="Arial"/>
                <w:i/>
                <w:sz w:val="20"/>
              </w:rPr>
            </w:pPr>
            <w:r w:rsidRPr="00E52A73">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081BCAD8" w14:textId="77777777" w:rsidR="00E52A73" w:rsidRPr="00E52A73" w:rsidRDefault="00E52A73" w:rsidP="00F52236">
            <w:pPr>
              <w:spacing w:before="8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2D417DFD" w14:textId="77777777" w:rsidR="00E52A73" w:rsidRPr="00E52A73" w:rsidRDefault="00E52A73" w:rsidP="00F52236">
            <w:pPr>
              <w:spacing w:before="80" w:line="240" w:lineRule="exact"/>
              <w:ind w:firstLine="0"/>
              <w:jc w:val="center"/>
              <w:rPr>
                <w:rFonts w:cs="Arial"/>
                <w:i/>
                <w:sz w:val="20"/>
              </w:rPr>
            </w:pPr>
            <w:r w:rsidRPr="00E52A73">
              <w:rPr>
                <w:rFonts w:eastAsia="Calibri" w:cs="Arial"/>
                <w:i/>
                <w:iCs/>
                <w:sz w:val="20"/>
                <w:szCs w:val="22"/>
                <w:lang w:eastAsia="en-US"/>
              </w:rPr>
              <w:t>107,0</w:t>
            </w:r>
          </w:p>
        </w:tc>
      </w:tr>
      <w:tr w:rsidR="00E52A73" w:rsidRPr="00E52A73" w14:paraId="7D718A7E" w14:textId="77777777" w:rsidTr="00774302">
        <w:tc>
          <w:tcPr>
            <w:tcW w:w="9240" w:type="dxa"/>
            <w:gridSpan w:val="3"/>
            <w:tcBorders>
              <w:top w:val="single" w:sz="4" w:space="0" w:color="auto"/>
              <w:bottom w:val="single" w:sz="4" w:space="0" w:color="auto"/>
            </w:tcBorders>
            <w:vAlign w:val="bottom"/>
          </w:tcPr>
          <w:p w14:paraId="253BAD3C" w14:textId="77777777" w:rsidR="00E52A73" w:rsidRPr="00E52A73" w:rsidRDefault="00E52A73" w:rsidP="00F52236">
            <w:pPr>
              <w:spacing w:before="80" w:line="240" w:lineRule="exact"/>
              <w:ind w:firstLine="0"/>
              <w:jc w:val="center"/>
              <w:rPr>
                <w:rFonts w:cs="Arial"/>
                <w:b/>
                <w:sz w:val="20"/>
              </w:rPr>
            </w:pPr>
            <w:r w:rsidRPr="00E52A73">
              <w:rPr>
                <w:rFonts w:eastAsia="Calibri" w:cs="Arial"/>
                <w:b/>
                <w:sz w:val="20"/>
                <w:szCs w:val="22"/>
                <w:lang w:eastAsia="en-US"/>
              </w:rPr>
              <w:lastRenderedPageBreak/>
              <w:t>2022 год</w:t>
            </w:r>
          </w:p>
        </w:tc>
      </w:tr>
      <w:tr w:rsidR="00E52A73" w:rsidRPr="00E52A73" w14:paraId="36914BD8" w14:textId="77777777" w:rsidTr="00774302">
        <w:tc>
          <w:tcPr>
            <w:tcW w:w="3080" w:type="dxa"/>
            <w:tcBorders>
              <w:top w:val="single" w:sz="4" w:space="0" w:color="auto"/>
              <w:bottom w:val="dotted" w:sz="4" w:space="0" w:color="auto"/>
            </w:tcBorders>
            <w:vAlign w:val="bottom"/>
          </w:tcPr>
          <w:p w14:paraId="07DB10B8" w14:textId="77777777" w:rsidR="00E52A73" w:rsidRPr="00E52A73" w:rsidRDefault="00E52A73" w:rsidP="00F52236">
            <w:pPr>
              <w:spacing w:before="80" w:line="240" w:lineRule="exact"/>
              <w:ind w:firstLine="34"/>
              <w:rPr>
                <w:rFonts w:cs="Arial"/>
                <w:sz w:val="20"/>
              </w:rPr>
            </w:pPr>
            <w:r w:rsidRPr="00E52A73">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7A1D0994" w14:textId="77777777" w:rsidR="00E52A73" w:rsidRPr="00E52A73" w:rsidRDefault="00E52A73" w:rsidP="00F52236">
            <w:pPr>
              <w:spacing w:before="80" w:line="240" w:lineRule="exact"/>
              <w:ind w:firstLine="0"/>
              <w:jc w:val="center"/>
              <w:rPr>
                <w:rFonts w:cs="Arial"/>
                <w:sz w:val="20"/>
              </w:rPr>
            </w:pPr>
            <w:r w:rsidRPr="00E52A73">
              <w:rPr>
                <w:rFonts w:eastAsia="Calibri" w:cs="Arial"/>
                <w:sz w:val="20"/>
                <w:szCs w:val="22"/>
                <w:lang w:eastAsia="en-US"/>
              </w:rPr>
              <w:t>99,2</w:t>
            </w:r>
          </w:p>
        </w:tc>
        <w:tc>
          <w:tcPr>
            <w:tcW w:w="3080" w:type="dxa"/>
            <w:tcBorders>
              <w:top w:val="single" w:sz="4" w:space="0" w:color="auto"/>
              <w:bottom w:val="dotted" w:sz="4" w:space="0" w:color="auto"/>
            </w:tcBorders>
            <w:vAlign w:val="bottom"/>
          </w:tcPr>
          <w:p w14:paraId="47056F72" w14:textId="77777777" w:rsidR="00E52A73" w:rsidRPr="00E52A73" w:rsidRDefault="00E52A73" w:rsidP="00F52236">
            <w:pPr>
              <w:spacing w:before="80" w:line="240" w:lineRule="exact"/>
              <w:ind w:firstLine="0"/>
              <w:jc w:val="center"/>
              <w:rPr>
                <w:rFonts w:cs="Arial"/>
                <w:sz w:val="20"/>
              </w:rPr>
            </w:pPr>
            <w:r w:rsidRPr="00E52A73">
              <w:rPr>
                <w:rFonts w:eastAsia="Calibri" w:cs="Arial"/>
                <w:sz w:val="20"/>
                <w:szCs w:val="22"/>
                <w:lang w:eastAsia="en-US"/>
              </w:rPr>
              <w:t>88,5</w:t>
            </w:r>
          </w:p>
        </w:tc>
      </w:tr>
      <w:tr w:rsidR="00E52A73" w:rsidRPr="00E52A73" w14:paraId="6FA21BDD" w14:textId="77777777" w:rsidTr="00774302">
        <w:tc>
          <w:tcPr>
            <w:tcW w:w="3080" w:type="dxa"/>
            <w:tcBorders>
              <w:top w:val="dotted" w:sz="4" w:space="0" w:color="auto"/>
              <w:bottom w:val="dotted" w:sz="4" w:space="0" w:color="auto"/>
            </w:tcBorders>
            <w:vAlign w:val="bottom"/>
          </w:tcPr>
          <w:p w14:paraId="7F1778BA" w14:textId="77777777" w:rsidR="00E52A73" w:rsidRPr="00E52A73" w:rsidRDefault="00E52A73" w:rsidP="00F52236">
            <w:pPr>
              <w:spacing w:before="80" w:line="240" w:lineRule="exact"/>
              <w:ind w:firstLine="34"/>
              <w:rPr>
                <w:rFonts w:eastAsia="Calibri" w:cs="Arial"/>
                <w:sz w:val="20"/>
                <w:szCs w:val="22"/>
                <w:lang w:eastAsia="en-US"/>
              </w:rPr>
            </w:pPr>
            <w:r w:rsidRPr="00E52A73">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427F80EA" w14:textId="77777777" w:rsidR="00E52A73" w:rsidRPr="00E52A73" w:rsidRDefault="00E52A73" w:rsidP="00F52236">
            <w:pPr>
              <w:spacing w:before="80" w:line="240" w:lineRule="exact"/>
              <w:ind w:firstLine="0"/>
              <w:jc w:val="center"/>
              <w:rPr>
                <w:rFonts w:eastAsia="Calibri" w:cs="Arial"/>
                <w:sz w:val="20"/>
                <w:szCs w:val="22"/>
                <w:lang w:eastAsia="en-US"/>
              </w:rPr>
            </w:pPr>
            <w:r w:rsidRPr="00E52A73">
              <w:rPr>
                <w:rFonts w:eastAsia="Calibri" w:cs="Arial"/>
                <w:sz w:val="20"/>
                <w:szCs w:val="22"/>
                <w:lang w:eastAsia="en-US"/>
              </w:rPr>
              <w:t>93,7</w:t>
            </w:r>
          </w:p>
        </w:tc>
        <w:tc>
          <w:tcPr>
            <w:tcW w:w="3080" w:type="dxa"/>
            <w:tcBorders>
              <w:top w:val="dotted" w:sz="4" w:space="0" w:color="auto"/>
              <w:bottom w:val="dotted" w:sz="4" w:space="0" w:color="auto"/>
            </w:tcBorders>
            <w:vAlign w:val="bottom"/>
          </w:tcPr>
          <w:p w14:paraId="308168E6" w14:textId="77777777" w:rsidR="00E52A73" w:rsidRPr="00E52A73" w:rsidRDefault="00E52A73" w:rsidP="00F52236">
            <w:pPr>
              <w:spacing w:before="80" w:line="240" w:lineRule="exact"/>
              <w:ind w:firstLine="0"/>
              <w:jc w:val="center"/>
              <w:rPr>
                <w:rFonts w:eastAsia="Calibri" w:cs="Arial"/>
                <w:sz w:val="20"/>
                <w:szCs w:val="22"/>
                <w:lang w:eastAsia="en-US"/>
              </w:rPr>
            </w:pPr>
            <w:r w:rsidRPr="00E52A73">
              <w:rPr>
                <w:rFonts w:eastAsia="Calibri" w:cs="Arial"/>
                <w:sz w:val="20"/>
                <w:szCs w:val="22"/>
                <w:lang w:eastAsia="en-US"/>
              </w:rPr>
              <w:t>97,1</w:t>
            </w:r>
          </w:p>
        </w:tc>
      </w:tr>
      <w:tr w:rsidR="00E52A73" w:rsidRPr="00E52A73" w14:paraId="1C04DA3A" w14:textId="77777777" w:rsidTr="00774302">
        <w:tc>
          <w:tcPr>
            <w:tcW w:w="3080" w:type="dxa"/>
            <w:tcBorders>
              <w:top w:val="dotted" w:sz="4" w:space="0" w:color="auto"/>
              <w:bottom w:val="double" w:sz="4" w:space="0" w:color="auto"/>
            </w:tcBorders>
            <w:vAlign w:val="bottom"/>
          </w:tcPr>
          <w:p w14:paraId="3913E519" w14:textId="77777777" w:rsidR="00E52A73" w:rsidRPr="00E52A73" w:rsidRDefault="00E52A73" w:rsidP="00F52236">
            <w:pPr>
              <w:spacing w:before="80" w:line="240" w:lineRule="exact"/>
              <w:ind w:firstLine="34"/>
              <w:rPr>
                <w:rFonts w:eastAsia="Calibri" w:cs="Arial"/>
                <w:sz w:val="20"/>
                <w:szCs w:val="22"/>
                <w:lang w:eastAsia="en-US"/>
              </w:rPr>
            </w:pPr>
            <w:r w:rsidRPr="00E52A73">
              <w:rPr>
                <w:rFonts w:eastAsia="Calibri" w:cs="Arial"/>
                <w:i/>
                <w:sz w:val="20"/>
                <w:szCs w:val="22"/>
                <w:lang w:eastAsia="en-US"/>
              </w:rPr>
              <w:t>Январь – февраль</w:t>
            </w:r>
          </w:p>
        </w:tc>
        <w:tc>
          <w:tcPr>
            <w:tcW w:w="3080" w:type="dxa"/>
            <w:tcBorders>
              <w:top w:val="dotted" w:sz="4" w:space="0" w:color="auto"/>
              <w:bottom w:val="double" w:sz="4" w:space="0" w:color="auto"/>
            </w:tcBorders>
            <w:vAlign w:val="bottom"/>
          </w:tcPr>
          <w:p w14:paraId="4B48B4A4" w14:textId="77777777" w:rsidR="00E52A73" w:rsidRPr="00E52A73" w:rsidRDefault="00E52A73" w:rsidP="00F52236">
            <w:pPr>
              <w:spacing w:before="80" w:line="240" w:lineRule="exact"/>
              <w:ind w:firstLine="0"/>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3F46D923" w14:textId="77777777" w:rsidR="00E52A73" w:rsidRPr="00E52A73" w:rsidRDefault="00E52A73" w:rsidP="00F52236">
            <w:pPr>
              <w:spacing w:before="80" w:line="240" w:lineRule="exact"/>
              <w:ind w:firstLine="0"/>
              <w:jc w:val="center"/>
              <w:rPr>
                <w:rFonts w:eastAsia="Calibri" w:cs="Arial"/>
                <w:i/>
                <w:sz w:val="20"/>
                <w:szCs w:val="22"/>
                <w:lang w:eastAsia="en-US"/>
              </w:rPr>
            </w:pPr>
            <w:r w:rsidRPr="00E52A73">
              <w:rPr>
                <w:rFonts w:eastAsia="Calibri" w:cs="Arial"/>
                <w:i/>
                <w:sz w:val="20"/>
                <w:szCs w:val="22"/>
                <w:lang w:eastAsia="en-US"/>
              </w:rPr>
              <w:t>92,4</w:t>
            </w:r>
          </w:p>
        </w:tc>
      </w:tr>
      <w:bookmarkEnd w:id="131"/>
    </w:tbl>
    <w:p w14:paraId="7C8F7BEC" w14:textId="77777777" w:rsidR="00E5454C" w:rsidRPr="00134C58" w:rsidRDefault="00E5454C" w:rsidP="00E5454C">
      <w:pPr>
        <w:ind w:firstLine="709"/>
        <w:rPr>
          <w:sz w:val="2"/>
        </w:rPr>
      </w:pPr>
    </w:p>
    <w:p w14:paraId="2791F9AF" w14:textId="378BAA88" w:rsidR="00E5454C" w:rsidRPr="004F63CE" w:rsidRDefault="00E5454C" w:rsidP="000C0566">
      <w:pPr>
        <w:pStyle w:val="3"/>
        <w:keepLines/>
        <w:widowControl/>
        <w:numPr>
          <w:ilvl w:val="1"/>
          <w:numId w:val="7"/>
        </w:numPr>
        <w:spacing w:before="360" w:after="360"/>
        <w:ind w:left="709" w:firstLine="0"/>
        <w:jc w:val="left"/>
        <w:rPr>
          <w:rFonts w:cs="Arial"/>
          <w:noProof w:val="0"/>
          <w:szCs w:val="26"/>
        </w:rPr>
      </w:pPr>
      <w:bookmarkStart w:id="132" w:name="_Toc100043279"/>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32"/>
      <w:r w:rsidR="004F63CE">
        <w:rPr>
          <w:rFonts w:cs="Arial"/>
          <w:noProof w:val="0"/>
        </w:rPr>
        <w:t xml:space="preserve"> </w:t>
      </w:r>
    </w:p>
    <w:p w14:paraId="1DDE4C86" w14:textId="77777777" w:rsidR="00E52A73" w:rsidRPr="00E52A73" w:rsidRDefault="00E52A73" w:rsidP="00787750">
      <w:pPr>
        <w:ind w:firstLine="0"/>
        <w:jc w:val="center"/>
        <w:rPr>
          <w:b/>
          <w:vertAlign w:val="superscript"/>
        </w:rPr>
      </w:pPr>
      <w:r w:rsidRPr="00E52A73">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E52A73" w:rsidRPr="00E52A73" w14:paraId="7A53E366" w14:textId="77777777" w:rsidTr="00E52A73">
        <w:trPr>
          <w:cantSplit/>
          <w:trHeight w:val="352"/>
          <w:tblHeader/>
        </w:trPr>
        <w:tc>
          <w:tcPr>
            <w:tcW w:w="3080" w:type="dxa"/>
            <w:vMerge w:val="restart"/>
            <w:tcBorders>
              <w:top w:val="double" w:sz="4" w:space="0" w:color="auto"/>
            </w:tcBorders>
          </w:tcPr>
          <w:p w14:paraId="742A662D" w14:textId="77777777" w:rsidR="00E52A73" w:rsidRPr="00E52A73" w:rsidRDefault="00E52A73" w:rsidP="00E52A73">
            <w:pPr>
              <w:spacing w:before="60" w:line="240" w:lineRule="exact"/>
              <w:ind w:firstLine="0"/>
              <w:rPr>
                <w:i/>
              </w:rPr>
            </w:pPr>
            <w:bookmarkStart w:id="133" w:name="_Hlk81839600"/>
          </w:p>
        </w:tc>
        <w:tc>
          <w:tcPr>
            <w:tcW w:w="6160" w:type="dxa"/>
            <w:gridSpan w:val="2"/>
            <w:tcBorders>
              <w:top w:val="double" w:sz="4" w:space="0" w:color="auto"/>
            </w:tcBorders>
          </w:tcPr>
          <w:p w14:paraId="199EC0B7" w14:textId="77777777" w:rsidR="00E52A73" w:rsidRPr="00E52A73" w:rsidRDefault="00E52A73" w:rsidP="00E52A73">
            <w:pPr>
              <w:spacing w:before="60" w:line="240" w:lineRule="exact"/>
              <w:ind w:firstLine="0"/>
              <w:jc w:val="center"/>
              <w:rPr>
                <w:i/>
                <w:sz w:val="20"/>
              </w:rPr>
            </w:pPr>
            <w:r w:rsidRPr="00E52A73">
              <w:rPr>
                <w:i/>
                <w:sz w:val="20"/>
              </w:rPr>
              <w:t>В % к</w:t>
            </w:r>
          </w:p>
        </w:tc>
      </w:tr>
      <w:tr w:rsidR="00E52A73" w:rsidRPr="00E52A73" w14:paraId="5FF34BA3" w14:textId="77777777" w:rsidTr="00E52A73">
        <w:trPr>
          <w:cantSplit/>
          <w:trHeight w:val="245"/>
          <w:tblHeader/>
        </w:trPr>
        <w:tc>
          <w:tcPr>
            <w:tcW w:w="3080" w:type="dxa"/>
            <w:vMerge/>
            <w:tcBorders>
              <w:bottom w:val="single" w:sz="4" w:space="0" w:color="auto"/>
            </w:tcBorders>
          </w:tcPr>
          <w:p w14:paraId="7F47C5B9" w14:textId="77777777" w:rsidR="00E52A73" w:rsidRPr="00E52A73" w:rsidRDefault="00E52A73" w:rsidP="00E52A73">
            <w:pPr>
              <w:spacing w:before="60" w:line="240" w:lineRule="exact"/>
              <w:ind w:firstLine="0"/>
              <w:rPr>
                <w:i/>
              </w:rPr>
            </w:pPr>
          </w:p>
        </w:tc>
        <w:tc>
          <w:tcPr>
            <w:tcW w:w="3080" w:type="dxa"/>
            <w:tcBorders>
              <w:top w:val="single" w:sz="4" w:space="0" w:color="auto"/>
              <w:bottom w:val="single" w:sz="4" w:space="0" w:color="auto"/>
            </w:tcBorders>
          </w:tcPr>
          <w:p w14:paraId="7F794C34" w14:textId="77777777" w:rsidR="00E52A73" w:rsidRPr="00E52A73" w:rsidRDefault="00E52A73" w:rsidP="00E52A73">
            <w:pPr>
              <w:spacing w:before="60" w:line="240" w:lineRule="exact"/>
              <w:ind w:firstLine="0"/>
              <w:jc w:val="center"/>
              <w:rPr>
                <w:i/>
                <w:sz w:val="20"/>
              </w:rPr>
            </w:pPr>
            <w:r w:rsidRPr="00E52A73">
              <w:rPr>
                <w:i/>
                <w:sz w:val="20"/>
              </w:rPr>
              <w:t>предыдущему периоду</w:t>
            </w:r>
          </w:p>
        </w:tc>
        <w:tc>
          <w:tcPr>
            <w:tcW w:w="3080" w:type="dxa"/>
            <w:tcBorders>
              <w:top w:val="single" w:sz="4" w:space="0" w:color="auto"/>
              <w:bottom w:val="single" w:sz="4" w:space="0" w:color="auto"/>
            </w:tcBorders>
          </w:tcPr>
          <w:p w14:paraId="6B6D6CC9" w14:textId="77777777" w:rsidR="00E52A73" w:rsidRPr="00E52A73" w:rsidRDefault="00E52A73" w:rsidP="00E52A73">
            <w:pPr>
              <w:spacing w:before="60" w:line="240" w:lineRule="exact"/>
              <w:ind w:firstLine="0"/>
              <w:jc w:val="center"/>
              <w:rPr>
                <w:i/>
                <w:sz w:val="20"/>
              </w:rPr>
            </w:pPr>
            <w:r w:rsidRPr="00E52A73">
              <w:rPr>
                <w:i/>
                <w:sz w:val="20"/>
              </w:rPr>
              <w:t xml:space="preserve">соответствующему периоду </w:t>
            </w:r>
            <w:r w:rsidRPr="00E52A73">
              <w:rPr>
                <w:i/>
                <w:sz w:val="20"/>
              </w:rPr>
              <w:br/>
              <w:t>предыдущего года</w:t>
            </w:r>
          </w:p>
        </w:tc>
      </w:tr>
      <w:tr w:rsidR="00E52A73" w:rsidRPr="00E52A73" w14:paraId="6994183D" w14:textId="77777777" w:rsidTr="00E52A73">
        <w:tc>
          <w:tcPr>
            <w:tcW w:w="9240" w:type="dxa"/>
            <w:gridSpan w:val="3"/>
            <w:tcBorders>
              <w:top w:val="single" w:sz="4" w:space="0" w:color="auto"/>
              <w:bottom w:val="single" w:sz="4" w:space="0" w:color="auto"/>
            </w:tcBorders>
            <w:vAlign w:val="bottom"/>
          </w:tcPr>
          <w:p w14:paraId="13A9865B" w14:textId="77777777" w:rsidR="00E52A73" w:rsidRPr="00E52A73" w:rsidRDefault="00E52A73" w:rsidP="00F52236">
            <w:pPr>
              <w:spacing w:before="60" w:line="240" w:lineRule="exact"/>
              <w:ind w:firstLine="0"/>
              <w:jc w:val="center"/>
              <w:rPr>
                <w:b/>
                <w:sz w:val="20"/>
              </w:rPr>
            </w:pPr>
            <w:r w:rsidRPr="00E52A73">
              <w:rPr>
                <w:b/>
                <w:sz w:val="20"/>
              </w:rPr>
              <w:t>2021 год</w:t>
            </w:r>
          </w:p>
        </w:tc>
      </w:tr>
      <w:tr w:rsidR="00E52A73" w:rsidRPr="00E52A73" w14:paraId="5CDC6397" w14:textId="77777777" w:rsidTr="00E52A73">
        <w:tc>
          <w:tcPr>
            <w:tcW w:w="3080" w:type="dxa"/>
            <w:tcBorders>
              <w:top w:val="single" w:sz="4" w:space="0" w:color="auto"/>
              <w:bottom w:val="dotted" w:sz="4" w:space="0" w:color="auto"/>
            </w:tcBorders>
            <w:vAlign w:val="bottom"/>
          </w:tcPr>
          <w:p w14:paraId="7172CB6D" w14:textId="77777777" w:rsidR="00E52A73" w:rsidRPr="00E52A73" w:rsidRDefault="00E52A73" w:rsidP="00F52236">
            <w:pPr>
              <w:spacing w:before="60" w:line="240" w:lineRule="exact"/>
              <w:ind w:firstLine="0"/>
              <w:rPr>
                <w:rFonts w:cs="Arial"/>
                <w:sz w:val="20"/>
              </w:rPr>
            </w:pPr>
            <w:r w:rsidRPr="00E52A73">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5BF30AAF"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71,5</w:t>
            </w:r>
          </w:p>
        </w:tc>
        <w:tc>
          <w:tcPr>
            <w:tcW w:w="3080" w:type="dxa"/>
            <w:tcBorders>
              <w:top w:val="single" w:sz="4" w:space="0" w:color="auto"/>
              <w:bottom w:val="dotted" w:sz="4" w:space="0" w:color="auto"/>
            </w:tcBorders>
            <w:vAlign w:val="center"/>
          </w:tcPr>
          <w:p w14:paraId="15EDBF9B"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129,7</w:t>
            </w:r>
          </w:p>
        </w:tc>
      </w:tr>
      <w:tr w:rsidR="00E52A73" w:rsidRPr="00E52A73" w14:paraId="6A064B69" w14:textId="77777777" w:rsidTr="00E52A73">
        <w:tc>
          <w:tcPr>
            <w:tcW w:w="3080" w:type="dxa"/>
            <w:tcBorders>
              <w:top w:val="dotted" w:sz="4" w:space="0" w:color="auto"/>
              <w:bottom w:val="dotted" w:sz="4" w:space="0" w:color="auto"/>
            </w:tcBorders>
            <w:vAlign w:val="bottom"/>
          </w:tcPr>
          <w:p w14:paraId="0DE5803C" w14:textId="77777777" w:rsidR="00E52A73" w:rsidRPr="00E52A73" w:rsidRDefault="00E52A73" w:rsidP="00F52236">
            <w:pPr>
              <w:spacing w:before="60" w:line="240" w:lineRule="exact"/>
              <w:ind w:firstLine="0"/>
              <w:rPr>
                <w:rFonts w:cs="Arial"/>
                <w:sz w:val="20"/>
              </w:rPr>
            </w:pPr>
            <w:r w:rsidRPr="00E52A73">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center"/>
          </w:tcPr>
          <w:p w14:paraId="3875323F"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126,2</w:t>
            </w:r>
          </w:p>
        </w:tc>
        <w:tc>
          <w:tcPr>
            <w:tcW w:w="3080" w:type="dxa"/>
            <w:tcBorders>
              <w:top w:val="dotted" w:sz="4" w:space="0" w:color="auto"/>
              <w:bottom w:val="dotted" w:sz="4" w:space="0" w:color="auto"/>
            </w:tcBorders>
            <w:vAlign w:val="center"/>
          </w:tcPr>
          <w:p w14:paraId="03157A6D"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149,5</w:t>
            </w:r>
          </w:p>
        </w:tc>
      </w:tr>
      <w:tr w:rsidR="00E52A73" w:rsidRPr="00E52A73" w14:paraId="472A7686" w14:textId="77777777" w:rsidTr="00E52A73">
        <w:tc>
          <w:tcPr>
            <w:tcW w:w="3080" w:type="dxa"/>
            <w:tcBorders>
              <w:top w:val="dotted" w:sz="4" w:space="0" w:color="auto"/>
              <w:bottom w:val="dotted" w:sz="4" w:space="0" w:color="auto"/>
            </w:tcBorders>
            <w:vAlign w:val="bottom"/>
          </w:tcPr>
          <w:p w14:paraId="0E87F49C" w14:textId="77777777" w:rsidR="00E52A73" w:rsidRPr="00E52A73" w:rsidRDefault="00E52A73" w:rsidP="00F52236">
            <w:pPr>
              <w:spacing w:before="60" w:line="240" w:lineRule="exact"/>
              <w:ind w:firstLine="0"/>
              <w:rPr>
                <w:rFonts w:eastAsia="Calibri" w:cs="Arial"/>
                <w:i/>
                <w:sz w:val="20"/>
                <w:szCs w:val="22"/>
                <w:lang w:eastAsia="en-US"/>
              </w:rPr>
            </w:pPr>
            <w:r w:rsidRPr="00E52A73">
              <w:rPr>
                <w:rFonts w:eastAsia="Calibri" w:cs="Arial"/>
                <w:i/>
                <w:sz w:val="20"/>
                <w:szCs w:val="22"/>
                <w:lang w:eastAsia="en-US"/>
              </w:rPr>
              <w:t xml:space="preserve">Январь – февраль </w:t>
            </w:r>
          </w:p>
        </w:tc>
        <w:tc>
          <w:tcPr>
            <w:tcW w:w="3080" w:type="dxa"/>
            <w:tcBorders>
              <w:top w:val="dotted" w:sz="4" w:space="0" w:color="auto"/>
              <w:bottom w:val="dotted" w:sz="4" w:space="0" w:color="auto"/>
            </w:tcBorders>
            <w:vAlign w:val="center"/>
          </w:tcPr>
          <w:p w14:paraId="10BFB9A6" w14:textId="77777777" w:rsidR="00E52A73" w:rsidRPr="00E52A73" w:rsidRDefault="00E52A73" w:rsidP="00F52236">
            <w:pPr>
              <w:widowControl/>
              <w:adjustRightInd/>
              <w:spacing w:before="60" w:line="240" w:lineRule="exact"/>
              <w:ind w:firstLine="0"/>
              <w:jc w:val="center"/>
              <w:textAlignment w:val="auto"/>
              <w:rPr>
                <w:rFonts w:eastAsia="Calibri" w:cs="Arial"/>
                <w:i/>
                <w:color w:val="000000"/>
                <w:sz w:val="20"/>
                <w:szCs w:val="22"/>
                <w:lang w:eastAsia="en-US"/>
              </w:rPr>
            </w:pPr>
          </w:p>
        </w:tc>
        <w:tc>
          <w:tcPr>
            <w:tcW w:w="3080" w:type="dxa"/>
            <w:tcBorders>
              <w:top w:val="dotted" w:sz="4" w:space="0" w:color="auto"/>
              <w:bottom w:val="dotted" w:sz="4" w:space="0" w:color="auto"/>
            </w:tcBorders>
            <w:vAlign w:val="center"/>
          </w:tcPr>
          <w:p w14:paraId="2641D8E4" w14:textId="77777777" w:rsidR="00E52A73" w:rsidRPr="00E52A73" w:rsidRDefault="00E52A73" w:rsidP="00F52236">
            <w:pPr>
              <w:widowControl/>
              <w:adjustRightInd/>
              <w:spacing w:before="60" w:line="240" w:lineRule="exact"/>
              <w:ind w:firstLine="0"/>
              <w:jc w:val="center"/>
              <w:textAlignment w:val="auto"/>
              <w:rPr>
                <w:rFonts w:eastAsia="Calibri" w:cs="Arial"/>
                <w:i/>
                <w:color w:val="000000"/>
                <w:sz w:val="20"/>
                <w:szCs w:val="22"/>
                <w:lang w:eastAsia="en-US"/>
              </w:rPr>
            </w:pPr>
            <w:r w:rsidRPr="00E52A73">
              <w:rPr>
                <w:rFonts w:eastAsia="Calibri" w:cs="Arial"/>
                <w:i/>
                <w:color w:val="000000"/>
                <w:sz w:val="20"/>
                <w:szCs w:val="22"/>
                <w:lang w:eastAsia="en-US"/>
              </w:rPr>
              <w:t>140,1</w:t>
            </w:r>
          </w:p>
        </w:tc>
      </w:tr>
      <w:tr w:rsidR="00E52A73" w:rsidRPr="00E52A73" w14:paraId="2587E70C" w14:textId="77777777" w:rsidTr="00E52A73">
        <w:tc>
          <w:tcPr>
            <w:tcW w:w="3080" w:type="dxa"/>
            <w:tcBorders>
              <w:top w:val="dotted" w:sz="4" w:space="0" w:color="auto"/>
              <w:bottom w:val="dotted" w:sz="4" w:space="0" w:color="auto"/>
            </w:tcBorders>
            <w:vAlign w:val="bottom"/>
          </w:tcPr>
          <w:p w14:paraId="4311C866" w14:textId="77777777" w:rsidR="00E52A73" w:rsidRPr="00E52A73" w:rsidRDefault="00E52A73" w:rsidP="00F52236">
            <w:pPr>
              <w:spacing w:before="60" w:line="240" w:lineRule="exact"/>
              <w:ind w:firstLine="0"/>
              <w:rPr>
                <w:rFonts w:cs="Arial"/>
                <w:sz w:val="20"/>
              </w:rPr>
            </w:pPr>
            <w:r w:rsidRPr="00E52A73">
              <w:rPr>
                <w:rFonts w:eastAsia="Calibri" w:cs="Arial"/>
                <w:sz w:val="20"/>
                <w:szCs w:val="22"/>
                <w:lang w:eastAsia="en-US"/>
              </w:rPr>
              <w:t xml:space="preserve">Март </w:t>
            </w:r>
          </w:p>
        </w:tc>
        <w:tc>
          <w:tcPr>
            <w:tcW w:w="3080" w:type="dxa"/>
            <w:tcBorders>
              <w:top w:val="dotted" w:sz="4" w:space="0" w:color="auto"/>
              <w:bottom w:val="dotted" w:sz="4" w:space="0" w:color="auto"/>
            </w:tcBorders>
            <w:vAlign w:val="center"/>
          </w:tcPr>
          <w:p w14:paraId="1C41C31B"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105,5</w:t>
            </w:r>
          </w:p>
        </w:tc>
        <w:tc>
          <w:tcPr>
            <w:tcW w:w="3080" w:type="dxa"/>
            <w:tcBorders>
              <w:top w:val="dotted" w:sz="4" w:space="0" w:color="auto"/>
              <w:bottom w:val="dotted" w:sz="4" w:space="0" w:color="auto"/>
            </w:tcBorders>
            <w:vAlign w:val="center"/>
          </w:tcPr>
          <w:p w14:paraId="21E69251"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143,3</w:t>
            </w:r>
          </w:p>
        </w:tc>
      </w:tr>
      <w:tr w:rsidR="00E52A73" w:rsidRPr="00E52A73" w14:paraId="47A4D88C" w14:textId="77777777" w:rsidTr="00E52A73">
        <w:tc>
          <w:tcPr>
            <w:tcW w:w="3080" w:type="dxa"/>
            <w:tcBorders>
              <w:top w:val="dotted" w:sz="4" w:space="0" w:color="auto"/>
              <w:bottom w:val="dotted" w:sz="4" w:space="0" w:color="auto"/>
            </w:tcBorders>
            <w:vAlign w:val="bottom"/>
          </w:tcPr>
          <w:p w14:paraId="69B784FC" w14:textId="77777777" w:rsidR="00E52A73" w:rsidRPr="00E52A73" w:rsidRDefault="00E52A73" w:rsidP="00F52236">
            <w:pPr>
              <w:spacing w:before="60" w:line="240" w:lineRule="exact"/>
              <w:ind w:firstLine="0"/>
              <w:rPr>
                <w:rFonts w:cs="Arial"/>
                <w:i/>
                <w:sz w:val="20"/>
              </w:rPr>
            </w:pPr>
            <w:r w:rsidRPr="00E52A73">
              <w:rPr>
                <w:rFonts w:eastAsia="Calibri" w:cs="Arial"/>
                <w:i/>
                <w:sz w:val="20"/>
                <w:szCs w:val="22"/>
                <w:lang w:val="en-US" w:eastAsia="en-US"/>
              </w:rPr>
              <w:t xml:space="preserve">I </w:t>
            </w:r>
            <w:r w:rsidRPr="00E52A73">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40759848" w14:textId="77777777" w:rsidR="00E52A73" w:rsidRPr="00E52A73" w:rsidRDefault="00E52A73" w:rsidP="00F5223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7A5FC8BC" w14:textId="77777777" w:rsidR="00E52A73" w:rsidRPr="00E52A73" w:rsidRDefault="00E52A73" w:rsidP="00F52236">
            <w:pPr>
              <w:spacing w:before="60" w:line="240" w:lineRule="exact"/>
              <w:ind w:firstLine="0"/>
              <w:jc w:val="center"/>
              <w:rPr>
                <w:rFonts w:cs="Arial"/>
                <w:i/>
                <w:sz w:val="20"/>
              </w:rPr>
            </w:pPr>
            <w:r w:rsidRPr="00E52A73">
              <w:rPr>
                <w:rFonts w:eastAsia="Calibri" w:cs="Arial"/>
                <w:i/>
                <w:color w:val="000000"/>
                <w:sz w:val="20"/>
                <w:szCs w:val="22"/>
                <w:lang w:eastAsia="en-US"/>
              </w:rPr>
              <w:t>141,3</w:t>
            </w:r>
          </w:p>
        </w:tc>
      </w:tr>
      <w:tr w:rsidR="00E52A73" w:rsidRPr="00E52A73" w14:paraId="289F0954" w14:textId="77777777" w:rsidTr="00E52A73">
        <w:tc>
          <w:tcPr>
            <w:tcW w:w="3080" w:type="dxa"/>
            <w:tcBorders>
              <w:top w:val="dotted" w:sz="4" w:space="0" w:color="auto"/>
              <w:bottom w:val="dotted" w:sz="4" w:space="0" w:color="auto"/>
            </w:tcBorders>
            <w:vAlign w:val="bottom"/>
          </w:tcPr>
          <w:p w14:paraId="1A143D44" w14:textId="77777777" w:rsidR="00E52A73" w:rsidRPr="00E52A73" w:rsidRDefault="00E52A73" w:rsidP="00F52236">
            <w:pPr>
              <w:spacing w:before="60" w:line="240" w:lineRule="exact"/>
              <w:ind w:firstLine="0"/>
              <w:rPr>
                <w:rFonts w:cs="Arial"/>
                <w:sz w:val="20"/>
              </w:rPr>
            </w:pPr>
            <w:r w:rsidRPr="00E52A73">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center"/>
          </w:tcPr>
          <w:p w14:paraId="157F1B58"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115,6</w:t>
            </w:r>
          </w:p>
        </w:tc>
        <w:tc>
          <w:tcPr>
            <w:tcW w:w="3080" w:type="dxa"/>
            <w:tcBorders>
              <w:top w:val="dotted" w:sz="4" w:space="0" w:color="auto"/>
              <w:bottom w:val="dotted" w:sz="4" w:space="0" w:color="auto"/>
            </w:tcBorders>
            <w:vAlign w:val="center"/>
          </w:tcPr>
          <w:p w14:paraId="4848B6F1"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170,6</w:t>
            </w:r>
          </w:p>
        </w:tc>
      </w:tr>
      <w:tr w:rsidR="00E52A73" w:rsidRPr="00E52A73" w14:paraId="5F288EEE" w14:textId="77777777" w:rsidTr="00E52A73">
        <w:tc>
          <w:tcPr>
            <w:tcW w:w="3080" w:type="dxa"/>
            <w:tcBorders>
              <w:top w:val="dotted" w:sz="4" w:space="0" w:color="auto"/>
              <w:bottom w:val="dotted" w:sz="4" w:space="0" w:color="auto"/>
            </w:tcBorders>
            <w:vAlign w:val="bottom"/>
          </w:tcPr>
          <w:p w14:paraId="7835A3D1" w14:textId="77777777" w:rsidR="00E52A73" w:rsidRPr="00E52A73" w:rsidRDefault="00E52A73" w:rsidP="00F52236">
            <w:pPr>
              <w:spacing w:before="60" w:line="240" w:lineRule="exact"/>
              <w:ind w:firstLine="0"/>
              <w:rPr>
                <w:rFonts w:cs="Arial"/>
                <w:sz w:val="20"/>
              </w:rPr>
            </w:pPr>
            <w:r w:rsidRPr="00E52A73">
              <w:rPr>
                <w:rFonts w:eastAsia="Calibri" w:cs="Arial"/>
                <w:sz w:val="20"/>
                <w:szCs w:val="22"/>
                <w:lang w:eastAsia="en-US"/>
              </w:rPr>
              <w:t xml:space="preserve">Май </w:t>
            </w:r>
          </w:p>
        </w:tc>
        <w:tc>
          <w:tcPr>
            <w:tcW w:w="3080" w:type="dxa"/>
            <w:tcBorders>
              <w:top w:val="dotted" w:sz="4" w:space="0" w:color="auto"/>
              <w:bottom w:val="dotted" w:sz="4" w:space="0" w:color="auto"/>
            </w:tcBorders>
            <w:vAlign w:val="center"/>
          </w:tcPr>
          <w:p w14:paraId="3CDA93FE"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90,6</w:t>
            </w:r>
          </w:p>
        </w:tc>
        <w:tc>
          <w:tcPr>
            <w:tcW w:w="3080" w:type="dxa"/>
            <w:tcBorders>
              <w:top w:val="dotted" w:sz="4" w:space="0" w:color="auto"/>
              <w:bottom w:val="dotted" w:sz="4" w:space="0" w:color="auto"/>
            </w:tcBorders>
            <w:vAlign w:val="center"/>
          </w:tcPr>
          <w:p w14:paraId="286C55E9"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171,0</w:t>
            </w:r>
          </w:p>
        </w:tc>
      </w:tr>
      <w:tr w:rsidR="00E52A73" w:rsidRPr="00E52A73" w14:paraId="6D7B12DD" w14:textId="77777777" w:rsidTr="00E52A73">
        <w:tc>
          <w:tcPr>
            <w:tcW w:w="3080" w:type="dxa"/>
            <w:tcBorders>
              <w:top w:val="dotted" w:sz="4" w:space="0" w:color="auto"/>
              <w:bottom w:val="dotted" w:sz="4" w:space="0" w:color="auto"/>
            </w:tcBorders>
            <w:vAlign w:val="bottom"/>
          </w:tcPr>
          <w:p w14:paraId="32001EA6" w14:textId="77777777" w:rsidR="00E52A73" w:rsidRPr="00E52A73" w:rsidRDefault="00E52A73" w:rsidP="00F52236">
            <w:pPr>
              <w:spacing w:before="60" w:line="240" w:lineRule="exact"/>
              <w:ind w:firstLine="0"/>
              <w:rPr>
                <w:rFonts w:cs="Arial"/>
                <w:sz w:val="20"/>
              </w:rPr>
            </w:pPr>
            <w:r w:rsidRPr="00E52A73">
              <w:rPr>
                <w:rFonts w:eastAsia="Calibri" w:cs="Arial"/>
                <w:sz w:val="20"/>
                <w:szCs w:val="22"/>
                <w:lang w:eastAsia="en-US"/>
              </w:rPr>
              <w:t>Июнь</w:t>
            </w:r>
          </w:p>
        </w:tc>
        <w:tc>
          <w:tcPr>
            <w:tcW w:w="3080" w:type="dxa"/>
            <w:tcBorders>
              <w:top w:val="dotted" w:sz="4" w:space="0" w:color="auto"/>
              <w:bottom w:val="dotted" w:sz="4" w:space="0" w:color="auto"/>
            </w:tcBorders>
            <w:vAlign w:val="center"/>
          </w:tcPr>
          <w:p w14:paraId="49A48625"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98,3</w:t>
            </w:r>
          </w:p>
        </w:tc>
        <w:tc>
          <w:tcPr>
            <w:tcW w:w="3080" w:type="dxa"/>
            <w:tcBorders>
              <w:top w:val="dotted" w:sz="4" w:space="0" w:color="auto"/>
              <w:bottom w:val="dotted" w:sz="4" w:space="0" w:color="auto"/>
            </w:tcBorders>
            <w:vAlign w:val="center"/>
          </w:tcPr>
          <w:p w14:paraId="47BB09FD"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181,3</w:t>
            </w:r>
          </w:p>
        </w:tc>
      </w:tr>
      <w:tr w:rsidR="00E52A73" w:rsidRPr="00E52A73" w14:paraId="6763B027" w14:textId="77777777" w:rsidTr="00E52A73">
        <w:tc>
          <w:tcPr>
            <w:tcW w:w="3080" w:type="dxa"/>
            <w:tcBorders>
              <w:top w:val="dotted" w:sz="4" w:space="0" w:color="auto"/>
              <w:bottom w:val="dotted" w:sz="4" w:space="0" w:color="auto"/>
            </w:tcBorders>
            <w:vAlign w:val="bottom"/>
          </w:tcPr>
          <w:p w14:paraId="258F8DF7" w14:textId="77777777" w:rsidR="00E52A73" w:rsidRPr="00E52A73" w:rsidRDefault="00E52A73" w:rsidP="00F52236">
            <w:pPr>
              <w:spacing w:before="60" w:line="240" w:lineRule="exact"/>
              <w:ind w:firstLine="0"/>
              <w:rPr>
                <w:rFonts w:cs="Arial"/>
                <w:i/>
                <w:sz w:val="20"/>
              </w:rPr>
            </w:pPr>
            <w:r w:rsidRPr="00E52A73">
              <w:rPr>
                <w:rFonts w:eastAsia="Calibri" w:cs="Arial"/>
                <w:i/>
                <w:sz w:val="20"/>
                <w:szCs w:val="22"/>
                <w:lang w:val="en-US" w:eastAsia="en-US"/>
              </w:rPr>
              <w:t>II</w:t>
            </w:r>
            <w:r w:rsidRPr="00E52A7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0F4602F1" w14:textId="77777777" w:rsidR="00E52A73" w:rsidRPr="00E52A73" w:rsidRDefault="00E52A73" w:rsidP="00F5223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0BEB9299" w14:textId="77777777" w:rsidR="00E52A73" w:rsidRPr="00E52A73" w:rsidRDefault="00E52A73" w:rsidP="00F52236">
            <w:pPr>
              <w:spacing w:before="60" w:line="240" w:lineRule="exact"/>
              <w:ind w:firstLine="0"/>
              <w:jc w:val="center"/>
              <w:rPr>
                <w:rFonts w:cs="Arial"/>
                <w:i/>
                <w:sz w:val="20"/>
              </w:rPr>
            </w:pPr>
            <w:r w:rsidRPr="00E52A73">
              <w:rPr>
                <w:rFonts w:eastAsia="Calibri" w:cs="Arial"/>
                <w:i/>
                <w:color w:val="000000"/>
                <w:sz w:val="20"/>
                <w:szCs w:val="22"/>
                <w:lang w:eastAsia="en-US"/>
              </w:rPr>
              <w:t>174,0</w:t>
            </w:r>
          </w:p>
        </w:tc>
      </w:tr>
      <w:tr w:rsidR="00E52A73" w:rsidRPr="00E52A73" w14:paraId="36A213E8" w14:textId="77777777" w:rsidTr="00E52A73">
        <w:tc>
          <w:tcPr>
            <w:tcW w:w="3080" w:type="dxa"/>
            <w:tcBorders>
              <w:top w:val="dotted" w:sz="4" w:space="0" w:color="auto"/>
              <w:bottom w:val="dotted" w:sz="4" w:space="0" w:color="auto"/>
            </w:tcBorders>
            <w:vAlign w:val="bottom"/>
          </w:tcPr>
          <w:p w14:paraId="7669A753" w14:textId="77777777" w:rsidR="00E52A73" w:rsidRPr="00E52A73" w:rsidRDefault="00E52A73" w:rsidP="00F52236">
            <w:pPr>
              <w:spacing w:before="60" w:line="240" w:lineRule="exact"/>
              <w:ind w:firstLine="0"/>
              <w:rPr>
                <w:rFonts w:cs="Arial"/>
                <w:i/>
                <w:sz w:val="20"/>
              </w:rPr>
            </w:pPr>
            <w:r w:rsidRPr="00E52A73">
              <w:rPr>
                <w:rFonts w:eastAsia="Calibri" w:cs="Arial"/>
                <w:i/>
                <w:sz w:val="20"/>
                <w:szCs w:val="22"/>
                <w:lang w:val="en-US" w:eastAsia="en-US"/>
              </w:rPr>
              <w:t>I</w:t>
            </w:r>
            <w:r w:rsidRPr="00E52A73">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center"/>
          </w:tcPr>
          <w:p w14:paraId="4E450F37" w14:textId="77777777" w:rsidR="00E52A73" w:rsidRPr="00E52A73" w:rsidRDefault="00E52A73" w:rsidP="00F5223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4A6598C1" w14:textId="77777777" w:rsidR="00E52A73" w:rsidRPr="00E52A73" w:rsidRDefault="00E52A73" w:rsidP="00F52236">
            <w:pPr>
              <w:spacing w:before="60" w:line="240" w:lineRule="exact"/>
              <w:ind w:firstLine="0"/>
              <w:jc w:val="center"/>
              <w:rPr>
                <w:rFonts w:cs="Arial"/>
                <w:i/>
                <w:sz w:val="20"/>
              </w:rPr>
            </w:pPr>
            <w:r w:rsidRPr="00E52A73">
              <w:rPr>
                <w:rFonts w:eastAsia="Calibri" w:cs="Arial"/>
                <w:i/>
                <w:color w:val="000000"/>
                <w:sz w:val="20"/>
                <w:szCs w:val="22"/>
                <w:lang w:eastAsia="en-US"/>
              </w:rPr>
              <w:t>158,0</w:t>
            </w:r>
          </w:p>
        </w:tc>
      </w:tr>
      <w:tr w:rsidR="00E52A73" w:rsidRPr="00E52A73" w14:paraId="16586506" w14:textId="77777777" w:rsidTr="00E52A73">
        <w:tc>
          <w:tcPr>
            <w:tcW w:w="3080" w:type="dxa"/>
            <w:tcBorders>
              <w:top w:val="dotted" w:sz="4" w:space="0" w:color="auto"/>
              <w:bottom w:val="dotted" w:sz="4" w:space="0" w:color="auto"/>
            </w:tcBorders>
            <w:vAlign w:val="bottom"/>
          </w:tcPr>
          <w:p w14:paraId="02E2856D" w14:textId="77777777" w:rsidR="00E52A73" w:rsidRPr="00E52A73" w:rsidRDefault="00E52A73" w:rsidP="00F52236">
            <w:pPr>
              <w:spacing w:before="60" w:line="240" w:lineRule="exact"/>
              <w:ind w:firstLine="0"/>
              <w:rPr>
                <w:rFonts w:cs="Arial"/>
                <w:sz w:val="20"/>
              </w:rPr>
            </w:pPr>
            <w:r w:rsidRPr="00E52A73">
              <w:rPr>
                <w:rFonts w:eastAsia="Calibri" w:cs="Arial"/>
                <w:sz w:val="20"/>
                <w:szCs w:val="22"/>
                <w:lang w:eastAsia="en-US"/>
              </w:rPr>
              <w:t xml:space="preserve">Июль </w:t>
            </w:r>
          </w:p>
        </w:tc>
        <w:tc>
          <w:tcPr>
            <w:tcW w:w="3080" w:type="dxa"/>
            <w:tcBorders>
              <w:top w:val="dotted" w:sz="4" w:space="0" w:color="auto"/>
              <w:bottom w:val="dotted" w:sz="4" w:space="0" w:color="auto"/>
            </w:tcBorders>
            <w:vAlign w:val="center"/>
          </w:tcPr>
          <w:p w14:paraId="4725476B"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color w:val="000000"/>
                <w:sz w:val="20"/>
                <w:szCs w:val="22"/>
                <w:lang w:eastAsia="en-US"/>
              </w:rPr>
              <w:t>103,7</w:t>
            </w:r>
          </w:p>
        </w:tc>
        <w:tc>
          <w:tcPr>
            <w:tcW w:w="3080" w:type="dxa"/>
            <w:tcBorders>
              <w:top w:val="dotted" w:sz="4" w:space="0" w:color="auto"/>
              <w:bottom w:val="dotted" w:sz="4" w:space="0" w:color="auto"/>
            </w:tcBorders>
            <w:vAlign w:val="center"/>
          </w:tcPr>
          <w:p w14:paraId="7C319CC6"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color w:val="000000"/>
                <w:sz w:val="20"/>
                <w:szCs w:val="22"/>
                <w:lang w:eastAsia="en-US"/>
              </w:rPr>
              <w:t>132,5</w:t>
            </w:r>
          </w:p>
        </w:tc>
      </w:tr>
      <w:tr w:rsidR="00E52A73" w:rsidRPr="00E52A73" w14:paraId="2686F421" w14:textId="77777777" w:rsidTr="00E52A73">
        <w:tc>
          <w:tcPr>
            <w:tcW w:w="3080" w:type="dxa"/>
            <w:tcBorders>
              <w:top w:val="dotted" w:sz="4" w:space="0" w:color="auto"/>
              <w:bottom w:val="dotted" w:sz="4" w:space="0" w:color="auto"/>
            </w:tcBorders>
            <w:vAlign w:val="bottom"/>
          </w:tcPr>
          <w:p w14:paraId="58284BDA" w14:textId="77777777" w:rsidR="00E52A73" w:rsidRPr="00E52A73" w:rsidRDefault="00E52A73" w:rsidP="00F52236">
            <w:pPr>
              <w:spacing w:before="60" w:line="240" w:lineRule="exact"/>
              <w:ind w:firstLine="0"/>
              <w:rPr>
                <w:rFonts w:cs="Arial"/>
                <w:sz w:val="20"/>
              </w:rPr>
            </w:pPr>
            <w:r w:rsidRPr="00E52A73">
              <w:rPr>
                <w:rFonts w:eastAsia="Calibri" w:cs="Arial"/>
                <w:sz w:val="20"/>
                <w:szCs w:val="22"/>
                <w:lang w:eastAsia="en-US"/>
              </w:rPr>
              <w:t>Август</w:t>
            </w:r>
          </w:p>
        </w:tc>
        <w:tc>
          <w:tcPr>
            <w:tcW w:w="3080" w:type="dxa"/>
            <w:tcBorders>
              <w:top w:val="dotted" w:sz="4" w:space="0" w:color="auto"/>
              <w:bottom w:val="dotted" w:sz="4" w:space="0" w:color="auto"/>
            </w:tcBorders>
            <w:vAlign w:val="center"/>
          </w:tcPr>
          <w:p w14:paraId="1CF2DEA3"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color w:val="000000"/>
                <w:sz w:val="20"/>
                <w:szCs w:val="22"/>
                <w:lang w:eastAsia="en-US"/>
              </w:rPr>
              <w:t>97,7</w:t>
            </w:r>
          </w:p>
        </w:tc>
        <w:tc>
          <w:tcPr>
            <w:tcW w:w="3080" w:type="dxa"/>
            <w:tcBorders>
              <w:top w:val="dotted" w:sz="4" w:space="0" w:color="auto"/>
              <w:bottom w:val="dotted" w:sz="4" w:space="0" w:color="auto"/>
            </w:tcBorders>
            <w:vAlign w:val="center"/>
          </w:tcPr>
          <w:p w14:paraId="2C53D108"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color w:val="000000"/>
                <w:sz w:val="20"/>
                <w:szCs w:val="22"/>
                <w:lang w:eastAsia="en-US"/>
              </w:rPr>
              <w:t>134,5</w:t>
            </w:r>
          </w:p>
        </w:tc>
      </w:tr>
      <w:tr w:rsidR="00E52A73" w:rsidRPr="00E52A73" w14:paraId="7142F407" w14:textId="77777777" w:rsidTr="00E52A73">
        <w:tc>
          <w:tcPr>
            <w:tcW w:w="3080" w:type="dxa"/>
            <w:tcBorders>
              <w:top w:val="dotted" w:sz="4" w:space="0" w:color="auto"/>
              <w:bottom w:val="dotted" w:sz="4" w:space="0" w:color="auto"/>
            </w:tcBorders>
            <w:vAlign w:val="bottom"/>
          </w:tcPr>
          <w:p w14:paraId="22504FC3" w14:textId="77777777" w:rsidR="00E52A73" w:rsidRPr="00E52A73" w:rsidRDefault="00E52A73" w:rsidP="00F52236">
            <w:pPr>
              <w:spacing w:before="60" w:line="240" w:lineRule="exact"/>
              <w:ind w:firstLine="0"/>
              <w:rPr>
                <w:rFonts w:cs="Arial"/>
                <w:sz w:val="20"/>
              </w:rPr>
            </w:pPr>
            <w:r w:rsidRPr="00E52A73">
              <w:rPr>
                <w:rFonts w:eastAsia="Calibri" w:cs="Arial"/>
                <w:sz w:val="20"/>
                <w:szCs w:val="22"/>
                <w:lang w:eastAsia="en-US"/>
              </w:rPr>
              <w:t>Сентябрь</w:t>
            </w:r>
          </w:p>
        </w:tc>
        <w:tc>
          <w:tcPr>
            <w:tcW w:w="3080" w:type="dxa"/>
            <w:tcBorders>
              <w:top w:val="dotted" w:sz="4" w:space="0" w:color="auto"/>
              <w:bottom w:val="dotted" w:sz="4" w:space="0" w:color="auto"/>
            </w:tcBorders>
            <w:vAlign w:val="center"/>
          </w:tcPr>
          <w:p w14:paraId="7E10A109"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color w:val="000000"/>
                <w:sz w:val="20"/>
                <w:szCs w:val="22"/>
                <w:lang w:eastAsia="en-US"/>
              </w:rPr>
              <w:t>86,3</w:t>
            </w:r>
          </w:p>
        </w:tc>
        <w:tc>
          <w:tcPr>
            <w:tcW w:w="3080" w:type="dxa"/>
            <w:tcBorders>
              <w:top w:val="dotted" w:sz="4" w:space="0" w:color="auto"/>
              <w:bottom w:val="dotted" w:sz="4" w:space="0" w:color="auto"/>
            </w:tcBorders>
            <w:vAlign w:val="center"/>
          </w:tcPr>
          <w:p w14:paraId="5EFED51F"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color w:val="000000"/>
                <w:sz w:val="20"/>
                <w:szCs w:val="22"/>
                <w:lang w:eastAsia="en-US"/>
              </w:rPr>
              <w:t>136,4</w:t>
            </w:r>
          </w:p>
        </w:tc>
      </w:tr>
      <w:tr w:rsidR="00E52A73" w:rsidRPr="00E52A73" w14:paraId="63778213" w14:textId="77777777" w:rsidTr="00E52A73">
        <w:tc>
          <w:tcPr>
            <w:tcW w:w="3080" w:type="dxa"/>
            <w:tcBorders>
              <w:top w:val="dotted" w:sz="4" w:space="0" w:color="auto"/>
              <w:bottom w:val="dotted" w:sz="4" w:space="0" w:color="auto"/>
            </w:tcBorders>
            <w:vAlign w:val="bottom"/>
          </w:tcPr>
          <w:p w14:paraId="3098B4B8" w14:textId="77777777" w:rsidR="00E52A73" w:rsidRPr="00E52A73" w:rsidRDefault="00E52A73" w:rsidP="00F52236">
            <w:pPr>
              <w:spacing w:before="60" w:line="240" w:lineRule="exact"/>
              <w:ind w:firstLine="0"/>
              <w:rPr>
                <w:rFonts w:cs="Arial"/>
                <w:i/>
                <w:sz w:val="20"/>
              </w:rPr>
            </w:pPr>
            <w:r w:rsidRPr="00E52A73">
              <w:rPr>
                <w:rFonts w:eastAsia="Calibri" w:cs="Arial"/>
                <w:i/>
                <w:sz w:val="20"/>
                <w:szCs w:val="22"/>
                <w:lang w:val="en-US" w:eastAsia="en-US"/>
              </w:rPr>
              <w:t>III</w:t>
            </w:r>
            <w:r w:rsidRPr="00E52A7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6D59BA34" w14:textId="77777777" w:rsidR="00E52A73" w:rsidRPr="00E52A73" w:rsidRDefault="00E52A73" w:rsidP="00F5223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2649420C" w14:textId="77777777" w:rsidR="00E52A73" w:rsidRPr="00E52A73" w:rsidRDefault="00E52A73" w:rsidP="00F52236">
            <w:pPr>
              <w:spacing w:before="60" w:line="240" w:lineRule="exact"/>
              <w:ind w:firstLine="0"/>
              <w:jc w:val="center"/>
              <w:rPr>
                <w:rFonts w:cs="Arial"/>
                <w:i/>
                <w:sz w:val="20"/>
              </w:rPr>
            </w:pPr>
            <w:r w:rsidRPr="00E52A73">
              <w:rPr>
                <w:rFonts w:eastAsia="Calibri" w:cs="Arial"/>
                <w:i/>
                <w:iCs/>
                <w:color w:val="000000"/>
                <w:sz w:val="20"/>
                <w:szCs w:val="22"/>
                <w:lang w:eastAsia="en-US"/>
              </w:rPr>
              <w:t>134,2</w:t>
            </w:r>
          </w:p>
        </w:tc>
      </w:tr>
      <w:tr w:rsidR="00E52A73" w:rsidRPr="00E52A73" w14:paraId="75C34ADE" w14:textId="77777777" w:rsidTr="00E52A73">
        <w:tc>
          <w:tcPr>
            <w:tcW w:w="3080" w:type="dxa"/>
            <w:tcBorders>
              <w:top w:val="dotted" w:sz="4" w:space="0" w:color="auto"/>
              <w:bottom w:val="dotted" w:sz="4" w:space="0" w:color="auto"/>
            </w:tcBorders>
            <w:vAlign w:val="bottom"/>
          </w:tcPr>
          <w:p w14:paraId="7AC60A2F" w14:textId="77777777" w:rsidR="00E52A73" w:rsidRPr="00E52A73" w:rsidRDefault="00E52A73" w:rsidP="00F52236">
            <w:pPr>
              <w:spacing w:before="60" w:line="240" w:lineRule="exact"/>
              <w:ind w:firstLine="0"/>
              <w:rPr>
                <w:rFonts w:cs="Arial"/>
                <w:i/>
                <w:sz w:val="20"/>
              </w:rPr>
            </w:pPr>
            <w:r w:rsidRPr="00E52A73">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center"/>
          </w:tcPr>
          <w:p w14:paraId="1A81B3DF" w14:textId="77777777" w:rsidR="00E52A73" w:rsidRPr="00E52A73" w:rsidRDefault="00E52A73" w:rsidP="00F5223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7CDE4328" w14:textId="77777777" w:rsidR="00E52A73" w:rsidRPr="00E52A73" w:rsidRDefault="00E52A73" w:rsidP="00F52236">
            <w:pPr>
              <w:spacing w:before="60" w:line="240" w:lineRule="exact"/>
              <w:ind w:firstLine="0"/>
              <w:jc w:val="center"/>
              <w:rPr>
                <w:rFonts w:cs="Arial"/>
                <w:i/>
                <w:sz w:val="20"/>
              </w:rPr>
            </w:pPr>
            <w:r w:rsidRPr="00E52A73">
              <w:rPr>
                <w:rFonts w:eastAsia="Calibri" w:cs="Arial"/>
                <w:i/>
                <w:iCs/>
                <w:color w:val="000000"/>
                <w:sz w:val="20"/>
                <w:szCs w:val="22"/>
                <w:lang w:eastAsia="en-US"/>
              </w:rPr>
              <w:t>149,1</w:t>
            </w:r>
          </w:p>
        </w:tc>
      </w:tr>
      <w:tr w:rsidR="00E52A73" w:rsidRPr="00E52A73" w14:paraId="3EF85E92" w14:textId="77777777" w:rsidTr="00E52A73">
        <w:tc>
          <w:tcPr>
            <w:tcW w:w="3080" w:type="dxa"/>
            <w:tcBorders>
              <w:top w:val="dotted" w:sz="4" w:space="0" w:color="auto"/>
              <w:bottom w:val="dotted" w:sz="4" w:space="0" w:color="auto"/>
            </w:tcBorders>
            <w:vAlign w:val="bottom"/>
          </w:tcPr>
          <w:p w14:paraId="601C11B8" w14:textId="77777777" w:rsidR="00E52A73" w:rsidRPr="00E52A73" w:rsidRDefault="00E52A73" w:rsidP="00F52236">
            <w:pPr>
              <w:spacing w:before="60" w:line="240" w:lineRule="exact"/>
              <w:ind w:firstLine="0"/>
              <w:rPr>
                <w:rFonts w:cs="Arial"/>
                <w:sz w:val="20"/>
              </w:rPr>
            </w:pPr>
            <w:r w:rsidRPr="00E52A73">
              <w:rPr>
                <w:rFonts w:eastAsia="Calibri" w:cs="Arial"/>
                <w:sz w:val="20"/>
                <w:szCs w:val="22"/>
                <w:lang w:eastAsia="en-US"/>
              </w:rPr>
              <w:t>Октябрь</w:t>
            </w:r>
          </w:p>
        </w:tc>
        <w:tc>
          <w:tcPr>
            <w:tcW w:w="3080" w:type="dxa"/>
            <w:tcBorders>
              <w:top w:val="dotted" w:sz="4" w:space="0" w:color="auto"/>
              <w:bottom w:val="dotted" w:sz="4" w:space="0" w:color="auto"/>
            </w:tcBorders>
            <w:vAlign w:val="center"/>
          </w:tcPr>
          <w:p w14:paraId="2FE0AF6A"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
                <w:color w:val="000000"/>
                <w:sz w:val="20"/>
                <w:szCs w:val="22"/>
                <w:lang w:eastAsia="en-US"/>
              </w:rPr>
              <w:t>103,0</w:t>
            </w:r>
          </w:p>
        </w:tc>
        <w:tc>
          <w:tcPr>
            <w:tcW w:w="3080" w:type="dxa"/>
            <w:tcBorders>
              <w:top w:val="dotted" w:sz="4" w:space="0" w:color="auto"/>
              <w:bottom w:val="dotted" w:sz="4" w:space="0" w:color="auto"/>
            </w:tcBorders>
            <w:vAlign w:val="center"/>
          </w:tcPr>
          <w:p w14:paraId="59B63ABE"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color w:val="000000"/>
                <w:sz w:val="20"/>
                <w:szCs w:val="22"/>
                <w:lang w:eastAsia="en-US"/>
              </w:rPr>
              <w:t>123,4</w:t>
            </w:r>
          </w:p>
        </w:tc>
      </w:tr>
      <w:tr w:rsidR="00E52A73" w:rsidRPr="00E52A73" w14:paraId="0F0CE722" w14:textId="77777777" w:rsidTr="00E52A73">
        <w:tc>
          <w:tcPr>
            <w:tcW w:w="3080" w:type="dxa"/>
            <w:tcBorders>
              <w:top w:val="dotted" w:sz="4" w:space="0" w:color="auto"/>
              <w:bottom w:val="dotted" w:sz="4" w:space="0" w:color="auto"/>
            </w:tcBorders>
            <w:vAlign w:val="bottom"/>
          </w:tcPr>
          <w:p w14:paraId="5950CED2" w14:textId="77777777" w:rsidR="00E52A73" w:rsidRPr="00E52A73" w:rsidRDefault="00E52A73" w:rsidP="00F52236">
            <w:pPr>
              <w:spacing w:before="60" w:line="240" w:lineRule="exact"/>
              <w:ind w:firstLine="0"/>
              <w:rPr>
                <w:rFonts w:cs="Arial"/>
                <w:sz w:val="20"/>
              </w:rPr>
            </w:pPr>
            <w:r w:rsidRPr="00E52A73">
              <w:rPr>
                <w:rFonts w:eastAsia="Calibri" w:cs="Arial"/>
                <w:sz w:val="20"/>
                <w:szCs w:val="22"/>
                <w:lang w:eastAsia="en-US"/>
              </w:rPr>
              <w:t>Ноябрь</w:t>
            </w:r>
          </w:p>
        </w:tc>
        <w:tc>
          <w:tcPr>
            <w:tcW w:w="3080" w:type="dxa"/>
            <w:tcBorders>
              <w:top w:val="dotted" w:sz="4" w:space="0" w:color="auto"/>
              <w:bottom w:val="dotted" w:sz="4" w:space="0" w:color="auto"/>
            </w:tcBorders>
            <w:vAlign w:val="center"/>
          </w:tcPr>
          <w:p w14:paraId="0C1B2895"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86,7</w:t>
            </w:r>
          </w:p>
        </w:tc>
        <w:tc>
          <w:tcPr>
            <w:tcW w:w="3080" w:type="dxa"/>
            <w:tcBorders>
              <w:top w:val="dotted" w:sz="4" w:space="0" w:color="auto"/>
              <w:bottom w:val="dotted" w:sz="4" w:space="0" w:color="auto"/>
            </w:tcBorders>
            <w:vAlign w:val="center"/>
          </w:tcPr>
          <w:p w14:paraId="08F08AE3"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color w:val="000000"/>
                <w:sz w:val="20"/>
                <w:szCs w:val="22"/>
                <w:lang w:eastAsia="en-US"/>
              </w:rPr>
              <w:t>104,3</w:t>
            </w:r>
          </w:p>
        </w:tc>
      </w:tr>
      <w:tr w:rsidR="00E52A73" w:rsidRPr="00E52A73" w14:paraId="72B92443" w14:textId="77777777" w:rsidTr="00E52A73">
        <w:tc>
          <w:tcPr>
            <w:tcW w:w="3080" w:type="dxa"/>
            <w:tcBorders>
              <w:top w:val="dotted" w:sz="4" w:space="0" w:color="auto"/>
              <w:bottom w:val="dotted" w:sz="4" w:space="0" w:color="auto"/>
            </w:tcBorders>
            <w:vAlign w:val="bottom"/>
          </w:tcPr>
          <w:p w14:paraId="7D0BAD75" w14:textId="77777777" w:rsidR="00E52A73" w:rsidRPr="00E52A73" w:rsidRDefault="00E52A73" w:rsidP="00F52236">
            <w:pPr>
              <w:spacing w:before="60" w:line="240" w:lineRule="exact"/>
              <w:ind w:firstLine="0"/>
              <w:rPr>
                <w:rFonts w:eastAsia="Calibri" w:cs="Arial"/>
                <w:sz w:val="20"/>
                <w:lang w:eastAsia="en-US"/>
              </w:rPr>
            </w:pPr>
            <w:r w:rsidRPr="00E52A73">
              <w:rPr>
                <w:rFonts w:eastAsia="Calibri" w:cs="Arial"/>
                <w:sz w:val="20"/>
                <w:szCs w:val="22"/>
                <w:lang w:eastAsia="en-US"/>
              </w:rPr>
              <w:t>Декабрь</w:t>
            </w:r>
          </w:p>
        </w:tc>
        <w:tc>
          <w:tcPr>
            <w:tcW w:w="3080" w:type="dxa"/>
            <w:tcBorders>
              <w:top w:val="dotted" w:sz="4" w:space="0" w:color="auto"/>
              <w:bottom w:val="dotted" w:sz="4" w:space="0" w:color="auto"/>
            </w:tcBorders>
            <w:vAlign w:val="center"/>
          </w:tcPr>
          <w:p w14:paraId="440A64DA"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108,5</w:t>
            </w:r>
          </w:p>
        </w:tc>
        <w:tc>
          <w:tcPr>
            <w:tcW w:w="3080" w:type="dxa"/>
            <w:tcBorders>
              <w:top w:val="dotted" w:sz="4" w:space="0" w:color="auto"/>
              <w:bottom w:val="dotted" w:sz="4" w:space="0" w:color="auto"/>
            </w:tcBorders>
            <w:vAlign w:val="center"/>
          </w:tcPr>
          <w:p w14:paraId="5DCBE911"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iCs/>
                <w:color w:val="000000"/>
                <w:sz w:val="20"/>
                <w:szCs w:val="22"/>
                <w:lang w:eastAsia="en-US"/>
              </w:rPr>
              <w:t>99,1</w:t>
            </w:r>
          </w:p>
        </w:tc>
      </w:tr>
      <w:tr w:rsidR="00E52A73" w:rsidRPr="00E52A73" w14:paraId="2756D635" w14:textId="77777777" w:rsidTr="00E52A73">
        <w:tc>
          <w:tcPr>
            <w:tcW w:w="3080" w:type="dxa"/>
            <w:tcBorders>
              <w:top w:val="dotted" w:sz="4" w:space="0" w:color="auto"/>
              <w:bottom w:val="dotted" w:sz="4" w:space="0" w:color="auto"/>
            </w:tcBorders>
            <w:vAlign w:val="bottom"/>
          </w:tcPr>
          <w:p w14:paraId="43B11E8B" w14:textId="77777777" w:rsidR="00E52A73" w:rsidRPr="00E52A73" w:rsidRDefault="00E52A73" w:rsidP="00F52236">
            <w:pPr>
              <w:spacing w:before="60" w:line="240" w:lineRule="exact"/>
              <w:ind w:firstLine="0"/>
              <w:rPr>
                <w:rFonts w:cs="Arial"/>
                <w:i/>
                <w:sz w:val="20"/>
              </w:rPr>
            </w:pPr>
            <w:r w:rsidRPr="00E52A73">
              <w:rPr>
                <w:rFonts w:eastAsia="Calibri" w:cs="Arial"/>
                <w:i/>
                <w:sz w:val="20"/>
                <w:szCs w:val="22"/>
                <w:lang w:val="en-US" w:eastAsia="en-US"/>
              </w:rPr>
              <w:t>IV</w:t>
            </w:r>
            <w:r w:rsidRPr="00E52A73">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7CED8C3D" w14:textId="77777777" w:rsidR="00E52A73" w:rsidRPr="00E52A73" w:rsidRDefault="00E52A73" w:rsidP="00F5223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402A06E2" w14:textId="77777777" w:rsidR="00E52A73" w:rsidRPr="00E52A73" w:rsidRDefault="00E52A73" w:rsidP="00F52236">
            <w:pPr>
              <w:widowControl/>
              <w:adjustRightInd/>
              <w:spacing w:before="60" w:line="240" w:lineRule="exact"/>
              <w:ind w:firstLine="0"/>
              <w:jc w:val="center"/>
              <w:textAlignment w:val="auto"/>
              <w:rPr>
                <w:rFonts w:eastAsia="Calibri" w:cs="Arial"/>
                <w:i/>
                <w:color w:val="000000"/>
                <w:sz w:val="20"/>
                <w:lang w:eastAsia="en-US"/>
              </w:rPr>
            </w:pPr>
            <w:r w:rsidRPr="00E52A73">
              <w:rPr>
                <w:rFonts w:eastAsia="Calibri" w:cs="Arial"/>
                <w:i/>
                <w:iCs/>
                <w:color w:val="000000"/>
                <w:sz w:val="20"/>
                <w:szCs w:val="22"/>
                <w:lang w:eastAsia="en-US"/>
              </w:rPr>
              <w:t>108,4</w:t>
            </w:r>
          </w:p>
        </w:tc>
      </w:tr>
      <w:tr w:rsidR="00E52A73" w:rsidRPr="00E52A73" w14:paraId="137953F7" w14:textId="77777777" w:rsidTr="00E52A73">
        <w:tc>
          <w:tcPr>
            <w:tcW w:w="3080" w:type="dxa"/>
            <w:tcBorders>
              <w:top w:val="dotted" w:sz="4" w:space="0" w:color="auto"/>
              <w:bottom w:val="single" w:sz="4" w:space="0" w:color="auto"/>
            </w:tcBorders>
            <w:vAlign w:val="bottom"/>
          </w:tcPr>
          <w:p w14:paraId="49647B61" w14:textId="77777777" w:rsidR="00E52A73" w:rsidRPr="00E52A73" w:rsidRDefault="00E52A73" w:rsidP="00F52236">
            <w:pPr>
              <w:spacing w:before="60" w:line="240" w:lineRule="exact"/>
              <w:ind w:firstLine="0"/>
              <w:rPr>
                <w:rFonts w:cs="Arial"/>
                <w:i/>
                <w:sz w:val="20"/>
              </w:rPr>
            </w:pPr>
            <w:r w:rsidRPr="00E52A73">
              <w:rPr>
                <w:rFonts w:eastAsia="Calibri" w:cs="Arial"/>
                <w:i/>
                <w:sz w:val="20"/>
                <w:szCs w:val="22"/>
                <w:lang w:eastAsia="en-US"/>
              </w:rPr>
              <w:t>Год</w:t>
            </w:r>
          </w:p>
        </w:tc>
        <w:tc>
          <w:tcPr>
            <w:tcW w:w="3080" w:type="dxa"/>
            <w:tcBorders>
              <w:top w:val="dotted" w:sz="4" w:space="0" w:color="auto"/>
              <w:bottom w:val="single" w:sz="4" w:space="0" w:color="auto"/>
            </w:tcBorders>
            <w:vAlign w:val="center"/>
          </w:tcPr>
          <w:p w14:paraId="2EDE270F" w14:textId="77777777" w:rsidR="00E52A73" w:rsidRPr="00E52A73" w:rsidRDefault="00E52A73" w:rsidP="00F52236">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14:paraId="1B8D36BB" w14:textId="77777777" w:rsidR="00E52A73" w:rsidRPr="00E52A73" w:rsidRDefault="00E52A73" w:rsidP="00F52236">
            <w:pPr>
              <w:widowControl/>
              <w:adjustRightInd/>
              <w:spacing w:before="60" w:line="240" w:lineRule="exact"/>
              <w:ind w:firstLine="0"/>
              <w:jc w:val="center"/>
              <w:textAlignment w:val="auto"/>
              <w:rPr>
                <w:rFonts w:eastAsia="Calibri" w:cs="Arial"/>
                <w:i/>
                <w:color w:val="000000"/>
                <w:sz w:val="20"/>
                <w:lang w:eastAsia="en-US"/>
              </w:rPr>
            </w:pPr>
            <w:r w:rsidRPr="00E52A73">
              <w:rPr>
                <w:rFonts w:eastAsia="Calibri" w:cs="Arial"/>
                <w:i/>
                <w:iCs/>
                <w:color w:val="000000"/>
                <w:sz w:val="20"/>
                <w:szCs w:val="22"/>
                <w:lang w:eastAsia="en-US"/>
              </w:rPr>
              <w:t>137,2</w:t>
            </w:r>
          </w:p>
        </w:tc>
      </w:tr>
      <w:tr w:rsidR="00E52A73" w:rsidRPr="00E52A73" w14:paraId="2952AC59" w14:textId="77777777" w:rsidTr="00F52236">
        <w:tc>
          <w:tcPr>
            <w:tcW w:w="9240" w:type="dxa"/>
            <w:gridSpan w:val="3"/>
            <w:tcBorders>
              <w:top w:val="single" w:sz="4" w:space="0" w:color="auto"/>
              <w:bottom w:val="single" w:sz="4" w:space="0" w:color="auto"/>
            </w:tcBorders>
            <w:vAlign w:val="bottom"/>
          </w:tcPr>
          <w:p w14:paraId="3096EEC4" w14:textId="77777777" w:rsidR="00E52A73" w:rsidRPr="00E52A73" w:rsidRDefault="00E52A73" w:rsidP="00F52236">
            <w:pPr>
              <w:widowControl/>
              <w:adjustRightInd/>
              <w:spacing w:before="60" w:line="240" w:lineRule="exact"/>
              <w:ind w:firstLine="0"/>
              <w:jc w:val="center"/>
              <w:textAlignment w:val="auto"/>
              <w:rPr>
                <w:rFonts w:eastAsia="Calibri" w:cs="Arial"/>
                <w:b/>
                <w:color w:val="000000"/>
                <w:sz w:val="20"/>
                <w:lang w:eastAsia="en-US"/>
              </w:rPr>
            </w:pPr>
            <w:r w:rsidRPr="00E52A73">
              <w:rPr>
                <w:rFonts w:eastAsia="Calibri" w:cs="Arial"/>
                <w:b/>
                <w:color w:val="000000"/>
                <w:sz w:val="20"/>
                <w:szCs w:val="22"/>
                <w:lang w:eastAsia="en-US"/>
              </w:rPr>
              <w:t>2022 год</w:t>
            </w:r>
          </w:p>
        </w:tc>
      </w:tr>
      <w:tr w:rsidR="00E52A73" w:rsidRPr="00E52A73" w14:paraId="21845A66" w14:textId="77777777" w:rsidTr="00F52236">
        <w:tc>
          <w:tcPr>
            <w:tcW w:w="3080" w:type="dxa"/>
            <w:tcBorders>
              <w:top w:val="single" w:sz="4" w:space="0" w:color="auto"/>
              <w:bottom w:val="dotted" w:sz="4" w:space="0" w:color="auto"/>
            </w:tcBorders>
            <w:vAlign w:val="bottom"/>
          </w:tcPr>
          <w:p w14:paraId="63AA8F52" w14:textId="77777777" w:rsidR="00E52A73" w:rsidRPr="00E52A73" w:rsidRDefault="00E52A73" w:rsidP="00F52236">
            <w:pPr>
              <w:spacing w:before="60" w:line="240" w:lineRule="exact"/>
              <w:ind w:firstLine="0"/>
              <w:rPr>
                <w:rFonts w:cs="Arial"/>
                <w:sz w:val="20"/>
              </w:rPr>
            </w:pPr>
            <w:r w:rsidRPr="00E52A73">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21493773"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78,0</w:t>
            </w:r>
          </w:p>
        </w:tc>
        <w:tc>
          <w:tcPr>
            <w:tcW w:w="3080" w:type="dxa"/>
            <w:tcBorders>
              <w:top w:val="single" w:sz="4" w:space="0" w:color="auto"/>
              <w:bottom w:val="dotted" w:sz="4" w:space="0" w:color="auto"/>
            </w:tcBorders>
            <w:vAlign w:val="center"/>
          </w:tcPr>
          <w:p w14:paraId="10E0F785"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lang w:eastAsia="en-US"/>
              </w:rPr>
            </w:pPr>
            <w:r w:rsidRPr="00E52A73">
              <w:rPr>
                <w:rFonts w:eastAsia="Calibri" w:cs="Arial"/>
                <w:color w:val="000000"/>
                <w:sz w:val="20"/>
                <w:szCs w:val="22"/>
                <w:lang w:eastAsia="en-US"/>
              </w:rPr>
              <w:t>90,6</w:t>
            </w:r>
          </w:p>
        </w:tc>
      </w:tr>
      <w:tr w:rsidR="00E52A73" w:rsidRPr="00E52A73" w14:paraId="7181B17D" w14:textId="77777777" w:rsidTr="00F52236">
        <w:tc>
          <w:tcPr>
            <w:tcW w:w="3080" w:type="dxa"/>
            <w:tcBorders>
              <w:top w:val="dotted" w:sz="4" w:space="0" w:color="auto"/>
              <w:bottom w:val="dotted" w:sz="4" w:space="0" w:color="auto"/>
            </w:tcBorders>
            <w:vAlign w:val="bottom"/>
          </w:tcPr>
          <w:p w14:paraId="6D8CAD8E" w14:textId="77777777" w:rsidR="00E52A73" w:rsidRPr="00E52A73" w:rsidRDefault="00E52A73" w:rsidP="00F52236">
            <w:pPr>
              <w:spacing w:before="60" w:line="240" w:lineRule="exact"/>
              <w:ind w:firstLine="0"/>
              <w:rPr>
                <w:rFonts w:eastAsia="Calibri" w:cs="Arial"/>
                <w:sz w:val="20"/>
                <w:szCs w:val="22"/>
                <w:lang w:eastAsia="en-US"/>
              </w:rPr>
            </w:pPr>
            <w:r w:rsidRPr="00E52A73">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center"/>
          </w:tcPr>
          <w:p w14:paraId="48EB0AC2"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szCs w:val="22"/>
                <w:lang w:eastAsia="en-US"/>
              </w:rPr>
            </w:pPr>
            <w:r w:rsidRPr="00E52A73">
              <w:rPr>
                <w:rFonts w:eastAsia="Calibri" w:cs="Arial"/>
                <w:color w:val="000000"/>
                <w:sz w:val="20"/>
                <w:szCs w:val="22"/>
                <w:lang w:eastAsia="en-US"/>
              </w:rPr>
              <w:t>102,5</w:t>
            </w:r>
          </w:p>
        </w:tc>
        <w:tc>
          <w:tcPr>
            <w:tcW w:w="3080" w:type="dxa"/>
            <w:tcBorders>
              <w:top w:val="dotted" w:sz="4" w:space="0" w:color="auto"/>
              <w:bottom w:val="dotted" w:sz="4" w:space="0" w:color="auto"/>
            </w:tcBorders>
            <w:vAlign w:val="center"/>
          </w:tcPr>
          <w:p w14:paraId="7C089D26"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szCs w:val="22"/>
                <w:lang w:eastAsia="en-US"/>
              </w:rPr>
            </w:pPr>
            <w:r w:rsidRPr="00E52A73">
              <w:rPr>
                <w:rFonts w:eastAsia="Calibri" w:cs="Arial"/>
                <w:color w:val="000000"/>
                <w:sz w:val="20"/>
                <w:szCs w:val="22"/>
                <w:lang w:eastAsia="en-US"/>
              </w:rPr>
              <w:t>73,6</w:t>
            </w:r>
          </w:p>
        </w:tc>
      </w:tr>
      <w:tr w:rsidR="00E52A73" w:rsidRPr="00E52A73" w14:paraId="33375B5C" w14:textId="77777777" w:rsidTr="00F52236">
        <w:tc>
          <w:tcPr>
            <w:tcW w:w="3080" w:type="dxa"/>
            <w:tcBorders>
              <w:top w:val="dotted" w:sz="4" w:space="0" w:color="auto"/>
              <w:bottom w:val="double" w:sz="4" w:space="0" w:color="auto"/>
            </w:tcBorders>
            <w:vAlign w:val="bottom"/>
          </w:tcPr>
          <w:p w14:paraId="1782FDD3" w14:textId="77777777" w:rsidR="00E52A73" w:rsidRPr="00E52A73" w:rsidRDefault="00E52A73" w:rsidP="00F52236">
            <w:pPr>
              <w:spacing w:before="60" w:line="240" w:lineRule="exact"/>
              <w:ind w:firstLine="0"/>
              <w:rPr>
                <w:rFonts w:eastAsia="Calibri" w:cs="Arial"/>
                <w:sz w:val="20"/>
                <w:szCs w:val="22"/>
                <w:lang w:eastAsia="en-US"/>
              </w:rPr>
            </w:pPr>
            <w:r w:rsidRPr="00E52A73">
              <w:rPr>
                <w:rFonts w:eastAsia="Calibri" w:cs="Arial"/>
                <w:i/>
                <w:sz w:val="20"/>
                <w:szCs w:val="22"/>
                <w:lang w:eastAsia="en-US"/>
              </w:rPr>
              <w:t xml:space="preserve">Январь – февраль </w:t>
            </w:r>
          </w:p>
        </w:tc>
        <w:tc>
          <w:tcPr>
            <w:tcW w:w="3080" w:type="dxa"/>
            <w:tcBorders>
              <w:top w:val="dotted" w:sz="4" w:space="0" w:color="auto"/>
              <w:bottom w:val="double" w:sz="4" w:space="0" w:color="auto"/>
            </w:tcBorders>
            <w:vAlign w:val="center"/>
          </w:tcPr>
          <w:p w14:paraId="17505368" w14:textId="77777777" w:rsidR="00E52A73" w:rsidRPr="00E52A73" w:rsidRDefault="00E52A73" w:rsidP="00F52236">
            <w:pPr>
              <w:widowControl/>
              <w:adjustRightInd/>
              <w:spacing w:before="6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uble" w:sz="4" w:space="0" w:color="auto"/>
            </w:tcBorders>
            <w:vAlign w:val="center"/>
          </w:tcPr>
          <w:p w14:paraId="7F9C88C1" w14:textId="77777777" w:rsidR="00E52A73" w:rsidRPr="00E52A73" w:rsidRDefault="00E52A73" w:rsidP="00F52236">
            <w:pPr>
              <w:widowControl/>
              <w:adjustRightInd/>
              <w:spacing w:before="60" w:line="240" w:lineRule="exact"/>
              <w:ind w:firstLine="0"/>
              <w:jc w:val="center"/>
              <w:textAlignment w:val="auto"/>
              <w:rPr>
                <w:rFonts w:eastAsia="Calibri" w:cs="Arial"/>
                <w:i/>
                <w:color w:val="000000"/>
                <w:sz w:val="20"/>
                <w:szCs w:val="22"/>
                <w:lang w:eastAsia="en-US"/>
              </w:rPr>
            </w:pPr>
            <w:r w:rsidRPr="00E52A73">
              <w:rPr>
                <w:rFonts w:eastAsia="Calibri" w:cs="Arial"/>
                <w:i/>
                <w:color w:val="000000"/>
                <w:sz w:val="20"/>
                <w:szCs w:val="22"/>
                <w:lang w:eastAsia="en-US"/>
              </w:rPr>
              <w:t>81,1</w:t>
            </w:r>
          </w:p>
        </w:tc>
      </w:tr>
    </w:tbl>
    <w:bookmarkEnd w:id="133"/>
    <w:p w14:paraId="60D24F10" w14:textId="214988F5" w:rsidR="00E52A73" w:rsidRPr="00E52A73" w:rsidRDefault="00E52A73" w:rsidP="00E52A73">
      <w:pPr>
        <w:spacing w:before="240"/>
        <w:ind w:firstLine="709"/>
        <w:rPr>
          <w:rFonts w:cs="Arial"/>
          <w:i/>
        </w:rPr>
      </w:pPr>
      <w:r w:rsidRPr="00E52A73">
        <w:rPr>
          <w:rFonts w:cs="Arial"/>
          <w:i/>
        </w:rPr>
        <w:t xml:space="preserve">Информация о производстве отдельных видов промышленной продукции </w:t>
      </w:r>
      <w:r w:rsidR="005E32AF">
        <w:rPr>
          <w:rFonts w:cs="Arial"/>
          <w:i/>
        </w:rPr>
        <w:br/>
      </w:r>
      <w:r w:rsidRPr="00E52A73">
        <w:rPr>
          <w:rFonts w:cs="Arial"/>
          <w:i/>
        </w:rPr>
        <w:t>за январь – февраль 2022 года приводится в приложении, таблица 1.</w:t>
      </w:r>
    </w:p>
    <w:p w14:paraId="2D40E9CD" w14:textId="77777777" w:rsidR="004A6C2C" w:rsidRDefault="004A6C2C" w:rsidP="00F52236">
      <w:pPr>
        <w:pStyle w:val="3"/>
        <w:keepNext w:val="0"/>
        <w:pageBreakBefore/>
        <w:numPr>
          <w:ilvl w:val="1"/>
          <w:numId w:val="7"/>
        </w:numPr>
        <w:spacing w:before="0" w:after="360"/>
        <w:ind w:left="709" w:firstLine="0"/>
        <w:jc w:val="left"/>
        <w:rPr>
          <w:rFonts w:cs="Arial"/>
          <w:noProof w:val="0"/>
        </w:rPr>
      </w:pPr>
      <w:bookmarkStart w:id="134" w:name="_Toc100043280"/>
      <w:bookmarkStart w:id="135" w:name="_Toc496087614"/>
      <w:bookmarkStart w:id="136" w:name="_Toc498920566"/>
      <w:bookmarkStart w:id="137" w:name="_Toc130704470"/>
      <w:bookmarkStart w:id="138" w:name="_Toc4560407"/>
      <w:bookmarkStart w:id="139" w:name="_Toc491488482"/>
      <w:bookmarkStart w:id="140" w:name="_Toc499524410"/>
      <w:bookmarkStart w:id="141" w:name="_Toc507471236"/>
      <w:bookmarkStart w:id="142" w:name="_Toc507476545"/>
      <w:bookmarkEnd w:id="113"/>
      <w:bookmarkEnd w:id="114"/>
      <w:bookmarkEnd w:id="115"/>
      <w:bookmarkEnd w:id="116"/>
      <w:bookmarkEnd w:id="117"/>
      <w:bookmarkEnd w:id="118"/>
      <w:bookmarkEnd w:id="119"/>
      <w:bookmarkEnd w:id="120"/>
      <w:bookmarkEnd w:id="121"/>
      <w:r>
        <w:rPr>
          <w:rFonts w:cs="Arial"/>
          <w:noProof w:val="0"/>
        </w:rPr>
        <w:lastRenderedPageBreak/>
        <w:t>Сельское хозяйство</w:t>
      </w:r>
      <w:bookmarkEnd w:id="134"/>
    </w:p>
    <w:p w14:paraId="01821CEB" w14:textId="77777777" w:rsidR="00DD0B04" w:rsidRPr="00DD0B04" w:rsidRDefault="00DD0B04" w:rsidP="00DD0B04">
      <w:pPr>
        <w:spacing w:line="240" w:lineRule="auto"/>
        <w:ind w:firstLine="0"/>
        <w:jc w:val="center"/>
        <w:outlineLvl w:val="0"/>
        <w:rPr>
          <w:rFonts w:cs="Arial"/>
          <w:b/>
        </w:rPr>
      </w:pPr>
      <w:r w:rsidRPr="00DD0B04">
        <w:rPr>
          <w:rFonts w:cs="Arial"/>
          <w:b/>
        </w:rPr>
        <w:t>Динамика выпуска продукции сельского хозяйства</w:t>
      </w:r>
      <w:r w:rsidRPr="00DD0B04">
        <w:rPr>
          <w:rFonts w:cs="Arial"/>
          <w:b/>
        </w:rPr>
        <w:br/>
      </w:r>
      <w:r w:rsidRPr="00DD0B04">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DD0B04" w:rsidRPr="00DD0B04" w14:paraId="43C66C37" w14:textId="77777777" w:rsidTr="00DD0B04">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779C0469" w14:textId="77777777" w:rsidR="00DD0B04" w:rsidRPr="00DD0B04" w:rsidRDefault="00DD0B04" w:rsidP="00DD0B04">
            <w:pPr>
              <w:pStyle w:val="aff0"/>
              <w:spacing w:after="0" w:line="240" w:lineRule="exact"/>
              <w:rPr>
                <w:rFonts w:cs="Arial"/>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37623452" w14:textId="77777777" w:rsidR="00DD0B04" w:rsidRPr="00DD0B04" w:rsidRDefault="00DD0B04" w:rsidP="00DD0B04">
            <w:pPr>
              <w:pStyle w:val="aff0"/>
              <w:spacing w:after="0" w:line="240" w:lineRule="exact"/>
              <w:ind w:left="-57" w:right="-57"/>
              <w:rPr>
                <w:rFonts w:cs="Arial"/>
              </w:rPr>
            </w:pPr>
            <w:r w:rsidRPr="00DD0B04">
              <w:rPr>
                <w:rFonts w:cs="Arial"/>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4D7DFCB0" w14:textId="77777777" w:rsidR="00DD0B04" w:rsidRPr="00DD0B04" w:rsidRDefault="00DD0B04" w:rsidP="00DD0B04">
            <w:pPr>
              <w:pStyle w:val="aff0"/>
              <w:spacing w:after="0" w:line="240" w:lineRule="exact"/>
              <w:ind w:left="-57" w:right="-57"/>
              <w:rPr>
                <w:rFonts w:cs="Arial"/>
              </w:rPr>
            </w:pPr>
            <w:r w:rsidRPr="00DD0B04">
              <w:rPr>
                <w:rFonts w:cs="Arial"/>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7553D00A" w14:textId="77777777" w:rsidR="00DD0B04" w:rsidRPr="00DD0B04" w:rsidRDefault="00DD0B04" w:rsidP="00DD0B04">
            <w:pPr>
              <w:pStyle w:val="aff0"/>
              <w:spacing w:after="0" w:line="240" w:lineRule="exact"/>
              <w:ind w:left="-57" w:right="-57"/>
              <w:rPr>
                <w:rFonts w:cs="Arial"/>
              </w:rPr>
            </w:pPr>
            <w:r w:rsidRPr="00DD0B04">
              <w:rPr>
                <w:rFonts w:cs="Arial"/>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2B610340" w14:textId="77777777" w:rsidR="00DD0B04" w:rsidRPr="00DD0B04" w:rsidRDefault="00DD0B04" w:rsidP="00DD0B04">
            <w:pPr>
              <w:pStyle w:val="aff0"/>
              <w:spacing w:after="0" w:line="240" w:lineRule="exact"/>
              <w:ind w:left="-57" w:right="-57"/>
              <w:rPr>
                <w:rFonts w:cs="Arial"/>
              </w:rPr>
            </w:pPr>
            <w:r w:rsidRPr="00DD0B04">
              <w:rPr>
                <w:rFonts w:cs="Arial"/>
              </w:rPr>
              <w:t>Год</w:t>
            </w:r>
          </w:p>
        </w:tc>
      </w:tr>
      <w:tr w:rsidR="00DD0B04" w:rsidRPr="00DD0B04" w14:paraId="4694C909" w14:textId="77777777" w:rsidTr="00DD0B04">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2E325C23" w14:textId="77777777" w:rsidR="00DD0B04" w:rsidRPr="00DD0B04" w:rsidRDefault="00DD0B04" w:rsidP="00DD0B04">
            <w:pPr>
              <w:pStyle w:val="aff8"/>
              <w:spacing w:before="60" w:line="240" w:lineRule="exact"/>
              <w:rPr>
                <w:rFonts w:cs="Arial"/>
                <w:vertAlign w:val="superscript"/>
              </w:rPr>
            </w:pPr>
            <w:r w:rsidRPr="00DD0B04">
              <w:rPr>
                <w:rFonts w:cs="Arial"/>
              </w:rPr>
              <w:t xml:space="preserve">2020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5D05829B" w14:textId="77777777" w:rsidR="00DD0B04" w:rsidRPr="00DD0B04" w:rsidRDefault="00DD0B04" w:rsidP="00DD0B04">
            <w:pPr>
              <w:spacing w:before="60" w:line="240" w:lineRule="exact"/>
              <w:ind w:left="-57" w:right="-57" w:firstLine="0"/>
              <w:jc w:val="center"/>
              <w:rPr>
                <w:rFonts w:cs="Arial"/>
                <w:sz w:val="20"/>
              </w:rPr>
            </w:pPr>
            <w:r w:rsidRPr="00DD0B04">
              <w:rPr>
                <w:rFonts w:cs="Arial"/>
                <w:sz w:val="20"/>
              </w:rPr>
              <w:t>100,4</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3770509F" w14:textId="77777777" w:rsidR="00DD0B04" w:rsidRPr="00DD0B04" w:rsidRDefault="00DD0B04" w:rsidP="00DD0B04">
            <w:pPr>
              <w:pStyle w:val="aff0"/>
              <w:spacing w:after="0" w:line="240" w:lineRule="exact"/>
              <w:ind w:left="-57" w:right="-57"/>
              <w:rPr>
                <w:rFonts w:cs="Arial"/>
                <w:i w:val="0"/>
              </w:rPr>
            </w:pPr>
            <w:r w:rsidRPr="00DD0B04">
              <w:rPr>
                <w:rFonts w:cs="Arial"/>
                <w:i w:val="0"/>
              </w:rPr>
              <w:t>102,5</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6AD1B535" w14:textId="77777777" w:rsidR="00DD0B04" w:rsidRPr="00DD0B04" w:rsidRDefault="00DD0B04" w:rsidP="00DD0B04">
            <w:pPr>
              <w:pStyle w:val="aff0"/>
              <w:spacing w:after="0" w:line="240" w:lineRule="exact"/>
              <w:ind w:left="-57" w:right="-57"/>
              <w:rPr>
                <w:rFonts w:cs="Arial"/>
                <w:i w:val="0"/>
              </w:rPr>
            </w:pPr>
            <w:r w:rsidRPr="00DD0B04">
              <w:rPr>
                <w:rFonts w:cs="Arial"/>
                <w:i w:val="0"/>
              </w:rPr>
              <w:t>102,7</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0A219D1B" w14:textId="77777777" w:rsidR="00DD0B04" w:rsidRPr="00DD0B04" w:rsidRDefault="00DD0B04" w:rsidP="00DD0B04">
            <w:pPr>
              <w:spacing w:before="60" w:line="240" w:lineRule="exact"/>
              <w:ind w:left="-57" w:right="-57" w:firstLine="0"/>
              <w:jc w:val="center"/>
              <w:rPr>
                <w:rFonts w:cs="Arial"/>
                <w:sz w:val="20"/>
              </w:rPr>
            </w:pPr>
            <w:r w:rsidRPr="00DD0B04">
              <w:rPr>
                <w:rFonts w:cs="Arial"/>
                <w:sz w:val="20"/>
              </w:rPr>
              <w:t>102,4</w:t>
            </w:r>
          </w:p>
        </w:tc>
      </w:tr>
      <w:tr w:rsidR="00DD0B04" w:rsidRPr="00DD0B04" w14:paraId="7BD268EA" w14:textId="77777777" w:rsidTr="00DD0B04">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54F128E6" w14:textId="5E1FAB54" w:rsidR="00DD0B04" w:rsidRPr="00DD0B04" w:rsidRDefault="00DD0B04" w:rsidP="00DD0B04">
            <w:pPr>
              <w:pStyle w:val="aff8"/>
              <w:spacing w:before="60" w:line="240" w:lineRule="exact"/>
              <w:rPr>
                <w:rFonts w:cs="Arial"/>
                <w:vertAlign w:val="superscript"/>
              </w:rPr>
            </w:pPr>
            <w:r w:rsidRPr="00DD0B04">
              <w:rPr>
                <w:rFonts w:cs="Arial"/>
              </w:rPr>
              <w:t>2021 год</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42BAD619" w14:textId="70CD2244" w:rsidR="00DD0B04" w:rsidRPr="00DD0B04" w:rsidRDefault="00DD0B04" w:rsidP="00DD0B04">
            <w:pPr>
              <w:spacing w:before="60" w:line="240" w:lineRule="exact"/>
              <w:ind w:left="-57" w:right="-57" w:firstLine="0"/>
              <w:jc w:val="center"/>
              <w:rPr>
                <w:rFonts w:cs="Arial"/>
                <w:sz w:val="20"/>
              </w:rPr>
            </w:pPr>
            <w:r w:rsidRPr="00DD0B04">
              <w:rPr>
                <w:rFonts w:cs="Arial"/>
                <w:sz w:val="20"/>
              </w:rPr>
              <w:t>112,8</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14B44F0E" w14:textId="08A87721" w:rsidR="00DD0B04" w:rsidRPr="00DD0B04" w:rsidRDefault="00DD0B04" w:rsidP="00DD0B04">
            <w:pPr>
              <w:pStyle w:val="aff0"/>
              <w:spacing w:after="0" w:line="240" w:lineRule="exact"/>
              <w:ind w:left="-57" w:right="-57"/>
              <w:rPr>
                <w:rFonts w:cs="Arial"/>
                <w:i w:val="0"/>
              </w:rPr>
            </w:pPr>
            <w:r w:rsidRPr="00DD0B04">
              <w:rPr>
                <w:rFonts w:cs="Arial"/>
                <w:i w:val="0"/>
              </w:rPr>
              <w:t>116,2</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64499AFC" w14:textId="41EEDA2C" w:rsidR="00DD0B04" w:rsidRPr="00DD0B04" w:rsidRDefault="00DD0B04" w:rsidP="00DD0B04">
            <w:pPr>
              <w:pStyle w:val="aff0"/>
              <w:spacing w:after="0" w:line="240" w:lineRule="exact"/>
              <w:ind w:left="-57" w:right="-57"/>
              <w:rPr>
                <w:rFonts w:cs="Arial"/>
                <w:i w:val="0"/>
              </w:rPr>
            </w:pPr>
            <w:r w:rsidRPr="00DD0B04">
              <w:rPr>
                <w:rFonts w:cs="Arial"/>
                <w:i w:val="0"/>
              </w:rPr>
              <w:t>117,6</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76CB99A6" w14:textId="12C8E67F" w:rsidR="00DD0B04" w:rsidRPr="00DD0B04" w:rsidRDefault="00DD0B04" w:rsidP="00DD0B04">
            <w:pPr>
              <w:spacing w:before="60" w:line="240" w:lineRule="exact"/>
              <w:ind w:left="-57" w:right="-57" w:firstLine="0"/>
              <w:jc w:val="center"/>
              <w:rPr>
                <w:rFonts w:cs="Arial"/>
                <w:sz w:val="20"/>
                <w:vertAlign w:val="superscript"/>
              </w:rPr>
            </w:pPr>
            <w:r w:rsidRPr="00DD0B04">
              <w:rPr>
                <w:rFonts w:cs="Arial"/>
                <w:sz w:val="20"/>
              </w:rPr>
              <w:t xml:space="preserve">115,6 </w:t>
            </w:r>
            <w:r w:rsidRPr="00DD0B04">
              <w:rPr>
                <w:rFonts w:cs="Arial"/>
                <w:sz w:val="20"/>
                <w:vertAlign w:val="superscript"/>
              </w:rPr>
              <w:t>1)</w:t>
            </w:r>
          </w:p>
        </w:tc>
      </w:tr>
      <w:tr w:rsidR="00DD0B04" w:rsidRPr="00DD0B04" w14:paraId="469F2C42" w14:textId="77777777" w:rsidTr="00DD0B04">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520FE3B3" w14:textId="77777777" w:rsidR="00DD0B04" w:rsidRPr="00DD0B04" w:rsidRDefault="00DD0B04" w:rsidP="00DD0B04">
            <w:pPr>
              <w:pStyle w:val="afffffa"/>
              <w:numPr>
                <w:ilvl w:val="0"/>
                <w:numId w:val="25"/>
              </w:numPr>
              <w:spacing w:before="80" w:line="240" w:lineRule="exact"/>
              <w:ind w:hanging="238"/>
              <w:jc w:val="left"/>
              <w:rPr>
                <w:rFonts w:cs="Arial"/>
                <w:sz w:val="20"/>
              </w:rPr>
            </w:pPr>
            <w:r w:rsidRPr="00DD0B04">
              <w:rPr>
                <w:rFonts w:cs="Arial"/>
                <w:sz w:val="20"/>
              </w:rPr>
              <w:t>Предварительные данные.</w:t>
            </w:r>
          </w:p>
        </w:tc>
      </w:tr>
    </w:tbl>
    <w:p w14:paraId="56C1BAB8" w14:textId="77777777" w:rsidR="00457653" w:rsidRPr="00137967" w:rsidRDefault="00457653" w:rsidP="00457653">
      <w:pPr>
        <w:spacing w:before="240"/>
        <w:ind w:firstLine="709"/>
        <w:rPr>
          <w:rFonts w:cs="Arial"/>
          <w:szCs w:val="22"/>
        </w:rPr>
      </w:pPr>
      <w:r w:rsidRPr="00DD0B04">
        <w:rPr>
          <w:rFonts w:cs="Arial"/>
          <w:b/>
          <w:szCs w:val="22"/>
        </w:rPr>
        <w:t>Животноводство.</w:t>
      </w:r>
      <w:r w:rsidRPr="00DD0B04">
        <w:rPr>
          <w:rFonts w:cs="Arial"/>
          <w:szCs w:val="22"/>
        </w:rPr>
        <w:t xml:space="preserve"> На конец февраля</w:t>
      </w:r>
      <w:r>
        <w:rPr>
          <w:rFonts w:cs="Arial"/>
          <w:szCs w:val="22"/>
        </w:rPr>
        <w:t xml:space="preserve"> 2022</w:t>
      </w:r>
      <w:r w:rsidRPr="00137967">
        <w:rPr>
          <w:rFonts w:cs="Arial"/>
          <w:szCs w:val="22"/>
        </w:rPr>
        <w:t xml:space="preserve"> года поголовье крупного рогатого скота </w:t>
      </w:r>
      <w:r>
        <w:rPr>
          <w:rFonts w:cs="Arial"/>
          <w:szCs w:val="22"/>
        </w:rPr>
        <w:br/>
      </w:r>
      <w:r w:rsidRPr="00137967">
        <w:rPr>
          <w:rFonts w:cs="Arial"/>
          <w:szCs w:val="22"/>
        </w:rPr>
        <w:t>в хозяйствах всех категор</w:t>
      </w:r>
      <w:r>
        <w:rPr>
          <w:rFonts w:cs="Arial"/>
          <w:szCs w:val="22"/>
        </w:rPr>
        <w:t>ий, по расчетам, составило 439,1</w:t>
      </w:r>
      <w:r w:rsidRPr="00137967">
        <w:rPr>
          <w:rFonts w:cs="Arial"/>
          <w:szCs w:val="22"/>
        </w:rPr>
        <w:t xml:space="preserve"> тыс. голов (</w:t>
      </w:r>
      <w:r>
        <w:rPr>
          <w:rFonts w:cs="Arial"/>
          <w:szCs w:val="22"/>
        </w:rPr>
        <w:t>на 3,8</w:t>
      </w:r>
      <w:r w:rsidRPr="00137967">
        <w:rPr>
          <w:rFonts w:cs="Arial"/>
          <w:szCs w:val="22"/>
        </w:rPr>
        <w:t>% меньше</w:t>
      </w:r>
      <w:r>
        <w:rPr>
          <w:rFonts w:cs="Arial"/>
          <w:szCs w:val="22"/>
        </w:rPr>
        <w:t xml:space="preserve"> </w:t>
      </w:r>
      <w:r>
        <w:rPr>
          <w:rFonts w:cs="Arial"/>
          <w:szCs w:val="22"/>
        </w:rPr>
        <w:br/>
        <w:t>по сравнению с соответствующей</w:t>
      </w:r>
      <w:r w:rsidRPr="00137967">
        <w:rPr>
          <w:rFonts w:cs="Arial"/>
          <w:szCs w:val="22"/>
        </w:rPr>
        <w:t xml:space="preserve"> датой предыдущего года), из него коров </w:t>
      </w:r>
      <w:r w:rsidRPr="00137967">
        <w:rPr>
          <w:rFonts w:cs="Arial"/>
          <w:szCs w:val="22"/>
          <w:lang w:val="ru-MO"/>
        </w:rPr>
        <w:t>–</w:t>
      </w:r>
      <w:r>
        <w:rPr>
          <w:rFonts w:cs="Arial"/>
          <w:szCs w:val="22"/>
        </w:rPr>
        <w:t xml:space="preserve"> 183,9</w:t>
      </w:r>
      <w:r w:rsidRPr="00137967">
        <w:rPr>
          <w:rFonts w:cs="Arial"/>
          <w:szCs w:val="22"/>
        </w:rPr>
        <w:t xml:space="preserve"> </w:t>
      </w:r>
      <w:r>
        <w:rPr>
          <w:rFonts w:cs="Arial"/>
          <w:szCs w:val="22"/>
        </w:rPr>
        <w:br/>
      </w:r>
      <w:r w:rsidRPr="00137967">
        <w:rPr>
          <w:rFonts w:cs="Arial"/>
          <w:szCs w:val="22"/>
        </w:rPr>
        <w:t xml:space="preserve">(на </w:t>
      </w:r>
      <w:r>
        <w:rPr>
          <w:rFonts w:cs="Arial"/>
          <w:szCs w:val="22"/>
        </w:rPr>
        <w:t>3,8</w:t>
      </w:r>
      <w:r w:rsidRPr="00137967">
        <w:rPr>
          <w:rFonts w:cs="Arial"/>
          <w:szCs w:val="22"/>
        </w:rPr>
        <w:t xml:space="preserve">% меньше), поголовье свиней </w:t>
      </w:r>
      <w:r w:rsidRPr="00137967">
        <w:rPr>
          <w:rFonts w:cs="Arial"/>
          <w:szCs w:val="22"/>
          <w:lang w:val="ru-MO"/>
        </w:rPr>
        <w:t xml:space="preserve">– </w:t>
      </w:r>
      <w:r>
        <w:rPr>
          <w:rFonts w:cs="Arial"/>
          <w:szCs w:val="22"/>
          <w:lang w:val="ru-MO"/>
        </w:rPr>
        <w:t>488,9</w:t>
      </w:r>
      <w:r>
        <w:rPr>
          <w:rFonts w:cs="Arial"/>
          <w:szCs w:val="22"/>
        </w:rPr>
        <w:t xml:space="preserve"> (на 7,7</w:t>
      </w:r>
      <w:r w:rsidRPr="00137967">
        <w:rPr>
          <w:rFonts w:cs="Arial"/>
          <w:szCs w:val="22"/>
        </w:rPr>
        <w:t xml:space="preserve">% больше), овец и коз </w:t>
      </w:r>
      <w:r w:rsidRPr="00137967">
        <w:rPr>
          <w:rFonts w:cs="Arial"/>
          <w:szCs w:val="22"/>
          <w:lang w:val="ru-MO"/>
        </w:rPr>
        <w:t>–</w:t>
      </w:r>
      <w:r>
        <w:rPr>
          <w:rFonts w:cs="Arial"/>
          <w:szCs w:val="22"/>
          <w:lang w:val="ru-MO"/>
        </w:rPr>
        <w:t xml:space="preserve"> 173,5</w:t>
      </w:r>
      <w:r w:rsidRPr="00137967">
        <w:rPr>
          <w:rFonts w:cs="Arial"/>
          <w:szCs w:val="22"/>
        </w:rPr>
        <w:t xml:space="preserve"> </w:t>
      </w:r>
      <w:r>
        <w:rPr>
          <w:rFonts w:cs="Arial"/>
          <w:szCs w:val="22"/>
        </w:rPr>
        <w:br/>
      </w:r>
      <w:r w:rsidRPr="00137967">
        <w:rPr>
          <w:rFonts w:cs="Arial"/>
          <w:szCs w:val="22"/>
        </w:rPr>
        <w:t xml:space="preserve">(на </w:t>
      </w:r>
      <w:r>
        <w:rPr>
          <w:rFonts w:cs="Arial"/>
          <w:szCs w:val="22"/>
        </w:rPr>
        <w:t>23,4</w:t>
      </w:r>
      <w:r w:rsidRPr="00137967">
        <w:rPr>
          <w:rFonts w:cs="Arial"/>
          <w:szCs w:val="22"/>
        </w:rPr>
        <w:t xml:space="preserve">% </w:t>
      </w:r>
      <w:r>
        <w:rPr>
          <w:rFonts w:cs="Arial"/>
          <w:szCs w:val="22"/>
        </w:rPr>
        <w:t>меньше</w:t>
      </w:r>
      <w:r w:rsidRPr="00137967">
        <w:rPr>
          <w:rFonts w:cs="Arial"/>
          <w:szCs w:val="22"/>
        </w:rPr>
        <w:t xml:space="preserve">), птицы – </w:t>
      </w:r>
      <w:r>
        <w:rPr>
          <w:rFonts w:cs="Arial"/>
          <w:szCs w:val="22"/>
        </w:rPr>
        <w:t>9558,5</w:t>
      </w:r>
      <w:r w:rsidRPr="00137967">
        <w:rPr>
          <w:rFonts w:cs="Arial"/>
          <w:szCs w:val="22"/>
        </w:rPr>
        <w:t xml:space="preserve"> тыс. голов</w:t>
      </w:r>
      <w:r>
        <w:rPr>
          <w:rFonts w:cs="Arial"/>
          <w:szCs w:val="22"/>
        </w:rPr>
        <w:t xml:space="preserve"> (на 6,5</w:t>
      </w:r>
      <w:r w:rsidRPr="00137967">
        <w:rPr>
          <w:rFonts w:cs="Arial"/>
          <w:szCs w:val="22"/>
        </w:rPr>
        <w:t xml:space="preserve">% </w:t>
      </w:r>
      <w:r>
        <w:rPr>
          <w:rFonts w:cs="Arial"/>
          <w:szCs w:val="22"/>
        </w:rPr>
        <w:t>больше</w:t>
      </w:r>
      <w:r w:rsidRPr="00137967">
        <w:rPr>
          <w:rFonts w:cs="Arial"/>
          <w:szCs w:val="22"/>
        </w:rPr>
        <w:t>).</w:t>
      </w:r>
    </w:p>
    <w:p w14:paraId="6124F9E3" w14:textId="77777777" w:rsidR="00457653" w:rsidRPr="00137967" w:rsidRDefault="00457653" w:rsidP="00457653">
      <w:pPr>
        <w:pStyle w:val="129"/>
        <w:spacing w:before="120" w:line="288" w:lineRule="auto"/>
        <w:ind w:firstLine="709"/>
        <w:jc w:val="both"/>
        <w:rPr>
          <w:rFonts w:ascii="Arial" w:hAnsi="Arial" w:cs="Arial"/>
          <w:sz w:val="22"/>
          <w:szCs w:val="22"/>
        </w:rPr>
      </w:pPr>
      <w:r w:rsidRPr="00137967">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22,2</w:t>
      </w:r>
      <w:r w:rsidRPr="00137967">
        <w:rPr>
          <w:rFonts w:ascii="Arial" w:hAnsi="Arial" w:cs="Arial"/>
          <w:sz w:val="22"/>
          <w:szCs w:val="22"/>
        </w:rPr>
        <w:t xml:space="preserve">% поголовья крупного рогатого скота, </w:t>
      </w:r>
      <w:r>
        <w:rPr>
          <w:rFonts w:ascii="Arial" w:hAnsi="Arial" w:cs="Arial"/>
          <w:sz w:val="22"/>
          <w:szCs w:val="22"/>
        </w:rPr>
        <w:t>13,7</w:t>
      </w:r>
      <w:r w:rsidRPr="00137967">
        <w:rPr>
          <w:rFonts w:ascii="Arial" w:hAnsi="Arial" w:cs="Arial"/>
          <w:sz w:val="22"/>
          <w:szCs w:val="22"/>
        </w:rPr>
        <w:t>%</w:t>
      </w:r>
      <w:r w:rsidRPr="00137967">
        <w:rPr>
          <w:rFonts w:ascii="Arial" w:hAnsi="Arial" w:cs="Arial"/>
          <w:sz w:val="22"/>
          <w:szCs w:val="22"/>
          <w:lang w:val="ru-MO"/>
        </w:rPr>
        <w:t xml:space="preserve"> –</w:t>
      </w:r>
      <w:r w:rsidRPr="00137967">
        <w:rPr>
          <w:rFonts w:ascii="Arial" w:hAnsi="Arial" w:cs="Arial"/>
          <w:sz w:val="22"/>
          <w:szCs w:val="22"/>
        </w:rPr>
        <w:t xml:space="preserve"> свиней, 94% </w:t>
      </w:r>
      <w:r w:rsidRPr="00137967">
        <w:rPr>
          <w:rFonts w:ascii="Arial" w:hAnsi="Arial" w:cs="Arial"/>
          <w:sz w:val="22"/>
          <w:szCs w:val="22"/>
          <w:lang w:val="ru-MO"/>
        </w:rPr>
        <w:t>–</w:t>
      </w:r>
      <w:r w:rsidRPr="00137967">
        <w:rPr>
          <w:rFonts w:ascii="Arial" w:hAnsi="Arial" w:cs="Arial"/>
          <w:sz w:val="22"/>
          <w:szCs w:val="22"/>
        </w:rPr>
        <w:t xml:space="preserve"> овец и коз.</w:t>
      </w:r>
    </w:p>
    <w:p w14:paraId="62935985" w14:textId="77777777" w:rsidR="00457653" w:rsidRPr="00137967" w:rsidRDefault="00457653" w:rsidP="00457653">
      <w:pPr>
        <w:pStyle w:val="129"/>
        <w:spacing w:before="12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февраля 2022</w:t>
      </w:r>
      <w:r w:rsidRPr="00137967">
        <w:rPr>
          <w:rFonts w:ascii="Arial" w:hAnsi="Arial" w:cs="Arial"/>
          <w:sz w:val="22"/>
          <w:szCs w:val="22"/>
        </w:rPr>
        <w:t xml:space="preserve"> года по сравне</w:t>
      </w:r>
      <w:r>
        <w:rPr>
          <w:rFonts w:ascii="Arial" w:hAnsi="Arial" w:cs="Arial"/>
          <w:sz w:val="22"/>
          <w:szCs w:val="22"/>
        </w:rPr>
        <w:t>нию с соответствующей датой 2021</w:t>
      </w:r>
      <w:r w:rsidRPr="00137967">
        <w:rPr>
          <w:rFonts w:ascii="Arial" w:hAnsi="Arial" w:cs="Arial"/>
          <w:sz w:val="22"/>
          <w:szCs w:val="22"/>
        </w:rPr>
        <w:t xml:space="preserve"> года поголовье крупного рогатого скота </w:t>
      </w:r>
      <w:r>
        <w:rPr>
          <w:rFonts w:ascii="Arial" w:hAnsi="Arial" w:cs="Arial"/>
          <w:sz w:val="22"/>
          <w:szCs w:val="22"/>
        </w:rPr>
        <w:t>уменьшилось на 5,3%</w:t>
      </w:r>
      <w:r w:rsidRPr="00137967">
        <w:rPr>
          <w:rFonts w:ascii="Arial" w:hAnsi="Arial" w:cs="Arial"/>
          <w:sz w:val="22"/>
          <w:szCs w:val="22"/>
        </w:rPr>
        <w:t>,</w:t>
      </w:r>
      <w:r>
        <w:rPr>
          <w:rFonts w:ascii="Arial" w:hAnsi="Arial" w:cs="Arial"/>
          <w:sz w:val="22"/>
          <w:szCs w:val="22"/>
        </w:rPr>
        <w:t xml:space="preserve"> свиней увеличилось на 11,4</w:t>
      </w:r>
      <w:r w:rsidRPr="00137967">
        <w:rPr>
          <w:rFonts w:ascii="Arial" w:hAnsi="Arial" w:cs="Arial"/>
          <w:sz w:val="22"/>
          <w:szCs w:val="22"/>
        </w:rPr>
        <w:t>%</w:t>
      </w:r>
      <w:r>
        <w:rPr>
          <w:rFonts w:ascii="Arial" w:hAnsi="Arial" w:cs="Arial"/>
          <w:sz w:val="22"/>
          <w:szCs w:val="22"/>
        </w:rPr>
        <w:t>, птицы – на 11,8%.</w:t>
      </w:r>
    </w:p>
    <w:p w14:paraId="49DE3E46" w14:textId="77777777" w:rsidR="00457653" w:rsidRPr="00137967" w:rsidRDefault="00457653" w:rsidP="00457653">
      <w:pPr>
        <w:pStyle w:val="BodyTextIndent23"/>
        <w:keepNext/>
        <w:spacing w:line="240" w:lineRule="exact"/>
        <w:ind w:firstLine="0"/>
        <w:jc w:val="center"/>
        <w:rPr>
          <w:rFonts w:ascii="Arial" w:hAnsi="Arial" w:cs="Arial"/>
          <w:spacing w:val="20"/>
          <w:sz w:val="22"/>
        </w:rPr>
      </w:pPr>
      <w:r w:rsidRPr="00137967">
        <w:rPr>
          <w:rFonts w:ascii="Arial" w:hAnsi="Arial" w:cs="Arial"/>
          <w:b/>
          <w:sz w:val="22"/>
        </w:rPr>
        <w:t xml:space="preserve">Наличие скота и птицы в сельскохозяйственных организациях </w:t>
      </w:r>
      <w:r w:rsidRPr="00137967">
        <w:rPr>
          <w:rFonts w:ascii="Arial" w:hAnsi="Arial" w:cs="Arial"/>
          <w:b/>
          <w:sz w:val="22"/>
        </w:rPr>
        <w:br/>
        <w:t xml:space="preserve">в </w:t>
      </w:r>
      <w:r>
        <w:rPr>
          <w:rFonts w:ascii="Arial" w:hAnsi="Arial" w:cs="Arial"/>
          <w:b/>
          <w:sz w:val="22"/>
        </w:rPr>
        <w:t>феврале 2022</w:t>
      </w:r>
      <w:r w:rsidRPr="00137967">
        <w:rPr>
          <w:rFonts w:ascii="Arial" w:hAnsi="Arial" w:cs="Arial"/>
          <w:b/>
          <w:sz w:val="22"/>
        </w:rPr>
        <w:t xml:space="preserve"> года </w:t>
      </w:r>
      <w:r w:rsidRPr="00137967">
        <w:rPr>
          <w:rFonts w:ascii="Arial" w:hAnsi="Arial" w:cs="Arial"/>
          <w:b/>
          <w:sz w:val="22"/>
          <w:vertAlign w:val="superscript"/>
        </w:rPr>
        <w:t>1)</w:t>
      </w:r>
      <w:r w:rsidRPr="00137967">
        <w:rPr>
          <w:rFonts w:ascii="Arial" w:hAnsi="Arial" w:cs="Arial"/>
          <w:b/>
          <w:sz w:val="22"/>
        </w:rPr>
        <w:br/>
      </w:r>
      <w:r w:rsidRPr="00137967">
        <w:rPr>
          <w:rFonts w:ascii="Arial" w:hAnsi="Arial" w:cs="Arial"/>
          <w:spacing w:val="20"/>
          <w:sz w:val="22"/>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457653" w:rsidRPr="008440ED" w14:paraId="371BED52" w14:textId="77777777" w:rsidTr="00457653">
        <w:trPr>
          <w:trHeight w:val="354"/>
          <w:tblHeader/>
        </w:trPr>
        <w:tc>
          <w:tcPr>
            <w:tcW w:w="3544" w:type="dxa"/>
            <w:tcBorders>
              <w:top w:val="double" w:sz="4" w:space="0" w:color="auto"/>
              <w:bottom w:val="single" w:sz="4" w:space="0" w:color="auto"/>
            </w:tcBorders>
          </w:tcPr>
          <w:p w14:paraId="6E07E00A" w14:textId="77777777" w:rsidR="00457653" w:rsidRPr="00836A89" w:rsidRDefault="00457653" w:rsidP="00457653">
            <w:pPr>
              <w:pStyle w:val="BodyTextIndent23"/>
              <w:spacing w:before="40" w:line="220" w:lineRule="exact"/>
              <w:ind w:firstLine="0"/>
              <w:rPr>
                <w:rFonts w:ascii="Arial" w:hAnsi="Arial" w:cs="Arial"/>
                <w:i/>
                <w:sz w:val="20"/>
              </w:rPr>
            </w:pPr>
          </w:p>
        </w:tc>
        <w:tc>
          <w:tcPr>
            <w:tcW w:w="2693" w:type="dxa"/>
            <w:tcBorders>
              <w:top w:val="double" w:sz="4" w:space="0" w:color="auto"/>
              <w:bottom w:val="single" w:sz="4" w:space="0" w:color="auto"/>
            </w:tcBorders>
          </w:tcPr>
          <w:p w14:paraId="3F2ACCF4" w14:textId="77777777" w:rsidR="00457653" w:rsidRPr="00836A89" w:rsidRDefault="00457653" w:rsidP="00457653">
            <w:pPr>
              <w:pStyle w:val="BodyTextIndent23"/>
              <w:spacing w:before="40" w:line="240" w:lineRule="exact"/>
              <w:ind w:firstLine="0"/>
              <w:jc w:val="center"/>
              <w:rPr>
                <w:rFonts w:ascii="Arial" w:hAnsi="Arial" w:cs="Arial"/>
                <w:i/>
                <w:sz w:val="20"/>
              </w:rPr>
            </w:pPr>
            <w:r w:rsidRPr="00836A89">
              <w:rPr>
                <w:rFonts w:ascii="Arial" w:hAnsi="Arial" w:cs="Arial"/>
                <w:i/>
                <w:sz w:val="20"/>
              </w:rPr>
              <w:t>Тыс. голов</w:t>
            </w:r>
          </w:p>
        </w:tc>
        <w:tc>
          <w:tcPr>
            <w:tcW w:w="3119" w:type="dxa"/>
            <w:tcBorders>
              <w:top w:val="double" w:sz="4" w:space="0" w:color="auto"/>
              <w:bottom w:val="single" w:sz="4" w:space="0" w:color="auto"/>
            </w:tcBorders>
          </w:tcPr>
          <w:p w14:paraId="68058714" w14:textId="77777777" w:rsidR="00457653" w:rsidRPr="00836A89" w:rsidRDefault="00457653" w:rsidP="00457653">
            <w:pPr>
              <w:pStyle w:val="BodyTextIndent23"/>
              <w:spacing w:before="40" w:line="240" w:lineRule="exact"/>
              <w:ind w:firstLine="0"/>
              <w:jc w:val="center"/>
              <w:rPr>
                <w:rFonts w:ascii="Arial" w:hAnsi="Arial" w:cs="Arial"/>
                <w:i/>
                <w:sz w:val="20"/>
              </w:rPr>
            </w:pPr>
            <w:r w:rsidRPr="00836A89">
              <w:rPr>
                <w:rFonts w:ascii="Arial" w:hAnsi="Arial" w:cs="Arial"/>
                <w:i/>
                <w:sz w:val="20"/>
              </w:rPr>
              <w:t xml:space="preserve">В % </w:t>
            </w:r>
            <w:r>
              <w:rPr>
                <w:rFonts w:ascii="Arial" w:hAnsi="Arial" w:cs="Arial"/>
                <w:i/>
                <w:sz w:val="20"/>
              </w:rPr>
              <w:t>к февралю 2021</w:t>
            </w:r>
            <w:r w:rsidRPr="00836A89">
              <w:rPr>
                <w:rFonts w:ascii="Arial" w:hAnsi="Arial" w:cs="Arial"/>
                <w:i/>
                <w:sz w:val="20"/>
              </w:rPr>
              <w:t>г.</w:t>
            </w:r>
          </w:p>
        </w:tc>
      </w:tr>
      <w:tr w:rsidR="00457653" w:rsidRPr="008440ED" w14:paraId="1F07E021" w14:textId="77777777" w:rsidTr="00457653">
        <w:tc>
          <w:tcPr>
            <w:tcW w:w="3544" w:type="dxa"/>
            <w:tcBorders>
              <w:top w:val="single" w:sz="4" w:space="0" w:color="auto"/>
              <w:bottom w:val="dotted" w:sz="4" w:space="0" w:color="auto"/>
            </w:tcBorders>
          </w:tcPr>
          <w:p w14:paraId="456C4193" w14:textId="77777777" w:rsidR="00457653" w:rsidRPr="00836A89" w:rsidRDefault="00457653" w:rsidP="00457653">
            <w:pPr>
              <w:pStyle w:val="BodyTextIndent23"/>
              <w:spacing w:before="40" w:line="240" w:lineRule="exact"/>
              <w:ind w:firstLine="0"/>
              <w:rPr>
                <w:rFonts w:ascii="Arial" w:hAnsi="Arial" w:cs="Arial"/>
                <w:sz w:val="20"/>
              </w:rPr>
            </w:pPr>
            <w:r w:rsidRPr="00836A89">
              <w:rPr>
                <w:rFonts w:ascii="Arial" w:hAnsi="Arial" w:cs="Arial"/>
                <w:sz w:val="20"/>
              </w:rPr>
              <w:t>Крупный рогатый скот</w:t>
            </w:r>
          </w:p>
        </w:tc>
        <w:tc>
          <w:tcPr>
            <w:tcW w:w="2693" w:type="dxa"/>
            <w:tcBorders>
              <w:top w:val="single" w:sz="4" w:space="0" w:color="auto"/>
              <w:bottom w:val="dotted" w:sz="4" w:space="0" w:color="auto"/>
            </w:tcBorders>
            <w:vAlign w:val="bottom"/>
          </w:tcPr>
          <w:p w14:paraId="651C759F" w14:textId="77777777" w:rsidR="00457653" w:rsidRPr="00836A89" w:rsidRDefault="00457653" w:rsidP="00457653">
            <w:pPr>
              <w:pStyle w:val="BodyTextIndent23"/>
              <w:spacing w:before="40" w:line="240" w:lineRule="exact"/>
              <w:ind w:firstLine="0"/>
              <w:jc w:val="center"/>
              <w:rPr>
                <w:rFonts w:ascii="Arial" w:hAnsi="Arial" w:cs="Arial"/>
                <w:sz w:val="20"/>
              </w:rPr>
            </w:pPr>
            <w:r>
              <w:rPr>
                <w:rFonts w:ascii="Arial" w:hAnsi="Arial" w:cs="Arial"/>
                <w:sz w:val="20"/>
              </w:rPr>
              <w:t>190,0</w:t>
            </w:r>
          </w:p>
        </w:tc>
        <w:tc>
          <w:tcPr>
            <w:tcW w:w="3119" w:type="dxa"/>
            <w:tcBorders>
              <w:top w:val="single" w:sz="4" w:space="0" w:color="auto"/>
              <w:bottom w:val="dotted" w:sz="4" w:space="0" w:color="auto"/>
            </w:tcBorders>
            <w:vAlign w:val="bottom"/>
          </w:tcPr>
          <w:p w14:paraId="0FD95112" w14:textId="77777777" w:rsidR="00457653" w:rsidRPr="00836A89" w:rsidRDefault="00457653" w:rsidP="00457653">
            <w:pPr>
              <w:pStyle w:val="BodyTextIndent23"/>
              <w:spacing w:before="40" w:line="240" w:lineRule="exact"/>
              <w:ind w:firstLine="0"/>
              <w:jc w:val="center"/>
              <w:rPr>
                <w:rFonts w:ascii="Arial" w:hAnsi="Arial" w:cs="Arial"/>
                <w:sz w:val="20"/>
              </w:rPr>
            </w:pPr>
            <w:r>
              <w:rPr>
                <w:rFonts w:ascii="Arial" w:hAnsi="Arial" w:cs="Arial"/>
                <w:sz w:val="20"/>
              </w:rPr>
              <w:t>94,7</w:t>
            </w:r>
          </w:p>
        </w:tc>
      </w:tr>
      <w:tr w:rsidR="00457653" w:rsidRPr="008440ED" w14:paraId="66116A89" w14:textId="77777777" w:rsidTr="00457653">
        <w:tc>
          <w:tcPr>
            <w:tcW w:w="3544" w:type="dxa"/>
            <w:tcBorders>
              <w:top w:val="dotted" w:sz="4" w:space="0" w:color="auto"/>
              <w:left w:val="double" w:sz="4" w:space="0" w:color="auto"/>
              <w:bottom w:val="dotted" w:sz="4" w:space="0" w:color="auto"/>
            </w:tcBorders>
          </w:tcPr>
          <w:p w14:paraId="0C2E1B7F" w14:textId="77777777" w:rsidR="00457653" w:rsidRPr="00836A89" w:rsidRDefault="00457653" w:rsidP="00457653">
            <w:pPr>
              <w:pStyle w:val="BodyTextIndent23"/>
              <w:spacing w:before="40" w:line="240" w:lineRule="exact"/>
              <w:ind w:left="57" w:firstLine="119"/>
              <w:rPr>
                <w:rFonts w:ascii="Arial" w:hAnsi="Arial" w:cs="Arial"/>
                <w:sz w:val="20"/>
              </w:rPr>
            </w:pPr>
            <w:r w:rsidRPr="00836A89">
              <w:rPr>
                <w:rFonts w:ascii="Arial" w:hAnsi="Arial" w:cs="Arial"/>
                <w:sz w:val="20"/>
              </w:rPr>
              <w:t xml:space="preserve">в том числе коровы </w:t>
            </w:r>
          </w:p>
        </w:tc>
        <w:tc>
          <w:tcPr>
            <w:tcW w:w="2693" w:type="dxa"/>
            <w:tcBorders>
              <w:top w:val="dotted" w:sz="4" w:space="0" w:color="auto"/>
              <w:bottom w:val="dotted" w:sz="4" w:space="0" w:color="auto"/>
            </w:tcBorders>
            <w:vAlign w:val="bottom"/>
          </w:tcPr>
          <w:p w14:paraId="5FE191E1" w14:textId="77777777" w:rsidR="00457653" w:rsidRPr="00836A89" w:rsidRDefault="00457653" w:rsidP="00457653">
            <w:pPr>
              <w:pStyle w:val="BodyTextIndent23"/>
              <w:spacing w:before="40" w:line="240" w:lineRule="exact"/>
              <w:ind w:firstLine="0"/>
              <w:jc w:val="center"/>
              <w:rPr>
                <w:rFonts w:ascii="Arial" w:hAnsi="Arial" w:cs="Arial"/>
                <w:sz w:val="20"/>
              </w:rPr>
            </w:pPr>
            <w:r>
              <w:rPr>
                <w:rFonts w:ascii="Arial" w:hAnsi="Arial" w:cs="Arial"/>
                <w:sz w:val="20"/>
              </w:rPr>
              <w:t>77,0</w:t>
            </w:r>
          </w:p>
        </w:tc>
        <w:tc>
          <w:tcPr>
            <w:tcW w:w="3119" w:type="dxa"/>
            <w:tcBorders>
              <w:top w:val="dotted" w:sz="4" w:space="0" w:color="auto"/>
              <w:bottom w:val="dotted" w:sz="4" w:space="0" w:color="auto"/>
            </w:tcBorders>
            <w:vAlign w:val="bottom"/>
          </w:tcPr>
          <w:p w14:paraId="6BA64E29" w14:textId="77777777" w:rsidR="00457653" w:rsidRPr="00836A89" w:rsidRDefault="00457653" w:rsidP="00457653">
            <w:pPr>
              <w:pStyle w:val="BodyTextIndent23"/>
              <w:spacing w:before="40" w:line="240" w:lineRule="exact"/>
              <w:ind w:firstLine="0"/>
              <w:jc w:val="center"/>
              <w:rPr>
                <w:rFonts w:ascii="Arial" w:hAnsi="Arial" w:cs="Arial"/>
                <w:sz w:val="20"/>
              </w:rPr>
            </w:pPr>
            <w:r>
              <w:rPr>
                <w:rFonts w:ascii="Arial" w:hAnsi="Arial" w:cs="Arial"/>
                <w:sz w:val="20"/>
              </w:rPr>
              <w:t>92,2</w:t>
            </w:r>
          </w:p>
        </w:tc>
      </w:tr>
      <w:tr w:rsidR="00457653" w:rsidRPr="008440ED" w14:paraId="0BE6F091" w14:textId="77777777" w:rsidTr="00457653">
        <w:tc>
          <w:tcPr>
            <w:tcW w:w="3544" w:type="dxa"/>
            <w:tcBorders>
              <w:top w:val="dotted" w:sz="4" w:space="0" w:color="auto"/>
              <w:left w:val="double" w:sz="4" w:space="0" w:color="auto"/>
              <w:bottom w:val="dotted" w:sz="4" w:space="0" w:color="auto"/>
            </w:tcBorders>
          </w:tcPr>
          <w:p w14:paraId="4530FC56" w14:textId="77777777" w:rsidR="00457653" w:rsidRPr="00836A89" w:rsidRDefault="00457653" w:rsidP="00457653">
            <w:pPr>
              <w:pStyle w:val="BodyTextIndent23"/>
              <w:spacing w:before="40" w:line="240" w:lineRule="exact"/>
              <w:ind w:firstLine="0"/>
              <w:rPr>
                <w:rFonts w:ascii="Arial" w:hAnsi="Arial" w:cs="Arial"/>
                <w:sz w:val="20"/>
              </w:rPr>
            </w:pPr>
            <w:r w:rsidRPr="00836A89">
              <w:rPr>
                <w:rFonts w:ascii="Arial" w:hAnsi="Arial" w:cs="Arial"/>
                <w:sz w:val="20"/>
              </w:rPr>
              <w:t>Свиньи</w:t>
            </w:r>
          </w:p>
        </w:tc>
        <w:tc>
          <w:tcPr>
            <w:tcW w:w="2693" w:type="dxa"/>
            <w:tcBorders>
              <w:top w:val="dotted" w:sz="4" w:space="0" w:color="auto"/>
              <w:bottom w:val="dotted" w:sz="4" w:space="0" w:color="auto"/>
            </w:tcBorders>
            <w:vAlign w:val="bottom"/>
          </w:tcPr>
          <w:p w14:paraId="034D3EAC" w14:textId="77777777" w:rsidR="00457653" w:rsidRPr="00836A89" w:rsidRDefault="00457653" w:rsidP="00457653">
            <w:pPr>
              <w:pStyle w:val="BodyTextIndent23"/>
              <w:spacing w:before="40" w:line="240" w:lineRule="exact"/>
              <w:ind w:firstLine="0"/>
              <w:jc w:val="center"/>
              <w:rPr>
                <w:rFonts w:ascii="Arial" w:hAnsi="Arial" w:cs="Arial"/>
                <w:sz w:val="20"/>
              </w:rPr>
            </w:pPr>
            <w:r>
              <w:rPr>
                <w:rFonts w:ascii="Arial" w:hAnsi="Arial" w:cs="Arial"/>
                <w:sz w:val="20"/>
              </w:rPr>
              <w:t>402,2</w:t>
            </w:r>
          </w:p>
        </w:tc>
        <w:tc>
          <w:tcPr>
            <w:tcW w:w="3119" w:type="dxa"/>
            <w:tcBorders>
              <w:top w:val="dotted" w:sz="4" w:space="0" w:color="auto"/>
              <w:bottom w:val="dotted" w:sz="4" w:space="0" w:color="auto"/>
            </w:tcBorders>
            <w:vAlign w:val="bottom"/>
          </w:tcPr>
          <w:p w14:paraId="4569EE47" w14:textId="77777777" w:rsidR="00457653" w:rsidRPr="00836A89" w:rsidRDefault="00457653" w:rsidP="00457653">
            <w:pPr>
              <w:pStyle w:val="BodyTextIndent23"/>
              <w:spacing w:before="40" w:line="240" w:lineRule="exact"/>
              <w:ind w:firstLine="0"/>
              <w:jc w:val="center"/>
              <w:rPr>
                <w:rFonts w:ascii="Arial" w:hAnsi="Arial" w:cs="Arial"/>
                <w:sz w:val="20"/>
              </w:rPr>
            </w:pPr>
            <w:r>
              <w:rPr>
                <w:rFonts w:ascii="Arial" w:hAnsi="Arial" w:cs="Arial"/>
                <w:sz w:val="20"/>
              </w:rPr>
              <w:t>111,4</w:t>
            </w:r>
          </w:p>
        </w:tc>
      </w:tr>
      <w:tr w:rsidR="00457653" w:rsidRPr="008440ED" w14:paraId="1DE91414" w14:textId="77777777" w:rsidTr="00457653">
        <w:tc>
          <w:tcPr>
            <w:tcW w:w="3544" w:type="dxa"/>
            <w:tcBorders>
              <w:top w:val="dotted" w:sz="4" w:space="0" w:color="auto"/>
              <w:left w:val="double" w:sz="4" w:space="0" w:color="auto"/>
              <w:bottom w:val="dotted" w:sz="4" w:space="0" w:color="auto"/>
            </w:tcBorders>
          </w:tcPr>
          <w:p w14:paraId="35A79BD4" w14:textId="77777777" w:rsidR="00457653" w:rsidRPr="00836A89" w:rsidRDefault="00457653" w:rsidP="00457653">
            <w:pPr>
              <w:pStyle w:val="BodyTextIndent23"/>
              <w:spacing w:before="40" w:line="240" w:lineRule="exact"/>
              <w:ind w:firstLine="0"/>
              <w:jc w:val="left"/>
              <w:rPr>
                <w:rFonts w:ascii="Arial" w:hAnsi="Arial" w:cs="Arial"/>
                <w:sz w:val="20"/>
              </w:rPr>
            </w:pPr>
            <w:r>
              <w:rPr>
                <w:rFonts w:ascii="Arial" w:hAnsi="Arial" w:cs="Arial"/>
                <w:sz w:val="20"/>
              </w:rPr>
              <w:t>Овец и коз</w:t>
            </w:r>
          </w:p>
        </w:tc>
        <w:tc>
          <w:tcPr>
            <w:tcW w:w="2693" w:type="dxa"/>
            <w:tcBorders>
              <w:top w:val="dotted" w:sz="4" w:space="0" w:color="auto"/>
              <w:bottom w:val="dotted" w:sz="4" w:space="0" w:color="auto"/>
            </w:tcBorders>
            <w:vAlign w:val="bottom"/>
          </w:tcPr>
          <w:p w14:paraId="7A11F3D8" w14:textId="77777777" w:rsidR="00457653" w:rsidRPr="000E39D2" w:rsidRDefault="00457653" w:rsidP="00457653">
            <w:pPr>
              <w:pStyle w:val="BodyTextIndent23"/>
              <w:spacing w:before="40" w:line="240" w:lineRule="exact"/>
              <w:ind w:firstLine="0"/>
              <w:jc w:val="center"/>
              <w:rPr>
                <w:rFonts w:ascii="Arial" w:hAnsi="Arial" w:cs="Arial"/>
                <w:sz w:val="20"/>
                <w:vertAlign w:val="superscript"/>
              </w:rPr>
            </w:pPr>
            <w:r>
              <w:rPr>
                <w:rFonts w:ascii="Arial" w:hAnsi="Arial" w:cs="Arial"/>
                <w:sz w:val="20"/>
              </w:rPr>
              <w:t xml:space="preserve">… </w:t>
            </w:r>
            <w:r>
              <w:rPr>
                <w:rFonts w:ascii="Arial" w:hAnsi="Arial" w:cs="Arial"/>
                <w:sz w:val="20"/>
                <w:vertAlign w:val="superscript"/>
              </w:rPr>
              <w:t>2)</w:t>
            </w:r>
          </w:p>
        </w:tc>
        <w:tc>
          <w:tcPr>
            <w:tcW w:w="3119" w:type="dxa"/>
            <w:tcBorders>
              <w:top w:val="dotted" w:sz="4" w:space="0" w:color="auto"/>
              <w:bottom w:val="dotted" w:sz="4" w:space="0" w:color="auto"/>
            </w:tcBorders>
            <w:vAlign w:val="bottom"/>
          </w:tcPr>
          <w:p w14:paraId="1DC4B1E3" w14:textId="77777777" w:rsidR="00457653" w:rsidRPr="000E39D2" w:rsidRDefault="00457653" w:rsidP="00457653">
            <w:pPr>
              <w:pStyle w:val="BodyTextIndent23"/>
              <w:spacing w:before="40" w:line="240" w:lineRule="exact"/>
              <w:ind w:firstLine="0"/>
              <w:jc w:val="center"/>
              <w:rPr>
                <w:rFonts w:ascii="Arial" w:hAnsi="Arial" w:cs="Arial"/>
                <w:b/>
                <w:sz w:val="20"/>
              </w:rPr>
            </w:pPr>
            <w:r>
              <w:rPr>
                <w:rFonts w:ascii="Arial" w:hAnsi="Arial" w:cs="Arial"/>
                <w:sz w:val="20"/>
              </w:rPr>
              <w:t xml:space="preserve">… </w:t>
            </w:r>
            <w:r>
              <w:rPr>
                <w:rFonts w:ascii="Arial" w:hAnsi="Arial" w:cs="Arial"/>
                <w:sz w:val="20"/>
                <w:vertAlign w:val="superscript"/>
              </w:rPr>
              <w:t>2)</w:t>
            </w:r>
          </w:p>
        </w:tc>
      </w:tr>
      <w:tr w:rsidR="00457653" w:rsidRPr="008440ED" w14:paraId="36183EFD" w14:textId="77777777" w:rsidTr="00457653">
        <w:tc>
          <w:tcPr>
            <w:tcW w:w="3544" w:type="dxa"/>
            <w:tcBorders>
              <w:top w:val="dotted" w:sz="4" w:space="0" w:color="auto"/>
              <w:left w:val="double" w:sz="4" w:space="0" w:color="auto"/>
              <w:bottom w:val="dotted" w:sz="4" w:space="0" w:color="auto"/>
            </w:tcBorders>
          </w:tcPr>
          <w:p w14:paraId="11B4091A" w14:textId="77777777" w:rsidR="00457653" w:rsidRPr="00836A89" w:rsidRDefault="00457653" w:rsidP="00457653">
            <w:pPr>
              <w:pStyle w:val="BodyTextIndent23"/>
              <w:spacing w:before="40" w:line="240" w:lineRule="exact"/>
              <w:ind w:firstLine="0"/>
              <w:jc w:val="left"/>
              <w:rPr>
                <w:rFonts w:ascii="Arial" w:hAnsi="Arial" w:cs="Arial"/>
                <w:sz w:val="20"/>
              </w:rPr>
            </w:pPr>
            <w:r w:rsidRPr="00836A89">
              <w:rPr>
                <w:rFonts w:ascii="Arial" w:hAnsi="Arial" w:cs="Arial"/>
                <w:sz w:val="20"/>
              </w:rPr>
              <w:t>Лошади</w:t>
            </w:r>
          </w:p>
        </w:tc>
        <w:tc>
          <w:tcPr>
            <w:tcW w:w="2693" w:type="dxa"/>
            <w:tcBorders>
              <w:top w:val="dotted" w:sz="4" w:space="0" w:color="auto"/>
              <w:bottom w:val="dotted" w:sz="4" w:space="0" w:color="auto"/>
            </w:tcBorders>
            <w:vAlign w:val="bottom"/>
          </w:tcPr>
          <w:p w14:paraId="42CDE903" w14:textId="77777777" w:rsidR="00457653" w:rsidRPr="00836A89" w:rsidRDefault="00457653" w:rsidP="00457653">
            <w:pPr>
              <w:pStyle w:val="BodyTextIndent23"/>
              <w:spacing w:before="40" w:line="240" w:lineRule="exact"/>
              <w:ind w:firstLine="0"/>
              <w:jc w:val="center"/>
              <w:rPr>
                <w:rFonts w:ascii="Arial" w:hAnsi="Arial" w:cs="Arial"/>
                <w:sz w:val="20"/>
              </w:rPr>
            </w:pPr>
            <w:r>
              <w:rPr>
                <w:rFonts w:ascii="Arial" w:hAnsi="Arial" w:cs="Arial"/>
                <w:sz w:val="20"/>
              </w:rPr>
              <w:t>5,1</w:t>
            </w:r>
          </w:p>
        </w:tc>
        <w:tc>
          <w:tcPr>
            <w:tcW w:w="3119" w:type="dxa"/>
            <w:tcBorders>
              <w:top w:val="dotted" w:sz="4" w:space="0" w:color="auto"/>
              <w:bottom w:val="dotted" w:sz="4" w:space="0" w:color="auto"/>
            </w:tcBorders>
            <w:vAlign w:val="bottom"/>
          </w:tcPr>
          <w:p w14:paraId="7070E543" w14:textId="77777777" w:rsidR="00457653" w:rsidRPr="00836A89" w:rsidRDefault="00457653" w:rsidP="00457653">
            <w:pPr>
              <w:pStyle w:val="BodyTextIndent23"/>
              <w:spacing w:before="40" w:line="240" w:lineRule="exact"/>
              <w:ind w:firstLine="0"/>
              <w:jc w:val="center"/>
              <w:rPr>
                <w:rFonts w:ascii="Arial" w:hAnsi="Arial" w:cs="Arial"/>
                <w:sz w:val="20"/>
              </w:rPr>
            </w:pPr>
            <w:r>
              <w:rPr>
                <w:rFonts w:ascii="Arial" w:hAnsi="Arial" w:cs="Arial"/>
                <w:sz w:val="20"/>
              </w:rPr>
              <w:t>79,1</w:t>
            </w:r>
          </w:p>
        </w:tc>
      </w:tr>
      <w:tr w:rsidR="00457653" w:rsidRPr="008440ED" w14:paraId="7D24DB5A" w14:textId="77777777" w:rsidTr="00457653">
        <w:trPr>
          <w:trHeight w:val="70"/>
        </w:trPr>
        <w:tc>
          <w:tcPr>
            <w:tcW w:w="3544" w:type="dxa"/>
            <w:tcBorders>
              <w:top w:val="dotted" w:sz="4" w:space="0" w:color="auto"/>
              <w:bottom w:val="single" w:sz="4" w:space="0" w:color="auto"/>
            </w:tcBorders>
          </w:tcPr>
          <w:p w14:paraId="5B354F4B" w14:textId="77777777" w:rsidR="00457653" w:rsidRPr="00836A89" w:rsidRDefault="00457653" w:rsidP="00457653">
            <w:pPr>
              <w:pStyle w:val="BodyTextIndent23"/>
              <w:spacing w:before="40" w:line="240" w:lineRule="exact"/>
              <w:ind w:firstLine="0"/>
              <w:rPr>
                <w:rFonts w:ascii="Arial" w:hAnsi="Arial" w:cs="Arial"/>
                <w:sz w:val="20"/>
              </w:rPr>
            </w:pPr>
            <w:r w:rsidRPr="00836A89">
              <w:rPr>
                <w:rFonts w:ascii="Arial" w:hAnsi="Arial" w:cs="Arial"/>
                <w:sz w:val="20"/>
              </w:rPr>
              <w:t>Птица</w:t>
            </w:r>
          </w:p>
        </w:tc>
        <w:tc>
          <w:tcPr>
            <w:tcW w:w="2693" w:type="dxa"/>
            <w:tcBorders>
              <w:top w:val="dotted" w:sz="4" w:space="0" w:color="auto"/>
              <w:bottom w:val="single" w:sz="4" w:space="0" w:color="auto"/>
            </w:tcBorders>
            <w:vAlign w:val="bottom"/>
          </w:tcPr>
          <w:p w14:paraId="272FD2DB" w14:textId="77777777" w:rsidR="00457653" w:rsidRPr="00836A89" w:rsidRDefault="00457653" w:rsidP="00457653">
            <w:pPr>
              <w:pStyle w:val="BodyTextIndent23"/>
              <w:spacing w:before="40" w:line="240" w:lineRule="exact"/>
              <w:ind w:firstLine="0"/>
              <w:jc w:val="center"/>
              <w:rPr>
                <w:rFonts w:ascii="Arial" w:hAnsi="Arial" w:cs="Arial"/>
                <w:sz w:val="20"/>
              </w:rPr>
            </w:pPr>
            <w:r>
              <w:rPr>
                <w:rFonts w:ascii="Arial" w:hAnsi="Arial" w:cs="Arial"/>
                <w:sz w:val="20"/>
              </w:rPr>
              <w:t>8448,8</w:t>
            </w:r>
          </w:p>
        </w:tc>
        <w:tc>
          <w:tcPr>
            <w:tcW w:w="3119" w:type="dxa"/>
            <w:tcBorders>
              <w:top w:val="dotted" w:sz="4" w:space="0" w:color="auto"/>
              <w:bottom w:val="single" w:sz="4" w:space="0" w:color="auto"/>
            </w:tcBorders>
            <w:vAlign w:val="bottom"/>
          </w:tcPr>
          <w:p w14:paraId="70B8D088" w14:textId="77777777" w:rsidR="00457653" w:rsidRPr="00836A89" w:rsidRDefault="00457653" w:rsidP="00457653">
            <w:pPr>
              <w:pStyle w:val="BodyTextIndent23"/>
              <w:spacing w:before="40" w:line="240" w:lineRule="exact"/>
              <w:ind w:firstLine="0"/>
              <w:jc w:val="center"/>
              <w:rPr>
                <w:rFonts w:ascii="Arial" w:hAnsi="Arial" w:cs="Arial"/>
                <w:sz w:val="20"/>
              </w:rPr>
            </w:pPr>
            <w:r>
              <w:rPr>
                <w:rFonts w:ascii="Arial" w:hAnsi="Arial" w:cs="Arial"/>
                <w:sz w:val="20"/>
              </w:rPr>
              <w:t>111,8</w:t>
            </w:r>
          </w:p>
        </w:tc>
      </w:tr>
      <w:tr w:rsidR="00457653" w:rsidRPr="00137967" w14:paraId="44B5A74C" w14:textId="77777777" w:rsidTr="00457653">
        <w:trPr>
          <w:trHeight w:val="70"/>
        </w:trPr>
        <w:tc>
          <w:tcPr>
            <w:tcW w:w="9356" w:type="dxa"/>
            <w:gridSpan w:val="3"/>
            <w:tcBorders>
              <w:top w:val="single" w:sz="4" w:space="0" w:color="auto"/>
              <w:bottom w:val="double" w:sz="4" w:space="0" w:color="auto"/>
            </w:tcBorders>
          </w:tcPr>
          <w:p w14:paraId="0A0005C2" w14:textId="77777777" w:rsidR="00457653" w:rsidRDefault="00457653" w:rsidP="00457653">
            <w:pPr>
              <w:pStyle w:val="BodyTextIndent23"/>
              <w:numPr>
                <w:ilvl w:val="0"/>
                <w:numId w:val="13"/>
              </w:numPr>
              <w:tabs>
                <w:tab w:val="left" w:pos="318"/>
              </w:tabs>
              <w:spacing w:before="40" w:line="240" w:lineRule="exact"/>
              <w:ind w:left="34" w:firstLine="0"/>
              <w:rPr>
                <w:rFonts w:ascii="Arial" w:hAnsi="Arial" w:cs="Arial"/>
                <w:sz w:val="20"/>
              </w:rPr>
            </w:pPr>
            <w:r w:rsidRPr="00836A89">
              <w:rPr>
                <w:rFonts w:ascii="Arial" w:hAnsi="Arial" w:cs="Arial"/>
                <w:sz w:val="20"/>
              </w:rPr>
              <w:t>Без субъектов малого предпринимательства.</w:t>
            </w:r>
          </w:p>
          <w:p w14:paraId="3DE992E8" w14:textId="77777777" w:rsidR="00457653" w:rsidRPr="00836A89" w:rsidRDefault="00457653" w:rsidP="00457653">
            <w:pPr>
              <w:pStyle w:val="BodyTextIndent23"/>
              <w:numPr>
                <w:ilvl w:val="0"/>
                <w:numId w:val="13"/>
              </w:numPr>
              <w:tabs>
                <w:tab w:val="left" w:pos="318"/>
              </w:tabs>
              <w:spacing w:before="40" w:line="240" w:lineRule="exact"/>
              <w:ind w:left="34" w:firstLine="0"/>
              <w:rPr>
                <w:rFonts w:ascii="Arial" w:hAnsi="Arial" w:cs="Arial"/>
                <w:sz w:val="20"/>
              </w:rPr>
            </w:pPr>
            <w:r w:rsidRPr="000E39D2">
              <w:rPr>
                <w:rFonts w:ascii="Arial" w:hAnsi="Arial"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0E39D2">
              <w:rPr>
                <w:rFonts w:ascii="Arial" w:hAnsi="Arial"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07DFE05C" w14:textId="5E5FDBE7" w:rsidR="00457653" w:rsidRPr="00137967" w:rsidRDefault="00457653" w:rsidP="00DD0B04">
      <w:pPr>
        <w:pStyle w:val="129"/>
        <w:spacing w:before="120" w:line="288" w:lineRule="auto"/>
        <w:ind w:firstLine="709"/>
        <w:jc w:val="both"/>
        <w:rPr>
          <w:rFonts w:ascii="Arial" w:hAnsi="Arial" w:cs="Arial"/>
          <w:sz w:val="22"/>
          <w:szCs w:val="22"/>
        </w:rPr>
      </w:pPr>
      <w:r w:rsidRPr="00137967">
        <w:rPr>
          <w:rFonts w:ascii="Arial" w:hAnsi="Arial" w:cs="Arial"/>
          <w:sz w:val="22"/>
          <w:szCs w:val="22"/>
        </w:rPr>
        <w:t xml:space="preserve">В </w:t>
      </w:r>
      <w:r>
        <w:rPr>
          <w:rFonts w:ascii="Arial" w:hAnsi="Arial" w:cs="Arial"/>
          <w:sz w:val="22"/>
          <w:szCs w:val="22"/>
        </w:rPr>
        <w:t>январе – феврале 2022 года</w:t>
      </w:r>
      <w:r w:rsidRPr="00137967">
        <w:rPr>
          <w:rFonts w:ascii="Arial" w:hAnsi="Arial" w:cs="Arial"/>
          <w:sz w:val="22"/>
          <w:szCs w:val="22"/>
        </w:rPr>
        <w:t xml:space="preserve"> в хозяйствах всех категорий произведено </w:t>
      </w:r>
      <w:r>
        <w:rPr>
          <w:rFonts w:ascii="Arial" w:hAnsi="Arial" w:cs="Arial"/>
          <w:sz w:val="22"/>
          <w:szCs w:val="22"/>
        </w:rPr>
        <w:br/>
      </w:r>
      <w:r w:rsidRPr="00137967">
        <w:rPr>
          <w:rFonts w:ascii="Arial" w:hAnsi="Arial" w:cs="Arial"/>
          <w:sz w:val="22"/>
          <w:szCs w:val="22"/>
        </w:rPr>
        <w:t>скота и птицы на убой (в живом</w:t>
      </w:r>
      <w:r>
        <w:rPr>
          <w:rFonts w:ascii="Arial" w:hAnsi="Arial" w:cs="Arial"/>
          <w:sz w:val="22"/>
          <w:szCs w:val="22"/>
        </w:rPr>
        <w:t xml:space="preserve"> весе) 36</w:t>
      </w:r>
      <w:r w:rsidRPr="00137967">
        <w:rPr>
          <w:rFonts w:ascii="Arial" w:hAnsi="Arial" w:cs="Arial"/>
          <w:sz w:val="22"/>
          <w:szCs w:val="22"/>
        </w:rPr>
        <w:t xml:space="preserve"> тыс. тонн, молока </w:t>
      </w:r>
      <w:r w:rsidRPr="00137967">
        <w:rPr>
          <w:rFonts w:ascii="Arial" w:hAnsi="Arial" w:cs="Arial"/>
          <w:sz w:val="22"/>
          <w:szCs w:val="22"/>
          <w:lang w:val="ru-MO"/>
        </w:rPr>
        <w:t>–</w:t>
      </w:r>
      <w:r>
        <w:rPr>
          <w:rFonts w:ascii="Arial" w:hAnsi="Arial" w:cs="Arial"/>
          <w:sz w:val="22"/>
          <w:szCs w:val="22"/>
        </w:rPr>
        <w:t xml:space="preserve"> 120,5</w:t>
      </w:r>
      <w:r w:rsidRPr="00137967">
        <w:rPr>
          <w:rFonts w:ascii="Arial" w:hAnsi="Arial" w:cs="Arial"/>
          <w:sz w:val="22"/>
          <w:szCs w:val="22"/>
        </w:rPr>
        <w:t xml:space="preserve"> тыс. тонн, яиц </w:t>
      </w:r>
      <w:r w:rsidRPr="00137967">
        <w:rPr>
          <w:rFonts w:ascii="Arial" w:hAnsi="Arial" w:cs="Arial"/>
          <w:sz w:val="22"/>
          <w:szCs w:val="22"/>
          <w:lang w:val="ru-MO"/>
        </w:rPr>
        <w:t xml:space="preserve">– </w:t>
      </w:r>
      <w:r>
        <w:rPr>
          <w:rFonts w:ascii="Arial" w:hAnsi="Arial" w:cs="Arial"/>
          <w:sz w:val="22"/>
          <w:szCs w:val="22"/>
          <w:lang w:val="ru-MO"/>
        </w:rPr>
        <w:br/>
        <w:t>196,3</w:t>
      </w:r>
      <w:r w:rsidRPr="00137967">
        <w:rPr>
          <w:rFonts w:ascii="Arial" w:hAnsi="Arial" w:cs="Arial"/>
          <w:sz w:val="22"/>
          <w:szCs w:val="22"/>
        </w:rPr>
        <w:t xml:space="preserve"> млн штук.</w:t>
      </w:r>
    </w:p>
    <w:p w14:paraId="32AEE36B" w14:textId="77777777" w:rsidR="00457653" w:rsidRPr="00137967" w:rsidRDefault="00457653" w:rsidP="00F52236">
      <w:pPr>
        <w:adjustRightInd/>
        <w:spacing w:before="120" w:line="240" w:lineRule="auto"/>
        <w:ind w:firstLine="0"/>
        <w:jc w:val="center"/>
        <w:textAlignment w:val="auto"/>
        <w:rPr>
          <w:rFonts w:cs="Arial"/>
          <w:b/>
          <w:szCs w:val="22"/>
        </w:rPr>
      </w:pPr>
      <w:bookmarkStart w:id="143" w:name="_Toc269390669"/>
      <w:bookmarkStart w:id="144" w:name="_Toc306269230"/>
      <w:bookmarkStart w:id="145" w:name="_Toc315084756"/>
      <w:r w:rsidRPr="00137967">
        <w:rPr>
          <w:rFonts w:cs="Arial"/>
          <w:b/>
          <w:szCs w:val="22"/>
        </w:rPr>
        <w:t>Производство основных видов продукции животноводства</w:t>
      </w:r>
      <w:r w:rsidRPr="00137967">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829"/>
        <w:gridCol w:w="1282"/>
        <w:gridCol w:w="1843"/>
        <w:gridCol w:w="1134"/>
        <w:gridCol w:w="2241"/>
      </w:tblGrid>
      <w:tr w:rsidR="00457653" w:rsidRPr="00137967" w14:paraId="155F4072" w14:textId="77777777" w:rsidTr="00DD0B04">
        <w:trPr>
          <w:tblHeader/>
        </w:trPr>
        <w:tc>
          <w:tcPr>
            <w:tcW w:w="2829" w:type="dxa"/>
            <w:tcBorders>
              <w:top w:val="double" w:sz="4" w:space="0" w:color="000000"/>
              <w:left w:val="double" w:sz="4" w:space="0" w:color="000000"/>
              <w:bottom w:val="single" w:sz="4" w:space="0" w:color="auto"/>
              <w:right w:val="single" w:sz="4" w:space="0" w:color="000000"/>
            </w:tcBorders>
          </w:tcPr>
          <w:p w14:paraId="7A5749F9" w14:textId="77777777" w:rsidR="00457653" w:rsidRPr="00137967" w:rsidRDefault="00457653" w:rsidP="00457653">
            <w:pPr>
              <w:adjustRightInd/>
              <w:spacing w:before="20" w:line="240" w:lineRule="exact"/>
              <w:ind w:firstLine="0"/>
              <w:jc w:val="center"/>
              <w:textAlignment w:val="auto"/>
              <w:rPr>
                <w:rFonts w:cs="Arial"/>
                <w:i/>
                <w:sz w:val="20"/>
              </w:rPr>
            </w:pPr>
          </w:p>
        </w:tc>
        <w:tc>
          <w:tcPr>
            <w:tcW w:w="1282" w:type="dxa"/>
            <w:tcBorders>
              <w:top w:val="double" w:sz="4" w:space="0" w:color="000000"/>
              <w:left w:val="single" w:sz="4" w:space="0" w:color="000000"/>
              <w:bottom w:val="single" w:sz="4" w:space="0" w:color="auto"/>
              <w:right w:val="single" w:sz="4" w:space="0" w:color="000000"/>
            </w:tcBorders>
          </w:tcPr>
          <w:p w14:paraId="01BDC7F4" w14:textId="77777777" w:rsidR="00457653" w:rsidRPr="00137967" w:rsidRDefault="00457653" w:rsidP="00457653">
            <w:pPr>
              <w:adjustRightInd/>
              <w:spacing w:before="20" w:line="240" w:lineRule="exact"/>
              <w:ind w:firstLine="0"/>
              <w:jc w:val="center"/>
              <w:textAlignment w:val="auto"/>
              <w:rPr>
                <w:rFonts w:cs="Arial"/>
                <w:i/>
                <w:sz w:val="20"/>
              </w:rPr>
            </w:pPr>
            <w:r>
              <w:rPr>
                <w:rFonts w:cs="Arial"/>
                <w:i/>
                <w:sz w:val="20"/>
              </w:rPr>
              <w:t>Февраль 2022</w:t>
            </w:r>
            <w:r w:rsidRPr="00137967">
              <w:rPr>
                <w:rFonts w:cs="Arial"/>
                <w:i/>
                <w:sz w:val="20"/>
              </w:rPr>
              <w:t>г.</w:t>
            </w:r>
          </w:p>
        </w:tc>
        <w:tc>
          <w:tcPr>
            <w:tcW w:w="1843" w:type="dxa"/>
            <w:tcBorders>
              <w:top w:val="double" w:sz="4" w:space="0" w:color="000000"/>
              <w:left w:val="single" w:sz="4" w:space="0" w:color="000000"/>
              <w:bottom w:val="single" w:sz="4" w:space="0" w:color="auto"/>
              <w:right w:val="single" w:sz="4" w:space="0" w:color="000000"/>
            </w:tcBorders>
          </w:tcPr>
          <w:p w14:paraId="68AC7DBB" w14:textId="44CF1254" w:rsidR="00457653" w:rsidRPr="00137967" w:rsidRDefault="00457653" w:rsidP="00457653">
            <w:pPr>
              <w:adjustRightInd/>
              <w:spacing w:before="20" w:line="240" w:lineRule="exact"/>
              <w:ind w:firstLine="0"/>
              <w:jc w:val="center"/>
              <w:textAlignment w:val="auto"/>
              <w:rPr>
                <w:rFonts w:cs="Arial"/>
                <w:i/>
                <w:sz w:val="20"/>
              </w:rPr>
            </w:pPr>
            <w:r>
              <w:rPr>
                <w:rFonts w:cs="Arial"/>
                <w:i/>
                <w:sz w:val="20"/>
              </w:rPr>
              <w:t xml:space="preserve">Февраль 2022г. </w:t>
            </w:r>
            <w:r w:rsidR="00DD0B04">
              <w:rPr>
                <w:rFonts w:cs="Arial"/>
                <w:i/>
                <w:sz w:val="20"/>
              </w:rPr>
              <w:br/>
            </w:r>
            <w:r>
              <w:rPr>
                <w:rFonts w:cs="Arial"/>
                <w:i/>
                <w:sz w:val="20"/>
              </w:rPr>
              <w:t>в % к февралю 2021</w:t>
            </w:r>
            <w:r w:rsidRPr="00137967">
              <w:rPr>
                <w:rFonts w:cs="Arial"/>
                <w:i/>
                <w:sz w:val="20"/>
              </w:rPr>
              <w:t>г.</w:t>
            </w:r>
          </w:p>
        </w:tc>
        <w:tc>
          <w:tcPr>
            <w:tcW w:w="1134" w:type="dxa"/>
            <w:tcBorders>
              <w:top w:val="double" w:sz="4" w:space="0" w:color="000000"/>
              <w:left w:val="single" w:sz="4" w:space="0" w:color="000000"/>
              <w:bottom w:val="single" w:sz="4" w:space="0" w:color="auto"/>
              <w:right w:val="single" w:sz="4" w:space="0" w:color="000000"/>
            </w:tcBorders>
          </w:tcPr>
          <w:p w14:paraId="3C606194" w14:textId="77777777" w:rsidR="00457653" w:rsidRDefault="00457653" w:rsidP="00457653">
            <w:pPr>
              <w:adjustRightInd/>
              <w:spacing w:before="20" w:line="240" w:lineRule="exact"/>
              <w:ind w:firstLine="0"/>
              <w:jc w:val="center"/>
              <w:textAlignment w:val="auto"/>
              <w:rPr>
                <w:rFonts w:cs="Arial"/>
                <w:i/>
                <w:sz w:val="20"/>
              </w:rPr>
            </w:pPr>
            <w:r>
              <w:rPr>
                <w:rFonts w:cs="Arial"/>
                <w:i/>
                <w:sz w:val="20"/>
              </w:rPr>
              <w:t>Январь – февраль 2022г.</w:t>
            </w:r>
          </w:p>
        </w:tc>
        <w:tc>
          <w:tcPr>
            <w:tcW w:w="2241" w:type="dxa"/>
            <w:tcBorders>
              <w:top w:val="double" w:sz="4" w:space="0" w:color="000000"/>
              <w:left w:val="single" w:sz="4" w:space="0" w:color="000000"/>
              <w:bottom w:val="single" w:sz="4" w:space="0" w:color="auto"/>
              <w:right w:val="double" w:sz="4" w:space="0" w:color="000000"/>
            </w:tcBorders>
          </w:tcPr>
          <w:p w14:paraId="588C31CC" w14:textId="77777777" w:rsidR="00457653" w:rsidRDefault="00457653" w:rsidP="00457653">
            <w:pPr>
              <w:adjustRightInd/>
              <w:spacing w:before="20" w:line="240" w:lineRule="exact"/>
              <w:ind w:firstLine="0"/>
              <w:jc w:val="center"/>
              <w:textAlignment w:val="auto"/>
              <w:rPr>
                <w:rFonts w:cs="Arial"/>
                <w:i/>
                <w:sz w:val="20"/>
              </w:rPr>
            </w:pPr>
            <w:r>
              <w:rPr>
                <w:rFonts w:cs="Arial"/>
                <w:i/>
                <w:sz w:val="20"/>
              </w:rPr>
              <w:t>Январь – февраль 2022г. в % к январю – февралю 2021г.</w:t>
            </w:r>
          </w:p>
        </w:tc>
      </w:tr>
      <w:tr w:rsidR="00457653" w:rsidRPr="00137967" w14:paraId="2D3013DB" w14:textId="77777777" w:rsidTr="00DD0B04">
        <w:tc>
          <w:tcPr>
            <w:tcW w:w="2829" w:type="dxa"/>
            <w:tcBorders>
              <w:top w:val="single" w:sz="4" w:space="0" w:color="auto"/>
              <w:left w:val="double" w:sz="4" w:space="0" w:color="000000"/>
              <w:bottom w:val="dotted" w:sz="4" w:space="0" w:color="auto"/>
              <w:right w:val="single" w:sz="4" w:space="0" w:color="000000"/>
            </w:tcBorders>
          </w:tcPr>
          <w:p w14:paraId="02380705" w14:textId="77777777" w:rsidR="00457653" w:rsidRPr="00137967" w:rsidRDefault="00457653" w:rsidP="00457653">
            <w:pPr>
              <w:adjustRightInd/>
              <w:spacing w:before="20" w:line="240" w:lineRule="exact"/>
              <w:ind w:firstLine="0"/>
              <w:jc w:val="left"/>
              <w:textAlignment w:val="auto"/>
              <w:rPr>
                <w:rFonts w:cs="Arial"/>
                <w:sz w:val="20"/>
              </w:rPr>
            </w:pPr>
            <w:r w:rsidRPr="00137967">
              <w:rPr>
                <w:rFonts w:cs="Arial"/>
                <w:sz w:val="20"/>
              </w:rPr>
              <w:t>Скот и птица на убой</w:t>
            </w:r>
            <w:r w:rsidRPr="00137967">
              <w:rPr>
                <w:rFonts w:cs="Arial"/>
                <w:sz w:val="20"/>
              </w:rPr>
              <w:br/>
              <w:t>(в живом весе), тыс. тонн</w:t>
            </w:r>
          </w:p>
        </w:tc>
        <w:tc>
          <w:tcPr>
            <w:tcW w:w="1282" w:type="dxa"/>
            <w:tcBorders>
              <w:top w:val="single" w:sz="4" w:space="0" w:color="auto"/>
              <w:left w:val="single" w:sz="4" w:space="0" w:color="000000"/>
              <w:bottom w:val="dotted" w:sz="4" w:space="0" w:color="auto"/>
              <w:right w:val="single" w:sz="4" w:space="0" w:color="000000"/>
            </w:tcBorders>
            <w:vAlign w:val="bottom"/>
          </w:tcPr>
          <w:p w14:paraId="3A7207BC" w14:textId="77777777" w:rsidR="00457653" w:rsidRPr="00137967" w:rsidRDefault="00457653" w:rsidP="00457653">
            <w:pPr>
              <w:adjustRightInd/>
              <w:spacing w:before="20" w:line="240" w:lineRule="exact"/>
              <w:ind w:right="-74" w:firstLine="0"/>
              <w:jc w:val="center"/>
              <w:textAlignment w:val="auto"/>
              <w:rPr>
                <w:rFonts w:cs="Arial"/>
                <w:sz w:val="20"/>
              </w:rPr>
            </w:pPr>
            <w:r>
              <w:rPr>
                <w:rFonts w:cs="Arial"/>
                <w:sz w:val="20"/>
              </w:rPr>
              <w:t>17,5</w:t>
            </w:r>
          </w:p>
        </w:tc>
        <w:tc>
          <w:tcPr>
            <w:tcW w:w="1843" w:type="dxa"/>
            <w:tcBorders>
              <w:top w:val="single" w:sz="4" w:space="0" w:color="auto"/>
              <w:left w:val="single" w:sz="4" w:space="0" w:color="000000"/>
              <w:bottom w:val="dotted" w:sz="4" w:space="0" w:color="auto"/>
              <w:right w:val="single" w:sz="4" w:space="0" w:color="000000"/>
            </w:tcBorders>
            <w:vAlign w:val="bottom"/>
          </w:tcPr>
          <w:p w14:paraId="439F84A0" w14:textId="77777777" w:rsidR="00457653" w:rsidRPr="00137967" w:rsidRDefault="00457653" w:rsidP="00457653">
            <w:pPr>
              <w:adjustRightInd/>
              <w:spacing w:before="20" w:line="240" w:lineRule="exact"/>
              <w:ind w:right="-71" w:firstLine="0"/>
              <w:jc w:val="center"/>
              <w:textAlignment w:val="auto"/>
              <w:rPr>
                <w:rFonts w:cs="Arial"/>
                <w:sz w:val="20"/>
              </w:rPr>
            </w:pPr>
            <w:r>
              <w:rPr>
                <w:rFonts w:cs="Arial"/>
                <w:sz w:val="20"/>
              </w:rPr>
              <w:t>113,6</w:t>
            </w:r>
          </w:p>
        </w:tc>
        <w:tc>
          <w:tcPr>
            <w:tcW w:w="1134" w:type="dxa"/>
            <w:tcBorders>
              <w:top w:val="single" w:sz="4" w:space="0" w:color="auto"/>
              <w:left w:val="single" w:sz="4" w:space="0" w:color="000000"/>
              <w:bottom w:val="dotted" w:sz="4" w:space="0" w:color="auto"/>
              <w:right w:val="single" w:sz="4" w:space="0" w:color="000000"/>
            </w:tcBorders>
            <w:vAlign w:val="bottom"/>
          </w:tcPr>
          <w:p w14:paraId="59AFC9FC" w14:textId="77777777" w:rsidR="00457653" w:rsidRDefault="00457653" w:rsidP="00457653">
            <w:pPr>
              <w:adjustRightInd/>
              <w:spacing w:before="20" w:line="240" w:lineRule="exact"/>
              <w:ind w:right="-71" w:firstLine="0"/>
              <w:jc w:val="center"/>
              <w:textAlignment w:val="auto"/>
              <w:rPr>
                <w:rFonts w:cs="Arial"/>
                <w:sz w:val="20"/>
              </w:rPr>
            </w:pPr>
            <w:r>
              <w:rPr>
                <w:rFonts w:cs="Arial"/>
                <w:sz w:val="20"/>
              </w:rPr>
              <w:t>36,0</w:t>
            </w:r>
          </w:p>
        </w:tc>
        <w:tc>
          <w:tcPr>
            <w:tcW w:w="2241" w:type="dxa"/>
            <w:tcBorders>
              <w:top w:val="single" w:sz="4" w:space="0" w:color="auto"/>
              <w:left w:val="single" w:sz="4" w:space="0" w:color="000000"/>
              <w:bottom w:val="dotted" w:sz="4" w:space="0" w:color="auto"/>
              <w:right w:val="double" w:sz="4" w:space="0" w:color="000000"/>
            </w:tcBorders>
            <w:vAlign w:val="bottom"/>
          </w:tcPr>
          <w:p w14:paraId="47E4BCE9" w14:textId="77777777" w:rsidR="00457653" w:rsidRDefault="00457653" w:rsidP="00457653">
            <w:pPr>
              <w:adjustRightInd/>
              <w:spacing w:before="20" w:line="240" w:lineRule="exact"/>
              <w:ind w:right="-71" w:firstLine="0"/>
              <w:jc w:val="center"/>
              <w:textAlignment w:val="auto"/>
              <w:rPr>
                <w:rFonts w:cs="Arial"/>
                <w:sz w:val="20"/>
              </w:rPr>
            </w:pPr>
            <w:r>
              <w:rPr>
                <w:rFonts w:cs="Arial"/>
                <w:sz w:val="20"/>
              </w:rPr>
              <w:t>114,6</w:t>
            </w:r>
          </w:p>
        </w:tc>
      </w:tr>
      <w:tr w:rsidR="00457653" w:rsidRPr="00137967" w14:paraId="25FB2B62" w14:textId="77777777" w:rsidTr="00DD0B04">
        <w:tc>
          <w:tcPr>
            <w:tcW w:w="2829" w:type="dxa"/>
            <w:tcBorders>
              <w:top w:val="dotted" w:sz="4" w:space="0" w:color="auto"/>
              <w:left w:val="double" w:sz="4" w:space="0" w:color="000000"/>
              <w:bottom w:val="dotted" w:sz="4" w:space="0" w:color="auto"/>
              <w:right w:val="single" w:sz="4" w:space="0" w:color="000000"/>
            </w:tcBorders>
          </w:tcPr>
          <w:p w14:paraId="287690E7" w14:textId="77777777" w:rsidR="00457653" w:rsidRPr="00137967" w:rsidRDefault="00457653" w:rsidP="00457653">
            <w:pPr>
              <w:adjustRightInd/>
              <w:spacing w:before="20" w:line="240" w:lineRule="exact"/>
              <w:ind w:firstLine="0"/>
              <w:jc w:val="left"/>
              <w:textAlignment w:val="auto"/>
              <w:rPr>
                <w:rFonts w:cs="Arial"/>
                <w:sz w:val="20"/>
              </w:rPr>
            </w:pPr>
            <w:r w:rsidRPr="00137967">
              <w:rPr>
                <w:rFonts w:cs="Arial"/>
                <w:sz w:val="20"/>
              </w:rPr>
              <w:t>Молоко, тыс. тонн</w:t>
            </w:r>
          </w:p>
        </w:tc>
        <w:tc>
          <w:tcPr>
            <w:tcW w:w="1282" w:type="dxa"/>
            <w:tcBorders>
              <w:top w:val="dotted" w:sz="4" w:space="0" w:color="auto"/>
              <w:left w:val="single" w:sz="4" w:space="0" w:color="000000"/>
              <w:bottom w:val="dotted" w:sz="4" w:space="0" w:color="auto"/>
              <w:right w:val="single" w:sz="4" w:space="0" w:color="000000"/>
            </w:tcBorders>
            <w:vAlign w:val="bottom"/>
          </w:tcPr>
          <w:p w14:paraId="67A1A750" w14:textId="77777777" w:rsidR="00457653" w:rsidRPr="00137967" w:rsidRDefault="00457653" w:rsidP="00457653">
            <w:pPr>
              <w:adjustRightInd/>
              <w:spacing w:before="20" w:line="240" w:lineRule="exact"/>
              <w:ind w:right="-71" w:firstLine="0"/>
              <w:jc w:val="center"/>
              <w:textAlignment w:val="auto"/>
              <w:rPr>
                <w:rFonts w:cs="Arial"/>
                <w:sz w:val="20"/>
              </w:rPr>
            </w:pPr>
            <w:r>
              <w:rPr>
                <w:rFonts w:cs="Arial"/>
                <w:sz w:val="20"/>
              </w:rPr>
              <w:t>61,1</w:t>
            </w:r>
          </w:p>
        </w:tc>
        <w:tc>
          <w:tcPr>
            <w:tcW w:w="1843" w:type="dxa"/>
            <w:tcBorders>
              <w:top w:val="dotted" w:sz="4" w:space="0" w:color="auto"/>
              <w:left w:val="single" w:sz="4" w:space="0" w:color="000000"/>
              <w:bottom w:val="dotted" w:sz="4" w:space="0" w:color="auto"/>
              <w:right w:val="single" w:sz="4" w:space="0" w:color="000000"/>
            </w:tcBorders>
            <w:vAlign w:val="bottom"/>
          </w:tcPr>
          <w:p w14:paraId="3F9C8726" w14:textId="77777777" w:rsidR="00457653" w:rsidRPr="00137967" w:rsidRDefault="00457653" w:rsidP="00457653">
            <w:pPr>
              <w:adjustRightInd/>
              <w:spacing w:before="20" w:line="240" w:lineRule="exact"/>
              <w:ind w:right="-71" w:firstLine="0"/>
              <w:jc w:val="center"/>
              <w:textAlignment w:val="auto"/>
              <w:rPr>
                <w:rFonts w:cs="Arial"/>
                <w:sz w:val="20"/>
              </w:rPr>
            </w:pPr>
            <w:r>
              <w:rPr>
                <w:rFonts w:cs="Arial"/>
                <w:sz w:val="20"/>
              </w:rPr>
              <w:t>104,6</w:t>
            </w:r>
          </w:p>
        </w:tc>
        <w:tc>
          <w:tcPr>
            <w:tcW w:w="1134" w:type="dxa"/>
            <w:tcBorders>
              <w:top w:val="dotted" w:sz="4" w:space="0" w:color="auto"/>
              <w:left w:val="single" w:sz="4" w:space="0" w:color="000000"/>
              <w:bottom w:val="dotted" w:sz="4" w:space="0" w:color="auto"/>
              <w:right w:val="single" w:sz="4" w:space="0" w:color="000000"/>
            </w:tcBorders>
            <w:vAlign w:val="bottom"/>
          </w:tcPr>
          <w:p w14:paraId="72F98389" w14:textId="77777777" w:rsidR="00457653" w:rsidRDefault="00457653" w:rsidP="00457653">
            <w:pPr>
              <w:adjustRightInd/>
              <w:spacing w:before="20" w:line="240" w:lineRule="exact"/>
              <w:ind w:right="-71" w:firstLine="0"/>
              <w:jc w:val="center"/>
              <w:textAlignment w:val="auto"/>
              <w:rPr>
                <w:rFonts w:cs="Arial"/>
                <w:sz w:val="20"/>
              </w:rPr>
            </w:pPr>
            <w:r>
              <w:rPr>
                <w:rFonts w:cs="Arial"/>
                <w:sz w:val="20"/>
              </w:rPr>
              <w:t>120,5</w:t>
            </w:r>
          </w:p>
        </w:tc>
        <w:tc>
          <w:tcPr>
            <w:tcW w:w="2241" w:type="dxa"/>
            <w:tcBorders>
              <w:top w:val="dotted" w:sz="4" w:space="0" w:color="auto"/>
              <w:left w:val="single" w:sz="4" w:space="0" w:color="000000"/>
              <w:bottom w:val="dotted" w:sz="4" w:space="0" w:color="auto"/>
              <w:right w:val="double" w:sz="4" w:space="0" w:color="000000"/>
            </w:tcBorders>
            <w:vAlign w:val="bottom"/>
          </w:tcPr>
          <w:p w14:paraId="69380A97" w14:textId="77777777" w:rsidR="00457653" w:rsidRDefault="00457653" w:rsidP="00457653">
            <w:pPr>
              <w:adjustRightInd/>
              <w:spacing w:before="20" w:line="240" w:lineRule="exact"/>
              <w:ind w:right="-71" w:firstLine="0"/>
              <w:jc w:val="center"/>
              <w:textAlignment w:val="auto"/>
              <w:rPr>
                <w:rFonts w:cs="Arial"/>
                <w:sz w:val="20"/>
              </w:rPr>
            </w:pPr>
            <w:r>
              <w:rPr>
                <w:rFonts w:cs="Arial"/>
                <w:sz w:val="20"/>
              </w:rPr>
              <w:t>105,2</w:t>
            </w:r>
          </w:p>
        </w:tc>
      </w:tr>
      <w:tr w:rsidR="00457653" w:rsidRPr="00137967" w14:paraId="650693E6" w14:textId="77777777" w:rsidTr="00DD0B04">
        <w:tc>
          <w:tcPr>
            <w:tcW w:w="2829" w:type="dxa"/>
            <w:tcBorders>
              <w:top w:val="dotted" w:sz="4" w:space="0" w:color="auto"/>
              <w:left w:val="double" w:sz="4" w:space="0" w:color="000000"/>
              <w:bottom w:val="double" w:sz="4" w:space="0" w:color="000000"/>
              <w:right w:val="single" w:sz="4" w:space="0" w:color="000000"/>
            </w:tcBorders>
            <w:vAlign w:val="bottom"/>
          </w:tcPr>
          <w:p w14:paraId="2FBC10FD" w14:textId="77777777" w:rsidR="00457653" w:rsidRPr="00137967" w:rsidRDefault="00457653" w:rsidP="00457653">
            <w:pPr>
              <w:adjustRightInd/>
              <w:spacing w:before="20" w:line="240" w:lineRule="exact"/>
              <w:ind w:firstLine="0"/>
              <w:jc w:val="left"/>
              <w:textAlignment w:val="auto"/>
              <w:rPr>
                <w:rFonts w:cs="Arial"/>
                <w:sz w:val="20"/>
              </w:rPr>
            </w:pPr>
            <w:r w:rsidRPr="00137967">
              <w:rPr>
                <w:rFonts w:cs="Arial"/>
                <w:sz w:val="20"/>
              </w:rPr>
              <w:t>Яйца, млн штук</w:t>
            </w:r>
          </w:p>
        </w:tc>
        <w:tc>
          <w:tcPr>
            <w:tcW w:w="1282" w:type="dxa"/>
            <w:tcBorders>
              <w:top w:val="dotted" w:sz="4" w:space="0" w:color="auto"/>
              <w:left w:val="single" w:sz="4" w:space="0" w:color="000000"/>
              <w:bottom w:val="double" w:sz="4" w:space="0" w:color="000000"/>
              <w:right w:val="single" w:sz="4" w:space="0" w:color="000000"/>
            </w:tcBorders>
            <w:vAlign w:val="bottom"/>
          </w:tcPr>
          <w:p w14:paraId="5CE49133" w14:textId="77777777" w:rsidR="00457653" w:rsidRPr="00137967" w:rsidRDefault="00457653" w:rsidP="00457653">
            <w:pPr>
              <w:adjustRightInd/>
              <w:spacing w:before="20" w:line="240" w:lineRule="exact"/>
              <w:ind w:right="-71" w:firstLine="0"/>
              <w:jc w:val="center"/>
              <w:textAlignment w:val="auto"/>
              <w:rPr>
                <w:rFonts w:cs="Arial"/>
                <w:sz w:val="20"/>
              </w:rPr>
            </w:pPr>
            <w:r>
              <w:rPr>
                <w:rFonts w:cs="Arial"/>
                <w:sz w:val="20"/>
              </w:rPr>
              <w:t>95,2</w:t>
            </w:r>
          </w:p>
        </w:tc>
        <w:tc>
          <w:tcPr>
            <w:tcW w:w="1843" w:type="dxa"/>
            <w:tcBorders>
              <w:top w:val="dotted" w:sz="4" w:space="0" w:color="auto"/>
              <w:left w:val="single" w:sz="4" w:space="0" w:color="000000"/>
              <w:bottom w:val="double" w:sz="4" w:space="0" w:color="000000"/>
              <w:right w:val="single" w:sz="4" w:space="0" w:color="000000"/>
            </w:tcBorders>
            <w:vAlign w:val="bottom"/>
          </w:tcPr>
          <w:p w14:paraId="47A342D2" w14:textId="77777777" w:rsidR="00457653" w:rsidRPr="00137967" w:rsidRDefault="00457653" w:rsidP="00457653">
            <w:pPr>
              <w:adjustRightInd/>
              <w:spacing w:before="20" w:line="240" w:lineRule="exact"/>
              <w:ind w:right="-71" w:firstLine="0"/>
              <w:jc w:val="center"/>
              <w:textAlignment w:val="auto"/>
              <w:rPr>
                <w:rFonts w:cs="Arial"/>
                <w:sz w:val="20"/>
              </w:rPr>
            </w:pPr>
            <w:r>
              <w:rPr>
                <w:rFonts w:cs="Arial"/>
                <w:sz w:val="20"/>
              </w:rPr>
              <w:t>126,9</w:t>
            </w:r>
          </w:p>
        </w:tc>
        <w:tc>
          <w:tcPr>
            <w:tcW w:w="1134" w:type="dxa"/>
            <w:tcBorders>
              <w:top w:val="dotted" w:sz="4" w:space="0" w:color="auto"/>
              <w:left w:val="single" w:sz="4" w:space="0" w:color="000000"/>
              <w:bottom w:val="double" w:sz="4" w:space="0" w:color="000000"/>
              <w:right w:val="single" w:sz="4" w:space="0" w:color="000000"/>
            </w:tcBorders>
            <w:vAlign w:val="bottom"/>
          </w:tcPr>
          <w:p w14:paraId="5D473E57" w14:textId="77777777" w:rsidR="00457653" w:rsidRDefault="00457653" w:rsidP="00457653">
            <w:pPr>
              <w:adjustRightInd/>
              <w:spacing w:before="20" w:line="240" w:lineRule="exact"/>
              <w:ind w:right="-71" w:firstLine="0"/>
              <w:jc w:val="center"/>
              <w:textAlignment w:val="auto"/>
              <w:rPr>
                <w:rFonts w:cs="Arial"/>
                <w:sz w:val="20"/>
              </w:rPr>
            </w:pPr>
            <w:r>
              <w:rPr>
                <w:rFonts w:cs="Arial"/>
                <w:sz w:val="20"/>
              </w:rPr>
              <w:t>196,3</w:t>
            </w:r>
          </w:p>
        </w:tc>
        <w:tc>
          <w:tcPr>
            <w:tcW w:w="2241" w:type="dxa"/>
            <w:tcBorders>
              <w:top w:val="dotted" w:sz="4" w:space="0" w:color="auto"/>
              <w:left w:val="single" w:sz="4" w:space="0" w:color="000000"/>
              <w:bottom w:val="double" w:sz="4" w:space="0" w:color="000000"/>
              <w:right w:val="double" w:sz="4" w:space="0" w:color="000000"/>
            </w:tcBorders>
            <w:vAlign w:val="bottom"/>
          </w:tcPr>
          <w:p w14:paraId="112F7776" w14:textId="77777777" w:rsidR="00457653" w:rsidRDefault="00457653" w:rsidP="00457653">
            <w:pPr>
              <w:adjustRightInd/>
              <w:spacing w:before="20" w:line="240" w:lineRule="exact"/>
              <w:ind w:right="-71" w:firstLine="0"/>
              <w:jc w:val="center"/>
              <w:textAlignment w:val="auto"/>
              <w:rPr>
                <w:rFonts w:cs="Arial"/>
                <w:sz w:val="20"/>
              </w:rPr>
            </w:pPr>
            <w:r>
              <w:rPr>
                <w:rFonts w:cs="Arial"/>
                <w:sz w:val="20"/>
              </w:rPr>
              <w:t>123,9</w:t>
            </w:r>
          </w:p>
        </w:tc>
      </w:tr>
    </w:tbl>
    <w:p w14:paraId="4864DAEF" w14:textId="77777777" w:rsidR="00457653" w:rsidRPr="00137967" w:rsidRDefault="00457653" w:rsidP="00457653">
      <w:pPr>
        <w:pStyle w:val="129"/>
        <w:spacing w:before="240" w:line="288" w:lineRule="auto"/>
        <w:ind w:firstLine="709"/>
        <w:jc w:val="both"/>
        <w:rPr>
          <w:rFonts w:ascii="Arial" w:hAnsi="Arial" w:cs="Arial"/>
          <w:sz w:val="22"/>
          <w:szCs w:val="22"/>
        </w:rPr>
      </w:pPr>
      <w:r w:rsidRPr="00137967">
        <w:rPr>
          <w:rFonts w:ascii="Arial" w:hAnsi="Arial" w:cs="Arial"/>
          <w:sz w:val="22"/>
          <w:szCs w:val="22"/>
        </w:rPr>
        <w:lastRenderedPageBreak/>
        <w:t xml:space="preserve">В сельскохозяйственных организациях, не относящихся к субъектам малого предпринимательства, в </w:t>
      </w:r>
      <w:r>
        <w:rPr>
          <w:rFonts w:ascii="Arial" w:hAnsi="Arial" w:cs="Arial"/>
          <w:sz w:val="22"/>
          <w:szCs w:val="22"/>
        </w:rPr>
        <w:t>феврале 2022</w:t>
      </w:r>
      <w:r w:rsidRPr="00137967">
        <w:rPr>
          <w:rFonts w:ascii="Arial" w:hAnsi="Arial" w:cs="Arial"/>
          <w:sz w:val="22"/>
          <w:szCs w:val="22"/>
        </w:rPr>
        <w:t xml:space="preserve"> года по сравнению с </w:t>
      </w:r>
      <w:r>
        <w:rPr>
          <w:rFonts w:ascii="Arial" w:hAnsi="Arial" w:cs="Arial"/>
          <w:sz w:val="22"/>
          <w:szCs w:val="22"/>
        </w:rPr>
        <w:t>февралем 2021</w:t>
      </w:r>
      <w:r w:rsidRPr="00137967">
        <w:rPr>
          <w:rFonts w:ascii="Arial" w:hAnsi="Arial" w:cs="Arial"/>
          <w:sz w:val="22"/>
          <w:szCs w:val="22"/>
        </w:rPr>
        <w:t xml:space="preserve"> года производство скота и птицы на убой (в живом весе) </w:t>
      </w:r>
      <w:r>
        <w:rPr>
          <w:rFonts w:ascii="Arial" w:hAnsi="Arial" w:cs="Arial"/>
          <w:sz w:val="22"/>
          <w:szCs w:val="22"/>
        </w:rPr>
        <w:t>увеличилось на 20</w:t>
      </w:r>
      <w:r w:rsidRPr="00137967">
        <w:rPr>
          <w:rFonts w:ascii="Arial" w:hAnsi="Arial" w:cs="Arial"/>
          <w:sz w:val="22"/>
          <w:szCs w:val="22"/>
        </w:rPr>
        <w:t xml:space="preserve">%, </w:t>
      </w:r>
      <w:r>
        <w:rPr>
          <w:rFonts w:ascii="Arial" w:hAnsi="Arial" w:cs="Arial"/>
          <w:sz w:val="22"/>
          <w:szCs w:val="22"/>
        </w:rPr>
        <w:t xml:space="preserve">молока – </w:t>
      </w:r>
      <w:r>
        <w:rPr>
          <w:rFonts w:ascii="Arial" w:hAnsi="Arial" w:cs="Arial"/>
          <w:sz w:val="22"/>
          <w:szCs w:val="22"/>
        </w:rPr>
        <w:br/>
        <w:t>на 4,8%, яиц – на 29,8%</w:t>
      </w:r>
      <w:r w:rsidRPr="00137967">
        <w:rPr>
          <w:rFonts w:ascii="Arial" w:hAnsi="Arial" w:cs="Arial"/>
          <w:sz w:val="22"/>
          <w:szCs w:val="22"/>
        </w:rPr>
        <w:t>.</w:t>
      </w:r>
    </w:p>
    <w:p w14:paraId="602FF0BE" w14:textId="77777777" w:rsidR="00457653" w:rsidRPr="00137967" w:rsidRDefault="00457653" w:rsidP="00457653">
      <w:pPr>
        <w:pStyle w:val="129"/>
        <w:spacing w:before="120" w:line="288" w:lineRule="auto"/>
        <w:ind w:firstLine="709"/>
        <w:jc w:val="both"/>
        <w:rPr>
          <w:rFonts w:ascii="Arial" w:hAnsi="Arial" w:cs="Arial"/>
          <w:sz w:val="22"/>
          <w:szCs w:val="22"/>
          <w:lang w:val="ru-MO"/>
        </w:rPr>
      </w:pPr>
      <w:r w:rsidRPr="00137967">
        <w:rPr>
          <w:rFonts w:ascii="Arial" w:hAnsi="Arial" w:cs="Arial"/>
          <w:sz w:val="22"/>
          <w:szCs w:val="22"/>
        </w:rPr>
        <w:t xml:space="preserve">Надои молока на одну корову молочного стада в сельскохозяйственных организациях, не относящихся к субъектам малого предпринимательства, в </w:t>
      </w:r>
      <w:r>
        <w:rPr>
          <w:rFonts w:ascii="Arial" w:hAnsi="Arial" w:cs="Arial"/>
          <w:sz w:val="22"/>
          <w:szCs w:val="22"/>
        </w:rPr>
        <w:t>январе – феврале 2022 года</w:t>
      </w:r>
      <w:r w:rsidRPr="00137967">
        <w:rPr>
          <w:rFonts w:ascii="Arial" w:hAnsi="Arial" w:cs="Arial"/>
          <w:sz w:val="22"/>
          <w:szCs w:val="22"/>
        </w:rPr>
        <w:t xml:space="preserve"> составили </w:t>
      </w:r>
      <w:r>
        <w:rPr>
          <w:rFonts w:ascii="Arial" w:hAnsi="Arial" w:cs="Arial"/>
          <w:sz w:val="22"/>
          <w:szCs w:val="22"/>
        </w:rPr>
        <w:t>1167</w:t>
      </w:r>
      <w:r w:rsidRPr="00137967">
        <w:rPr>
          <w:rFonts w:ascii="Arial" w:hAnsi="Arial" w:cs="Arial"/>
          <w:sz w:val="22"/>
          <w:szCs w:val="22"/>
        </w:rPr>
        <w:t xml:space="preserve"> кг (в </w:t>
      </w:r>
      <w:r>
        <w:rPr>
          <w:rFonts w:ascii="Arial" w:hAnsi="Arial" w:cs="Arial"/>
          <w:sz w:val="22"/>
          <w:szCs w:val="22"/>
        </w:rPr>
        <w:t>январе – феврале 2021 года</w:t>
      </w:r>
      <w:r w:rsidRPr="00137967">
        <w:rPr>
          <w:rFonts w:ascii="Arial" w:hAnsi="Arial" w:cs="Arial"/>
          <w:sz w:val="22"/>
          <w:szCs w:val="22"/>
        </w:rPr>
        <w:t xml:space="preserve"> </w:t>
      </w:r>
      <w:r w:rsidRPr="00137967">
        <w:rPr>
          <w:rFonts w:ascii="Arial" w:hAnsi="Arial" w:cs="Arial"/>
          <w:sz w:val="22"/>
          <w:szCs w:val="22"/>
          <w:lang w:val="ru-MO"/>
        </w:rPr>
        <w:t>–</w:t>
      </w:r>
      <w:r>
        <w:rPr>
          <w:rFonts w:ascii="Arial" w:hAnsi="Arial" w:cs="Arial"/>
          <w:sz w:val="22"/>
          <w:szCs w:val="22"/>
          <w:lang w:val="ru-MO"/>
        </w:rPr>
        <w:t xml:space="preserve"> 1032</w:t>
      </w:r>
      <w:r w:rsidRPr="00137967">
        <w:rPr>
          <w:rFonts w:ascii="Arial" w:hAnsi="Arial" w:cs="Arial"/>
          <w:sz w:val="22"/>
          <w:szCs w:val="22"/>
        </w:rPr>
        <w:t xml:space="preserve"> кг), яйценоскость кур-несушек</w:t>
      </w:r>
      <w:r>
        <w:rPr>
          <w:rFonts w:ascii="Arial" w:hAnsi="Arial" w:cs="Arial"/>
          <w:sz w:val="22"/>
          <w:szCs w:val="22"/>
        </w:rPr>
        <w:t xml:space="preserve"> – 53 яйца</w:t>
      </w:r>
      <w:r w:rsidRPr="00137967">
        <w:rPr>
          <w:rFonts w:ascii="Arial" w:hAnsi="Arial" w:cs="Arial"/>
          <w:sz w:val="22"/>
          <w:szCs w:val="22"/>
        </w:rPr>
        <w:t xml:space="preserve"> (в </w:t>
      </w:r>
      <w:r>
        <w:rPr>
          <w:rFonts w:ascii="Arial" w:hAnsi="Arial" w:cs="Arial"/>
          <w:sz w:val="22"/>
          <w:szCs w:val="22"/>
        </w:rPr>
        <w:t>январе – феврале 2021 года – 51 яйцо</w:t>
      </w:r>
      <w:r w:rsidRPr="00137967">
        <w:rPr>
          <w:rFonts w:ascii="Arial" w:hAnsi="Arial" w:cs="Arial"/>
          <w:sz w:val="22"/>
          <w:szCs w:val="22"/>
        </w:rPr>
        <w:t>)</w:t>
      </w:r>
      <w:r w:rsidRPr="00137967">
        <w:rPr>
          <w:rFonts w:ascii="Arial" w:hAnsi="Arial" w:cs="Arial"/>
          <w:sz w:val="22"/>
          <w:szCs w:val="22"/>
          <w:lang w:val="ru-MO"/>
        </w:rPr>
        <w:t>.</w:t>
      </w:r>
    </w:p>
    <w:bookmarkEnd w:id="143"/>
    <w:bookmarkEnd w:id="144"/>
    <w:bookmarkEnd w:id="145"/>
    <w:p w14:paraId="2A3394C6" w14:textId="77777777" w:rsidR="00457653" w:rsidRPr="00137967" w:rsidRDefault="00457653" w:rsidP="00457653">
      <w:pPr>
        <w:spacing w:before="240" w:line="240" w:lineRule="auto"/>
        <w:ind w:firstLine="0"/>
        <w:jc w:val="center"/>
        <w:rPr>
          <w:rFonts w:cs="Arial"/>
        </w:rPr>
      </w:pPr>
      <w:r w:rsidRPr="00137967">
        <w:rPr>
          <w:rFonts w:cs="Arial"/>
          <w:b/>
        </w:rPr>
        <w:t>Производство основных видов продукции животноводства</w:t>
      </w:r>
      <w:r w:rsidRPr="00137967">
        <w:rPr>
          <w:rFonts w:cs="Arial"/>
          <w:b/>
        </w:rPr>
        <w:br/>
        <w:t xml:space="preserve">в сельскохозяйственных организациях </w:t>
      </w:r>
      <w:r w:rsidRPr="00137967">
        <w:rPr>
          <w:rFonts w:cs="Arial"/>
          <w:b/>
          <w:vertAlign w:val="superscript"/>
        </w:rPr>
        <w:t>1)</w:t>
      </w:r>
      <w:r w:rsidRPr="00137967">
        <w:rPr>
          <w:rFonts w:cs="Arial"/>
          <w:b/>
          <w:vertAlign w:val="superscript"/>
        </w:rPr>
        <w:br/>
      </w:r>
      <w:r w:rsidRPr="00137967">
        <w:rPr>
          <w:rFonts w:cs="Arial"/>
        </w:rPr>
        <w:t>(тонн)</w:t>
      </w:r>
      <w:r w:rsidRPr="00137967">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0"/>
        <w:gridCol w:w="1661"/>
        <w:gridCol w:w="1660"/>
        <w:gridCol w:w="1661"/>
      </w:tblGrid>
      <w:tr w:rsidR="00457653" w:rsidRPr="00137967" w14:paraId="265EC4BF" w14:textId="77777777" w:rsidTr="00457653">
        <w:trPr>
          <w:tblHeader/>
        </w:trPr>
        <w:tc>
          <w:tcPr>
            <w:tcW w:w="2694" w:type="dxa"/>
            <w:tcBorders>
              <w:top w:val="double" w:sz="4" w:space="0" w:color="000000"/>
              <w:left w:val="double" w:sz="4" w:space="0" w:color="000000"/>
              <w:bottom w:val="single" w:sz="4" w:space="0" w:color="auto"/>
              <w:right w:val="single" w:sz="4" w:space="0" w:color="000000"/>
            </w:tcBorders>
          </w:tcPr>
          <w:p w14:paraId="17DF2B0D" w14:textId="77777777" w:rsidR="00457653" w:rsidRPr="00137967" w:rsidRDefault="00457653" w:rsidP="00457653">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14:paraId="67835142" w14:textId="77777777" w:rsidR="00457653" w:rsidRPr="00137967" w:rsidRDefault="00457653" w:rsidP="00457653">
            <w:pPr>
              <w:adjustRightInd/>
              <w:spacing w:before="60" w:line="240" w:lineRule="exact"/>
              <w:ind w:firstLine="0"/>
              <w:jc w:val="center"/>
              <w:textAlignment w:val="auto"/>
              <w:rPr>
                <w:rFonts w:cs="Arial"/>
                <w:i/>
                <w:sz w:val="20"/>
              </w:rPr>
            </w:pPr>
            <w:r>
              <w:rPr>
                <w:rFonts w:cs="Arial"/>
                <w:i/>
                <w:sz w:val="20"/>
              </w:rPr>
              <w:t>Февраль 2022</w:t>
            </w:r>
            <w:r w:rsidRPr="00137967">
              <w:rPr>
                <w:rFonts w:cs="Arial"/>
                <w:i/>
                <w:sz w:val="20"/>
              </w:rPr>
              <w:t>г.</w:t>
            </w:r>
          </w:p>
        </w:tc>
        <w:tc>
          <w:tcPr>
            <w:tcW w:w="1666" w:type="dxa"/>
            <w:tcBorders>
              <w:top w:val="double" w:sz="4" w:space="0" w:color="000000"/>
              <w:left w:val="single" w:sz="4" w:space="0" w:color="auto"/>
              <w:bottom w:val="single" w:sz="4" w:space="0" w:color="auto"/>
              <w:right w:val="single" w:sz="4" w:space="0" w:color="auto"/>
            </w:tcBorders>
          </w:tcPr>
          <w:p w14:paraId="33D15261" w14:textId="77777777" w:rsidR="00457653" w:rsidRPr="00137967" w:rsidRDefault="00457653" w:rsidP="00457653">
            <w:pPr>
              <w:adjustRightInd/>
              <w:spacing w:before="60" w:line="240" w:lineRule="exact"/>
              <w:ind w:firstLine="0"/>
              <w:jc w:val="center"/>
              <w:textAlignment w:val="auto"/>
              <w:rPr>
                <w:rFonts w:cs="Arial"/>
                <w:i/>
                <w:sz w:val="20"/>
              </w:rPr>
            </w:pPr>
            <w:r>
              <w:rPr>
                <w:rFonts w:cs="Arial"/>
                <w:i/>
                <w:sz w:val="20"/>
              </w:rPr>
              <w:t>Февраль 2022г. в % к февралю 2021</w:t>
            </w:r>
            <w:r w:rsidRPr="00137967">
              <w:rPr>
                <w:rFonts w:cs="Arial"/>
                <w:i/>
                <w:sz w:val="20"/>
              </w:rPr>
              <w:t>г.</w:t>
            </w:r>
          </w:p>
        </w:tc>
        <w:tc>
          <w:tcPr>
            <w:tcW w:w="1665" w:type="dxa"/>
            <w:tcBorders>
              <w:top w:val="double" w:sz="4" w:space="0" w:color="000000"/>
              <w:left w:val="single" w:sz="4" w:space="0" w:color="auto"/>
              <w:bottom w:val="single" w:sz="4" w:space="0" w:color="auto"/>
              <w:right w:val="single" w:sz="4" w:space="0" w:color="auto"/>
            </w:tcBorders>
          </w:tcPr>
          <w:p w14:paraId="00522151" w14:textId="77777777" w:rsidR="00457653" w:rsidRDefault="00457653" w:rsidP="00457653">
            <w:pPr>
              <w:adjustRightInd/>
              <w:spacing w:before="60" w:line="240" w:lineRule="exact"/>
              <w:ind w:firstLine="0"/>
              <w:jc w:val="center"/>
              <w:textAlignment w:val="auto"/>
              <w:rPr>
                <w:rFonts w:cs="Arial"/>
                <w:i/>
                <w:sz w:val="20"/>
              </w:rPr>
            </w:pPr>
            <w:r>
              <w:rPr>
                <w:rFonts w:cs="Arial"/>
                <w:i/>
                <w:sz w:val="20"/>
              </w:rPr>
              <w:t>Январь – февраль 2022г.</w:t>
            </w:r>
          </w:p>
        </w:tc>
        <w:tc>
          <w:tcPr>
            <w:tcW w:w="1666" w:type="dxa"/>
            <w:tcBorders>
              <w:top w:val="double" w:sz="4" w:space="0" w:color="000000"/>
              <w:left w:val="single" w:sz="4" w:space="0" w:color="auto"/>
              <w:bottom w:val="single" w:sz="4" w:space="0" w:color="auto"/>
              <w:right w:val="double" w:sz="4" w:space="0" w:color="000000"/>
            </w:tcBorders>
          </w:tcPr>
          <w:p w14:paraId="69D4DE3D" w14:textId="77777777" w:rsidR="00457653" w:rsidRDefault="00457653" w:rsidP="00457653">
            <w:pPr>
              <w:adjustRightInd/>
              <w:spacing w:before="60" w:line="240" w:lineRule="exact"/>
              <w:ind w:firstLine="0"/>
              <w:jc w:val="center"/>
              <w:textAlignment w:val="auto"/>
              <w:rPr>
                <w:rFonts w:cs="Arial"/>
                <w:i/>
                <w:sz w:val="20"/>
              </w:rPr>
            </w:pPr>
            <w:r>
              <w:rPr>
                <w:rFonts w:cs="Arial"/>
                <w:i/>
                <w:sz w:val="20"/>
              </w:rPr>
              <w:t>Январь – февраль 2022г. в % к январю – февралю 2021г.</w:t>
            </w:r>
          </w:p>
        </w:tc>
      </w:tr>
      <w:tr w:rsidR="00457653" w:rsidRPr="00137967" w14:paraId="59B5A7AB" w14:textId="77777777" w:rsidTr="00457653">
        <w:tc>
          <w:tcPr>
            <w:tcW w:w="2694" w:type="dxa"/>
            <w:tcBorders>
              <w:top w:val="single" w:sz="4" w:space="0" w:color="auto"/>
              <w:left w:val="double" w:sz="4" w:space="0" w:color="000000"/>
              <w:bottom w:val="dotted" w:sz="4" w:space="0" w:color="auto"/>
              <w:right w:val="single" w:sz="4" w:space="0" w:color="000000"/>
            </w:tcBorders>
            <w:vAlign w:val="bottom"/>
          </w:tcPr>
          <w:p w14:paraId="1CAE9B8C" w14:textId="77777777" w:rsidR="00457653" w:rsidRPr="00137967" w:rsidRDefault="00457653" w:rsidP="00457653">
            <w:pPr>
              <w:spacing w:before="80" w:line="240" w:lineRule="exact"/>
              <w:ind w:left="57" w:firstLine="0"/>
              <w:jc w:val="left"/>
              <w:rPr>
                <w:rFonts w:cs="Arial"/>
                <w:sz w:val="20"/>
              </w:rPr>
            </w:pPr>
            <w:r w:rsidRPr="00137967">
              <w:rPr>
                <w:rFonts w:cs="Arial"/>
                <w:sz w:val="20"/>
              </w:rPr>
              <w:t>Скот и птица на убой</w:t>
            </w:r>
            <w:r w:rsidRPr="00137967">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14:paraId="7191FA43"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14410,5</w:t>
            </w:r>
          </w:p>
        </w:tc>
        <w:tc>
          <w:tcPr>
            <w:tcW w:w="1666" w:type="dxa"/>
            <w:tcBorders>
              <w:top w:val="single" w:sz="4" w:space="0" w:color="auto"/>
              <w:left w:val="single" w:sz="4" w:space="0" w:color="auto"/>
              <w:bottom w:val="dotted" w:sz="4" w:space="0" w:color="auto"/>
              <w:right w:val="single" w:sz="4" w:space="0" w:color="auto"/>
            </w:tcBorders>
            <w:vAlign w:val="bottom"/>
          </w:tcPr>
          <w:p w14:paraId="083AC338"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120,0</w:t>
            </w:r>
          </w:p>
        </w:tc>
        <w:tc>
          <w:tcPr>
            <w:tcW w:w="1665" w:type="dxa"/>
            <w:tcBorders>
              <w:top w:val="single" w:sz="4" w:space="0" w:color="auto"/>
              <w:left w:val="single" w:sz="4" w:space="0" w:color="auto"/>
              <w:bottom w:val="dotted" w:sz="4" w:space="0" w:color="auto"/>
              <w:right w:val="single" w:sz="4" w:space="0" w:color="auto"/>
            </w:tcBorders>
            <w:vAlign w:val="bottom"/>
          </w:tcPr>
          <w:p w14:paraId="515FFDF4" w14:textId="77777777" w:rsidR="00457653" w:rsidRDefault="00457653" w:rsidP="00457653">
            <w:pPr>
              <w:adjustRightInd/>
              <w:spacing w:before="80" w:line="240" w:lineRule="exact"/>
              <w:ind w:firstLine="0"/>
              <w:jc w:val="center"/>
              <w:textAlignment w:val="auto"/>
              <w:rPr>
                <w:rFonts w:cs="Arial"/>
                <w:sz w:val="20"/>
              </w:rPr>
            </w:pPr>
            <w:r>
              <w:rPr>
                <w:rFonts w:cs="Arial"/>
                <w:sz w:val="20"/>
              </w:rPr>
              <w:t>29545,7</w:t>
            </w:r>
          </w:p>
        </w:tc>
        <w:tc>
          <w:tcPr>
            <w:tcW w:w="1666" w:type="dxa"/>
            <w:tcBorders>
              <w:top w:val="single" w:sz="4" w:space="0" w:color="auto"/>
              <w:left w:val="single" w:sz="4" w:space="0" w:color="auto"/>
              <w:bottom w:val="dotted" w:sz="4" w:space="0" w:color="auto"/>
              <w:right w:val="double" w:sz="4" w:space="0" w:color="000000"/>
            </w:tcBorders>
            <w:vAlign w:val="bottom"/>
          </w:tcPr>
          <w:p w14:paraId="6A9E65D6" w14:textId="77777777" w:rsidR="00457653" w:rsidRDefault="00457653" w:rsidP="00457653">
            <w:pPr>
              <w:adjustRightInd/>
              <w:spacing w:before="80" w:line="240" w:lineRule="exact"/>
              <w:ind w:firstLine="0"/>
              <w:jc w:val="center"/>
              <w:textAlignment w:val="auto"/>
              <w:rPr>
                <w:rFonts w:cs="Arial"/>
                <w:sz w:val="20"/>
              </w:rPr>
            </w:pPr>
            <w:r>
              <w:rPr>
                <w:rFonts w:cs="Arial"/>
                <w:sz w:val="20"/>
              </w:rPr>
              <w:t>121,9</w:t>
            </w:r>
          </w:p>
        </w:tc>
      </w:tr>
      <w:tr w:rsidR="00457653" w:rsidRPr="00137967" w14:paraId="3BFE6324" w14:textId="77777777" w:rsidTr="00457653">
        <w:tc>
          <w:tcPr>
            <w:tcW w:w="2694" w:type="dxa"/>
            <w:tcBorders>
              <w:top w:val="nil"/>
              <w:left w:val="double" w:sz="4" w:space="0" w:color="000000"/>
              <w:bottom w:val="dotted" w:sz="4" w:space="0" w:color="auto"/>
              <w:right w:val="single" w:sz="4" w:space="0" w:color="000000"/>
            </w:tcBorders>
            <w:vAlign w:val="bottom"/>
          </w:tcPr>
          <w:p w14:paraId="28EE3EAA" w14:textId="77777777" w:rsidR="00457653" w:rsidRPr="00137967" w:rsidRDefault="00457653" w:rsidP="00457653">
            <w:pPr>
              <w:spacing w:before="80" w:line="240" w:lineRule="exact"/>
              <w:ind w:left="227" w:firstLine="0"/>
              <w:jc w:val="left"/>
              <w:rPr>
                <w:rFonts w:cs="Arial"/>
                <w:sz w:val="20"/>
              </w:rPr>
            </w:pPr>
            <w:r w:rsidRPr="00137967">
              <w:rPr>
                <w:rFonts w:cs="Arial"/>
                <w:sz w:val="20"/>
              </w:rPr>
              <w:t>из них:</w:t>
            </w:r>
          </w:p>
          <w:p w14:paraId="56E6B6AE" w14:textId="77777777" w:rsidR="00457653" w:rsidRPr="00137967" w:rsidRDefault="00457653" w:rsidP="00457653">
            <w:pPr>
              <w:spacing w:before="80" w:line="240" w:lineRule="exact"/>
              <w:ind w:left="227" w:firstLine="0"/>
              <w:jc w:val="left"/>
              <w:rPr>
                <w:rFonts w:cs="Arial"/>
                <w:sz w:val="20"/>
              </w:rPr>
            </w:pPr>
            <w:r w:rsidRPr="00137967">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14:paraId="6BFB1084"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2273,4</w:t>
            </w:r>
          </w:p>
        </w:tc>
        <w:tc>
          <w:tcPr>
            <w:tcW w:w="1666" w:type="dxa"/>
            <w:tcBorders>
              <w:top w:val="nil"/>
              <w:left w:val="single" w:sz="4" w:space="0" w:color="auto"/>
              <w:bottom w:val="dotted" w:sz="4" w:space="0" w:color="auto"/>
              <w:right w:val="single" w:sz="4" w:space="0" w:color="auto"/>
            </w:tcBorders>
            <w:vAlign w:val="bottom"/>
          </w:tcPr>
          <w:p w14:paraId="19B599F5"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91,0</w:t>
            </w:r>
          </w:p>
        </w:tc>
        <w:tc>
          <w:tcPr>
            <w:tcW w:w="1665" w:type="dxa"/>
            <w:tcBorders>
              <w:top w:val="nil"/>
              <w:left w:val="single" w:sz="4" w:space="0" w:color="auto"/>
              <w:bottom w:val="dotted" w:sz="4" w:space="0" w:color="auto"/>
              <w:right w:val="single" w:sz="4" w:space="0" w:color="auto"/>
            </w:tcBorders>
            <w:vAlign w:val="bottom"/>
          </w:tcPr>
          <w:p w14:paraId="66E0052C" w14:textId="77777777" w:rsidR="00457653" w:rsidRDefault="00457653" w:rsidP="00457653">
            <w:pPr>
              <w:adjustRightInd/>
              <w:spacing w:before="80" w:line="240" w:lineRule="exact"/>
              <w:ind w:firstLine="0"/>
              <w:jc w:val="center"/>
              <w:textAlignment w:val="auto"/>
              <w:rPr>
                <w:rFonts w:cs="Arial"/>
                <w:sz w:val="20"/>
              </w:rPr>
            </w:pPr>
            <w:r>
              <w:rPr>
                <w:rFonts w:cs="Arial"/>
                <w:sz w:val="20"/>
              </w:rPr>
              <w:t>4077,4</w:t>
            </w:r>
          </w:p>
        </w:tc>
        <w:tc>
          <w:tcPr>
            <w:tcW w:w="1666" w:type="dxa"/>
            <w:tcBorders>
              <w:top w:val="nil"/>
              <w:left w:val="single" w:sz="4" w:space="0" w:color="auto"/>
              <w:bottom w:val="dotted" w:sz="4" w:space="0" w:color="auto"/>
              <w:right w:val="double" w:sz="4" w:space="0" w:color="000000"/>
            </w:tcBorders>
            <w:vAlign w:val="bottom"/>
          </w:tcPr>
          <w:p w14:paraId="3B335987" w14:textId="77777777" w:rsidR="00457653" w:rsidRDefault="00457653" w:rsidP="00457653">
            <w:pPr>
              <w:adjustRightInd/>
              <w:spacing w:before="80" w:line="240" w:lineRule="exact"/>
              <w:ind w:firstLine="0"/>
              <w:jc w:val="center"/>
              <w:textAlignment w:val="auto"/>
              <w:rPr>
                <w:rFonts w:cs="Arial"/>
                <w:sz w:val="20"/>
              </w:rPr>
            </w:pPr>
            <w:r>
              <w:rPr>
                <w:rFonts w:cs="Arial"/>
                <w:sz w:val="20"/>
              </w:rPr>
              <w:t>85,2</w:t>
            </w:r>
          </w:p>
        </w:tc>
      </w:tr>
      <w:tr w:rsidR="00457653" w:rsidRPr="00137967" w14:paraId="12D4514A" w14:textId="77777777" w:rsidTr="00457653">
        <w:tc>
          <w:tcPr>
            <w:tcW w:w="2694" w:type="dxa"/>
            <w:tcBorders>
              <w:top w:val="dotted" w:sz="4" w:space="0" w:color="auto"/>
              <w:left w:val="double" w:sz="4" w:space="0" w:color="000000"/>
              <w:bottom w:val="dotted" w:sz="4" w:space="0" w:color="auto"/>
              <w:right w:val="single" w:sz="4" w:space="0" w:color="000000"/>
            </w:tcBorders>
            <w:vAlign w:val="bottom"/>
          </w:tcPr>
          <w:p w14:paraId="292E206A" w14:textId="77777777" w:rsidR="00457653" w:rsidRPr="00137967" w:rsidRDefault="00457653" w:rsidP="00457653">
            <w:pPr>
              <w:spacing w:before="80" w:line="240" w:lineRule="exact"/>
              <w:ind w:left="227" w:firstLine="0"/>
              <w:jc w:val="left"/>
              <w:rPr>
                <w:rFonts w:cs="Arial"/>
                <w:sz w:val="20"/>
              </w:rPr>
            </w:pPr>
            <w:r w:rsidRPr="00137967">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14:paraId="699E4F28"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6042,4</w:t>
            </w:r>
          </w:p>
        </w:tc>
        <w:tc>
          <w:tcPr>
            <w:tcW w:w="1666" w:type="dxa"/>
            <w:tcBorders>
              <w:top w:val="dotted" w:sz="4" w:space="0" w:color="auto"/>
              <w:left w:val="single" w:sz="4" w:space="0" w:color="auto"/>
              <w:bottom w:val="dotted" w:sz="4" w:space="0" w:color="auto"/>
              <w:right w:val="single" w:sz="4" w:space="0" w:color="auto"/>
            </w:tcBorders>
            <w:vAlign w:val="bottom"/>
          </w:tcPr>
          <w:p w14:paraId="794FAAC3"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125,6</w:t>
            </w:r>
          </w:p>
        </w:tc>
        <w:tc>
          <w:tcPr>
            <w:tcW w:w="1665" w:type="dxa"/>
            <w:tcBorders>
              <w:top w:val="dotted" w:sz="4" w:space="0" w:color="auto"/>
              <w:left w:val="single" w:sz="4" w:space="0" w:color="auto"/>
              <w:bottom w:val="dotted" w:sz="4" w:space="0" w:color="auto"/>
              <w:right w:val="single" w:sz="4" w:space="0" w:color="auto"/>
            </w:tcBorders>
            <w:vAlign w:val="bottom"/>
          </w:tcPr>
          <w:p w14:paraId="0056F700" w14:textId="77777777" w:rsidR="00457653" w:rsidRDefault="00457653" w:rsidP="00457653">
            <w:pPr>
              <w:adjustRightInd/>
              <w:spacing w:before="80" w:line="240" w:lineRule="exact"/>
              <w:ind w:firstLine="0"/>
              <w:jc w:val="center"/>
              <w:textAlignment w:val="auto"/>
              <w:rPr>
                <w:rFonts w:cs="Arial"/>
                <w:sz w:val="20"/>
              </w:rPr>
            </w:pPr>
            <w:r>
              <w:rPr>
                <w:rFonts w:cs="Arial"/>
                <w:sz w:val="20"/>
              </w:rPr>
              <w:t>13737,0</w:t>
            </w:r>
          </w:p>
        </w:tc>
        <w:tc>
          <w:tcPr>
            <w:tcW w:w="1666" w:type="dxa"/>
            <w:tcBorders>
              <w:top w:val="dotted" w:sz="4" w:space="0" w:color="auto"/>
              <w:left w:val="single" w:sz="4" w:space="0" w:color="auto"/>
              <w:bottom w:val="dotted" w:sz="4" w:space="0" w:color="auto"/>
              <w:right w:val="double" w:sz="4" w:space="0" w:color="000000"/>
            </w:tcBorders>
            <w:vAlign w:val="bottom"/>
          </w:tcPr>
          <w:p w14:paraId="234E6DBB" w14:textId="77777777" w:rsidR="00457653" w:rsidRDefault="00457653" w:rsidP="00457653">
            <w:pPr>
              <w:adjustRightInd/>
              <w:spacing w:before="80" w:line="240" w:lineRule="exact"/>
              <w:ind w:firstLine="0"/>
              <w:jc w:val="center"/>
              <w:textAlignment w:val="auto"/>
              <w:rPr>
                <w:rFonts w:cs="Arial"/>
                <w:sz w:val="20"/>
              </w:rPr>
            </w:pPr>
            <w:r>
              <w:rPr>
                <w:rFonts w:cs="Arial"/>
                <w:sz w:val="20"/>
              </w:rPr>
              <w:t>138,1</w:t>
            </w:r>
          </w:p>
        </w:tc>
      </w:tr>
      <w:tr w:rsidR="00457653" w:rsidRPr="00137967" w14:paraId="06D599FC" w14:textId="77777777" w:rsidTr="00457653">
        <w:tc>
          <w:tcPr>
            <w:tcW w:w="2694" w:type="dxa"/>
            <w:tcBorders>
              <w:top w:val="dotted" w:sz="4" w:space="0" w:color="auto"/>
              <w:left w:val="double" w:sz="4" w:space="0" w:color="000000"/>
              <w:bottom w:val="dotted" w:sz="4" w:space="0" w:color="auto"/>
              <w:right w:val="single" w:sz="4" w:space="0" w:color="000000"/>
            </w:tcBorders>
            <w:vAlign w:val="bottom"/>
          </w:tcPr>
          <w:p w14:paraId="763F4824" w14:textId="77777777" w:rsidR="00457653" w:rsidRPr="00137967" w:rsidRDefault="00457653" w:rsidP="00457653">
            <w:pPr>
              <w:spacing w:before="80" w:line="240" w:lineRule="exact"/>
              <w:ind w:left="227" w:firstLine="0"/>
              <w:jc w:val="left"/>
              <w:rPr>
                <w:rFonts w:cs="Arial"/>
                <w:sz w:val="20"/>
              </w:rPr>
            </w:pPr>
            <w:r w:rsidRPr="00137967">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14:paraId="74BF791F"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0,8</w:t>
            </w:r>
          </w:p>
        </w:tc>
        <w:tc>
          <w:tcPr>
            <w:tcW w:w="1666" w:type="dxa"/>
            <w:tcBorders>
              <w:top w:val="dotted" w:sz="4" w:space="0" w:color="auto"/>
              <w:left w:val="single" w:sz="4" w:space="0" w:color="auto"/>
              <w:bottom w:val="dotted" w:sz="4" w:space="0" w:color="auto"/>
              <w:right w:val="single" w:sz="4" w:space="0" w:color="auto"/>
            </w:tcBorders>
            <w:vAlign w:val="bottom"/>
          </w:tcPr>
          <w:p w14:paraId="7096979D"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61,5</w:t>
            </w:r>
          </w:p>
        </w:tc>
        <w:tc>
          <w:tcPr>
            <w:tcW w:w="1665" w:type="dxa"/>
            <w:tcBorders>
              <w:top w:val="dotted" w:sz="4" w:space="0" w:color="auto"/>
              <w:left w:val="single" w:sz="4" w:space="0" w:color="auto"/>
              <w:bottom w:val="dotted" w:sz="4" w:space="0" w:color="auto"/>
              <w:right w:val="single" w:sz="4" w:space="0" w:color="auto"/>
            </w:tcBorders>
            <w:vAlign w:val="bottom"/>
          </w:tcPr>
          <w:p w14:paraId="5C435DE4" w14:textId="77777777" w:rsidR="00457653" w:rsidRDefault="00457653" w:rsidP="00457653">
            <w:pPr>
              <w:adjustRightInd/>
              <w:spacing w:before="80" w:line="240" w:lineRule="exact"/>
              <w:ind w:firstLine="0"/>
              <w:jc w:val="center"/>
              <w:textAlignment w:val="auto"/>
              <w:rPr>
                <w:rFonts w:cs="Arial"/>
                <w:sz w:val="20"/>
              </w:rPr>
            </w:pPr>
            <w:r>
              <w:rPr>
                <w:rFonts w:cs="Arial"/>
                <w:sz w:val="20"/>
              </w:rPr>
              <w:t>2,6</w:t>
            </w:r>
          </w:p>
        </w:tc>
        <w:tc>
          <w:tcPr>
            <w:tcW w:w="1666" w:type="dxa"/>
            <w:tcBorders>
              <w:top w:val="dotted" w:sz="4" w:space="0" w:color="auto"/>
              <w:left w:val="single" w:sz="4" w:space="0" w:color="auto"/>
              <w:bottom w:val="dotted" w:sz="4" w:space="0" w:color="auto"/>
              <w:right w:val="double" w:sz="4" w:space="0" w:color="000000"/>
            </w:tcBorders>
            <w:vAlign w:val="bottom"/>
          </w:tcPr>
          <w:p w14:paraId="1F75D769" w14:textId="77777777" w:rsidR="00457653" w:rsidRDefault="00457653" w:rsidP="00457653">
            <w:pPr>
              <w:adjustRightInd/>
              <w:spacing w:before="80" w:line="240" w:lineRule="exact"/>
              <w:ind w:firstLine="0"/>
              <w:jc w:val="center"/>
              <w:textAlignment w:val="auto"/>
              <w:rPr>
                <w:rFonts w:cs="Arial"/>
                <w:sz w:val="20"/>
              </w:rPr>
            </w:pPr>
            <w:r>
              <w:rPr>
                <w:rFonts w:cs="Arial"/>
                <w:sz w:val="20"/>
              </w:rPr>
              <w:t>108,3</w:t>
            </w:r>
          </w:p>
        </w:tc>
      </w:tr>
      <w:tr w:rsidR="00457653" w:rsidRPr="00137967" w14:paraId="1F87A184" w14:textId="77777777" w:rsidTr="00457653">
        <w:tc>
          <w:tcPr>
            <w:tcW w:w="2694" w:type="dxa"/>
            <w:tcBorders>
              <w:top w:val="dotted" w:sz="4" w:space="0" w:color="auto"/>
              <w:left w:val="double" w:sz="4" w:space="0" w:color="000000"/>
              <w:bottom w:val="dotted" w:sz="4" w:space="0" w:color="auto"/>
              <w:right w:val="single" w:sz="4" w:space="0" w:color="000000"/>
            </w:tcBorders>
            <w:vAlign w:val="bottom"/>
          </w:tcPr>
          <w:p w14:paraId="4B810CEC" w14:textId="77777777" w:rsidR="00457653" w:rsidRPr="00137967" w:rsidRDefault="00457653" w:rsidP="00457653">
            <w:pPr>
              <w:spacing w:before="80" w:line="240" w:lineRule="exact"/>
              <w:ind w:left="227" w:firstLine="0"/>
              <w:jc w:val="left"/>
              <w:rPr>
                <w:rFonts w:cs="Arial"/>
                <w:sz w:val="20"/>
              </w:rPr>
            </w:pPr>
            <w:r w:rsidRPr="00137967">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14:paraId="30D9924D"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6080,2</w:t>
            </w:r>
          </w:p>
        </w:tc>
        <w:tc>
          <w:tcPr>
            <w:tcW w:w="1666" w:type="dxa"/>
            <w:tcBorders>
              <w:top w:val="dotted" w:sz="4" w:space="0" w:color="auto"/>
              <w:left w:val="single" w:sz="4" w:space="0" w:color="auto"/>
              <w:bottom w:val="dotted" w:sz="4" w:space="0" w:color="auto"/>
              <w:right w:val="single" w:sz="4" w:space="0" w:color="auto"/>
            </w:tcBorders>
            <w:vAlign w:val="bottom"/>
          </w:tcPr>
          <w:p w14:paraId="25CE6246"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131,0</w:t>
            </w:r>
          </w:p>
        </w:tc>
        <w:tc>
          <w:tcPr>
            <w:tcW w:w="1665" w:type="dxa"/>
            <w:tcBorders>
              <w:top w:val="dotted" w:sz="4" w:space="0" w:color="auto"/>
              <w:left w:val="single" w:sz="4" w:space="0" w:color="auto"/>
              <w:bottom w:val="dotted" w:sz="4" w:space="0" w:color="auto"/>
              <w:right w:val="single" w:sz="4" w:space="0" w:color="auto"/>
            </w:tcBorders>
            <w:vAlign w:val="bottom"/>
          </w:tcPr>
          <w:p w14:paraId="799CEA26" w14:textId="77777777" w:rsidR="00457653" w:rsidRDefault="00457653" w:rsidP="00457653">
            <w:pPr>
              <w:adjustRightInd/>
              <w:spacing w:before="80" w:line="240" w:lineRule="exact"/>
              <w:ind w:firstLine="0"/>
              <w:jc w:val="center"/>
              <w:textAlignment w:val="auto"/>
              <w:rPr>
                <w:rFonts w:cs="Arial"/>
                <w:sz w:val="20"/>
              </w:rPr>
            </w:pPr>
            <w:r>
              <w:rPr>
                <w:rFonts w:cs="Arial"/>
                <w:sz w:val="20"/>
              </w:rPr>
              <w:t>11697,8</w:t>
            </w:r>
          </w:p>
        </w:tc>
        <w:tc>
          <w:tcPr>
            <w:tcW w:w="1666" w:type="dxa"/>
            <w:tcBorders>
              <w:top w:val="dotted" w:sz="4" w:space="0" w:color="auto"/>
              <w:left w:val="single" w:sz="4" w:space="0" w:color="auto"/>
              <w:bottom w:val="dotted" w:sz="4" w:space="0" w:color="auto"/>
              <w:right w:val="double" w:sz="4" w:space="0" w:color="000000"/>
            </w:tcBorders>
            <w:vAlign w:val="bottom"/>
          </w:tcPr>
          <w:p w14:paraId="13CFA207" w14:textId="77777777" w:rsidR="00457653" w:rsidRDefault="00457653" w:rsidP="00457653">
            <w:pPr>
              <w:adjustRightInd/>
              <w:spacing w:before="80" w:line="240" w:lineRule="exact"/>
              <w:ind w:firstLine="0"/>
              <w:jc w:val="center"/>
              <w:textAlignment w:val="auto"/>
              <w:rPr>
                <w:rFonts w:cs="Arial"/>
                <w:sz w:val="20"/>
              </w:rPr>
            </w:pPr>
            <w:r>
              <w:rPr>
                <w:rFonts w:cs="Arial"/>
                <w:sz w:val="20"/>
              </w:rPr>
              <w:t>124,1</w:t>
            </w:r>
          </w:p>
        </w:tc>
      </w:tr>
      <w:tr w:rsidR="00457653" w:rsidRPr="00137967" w14:paraId="01E9322F" w14:textId="77777777" w:rsidTr="00457653">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14:paraId="314BF68F" w14:textId="77777777" w:rsidR="00457653" w:rsidRPr="00137967" w:rsidRDefault="00457653" w:rsidP="00457653">
            <w:pPr>
              <w:spacing w:before="80" w:line="240" w:lineRule="exact"/>
              <w:ind w:left="57" w:firstLine="0"/>
              <w:jc w:val="left"/>
              <w:rPr>
                <w:rFonts w:cs="Arial"/>
                <w:sz w:val="20"/>
              </w:rPr>
            </w:pPr>
            <w:r w:rsidRPr="00137967">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14:paraId="4A3E88DE"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41887,1</w:t>
            </w:r>
          </w:p>
        </w:tc>
        <w:tc>
          <w:tcPr>
            <w:tcW w:w="1666" w:type="dxa"/>
            <w:tcBorders>
              <w:top w:val="dotted" w:sz="4" w:space="0" w:color="auto"/>
              <w:left w:val="single" w:sz="4" w:space="0" w:color="auto"/>
              <w:bottom w:val="dotted" w:sz="4" w:space="0" w:color="auto"/>
              <w:right w:val="single" w:sz="4" w:space="0" w:color="auto"/>
            </w:tcBorders>
            <w:vAlign w:val="bottom"/>
          </w:tcPr>
          <w:p w14:paraId="5C1579F9"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104,8</w:t>
            </w:r>
          </w:p>
        </w:tc>
        <w:tc>
          <w:tcPr>
            <w:tcW w:w="1665" w:type="dxa"/>
            <w:tcBorders>
              <w:top w:val="dotted" w:sz="4" w:space="0" w:color="auto"/>
              <w:left w:val="single" w:sz="4" w:space="0" w:color="auto"/>
              <w:bottom w:val="dotted" w:sz="4" w:space="0" w:color="auto"/>
              <w:right w:val="single" w:sz="4" w:space="0" w:color="auto"/>
            </w:tcBorders>
            <w:vAlign w:val="bottom"/>
          </w:tcPr>
          <w:p w14:paraId="3EF530AE" w14:textId="77777777" w:rsidR="00457653" w:rsidRDefault="00457653" w:rsidP="00457653">
            <w:pPr>
              <w:adjustRightInd/>
              <w:spacing w:before="80" w:line="240" w:lineRule="exact"/>
              <w:ind w:firstLine="0"/>
              <w:jc w:val="center"/>
              <w:textAlignment w:val="auto"/>
              <w:rPr>
                <w:rFonts w:cs="Arial"/>
                <w:sz w:val="20"/>
              </w:rPr>
            </w:pPr>
            <w:r>
              <w:rPr>
                <w:rFonts w:cs="Arial"/>
                <w:sz w:val="20"/>
              </w:rPr>
              <w:t>86150,8</w:t>
            </w:r>
          </w:p>
        </w:tc>
        <w:tc>
          <w:tcPr>
            <w:tcW w:w="1666" w:type="dxa"/>
            <w:tcBorders>
              <w:top w:val="dotted" w:sz="4" w:space="0" w:color="auto"/>
              <w:left w:val="single" w:sz="4" w:space="0" w:color="auto"/>
              <w:bottom w:val="dotted" w:sz="4" w:space="0" w:color="auto"/>
              <w:right w:val="double" w:sz="4" w:space="0" w:color="000000"/>
            </w:tcBorders>
            <w:vAlign w:val="bottom"/>
          </w:tcPr>
          <w:p w14:paraId="5F595A47" w14:textId="77777777" w:rsidR="00457653" w:rsidRDefault="00457653" w:rsidP="00457653">
            <w:pPr>
              <w:adjustRightInd/>
              <w:spacing w:before="80" w:line="240" w:lineRule="exact"/>
              <w:ind w:firstLine="0"/>
              <w:jc w:val="center"/>
              <w:textAlignment w:val="auto"/>
              <w:rPr>
                <w:rFonts w:cs="Arial"/>
                <w:sz w:val="20"/>
              </w:rPr>
            </w:pPr>
            <w:r>
              <w:rPr>
                <w:rFonts w:cs="Arial"/>
                <w:sz w:val="20"/>
              </w:rPr>
              <w:t>104,9</w:t>
            </w:r>
          </w:p>
        </w:tc>
      </w:tr>
      <w:tr w:rsidR="00457653" w:rsidRPr="00137967" w14:paraId="76BC0290" w14:textId="77777777" w:rsidTr="00457653">
        <w:tc>
          <w:tcPr>
            <w:tcW w:w="2694" w:type="dxa"/>
            <w:tcBorders>
              <w:top w:val="dotted" w:sz="4" w:space="0" w:color="auto"/>
              <w:left w:val="double" w:sz="4" w:space="0" w:color="000000"/>
              <w:bottom w:val="single" w:sz="4" w:space="0" w:color="auto"/>
              <w:right w:val="single" w:sz="4" w:space="0" w:color="000000"/>
            </w:tcBorders>
            <w:vAlign w:val="bottom"/>
          </w:tcPr>
          <w:p w14:paraId="6A36E720" w14:textId="77777777" w:rsidR="00457653" w:rsidRPr="00137967" w:rsidRDefault="00457653" w:rsidP="00457653">
            <w:pPr>
              <w:spacing w:before="80" w:line="240" w:lineRule="exact"/>
              <w:ind w:left="57" w:firstLine="0"/>
              <w:jc w:val="left"/>
              <w:rPr>
                <w:rFonts w:cs="Arial"/>
                <w:sz w:val="20"/>
              </w:rPr>
            </w:pPr>
            <w:r w:rsidRPr="00137967">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14:paraId="574D9D5A"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88347</w:t>
            </w:r>
          </w:p>
        </w:tc>
        <w:tc>
          <w:tcPr>
            <w:tcW w:w="1666" w:type="dxa"/>
            <w:tcBorders>
              <w:top w:val="dotted" w:sz="4" w:space="0" w:color="auto"/>
              <w:left w:val="single" w:sz="4" w:space="0" w:color="auto"/>
              <w:bottom w:val="single" w:sz="4" w:space="0" w:color="auto"/>
              <w:right w:val="single" w:sz="4" w:space="0" w:color="auto"/>
            </w:tcBorders>
            <w:vAlign w:val="bottom"/>
          </w:tcPr>
          <w:p w14:paraId="579A77A9" w14:textId="77777777" w:rsidR="00457653" w:rsidRPr="00137967" w:rsidRDefault="00457653" w:rsidP="00457653">
            <w:pPr>
              <w:adjustRightInd/>
              <w:spacing w:before="80" w:line="240" w:lineRule="exact"/>
              <w:ind w:firstLine="0"/>
              <w:jc w:val="center"/>
              <w:textAlignment w:val="auto"/>
              <w:rPr>
                <w:rFonts w:cs="Arial"/>
                <w:sz w:val="20"/>
              </w:rPr>
            </w:pPr>
            <w:r>
              <w:rPr>
                <w:rFonts w:cs="Arial"/>
                <w:sz w:val="20"/>
              </w:rPr>
              <w:t>129,8</w:t>
            </w:r>
          </w:p>
        </w:tc>
        <w:tc>
          <w:tcPr>
            <w:tcW w:w="1665" w:type="dxa"/>
            <w:tcBorders>
              <w:top w:val="dotted" w:sz="4" w:space="0" w:color="auto"/>
              <w:left w:val="single" w:sz="4" w:space="0" w:color="auto"/>
              <w:bottom w:val="single" w:sz="4" w:space="0" w:color="auto"/>
              <w:right w:val="single" w:sz="4" w:space="0" w:color="auto"/>
            </w:tcBorders>
            <w:vAlign w:val="bottom"/>
          </w:tcPr>
          <w:p w14:paraId="5BED72CC" w14:textId="77777777" w:rsidR="00457653" w:rsidRDefault="00457653" w:rsidP="00457653">
            <w:pPr>
              <w:adjustRightInd/>
              <w:spacing w:before="80" w:line="240" w:lineRule="exact"/>
              <w:ind w:firstLine="0"/>
              <w:jc w:val="center"/>
              <w:textAlignment w:val="auto"/>
              <w:rPr>
                <w:rFonts w:cs="Arial"/>
                <w:sz w:val="20"/>
              </w:rPr>
            </w:pPr>
            <w:r>
              <w:rPr>
                <w:rFonts w:cs="Arial"/>
                <w:sz w:val="20"/>
              </w:rPr>
              <w:t>182518</w:t>
            </w:r>
          </w:p>
        </w:tc>
        <w:tc>
          <w:tcPr>
            <w:tcW w:w="1666" w:type="dxa"/>
            <w:tcBorders>
              <w:top w:val="dotted" w:sz="4" w:space="0" w:color="auto"/>
              <w:left w:val="single" w:sz="4" w:space="0" w:color="auto"/>
              <w:bottom w:val="single" w:sz="4" w:space="0" w:color="auto"/>
              <w:right w:val="double" w:sz="4" w:space="0" w:color="000000"/>
            </w:tcBorders>
            <w:vAlign w:val="bottom"/>
          </w:tcPr>
          <w:p w14:paraId="3F59E53C" w14:textId="77777777" w:rsidR="00457653" w:rsidRDefault="00457653" w:rsidP="00457653">
            <w:pPr>
              <w:adjustRightInd/>
              <w:spacing w:before="80" w:line="240" w:lineRule="exact"/>
              <w:ind w:firstLine="0"/>
              <w:jc w:val="center"/>
              <w:textAlignment w:val="auto"/>
              <w:rPr>
                <w:rFonts w:cs="Arial"/>
                <w:sz w:val="20"/>
              </w:rPr>
            </w:pPr>
            <w:r>
              <w:rPr>
                <w:rFonts w:cs="Arial"/>
                <w:sz w:val="20"/>
              </w:rPr>
              <w:t>126,0</w:t>
            </w:r>
          </w:p>
        </w:tc>
      </w:tr>
      <w:tr w:rsidR="00457653" w:rsidRPr="00137967" w14:paraId="1E2D2ACA" w14:textId="77777777" w:rsidTr="00457653">
        <w:tc>
          <w:tcPr>
            <w:tcW w:w="9356" w:type="dxa"/>
            <w:gridSpan w:val="5"/>
            <w:tcBorders>
              <w:top w:val="single" w:sz="4" w:space="0" w:color="auto"/>
              <w:left w:val="double" w:sz="4" w:space="0" w:color="000000"/>
              <w:bottom w:val="double" w:sz="4" w:space="0" w:color="000000"/>
              <w:right w:val="double" w:sz="4" w:space="0" w:color="000000"/>
            </w:tcBorders>
          </w:tcPr>
          <w:p w14:paraId="25BB515D" w14:textId="77777777" w:rsidR="00457653" w:rsidRPr="00137967" w:rsidRDefault="00457653" w:rsidP="00457653">
            <w:pPr>
              <w:numPr>
                <w:ilvl w:val="0"/>
                <w:numId w:val="14"/>
              </w:numPr>
              <w:spacing w:before="60" w:line="240" w:lineRule="exact"/>
              <w:ind w:left="355" w:hanging="284"/>
              <w:jc w:val="left"/>
              <w:rPr>
                <w:rFonts w:cs="Arial"/>
                <w:sz w:val="20"/>
              </w:rPr>
            </w:pPr>
            <w:r w:rsidRPr="00137967">
              <w:rPr>
                <w:rFonts w:cs="Arial"/>
                <w:sz w:val="20"/>
              </w:rPr>
              <w:t>Без субъектов малого предпринимательства.</w:t>
            </w:r>
          </w:p>
        </w:tc>
      </w:tr>
    </w:tbl>
    <w:p w14:paraId="45CF3E3B" w14:textId="77777777" w:rsidR="00457653" w:rsidRDefault="00457653" w:rsidP="00457653">
      <w:pPr>
        <w:pStyle w:val="129"/>
        <w:spacing w:before="24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феврале 2022</w:t>
      </w:r>
      <w:r w:rsidRPr="00137967">
        <w:rPr>
          <w:rFonts w:ascii="Arial" w:hAnsi="Arial" w:cs="Arial"/>
          <w:sz w:val="22"/>
          <w:szCs w:val="22"/>
        </w:rPr>
        <w:t xml:space="preserve"> года доля крупного рогатого скота в общем </w:t>
      </w:r>
      <w:r w:rsidRPr="00137967">
        <w:rPr>
          <w:rFonts w:ascii="Arial" w:hAnsi="Arial" w:cs="Arial"/>
          <w:sz w:val="22"/>
          <w:szCs w:val="22"/>
        </w:rPr>
        <w:br/>
        <w:t>объеме производства скота и птицы на убой соста</w:t>
      </w:r>
      <w:r>
        <w:rPr>
          <w:rFonts w:ascii="Arial" w:hAnsi="Arial" w:cs="Arial"/>
          <w:sz w:val="22"/>
          <w:szCs w:val="22"/>
        </w:rPr>
        <w:t>вила 15,8</w:t>
      </w:r>
      <w:r w:rsidRPr="00137967">
        <w:rPr>
          <w:rFonts w:ascii="Arial" w:hAnsi="Arial" w:cs="Arial"/>
          <w:sz w:val="22"/>
          <w:szCs w:val="22"/>
        </w:rPr>
        <w:t xml:space="preserve">%, доля свиней – </w:t>
      </w:r>
      <w:r>
        <w:rPr>
          <w:rFonts w:ascii="Arial" w:hAnsi="Arial" w:cs="Arial"/>
          <w:sz w:val="22"/>
          <w:szCs w:val="22"/>
        </w:rPr>
        <w:t>41,9</w:t>
      </w:r>
      <w:r w:rsidRPr="00137967">
        <w:rPr>
          <w:rFonts w:ascii="Arial" w:hAnsi="Arial" w:cs="Arial"/>
          <w:sz w:val="22"/>
          <w:szCs w:val="22"/>
        </w:rPr>
        <w:t xml:space="preserve">%, доля птицы – </w:t>
      </w:r>
      <w:r>
        <w:rPr>
          <w:rFonts w:ascii="Arial" w:hAnsi="Arial" w:cs="Arial"/>
          <w:sz w:val="22"/>
          <w:szCs w:val="22"/>
        </w:rPr>
        <w:t>42,2</w:t>
      </w:r>
      <w:r w:rsidRPr="00137967">
        <w:rPr>
          <w:rFonts w:ascii="Arial" w:hAnsi="Arial" w:cs="Arial"/>
          <w:sz w:val="22"/>
          <w:szCs w:val="22"/>
        </w:rPr>
        <w:t xml:space="preserve">%. </w:t>
      </w:r>
    </w:p>
    <w:p w14:paraId="5D3644C7" w14:textId="77777777" w:rsidR="00457653" w:rsidRDefault="00457653" w:rsidP="00457653">
      <w:pPr>
        <w:pStyle w:val="33"/>
        <w:keepNext/>
        <w:spacing w:before="240" w:line="240" w:lineRule="auto"/>
        <w:ind w:firstLine="0"/>
        <w:jc w:val="center"/>
        <w:rPr>
          <w:rFonts w:cs="Arial"/>
          <w:b/>
        </w:rPr>
      </w:pPr>
      <w:r w:rsidRPr="00137967">
        <w:rPr>
          <w:rFonts w:cs="Arial"/>
          <w:b/>
        </w:rPr>
        <w:t xml:space="preserve">Объем отгруженной продукции в сельскохозяйственных организациях </w:t>
      </w:r>
      <w:r w:rsidRPr="00137967">
        <w:rPr>
          <w:rFonts w:cs="Arial"/>
          <w:b/>
          <w:vertAlign w:val="superscript"/>
        </w:rPr>
        <w:t>1)</w:t>
      </w:r>
      <w:r w:rsidRPr="00137967">
        <w:rPr>
          <w:rFonts w:cs="Arial"/>
          <w:b/>
        </w:rPr>
        <w:t xml:space="preserve"> </w:t>
      </w:r>
    </w:p>
    <w:p w14:paraId="3A9335C6" w14:textId="05F978F0" w:rsidR="00457653" w:rsidRPr="00137967" w:rsidRDefault="00457653" w:rsidP="00457653">
      <w:pPr>
        <w:pStyle w:val="33"/>
        <w:keepNext/>
        <w:spacing w:line="240" w:lineRule="auto"/>
        <w:ind w:firstLine="0"/>
        <w:jc w:val="center"/>
        <w:rPr>
          <w:rFonts w:cs="Arial"/>
        </w:rPr>
      </w:pPr>
      <w:r w:rsidRPr="00137967">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457653" w:rsidRPr="00137967" w14:paraId="44F0C578" w14:textId="77777777" w:rsidTr="00457653">
        <w:trPr>
          <w:cantSplit/>
          <w:tblHeader/>
        </w:trPr>
        <w:tc>
          <w:tcPr>
            <w:tcW w:w="4111" w:type="dxa"/>
            <w:tcBorders>
              <w:top w:val="double" w:sz="4" w:space="0" w:color="auto"/>
              <w:bottom w:val="single" w:sz="4" w:space="0" w:color="auto"/>
            </w:tcBorders>
          </w:tcPr>
          <w:p w14:paraId="3C82CCB0" w14:textId="77777777" w:rsidR="00457653" w:rsidRPr="00137967" w:rsidRDefault="00457653" w:rsidP="00457653">
            <w:pPr>
              <w:spacing w:before="80"/>
              <w:jc w:val="center"/>
              <w:rPr>
                <w:rFonts w:cs="Arial"/>
                <w:i/>
                <w:sz w:val="20"/>
              </w:rPr>
            </w:pPr>
          </w:p>
        </w:tc>
        <w:tc>
          <w:tcPr>
            <w:tcW w:w="2551" w:type="dxa"/>
            <w:tcBorders>
              <w:top w:val="double" w:sz="4" w:space="0" w:color="auto"/>
              <w:bottom w:val="single" w:sz="4" w:space="0" w:color="auto"/>
            </w:tcBorders>
          </w:tcPr>
          <w:p w14:paraId="00F35B07" w14:textId="77777777" w:rsidR="00457653" w:rsidRPr="00137967" w:rsidRDefault="00457653" w:rsidP="00457653">
            <w:pPr>
              <w:pStyle w:val="BodyTextIndent23"/>
              <w:spacing w:before="40" w:line="240" w:lineRule="exact"/>
              <w:ind w:firstLine="0"/>
              <w:jc w:val="center"/>
              <w:rPr>
                <w:rFonts w:ascii="Arial" w:hAnsi="Arial" w:cs="Arial"/>
                <w:i/>
                <w:sz w:val="20"/>
              </w:rPr>
            </w:pPr>
            <w:r>
              <w:rPr>
                <w:rFonts w:ascii="Arial" w:hAnsi="Arial" w:cs="Arial"/>
                <w:i/>
                <w:sz w:val="20"/>
              </w:rPr>
              <w:t>Январь – февраль 2022</w:t>
            </w:r>
            <w:r w:rsidRPr="00137967">
              <w:rPr>
                <w:rFonts w:ascii="Arial" w:hAnsi="Arial" w:cs="Arial"/>
                <w:i/>
                <w:sz w:val="20"/>
              </w:rPr>
              <w:t>г.</w:t>
            </w:r>
          </w:p>
        </w:tc>
        <w:tc>
          <w:tcPr>
            <w:tcW w:w="2694" w:type="dxa"/>
            <w:tcBorders>
              <w:top w:val="double" w:sz="4" w:space="0" w:color="auto"/>
              <w:bottom w:val="single" w:sz="4" w:space="0" w:color="auto"/>
            </w:tcBorders>
          </w:tcPr>
          <w:p w14:paraId="12F7BBEA" w14:textId="77777777" w:rsidR="00457653" w:rsidRPr="00137967" w:rsidRDefault="00457653" w:rsidP="00457653">
            <w:pPr>
              <w:pStyle w:val="BodyTextIndent23"/>
              <w:spacing w:before="40" w:line="240" w:lineRule="exact"/>
              <w:ind w:left="-107" w:right="-108" w:firstLine="0"/>
              <w:jc w:val="center"/>
              <w:rPr>
                <w:rFonts w:ascii="Arial" w:hAnsi="Arial" w:cs="Arial"/>
                <w:i/>
                <w:sz w:val="20"/>
              </w:rPr>
            </w:pPr>
            <w:r w:rsidRPr="00137967">
              <w:rPr>
                <w:rFonts w:ascii="Arial" w:hAnsi="Arial" w:cs="Arial"/>
                <w:i/>
                <w:sz w:val="20"/>
              </w:rPr>
              <w:t xml:space="preserve">В % к </w:t>
            </w:r>
            <w:r>
              <w:rPr>
                <w:rFonts w:ascii="Arial" w:hAnsi="Arial" w:cs="Arial"/>
                <w:i/>
                <w:sz w:val="20"/>
              </w:rPr>
              <w:t>январю – февралю 2021</w:t>
            </w:r>
            <w:r w:rsidRPr="00137967">
              <w:rPr>
                <w:rFonts w:ascii="Arial" w:hAnsi="Arial" w:cs="Arial"/>
                <w:i/>
                <w:sz w:val="20"/>
              </w:rPr>
              <w:t>г.</w:t>
            </w:r>
          </w:p>
        </w:tc>
      </w:tr>
      <w:tr w:rsidR="00457653" w:rsidRPr="00137967" w14:paraId="36BCEF90" w14:textId="77777777" w:rsidTr="00457653">
        <w:trPr>
          <w:trHeight w:val="283"/>
        </w:trPr>
        <w:tc>
          <w:tcPr>
            <w:tcW w:w="4111" w:type="dxa"/>
            <w:tcBorders>
              <w:top w:val="single" w:sz="4" w:space="0" w:color="auto"/>
            </w:tcBorders>
            <w:vAlign w:val="bottom"/>
          </w:tcPr>
          <w:p w14:paraId="63D45A2E" w14:textId="77777777" w:rsidR="00457653" w:rsidRPr="00137967" w:rsidRDefault="00457653" w:rsidP="00457653">
            <w:pPr>
              <w:pStyle w:val="aff"/>
              <w:spacing w:line="240" w:lineRule="exact"/>
              <w:ind w:left="0"/>
              <w:rPr>
                <w:rFonts w:cs="Arial"/>
              </w:rPr>
            </w:pPr>
            <w:r w:rsidRPr="00137967">
              <w:rPr>
                <w:rFonts w:cs="Arial"/>
              </w:rPr>
              <w:t>Зерновые и зернобобовые культуры</w:t>
            </w:r>
          </w:p>
        </w:tc>
        <w:tc>
          <w:tcPr>
            <w:tcW w:w="2551" w:type="dxa"/>
            <w:tcBorders>
              <w:top w:val="single" w:sz="4" w:space="0" w:color="auto"/>
            </w:tcBorders>
            <w:vAlign w:val="bottom"/>
          </w:tcPr>
          <w:p w14:paraId="6494872D" w14:textId="77777777" w:rsidR="00457653" w:rsidRPr="00137967" w:rsidRDefault="00457653" w:rsidP="00457653">
            <w:pPr>
              <w:pStyle w:val="aff1"/>
              <w:spacing w:line="240" w:lineRule="exact"/>
              <w:rPr>
                <w:rFonts w:cs="Arial"/>
              </w:rPr>
            </w:pPr>
            <w:r>
              <w:rPr>
                <w:rFonts w:cs="Arial"/>
              </w:rPr>
              <w:t>78228,1</w:t>
            </w:r>
          </w:p>
        </w:tc>
        <w:tc>
          <w:tcPr>
            <w:tcW w:w="2694" w:type="dxa"/>
            <w:tcBorders>
              <w:top w:val="single" w:sz="4" w:space="0" w:color="auto"/>
            </w:tcBorders>
            <w:vAlign w:val="bottom"/>
          </w:tcPr>
          <w:p w14:paraId="3112BBD7" w14:textId="77777777" w:rsidR="00457653" w:rsidRPr="00137967" w:rsidRDefault="00457653" w:rsidP="00457653">
            <w:pPr>
              <w:pStyle w:val="aff1"/>
              <w:spacing w:line="240" w:lineRule="exact"/>
              <w:rPr>
                <w:rFonts w:cs="Arial"/>
              </w:rPr>
            </w:pPr>
            <w:r>
              <w:rPr>
                <w:rFonts w:cs="Arial"/>
              </w:rPr>
              <w:t>181,5</w:t>
            </w:r>
          </w:p>
        </w:tc>
      </w:tr>
      <w:tr w:rsidR="00457653" w:rsidRPr="00137967" w14:paraId="218044AA" w14:textId="77777777" w:rsidTr="00457653">
        <w:trPr>
          <w:trHeight w:val="283"/>
        </w:trPr>
        <w:tc>
          <w:tcPr>
            <w:tcW w:w="4111" w:type="dxa"/>
            <w:vAlign w:val="bottom"/>
          </w:tcPr>
          <w:p w14:paraId="093F3398" w14:textId="77777777" w:rsidR="00457653" w:rsidRPr="00137967" w:rsidRDefault="00457653" w:rsidP="00457653">
            <w:pPr>
              <w:pStyle w:val="aff"/>
              <w:spacing w:line="240" w:lineRule="exact"/>
              <w:ind w:left="0"/>
              <w:rPr>
                <w:rFonts w:cs="Arial"/>
              </w:rPr>
            </w:pPr>
            <w:r w:rsidRPr="00137967">
              <w:rPr>
                <w:rFonts w:cs="Arial"/>
              </w:rPr>
              <w:t>Картофель</w:t>
            </w:r>
          </w:p>
        </w:tc>
        <w:tc>
          <w:tcPr>
            <w:tcW w:w="2551" w:type="dxa"/>
            <w:vAlign w:val="bottom"/>
          </w:tcPr>
          <w:p w14:paraId="58AAFE3F" w14:textId="77777777" w:rsidR="00457653" w:rsidRPr="00DD116E" w:rsidRDefault="00457653" w:rsidP="00457653">
            <w:pPr>
              <w:pStyle w:val="aff1"/>
              <w:spacing w:line="240" w:lineRule="exact"/>
              <w:rPr>
                <w:rFonts w:cs="Arial"/>
              </w:rPr>
            </w:pPr>
            <w:r>
              <w:rPr>
                <w:rFonts w:cs="Arial"/>
              </w:rPr>
              <w:t xml:space="preserve">… </w:t>
            </w:r>
            <w:r w:rsidRPr="00EF3402">
              <w:rPr>
                <w:rFonts w:cs="Arial"/>
                <w:vertAlign w:val="superscript"/>
              </w:rPr>
              <w:t>2)</w:t>
            </w:r>
          </w:p>
        </w:tc>
        <w:tc>
          <w:tcPr>
            <w:tcW w:w="2694" w:type="dxa"/>
            <w:vAlign w:val="bottom"/>
          </w:tcPr>
          <w:p w14:paraId="32E8A149" w14:textId="77777777" w:rsidR="00457653" w:rsidRPr="00137967" w:rsidRDefault="00457653" w:rsidP="00457653">
            <w:pPr>
              <w:pStyle w:val="aff1"/>
              <w:spacing w:line="240" w:lineRule="exact"/>
              <w:rPr>
                <w:rFonts w:cs="Arial"/>
              </w:rPr>
            </w:pPr>
            <w:r>
              <w:rPr>
                <w:rFonts w:cs="Arial"/>
              </w:rPr>
              <w:t>165,5</w:t>
            </w:r>
          </w:p>
        </w:tc>
      </w:tr>
      <w:tr w:rsidR="00457653" w:rsidRPr="00137967" w14:paraId="61A64B86" w14:textId="77777777" w:rsidTr="00457653">
        <w:trPr>
          <w:trHeight w:val="283"/>
        </w:trPr>
        <w:tc>
          <w:tcPr>
            <w:tcW w:w="4111" w:type="dxa"/>
          </w:tcPr>
          <w:p w14:paraId="50D6EAC0" w14:textId="77777777" w:rsidR="00457653" w:rsidRPr="00137967" w:rsidRDefault="00457653" w:rsidP="00457653">
            <w:pPr>
              <w:pStyle w:val="aff"/>
              <w:spacing w:line="240" w:lineRule="exact"/>
              <w:ind w:left="0"/>
              <w:rPr>
                <w:rFonts w:cs="Arial"/>
              </w:rPr>
            </w:pPr>
            <w:r w:rsidRPr="00137967">
              <w:rPr>
                <w:rFonts w:cs="Arial"/>
              </w:rPr>
              <w:t>Овощи</w:t>
            </w:r>
          </w:p>
        </w:tc>
        <w:tc>
          <w:tcPr>
            <w:tcW w:w="2551" w:type="dxa"/>
            <w:vAlign w:val="bottom"/>
          </w:tcPr>
          <w:p w14:paraId="5FF89C0B" w14:textId="77777777" w:rsidR="00457653" w:rsidRPr="00137967" w:rsidRDefault="00457653" w:rsidP="00457653">
            <w:pPr>
              <w:pStyle w:val="aff1"/>
              <w:spacing w:line="240" w:lineRule="exact"/>
              <w:rPr>
                <w:rFonts w:cs="Arial"/>
              </w:rPr>
            </w:pPr>
            <w:r>
              <w:rPr>
                <w:rFonts w:cs="Arial"/>
              </w:rPr>
              <w:t>6706,7</w:t>
            </w:r>
          </w:p>
        </w:tc>
        <w:tc>
          <w:tcPr>
            <w:tcW w:w="2694" w:type="dxa"/>
            <w:vAlign w:val="bottom"/>
          </w:tcPr>
          <w:p w14:paraId="5F873919" w14:textId="77777777" w:rsidR="00457653" w:rsidRPr="00137967" w:rsidRDefault="00457653" w:rsidP="00457653">
            <w:pPr>
              <w:pStyle w:val="aff1"/>
              <w:spacing w:line="240" w:lineRule="exact"/>
              <w:rPr>
                <w:rFonts w:cs="Arial"/>
              </w:rPr>
            </w:pPr>
            <w:r>
              <w:rPr>
                <w:rFonts w:cs="Arial"/>
              </w:rPr>
              <w:t>104,3</w:t>
            </w:r>
          </w:p>
        </w:tc>
      </w:tr>
      <w:tr w:rsidR="00457653" w:rsidRPr="00137967" w14:paraId="41D8F490" w14:textId="77777777" w:rsidTr="00457653">
        <w:trPr>
          <w:trHeight w:val="283"/>
        </w:trPr>
        <w:tc>
          <w:tcPr>
            <w:tcW w:w="4111" w:type="dxa"/>
          </w:tcPr>
          <w:p w14:paraId="43AC2C8B" w14:textId="77777777" w:rsidR="00457653" w:rsidRPr="00137967" w:rsidRDefault="00457653" w:rsidP="00457653">
            <w:pPr>
              <w:pStyle w:val="aff"/>
              <w:spacing w:line="240" w:lineRule="exact"/>
              <w:ind w:left="0"/>
              <w:rPr>
                <w:rFonts w:cs="Arial"/>
              </w:rPr>
            </w:pPr>
            <w:r w:rsidRPr="00137967">
              <w:rPr>
                <w:rFonts w:cs="Arial"/>
              </w:rPr>
              <w:t>Скот и птица (в живом весе)</w:t>
            </w:r>
          </w:p>
        </w:tc>
        <w:tc>
          <w:tcPr>
            <w:tcW w:w="2551" w:type="dxa"/>
            <w:vAlign w:val="bottom"/>
          </w:tcPr>
          <w:p w14:paraId="3F35BAAB" w14:textId="77777777" w:rsidR="00457653" w:rsidRPr="00137967" w:rsidRDefault="00457653" w:rsidP="00457653">
            <w:pPr>
              <w:pStyle w:val="aff1"/>
              <w:spacing w:line="240" w:lineRule="exact"/>
              <w:rPr>
                <w:rFonts w:cs="Arial"/>
              </w:rPr>
            </w:pPr>
            <w:r>
              <w:rPr>
                <w:rFonts w:cs="Arial"/>
              </w:rPr>
              <w:t>28940,1</w:t>
            </w:r>
          </w:p>
        </w:tc>
        <w:tc>
          <w:tcPr>
            <w:tcW w:w="2694" w:type="dxa"/>
            <w:vAlign w:val="bottom"/>
          </w:tcPr>
          <w:p w14:paraId="0B471AB9" w14:textId="77777777" w:rsidR="00457653" w:rsidRPr="00137967" w:rsidRDefault="00457653" w:rsidP="00457653">
            <w:pPr>
              <w:pStyle w:val="aff1"/>
              <w:spacing w:line="240" w:lineRule="exact"/>
              <w:rPr>
                <w:rFonts w:cs="Arial"/>
              </w:rPr>
            </w:pPr>
            <w:r>
              <w:rPr>
                <w:rFonts w:cs="Arial"/>
              </w:rPr>
              <w:t>117,7</w:t>
            </w:r>
          </w:p>
        </w:tc>
      </w:tr>
      <w:tr w:rsidR="00457653" w:rsidRPr="00137967" w14:paraId="48D02C51" w14:textId="77777777" w:rsidTr="00457653">
        <w:trPr>
          <w:trHeight w:val="283"/>
        </w:trPr>
        <w:tc>
          <w:tcPr>
            <w:tcW w:w="4111" w:type="dxa"/>
          </w:tcPr>
          <w:p w14:paraId="3B2B0B7C" w14:textId="77777777" w:rsidR="00457653" w:rsidRPr="00137967" w:rsidRDefault="00457653" w:rsidP="00457653">
            <w:pPr>
              <w:pStyle w:val="aff"/>
              <w:spacing w:line="240" w:lineRule="exact"/>
              <w:ind w:left="0"/>
              <w:rPr>
                <w:rFonts w:cs="Arial"/>
              </w:rPr>
            </w:pPr>
            <w:r w:rsidRPr="00137967">
              <w:rPr>
                <w:rFonts w:cs="Arial"/>
              </w:rPr>
              <w:t>Молоко</w:t>
            </w:r>
          </w:p>
        </w:tc>
        <w:tc>
          <w:tcPr>
            <w:tcW w:w="2551" w:type="dxa"/>
            <w:vAlign w:val="bottom"/>
          </w:tcPr>
          <w:p w14:paraId="7D645F59" w14:textId="77777777" w:rsidR="00457653" w:rsidRPr="00137967" w:rsidRDefault="00457653" w:rsidP="00457653">
            <w:pPr>
              <w:pStyle w:val="aff1"/>
              <w:spacing w:line="240" w:lineRule="exact"/>
              <w:rPr>
                <w:rFonts w:cs="Arial"/>
              </w:rPr>
            </w:pPr>
            <w:r>
              <w:rPr>
                <w:rFonts w:cs="Arial"/>
              </w:rPr>
              <w:t>79786,4</w:t>
            </w:r>
          </w:p>
        </w:tc>
        <w:tc>
          <w:tcPr>
            <w:tcW w:w="2694" w:type="dxa"/>
            <w:vAlign w:val="bottom"/>
          </w:tcPr>
          <w:p w14:paraId="0EAAC83B" w14:textId="77777777" w:rsidR="00457653" w:rsidRPr="00137967" w:rsidRDefault="00457653" w:rsidP="00457653">
            <w:pPr>
              <w:pStyle w:val="aff1"/>
              <w:spacing w:line="240" w:lineRule="exact"/>
              <w:rPr>
                <w:rFonts w:cs="Arial"/>
              </w:rPr>
            </w:pPr>
            <w:r>
              <w:rPr>
                <w:rFonts w:cs="Arial"/>
              </w:rPr>
              <w:t>103,6</w:t>
            </w:r>
          </w:p>
        </w:tc>
      </w:tr>
      <w:tr w:rsidR="00457653" w:rsidRPr="00137967" w14:paraId="39227552" w14:textId="77777777" w:rsidTr="00457653">
        <w:trPr>
          <w:trHeight w:val="283"/>
        </w:trPr>
        <w:tc>
          <w:tcPr>
            <w:tcW w:w="4111" w:type="dxa"/>
            <w:tcBorders>
              <w:bottom w:val="single" w:sz="4" w:space="0" w:color="auto"/>
            </w:tcBorders>
          </w:tcPr>
          <w:p w14:paraId="7540F1B2" w14:textId="77777777" w:rsidR="00457653" w:rsidRPr="00137967" w:rsidRDefault="00457653" w:rsidP="00457653">
            <w:pPr>
              <w:pStyle w:val="aff"/>
              <w:spacing w:line="240" w:lineRule="exact"/>
              <w:ind w:left="0"/>
              <w:rPr>
                <w:rFonts w:cs="Arial"/>
              </w:rPr>
            </w:pPr>
            <w:r w:rsidRPr="00137967">
              <w:rPr>
                <w:rFonts w:cs="Arial"/>
              </w:rPr>
              <w:t>Яйца, тыс. штук</w:t>
            </w:r>
          </w:p>
        </w:tc>
        <w:tc>
          <w:tcPr>
            <w:tcW w:w="2551" w:type="dxa"/>
            <w:tcBorders>
              <w:bottom w:val="single" w:sz="4" w:space="0" w:color="auto"/>
            </w:tcBorders>
            <w:vAlign w:val="bottom"/>
          </w:tcPr>
          <w:p w14:paraId="57852470" w14:textId="77777777" w:rsidR="00457653" w:rsidRPr="00137967" w:rsidRDefault="00457653" w:rsidP="00457653">
            <w:pPr>
              <w:pStyle w:val="aff1"/>
              <w:spacing w:line="240" w:lineRule="exact"/>
              <w:rPr>
                <w:rFonts w:cs="Arial"/>
              </w:rPr>
            </w:pPr>
            <w:r>
              <w:rPr>
                <w:rFonts w:cs="Arial"/>
              </w:rPr>
              <w:t>167924</w:t>
            </w:r>
          </w:p>
        </w:tc>
        <w:tc>
          <w:tcPr>
            <w:tcW w:w="2694" w:type="dxa"/>
            <w:tcBorders>
              <w:bottom w:val="single" w:sz="4" w:space="0" w:color="auto"/>
            </w:tcBorders>
            <w:vAlign w:val="bottom"/>
          </w:tcPr>
          <w:p w14:paraId="29D3B062" w14:textId="77777777" w:rsidR="00457653" w:rsidRPr="00137967" w:rsidRDefault="00457653" w:rsidP="00457653">
            <w:pPr>
              <w:pStyle w:val="aff1"/>
              <w:spacing w:line="240" w:lineRule="exact"/>
              <w:rPr>
                <w:rFonts w:cs="Arial"/>
              </w:rPr>
            </w:pPr>
            <w:r>
              <w:rPr>
                <w:rFonts w:cs="Arial"/>
              </w:rPr>
              <w:t>124,0</w:t>
            </w:r>
          </w:p>
        </w:tc>
      </w:tr>
      <w:tr w:rsidR="00457653" w:rsidRPr="00E14DAE" w14:paraId="1177A7A8" w14:textId="77777777" w:rsidTr="00457653">
        <w:trPr>
          <w:trHeight w:val="321"/>
        </w:trPr>
        <w:tc>
          <w:tcPr>
            <w:tcW w:w="9356" w:type="dxa"/>
            <w:gridSpan w:val="3"/>
            <w:tcBorders>
              <w:top w:val="single" w:sz="4" w:space="0" w:color="auto"/>
              <w:bottom w:val="double" w:sz="4" w:space="0" w:color="auto"/>
            </w:tcBorders>
          </w:tcPr>
          <w:p w14:paraId="79FB9CD5" w14:textId="77777777" w:rsidR="00457653" w:rsidRDefault="00457653" w:rsidP="00457653">
            <w:pPr>
              <w:pStyle w:val="aff1"/>
              <w:numPr>
                <w:ilvl w:val="0"/>
                <w:numId w:val="5"/>
              </w:numPr>
              <w:tabs>
                <w:tab w:val="left" w:pos="318"/>
              </w:tabs>
              <w:spacing w:before="40" w:line="240" w:lineRule="exact"/>
              <w:ind w:left="34" w:firstLine="0"/>
              <w:jc w:val="both"/>
              <w:rPr>
                <w:rFonts w:cs="Arial"/>
              </w:rPr>
            </w:pPr>
            <w:r w:rsidRPr="00137967">
              <w:rPr>
                <w:rFonts w:cs="Arial"/>
              </w:rPr>
              <w:t xml:space="preserve">Без субъектов малого предпринимательства. </w:t>
            </w:r>
          </w:p>
          <w:p w14:paraId="44BC939C" w14:textId="77777777" w:rsidR="00457653" w:rsidRPr="00137967" w:rsidRDefault="00457653" w:rsidP="00457653">
            <w:pPr>
              <w:pStyle w:val="aff1"/>
              <w:numPr>
                <w:ilvl w:val="0"/>
                <w:numId w:val="5"/>
              </w:numPr>
              <w:tabs>
                <w:tab w:val="left" w:pos="318"/>
              </w:tabs>
              <w:spacing w:before="40" w:line="240" w:lineRule="exact"/>
              <w:ind w:left="34" w:firstLine="0"/>
              <w:jc w:val="both"/>
              <w:rPr>
                <w:rFonts w:cs="Arial"/>
              </w:rPr>
            </w:pPr>
            <w:r w:rsidRPr="00137967">
              <w:rPr>
                <w:rFonts w:cs="Arial"/>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137967">
              <w:rPr>
                <w:rFonts w:cs="Arial"/>
              </w:rPr>
              <w:br/>
              <w:t>от 29.11.07 № 282-ФЗ «Об официальном статистическом учете и системе государственной статистики в Российской Федерации» (ст.4 п.5, ст.9 п.1).</w:t>
            </w:r>
          </w:p>
        </w:tc>
      </w:tr>
    </w:tbl>
    <w:p w14:paraId="1B64F000" w14:textId="77777777" w:rsidR="00AC7307" w:rsidRDefault="00AC7307" w:rsidP="000C0566">
      <w:pPr>
        <w:pStyle w:val="3"/>
        <w:keepNext w:val="0"/>
        <w:pageBreakBefore/>
        <w:numPr>
          <w:ilvl w:val="1"/>
          <w:numId w:val="7"/>
        </w:numPr>
        <w:spacing w:before="0" w:after="300"/>
        <w:ind w:left="709" w:firstLine="0"/>
        <w:jc w:val="left"/>
        <w:rPr>
          <w:rFonts w:cs="Arial"/>
          <w:noProof w:val="0"/>
        </w:rPr>
      </w:pPr>
      <w:bookmarkStart w:id="146" w:name="_Toc100043281"/>
      <w:bookmarkEnd w:id="135"/>
      <w:bookmarkEnd w:id="136"/>
      <w:r w:rsidRPr="005729B6">
        <w:rPr>
          <w:rFonts w:cs="Arial"/>
          <w:noProof w:val="0"/>
        </w:rPr>
        <w:lastRenderedPageBreak/>
        <w:t>Строительство</w:t>
      </w:r>
      <w:bookmarkEnd w:id="137"/>
      <w:bookmarkEnd w:id="146"/>
    </w:p>
    <w:p w14:paraId="433C5274" w14:textId="77777777" w:rsidR="008B04FF" w:rsidRPr="0059067A" w:rsidRDefault="008B04FF" w:rsidP="008B04FF">
      <w:pPr>
        <w:pStyle w:val="-"/>
        <w:spacing w:before="240" w:after="0" w:line="288" w:lineRule="auto"/>
        <w:ind w:left="57"/>
        <w:rPr>
          <w:rFonts w:cs="Arial"/>
        </w:rPr>
      </w:pPr>
      <w:bookmarkStart w:id="147" w:name="_Toc264964456"/>
      <w:bookmarkStart w:id="148" w:name="_Toc130704471"/>
      <w:bookmarkEnd w:id="138"/>
      <w:bookmarkEnd w:id="147"/>
      <w:r w:rsidRPr="00A36E46">
        <w:rPr>
          <w:rFonts w:cs="Arial"/>
        </w:rPr>
        <w:t>Динамика объема работ, выполненных по виду деятельности «Строительство»</w:t>
      </w:r>
    </w:p>
    <w:tbl>
      <w:tblPr>
        <w:tblW w:w="9356" w:type="dxa"/>
        <w:tblInd w:w="15" w:type="dxa"/>
        <w:tblLayout w:type="fixed"/>
        <w:tblCellMar>
          <w:left w:w="0" w:type="dxa"/>
          <w:right w:w="0" w:type="dxa"/>
        </w:tblCellMar>
        <w:tblLook w:val="0000" w:firstRow="0" w:lastRow="0" w:firstColumn="0" w:lastColumn="0" w:noHBand="0" w:noVBand="0"/>
      </w:tblPr>
      <w:tblGrid>
        <w:gridCol w:w="2552"/>
        <w:gridCol w:w="1417"/>
        <w:gridCol w:w="2622"/>
        <w:gridCol w:w="2765"/>
      </w:tblGrid>
      <w:tr w:rsidR="008B04FF" w:rsidRPr="00A36E46" w14:paraId="4F51C543" w14:textId="77777777" w:rsidTr="008B04FF">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7C33FB90" w14:textId="77777777" w:rsidR="008B04FF" w:rsidRPr="00A36E46" w:rsidRDefault="008B04FF" w:rsidP="008B04FF">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7146B1D4" w14:textId="77777777" w:rsidR="008B04FF" w:rsidRPr="00A36E46" w:rsidRDefault="008B04FF" w:rsidP="008B04FF">
            <w:pPr>
              <w:keepNext/>
              <w:keepLines/>
              <w:widowControl/>
              <w:spacing w:before="60" w:line="240" w:lineRule="exact"/>
              <w:ind w:left="57" w:firstLine="0"/>
              <w:jc w:val="center"/>
              <w:rPr>
                <w:rFonts w:cs="Arial"/>
                <w:i/>
                <w:sz w:val="20"/>
              </w:rPr>
            </w:pPr>
            <w:r w:rsidRPr="00A36E46">
              <w:rPr>
                <w:rFonts w:cs="Arial"/>
                <w:i/>
                <w:sz w:val="20"/>
              </w:rPr>
              <w:t>Млн рублей</w:t>
            </w:r>
          </w:p>
        </w:tc>
        <w:tc>
          <w:tcPr>
            <w:tcW w:w="5387" w:type="dxa"/>
            <w:gridSpan w:val="2"/>
            <w:tcBorders>
              <w:top w:val="double" w:sz="4" w:space="0" w:color="auto"/>
              <w:left w:val="single" w:sz="4" w:space="0" w:color="auto"/>
              <w:bottom w:val="single" w:sz="4" w:space="0" w:color="auto"/>
              <w:right w:val="double" w:sz="4" w:space="0" w:color="auto"/>
            </w:tcBorders>
            <w:shd w:val="clear" w:color="auto" w:fill="auto"/>
          </w:tcPr>
          <w:p w14:paraId="40210F39" w14:textId="77777777" w:rsidR="008B04FF" w:rsidRPr="00A36E46" w:rsidRDefault="008B04FF" w:rsidP="008B04FF">
            <w:pPr>
              <w:keepNext/>
              <w:keepLines/>
              <w:widowControl/>
              <w:spacing w:before="60" w:line="240" w:lineRule="exact"/>
              <w:ind w:left="57" w:hanging="57"/>
              <w:jc w:val="center"/>
              <w:rPr>
                <w:rFonts w:cs="Arial"/>
                <w:i/>
                <w:sz w:val="20"/>
              </w:rPr>
            </w:pPr>
            <w:r>
              <w:rPr>
                <w:rFonts w:cs="Arial"/>
                <w:i/>
                <w:sz w:val="20"/>
              </w:rPr>
              <w:t>В % к</w:t>
            </w:r>
          </w:p>
        </w:tc>
      </w:tr>
      <w:tr w:rsidR="008B04FF" w:rsidRPr="00A36E46" w14:paraId="721B8C71" w14:textId="77777777" w:rsidTr="008B04FF">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0F098717" w14:textId="77777777" w:rsidR="008B04FF" w:rsidRPr="00A36E46" w:rsidRDefault="008B04FF" w:rsidP="008B04FF">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7B903878" w14:textId="77777777" w:rsidR="008B04FF" w:rsidRPr="00A36E46" w:rsidRDefault="008B04FF" w:rsidP="008B04FF">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66D35FDC" w14:textId="77777777" w:rsidR="008B04FF" w:rsidRPr="00A36E46" w:rsidRDefault="008B04FF" w:rsidP="008B04FF">
            <w:pPr>
              <w:keepNext/>
              <w:keepLines/>
              <w:widowControl/>
              <w:spacing w:before="60" w:line="240" w:lineRule="exact"/>
              <w:ind w:left="57" w:firstLine="0"/>
              <w:jc w:val="center"/>
              <w:rPr>
                <w:rFonts w:cs="Arial"/>
                <w:i/>
                <w:sz w:val="20"/>
              </w:rPr>
            </w:pPr>
            <w:r w:rsidRPr="00A36E46">
              <w:rPr>
                <w:rFonts w:cs="Arial"/>
                <w:i/>
                <w:sz w:val="20"/>
              </w:rPr>
              <w:t>предыдущему периоду</w:t>
            </w:r>
          </w:p>
        </w:tc>
        <w:tc>
          <w:tcPr>
            <w:tcW w:w="2765" w:type="dxa"/>
            <w:tcBorders>
              <w:top w:val="single" w:sz="4" w:space="0" w:color="auto"/>
              <w:left w:val="single" w:sz="4" w:space="0" w:color="auto"/>
              <w:bottom w:val="single" w:sz="4" w:space="0" w:color="auto"/>
              <w:right w:val="double" w:sz="4" w:space="0" w:color="auto"/>
            </w:tcBorders>
            <w:shd w:val="clear" w:color="auto" w:fill="auto"/>
          </w:tcPr>
          <w:p w14:paraId="561155F5" w14:textId="77777777" w:rsidR="008B04FF" w:rsidRPr="00A36E46" w:rsidRDefault="008B04FF" w:rsidP="008B04FF">
            <w:pPr>
              <w:keepNext/>
              <w:keepLines/>
              <w:widowControl/>
              <w:spacing w:before="60" w:line="240" w:lineRule="exact"/>
              <w:ind w:left="57" w:firstLine="0"/>
              <w:jc w:val="center"/>
              <w:rPr>
                <w:rFonts w:cs="Arial"/>
                <w:i/>
                <w:sz w:val="20"/>
              </w:rPr>
            </w:pPr>
            <w:r w:rsidRPr="00A36E46">
              <w:rPr>
                <w:rFonts w:cs="Arial"/>
                <w:i/>
                <w:sz w:val="20"/>
              </w:rPr>
              <w:t>соответствующему периоду предыдущего года</w:t>
            </w:r>
          </w:p>
        </w:tc>
      </w:tr>
      <w:tr w:rsidR="008B04FF" w:rsidRPr="00DD4177" w14:paraId="443A3EBA" w14:textId="77777777" w:rsidTr="008B04FF">
        <w:trPr>
          <w:trHeight w:val="170"/>
        </w:trPr>
        <w:tc>
          <w:tcPr>
            <w:tcW w:w="9356" w:type="dxa"/>
            <w:gridSpan w:val="4"/>
            <w:tcBorders>
              <w:top w:val="dotted" w:sz="4" w:space="0" w:color="auto"/>
              <w:left w:val="double" w:sz="4" w:space="0" w:color="auto"/>
              <w:bottom w:val="single" w:sz="4" w:space="0" w:color="auto"/>
              <w:right w:val="double" w:sz="4" w:space="0" w:color="auto"/>
            </w:tcBorders>
            <w:shd w:val="clear" w:color="auto" w:fill="auto"/>
            <w:vAlign w:val="bottom"/>
          </w:tcPr>
          <w:p w14:paraId="25E7AF3B" w14:textId="77777777" w:rsidR="008B04FF" w:rsidRDefault="008B04FF" w:rsidP="000C0566">
            <w:pPr>
              <w:pStyle w:val="aff1"/>
              <w:spacing w:before="60" w:line="240" w:lineRule="exact"/>
              <w:rPr>
                <w:rFonts w:cs="Arial"/>
                <w:i/>
              </w:rPr>
            </w:pPr>
            <w:r w:rsidRPr="00AA711B">
              <w:rPr>
                <w:rFonts w:cs="Arial"/>
                <w:b/>
              </w:rPr>
              <w:t>202</w:t>
            </w:r>
            <w:r>
              <w:rPr>
                <w:rFonts w:cs="Arial"/>
                <w:b/>
              </w:rPr>
              <w:t>1</w:t>
            </w:r>
            <w:r w:rsidRPr="00AA711B">
              <w:rPr>
                <w:rFonts w:cs="Arial"/>
                <w:b/>
              </w:rPr>
              <w:t xml:space="preserve"> год</w:t>
            </w:r>
          </w:p>
        </w:tc>
      </w:tr>
      <w:tr w:rsidR="008B04FF" w:rsidRPr="00DD4177" w14:paraId="11753ABC"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9854CAD" w14:textId="77777777" w:rsidR="008B04FF" w:rsidRPr="00471F16" w:rsidRDefault="008B04FF" w:rsidP="000C0566">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14:paraId="59DB39ED" w14:textId="77777777" w:rsidR="008B04FF" w:rsidRPr="001E6AF5" w:rsidRDefault="008B04FF" w:rsidP="000C0566">
            <w:pPr>
              <w:pStyle w:val="aff1"/>
              <w:spacing w:before="60" w:line="240" w:lineRule="exact"/>
              <w:rPr>
                <w:rFonts w:cs="Arial"/>
                <w:highlight w:val="yellow"/>
              </w:rPr>
            </w:pPr>
            <w:r>
              <w:rPr>
                <w:rFonts w:cs="Arial"/>
              </w:rPr>
              <w:t>6274,5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A4A11F6" w14:textId="77777777" w:rsidR="008B04FF" w:rsidRPr="001E6AF5" w:rsidRDefault="008B04FF" w:rsidP="000C0566">
            <w:pPr>
              <w:pStyle w:val="aff1"/>
              <w:spacing w:before="60" w:line="240" w:lineRule="exact"/>
              <w:rPr>
                <w:rFonts w:cs="Arial"/>
                <w:highlight w:val="yellow"/>
              </w:rPr>
            </w:pPr>
            <w:r>
              <w:rPr>
                <w:rFonts w:cs="Arial"/>
              </w:rPr>
              <w:t>43,0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69FF48B" w14:textId="77777777" w:rsidR="008B04FF" w:rsidRPr="001E6AF5" w:rsidRDefault="008B04FF" w:rsidP="000C0566">
            <w:pPr>
              <w:pStyle w:val="aff1"/>
              <w:spacing w:before="60" w:line="240" w:lineRule="exact"/>
              <w:rPr>
                <w:rFonts w:cs="Arial"/>
                <w:highlight w:val="yellow"/>
              </w:rPr>
            </w:pPr>
            <w:r>
              <w:rPr>
                <w:rFonts w:cs="Arial"/>
              </w:rPr>
              <w:t>87,7</w:t>
            </w:r>
          </w:p>
        </w:tc>
      </w:tr>
      <w:tr w:rsidR="008B04FF" w:rsidRPr="00DD4177" w14:paraId="66100317"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95B07A7" w14:textId="77777777" w:rsidR="008B04FF" w:rsidRPr="00A36E46" w:rsidRDefault="008B04FF" w:rsidP="000C0566">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144164D7" w14:textId="77777777" w:rsidR="008B04FF" w:rsidRPr="002A387D" w:rsidRDefault="008B04FF" w:rsidP="000C0566">
            <w:pPr>
              <w:pStyle w:val="aff1"/>
              <w:spacing w:before="60" w:line="240" w:lineRule="exact"/>
              <w:rPr>
                <w:rFonts w:cs="Arial"/>
                <w:highlight w:val="yellow"/>
              </w:rPr>
            </w:pPr>
            <w:r>
              <w:rPr>
                <w:rFonts w:cs="Arial"/>
              </w:rPr>
              <w:t>7836,3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BC65769" w14:textId="77777777" w:rsidR="008B04FF" w:rsidRPr="002A387D" w:rsidRDefault="008B04FF" w:rsidP="000C0566">
            <w:pPr>
              <w:pStyle w:val="aff1"/>
              <w:spacing w:before="60" w:line="240" w:lineRule="exact"/>
              <w:rPr>
                <w:rFonts w:cs="Arial"/>
                <w:highlight w:val="yellow"/>
              </w:rPr>
            </w:pPr>
            <w:r>
              <w:rPr>
                <w:rFonts w:cs="Arial"/>
              </w:rPr>
              <w:t>125,0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3141FAC" w14:textId="77777777" w:rsidR="008B04FF" w:rsidRPr="002A387D" w:rsidRDefault="008B04FF" w:rsidP="000C0566">
            <w:pPr>
              <w:pStyle w:val="aff1"/>
              <w:spacing w:before="60" w:line="240" w:lineRule="exact"/>
              <w:rPr>
                <w:rFonts w:cs="Arial"/>
                <w:highlight w:val="yellow"/>
              </w:rPr>
            </w:pPr>
            <w:r>
              <w:rPr>
                <w:rFonts w:cs="Arial"/>
              </w:rPr>
              <w:t>107,7</w:t>
            </w:r>
          </w:p>
        </w:tc>
      </w:tr>
      <w:tr w:rsidR="008B04FF" w:rsidRPr="0059067A" w14:paraId="0A6C048C"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F538211" w14:textId="77777777" w:rsidR="008B04FF" w:rsidRPr="0059067A" w:rsidRDefault="008B04FF" w:rsidP="000C0566">
            <w:pPr>
              <w:pStyle w:val="aff"/>
              <w:spacing w:before="60" w:line="240" w:lineRule="exact"/>
              <w:ind w:left="57"/>
              <w:rPr>
                <w:rFonts w:cs="Arial"/>
                <w:i/>
              </w:rPr>
            </w:pPr>
            <w:r>
              <w:rPr>
                <w:rFonts w:cs="Arial"/>
                <w:i/>
              </w:rPr>
              <w:t>Январь – февраль</w:t>
            </w:r>
          </w:p>
        </w:tc>
        <w:tc>
          <w:tcPr>
            <w:tcW w:w="1417" w:type="dxa"/>
            <w:tcBorders>
              <w:top w:val="dotted" w:sz="4" w:space="0" w:color="auto"/>
              <w:left w:val="nil"/>
              <w:bottom w:val="dotted" w:sz="4" w:space="0" w:color="auto"/>
            </w:tcBorders>
            <w:shd w:val="clear" w:color="auto" w:fill="auto"/>
            <w:vAlign w:val="bottom"/>
          </w:tcPr>
          <w:p w14:paraId="11B1918F" w14:textId="77777777" w:rsidR="008B04FF" w:rsidRPr="0059067A" w:rsidRDefault="008B04FF" w:rsidP="000C0566">
            <w:pPr>
              <w:pStyle w:val="aff1"/>
              <w:spacing w:before="60" w:line="240" w:lineRule="exact"/>
              <w:rPr>
                <w:rFonts w:cs="Arial"/>
                <w:i/>
              </w:rPr>
            </w:pPr>
            <w:r>
              <w:rPr>
                <w:rFonts w:cs="Arial"/>
                <w:i/>
              </w:rPr>
              <w:t>14110,8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429C415" w14:textId="77777777" w:rsidR="008B04FF" w:rsidRPr="0059067A" w:rsidRDefault="008B04FF" w:rsidP="000C0566">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1544F1E" w14:textId="77777777" w:rsidR="008B04FF" w:rsidRPr="0059067A" w:rsidRDefault="008B04FF" w:rsidP="000C0566">
            <w:pPr>
              <w:pStyle w:val="aff1"/>
              <w:spacing w:before="60" w:line="240" w:lineRule="exact"/>
              <w:rPr>
                <w:rFonts w:cs="Arial"/>
                <w:i/>
              </w:rPr>
            </w:pPr>
            <w:r>
              <w:rPr>
                <w:rFonts w:cs="Arial"/>
                <w:i/>
              </w:rPr>
              <w:t>97,8</w:t>
            </w:r>
          </w:p>
        </w:tc>
      </w:tr>
      <w:tr w:rsidR="008B04FF" w:rsidRPr="00DD4177" w14:paraId="1B64F1DA"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CF72FBF" w14:textId="77777777" w:rsidR="008B04FF" w:rsidRPr="00A36E46" w:rsidRDefault="008B04FF" w:rsidP="000C0566">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61EF97C3" w14:textId="77777777" w:rsidR="008B04FF" w:rsidRPr="00534E91" w:rsidRDefault="008B04FF" w:rsidP="000C0566">
            <w:pPr>
              <w:pStyle w:val="aff1"/>
              <w:spacing w:before="60" w:line="240" w:lineRule="exact"/>
              <w:rPr>
                <w:rFonts w:cs="Arial"/>
                <w:highlight w:val="yellow"/>
              </w:rPr>
            </w:pPr>
            <w:r>
              <w:rPr>
                <w:rFonts w:cs="Arial"/>
              </w:rPr>
              <w:t>8262,1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F9E0AE7" w14:textId="77777777" w:rsidR="008B04FF" w:rsidRPr="00534E91" w:rsidRDefault="008B04FF" w:rsidP="000C0566">
            <w:pPr>
              <w:pStyle w:val="aff1"/>
              <w:spacing w:before="60" w:line="240" w:lineRule="exact"/>
              <w:rPr>
                <w:rFonts w:cs="Arial"/>
                <w:highlight w:val="yellow"/>
              </w:rPr>
            </w:pPr>
            <w:r>
              <w:rPr>
                <w:rFonts w:cs="Arial"/>
              </w:rPr>
              <w:t>105,1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D150B72" w14:textId="77777777" w:rsidR="008B04FF" w:rsidRPr="00FA563F" w:rsidRDefault="008B04FF" w:rsidP="000C0566">
            <w:pPr>
              <w:pStyle w:val="aff1"/>
              <w:spacing w:before="60" w:line="240" w:lineRule="exact"/>
              <w:rPr>
                <w:rFonts w:cs="Arial"/>
              </w:rPr>
            </w:pPr>
            <w:r>
              <w:rPr>
                <w:rFonts w:cs="Arial"/>
              </w:rPr>
              <w:t>98,9</w:t>
            </w:r>
          </w:p>
        </w:tc>
      </w:tr>
      <w:tr w:rsidR="008B04FF" w:rsidRPr="00DD4177" w14:paraId="5D1ECEB0"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A9EFF15" w14:textId="77777777" w:rsidR="008B04FF" w:rsidRPr="00CE3BFF" w:rsidRDefault="008B04FF" w:rsidP="000C0566">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14:paraId="10AC75AA" w14:textId="77777777" w:rsidR="008B04FF" w:rsidRPr="00534E91" w:rsidRDefault="008B04FF" w:rsidP="000C0566">
            <w:pPr>
              <w:pStyle w:val="aff1"/>
              <w:spacing w:before="60" w:line="240" w:lineRule="exact"/>
              <w:rPr>
                <w:rFonts w:cs="Arial"/>
                <w:i/>
                <w:highlight w:val="yellow"/>
              </w:rPr>
            </w:pPr>
            <w:r>
              <w:rPr>
                <w:rFonts w:cs="Arial"/>
                <w:i/>
              </w:rPr>
              <w:t>22372,9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32AB49A" w14:textId="77777777" w:rsidR="008B04FF" w:rsidRPr="00534E91" w:rsidRDefault="008B04FF" w:rsidP="000C0566">
            <w:pPr>
              <w:pStyle w:val="aff1"/>
              <w:spacing w:before="60" w:line="240" w:lineRule="exact"/>
              <w:rPr>
                <w:rFonts w:cs="Arial"/>
                <w:i/>
                <w:highlight w:val="yellow"/>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85F5A7A" w14:textId="77777777" w:rsidR="008B04FF" w:rsidRPr="00FA563F" w:rsidRDefault="008B04FF" w:rsidP="000C0566">
            <w:pPr>
              <w:pStyle w:val="aff1"/>
              <w:spacing w:before="60" w:line="240" w:lineRule="exact"/>
              <w:rPr>
                <w:rFonts w:cs="Arial"/>
                <w:i/>
              </w:rPr>
            </w:pPr>
            <w:r>
              <w:rPr>
                <w:rFonts w:cs="Arial"/>
                <w:i/>
              </w:rPr>
              <w:t>98,2</w:t>
            </w:r>
          </w:p>
        </w:tc>
      </w:tr>
      <w:tr w:rsidR="008B04FF" w:rsidRPr="00DD4177" w14:paraId="31DBDF17"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1EC2403" w14:textId="77777777" w:rsidR="008B04FF" w:rsidRPr="003475E3" w:rsidRDefault="008B04FF" w:rsidP="000C0566">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14:paraId="5B2E340C" w14:textId="77777777" w:rsidR="008B04FF" w:rsidRPr="00512946" w:rsidRDefault="008B04FF" w:rsidP="000C0566">
            <w:pPr>
              <w:pStyle w:val="aff1"/>
              <w:spacing w:before="60" w:line="240" w:lineRule="exact"/>
              <w:rPr>
                <w:rFonts w:cs="Arial"/>
              </w:rPr>
            </w:pPr>
            <w:r>
              <w:rPr>
                <w:rFonts w:cs="Arial"/>
              </w:rPr>
              <w:t>8419,0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68F899B" w14:textId="77777777" w:rsidR="008B04FF" w:rsidRPr="00512946" w:rsidRDefault="008B04FF" w:rsidP="000C0566">
            <w:pPr>
              <w:pStyle w:val="aff1"/>
              <w:spacing w:before="60" w:line="240" w:lineRule="exact"/>
              <w:rPr>
                <w:rFonts w:cs="Arial"/>
              </w:rPr>
            </w:pPr>
            <w:r>
              <w:rPr>
                <w:rFonts w:cs="Arial"/>
              </w:rPr>
              <w:t>101,0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B9EB03D" w14:textId="77777777" w:rsidR="008B04FF" w:rsidRPr="00512946" w:rsidRDefault="008B04FF" w:rsidP="000C0566">
            <w:pPr>
              <w:pStyle w:val="aff1"/>
              <w:spacing w:before="60" w:line="240" w:lineRule="exact"/>
              <w:rPr>
                <w:rFonts w:cs="Arial"/>
              </w:rPr>
            </w:pPr>
            <w:r>
              <w:rPr>
                <w:rFonts w:cs="Arial"/>
              </w:rPr>
              <w:t>118,3</w:t>
            </w:r>
          </w:p>
        </w:tc>
      </w:tr>
      <w:tr w:rsidR="008B04FF" w:rsidRPr="00DD4177" w14:paraId="054148A0"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B0A4168" w14:textId="77777777" w:rsidR="008B04FF" w:rsidRPr="003475E3" w:rsidRDefault="008B04FF" w:rsidP="000C0566">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14:paraId="337C1AA2" w14:textId="77777777" w:rsidR="008B04FF" w:rsidRPr="00512946" w:rsidRDefault="008B04FF" w:rsidP="000C0566">
            <w:pPr>
              <w:pStyle w:val="aff1"/>
              <w:spacing w:before="60" w:line="240" w:lineRule="exact"/>
              <w:rPr>
                <w:rFonts w:cs="Arial"/>
              </w:rPr>
            </w:pPr>
            <w:r>
              <w:rPr>
                <w:rFonts w:cs="Arial"/>
              </w:rPr>
              <w:t>11121,4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B168940" w14:textId="77777777" w:rsidR="008B04FF" w:rsidRPr="00512946" w:rsidRDefault="008B04FF" w:rsidP="000C0566">
            <w:pPr>
              <w:pStyle w:val="aff1"/>
              <w:spacing w:before="60" w:line="240" w:lineRule="exact"/>
              <w:rPr>
                <w:rFonts w:cs="Arial"/>
              </w:rPr>
            </w:pPr>
            <w:r>
              <w:rPr>
                <w:rFonts w:cs="Arial"/>
              </w:rPr>
              <w:t>131,1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A9C3244" w14:textId="77777777" w:rsidR="008B04FF" w:rsidRPr="00512946" w:rsidRDefault="008B04FF" w:rsidP="000C0566">
            <w:pPr>
              <w:pStyle w:val="aff1"/>
              <w:spacing w:before="60" w:line="240" w:lineRule="exact"/>
              <w:rPr>
                <w:rFonts w:cs="Arial"/>
              </w:rPr>
            </w:pPr>
            <w:r>
              <w:rPr>
                <w:rFonts w:cs="Arial"/>
              </w:rPr>
              <w:t>102,5</w:t>
            </w:r>
          </w:p>
        </w:tc>
      </w:tr>
      <w:tr w:rsidR="008B04FF" w:rsidRPr="00DD4177" w14:paraId="69D7B89D"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48BE782" w14:textId="77777777" w:rsidR="008B04FF" w:rsidRDefault="008B04FF" w:rsidP="000C0566">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763D47B5" w14:textId="77777777" w:rsidR="008B04FF" w:rsidRPr="00E20280" w:rsidRDefault="008B04FF" w:rsidP="000C0566">
            <w:pPr>
              <w:pStyle w:val="aff1"/>
              <w:spacing w:before="60" w:line="240" w:lineRule="exact"/>
              <w:rPr>
                <w:rFonts w:cs="Arial"/>
              </w:rPr>
            </w:pPr>
            <w:r>
              <w:rPr>
                <w:rFonts w:cs="Arial"/>
              </w:rPr>
              <w:t>16161,0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7F4D0A8" w14:textId="77777777" w:rsidR="008B04FF" w:rsidRPr="00E20280" w:rsidRDefault="008B04FF" w:rsidP="000C0566">
            <w:pPr>
              <w:pStyle w:val="aff1"/>
              <w:spacing w:before="60" w:line="240" w:lineRule="exact"/>
              <w:rPr>
                <w:rFonts w:cs="Arial"/>
              </w:rPr>
            </w:pPr>
            <w:r>
              <w:rPr>
                <w:rFonts w:cs="Arial"/>
              </w:rPr>
              <w:t>143,0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5F59811" w14:textId="77777777" w:rsidR="008B04FF" w:rsidRPr="00E20280" w:rsidRDefault="008B04FF" w:rsidP="000C0566">
            <w:pPr>
              <w:pStyle w:val="aff1"/>
              <w:spacing w:before="60" w:line="240" w:lineRule="exact"/>
              <w:rPr>
                <w:rFonts w:cs="Arial"/>
              </w:rPr>
            </w:pPr>
            <w:r>
              <w:rPr>
                <w:rFonts w:cs="Arial"/>
              </w:rPr>
              <w:t>107,5</w:t>
            </w:r>
          </w:p>
        </w:tc>
      </w:tr>
      <w:tr w:rsidR="008B04FF" w:rsidRPr="00DD4177" w14:paraId="028AF680"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3D24338" w14:textId="77777777" w:rsidR="008B04FF" w:rsidRPr="00906CC3" w:rsidRDefault="008B04FF" w:rsidP="000C0566">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04696934" w14:textId="77777777" w:rsidR="008B04FF" w:rsidRPr="003854EB" w:rsidRDefault="008B04FF" w:rsidP="000C0566">
            <w:pPr>
              <w:pStyle w:val="aff1"/>
              <w:spacing w:before="60" w:line="240" w:lineRule="exact"/>
              <w:rPr>
                <w:rFonts w:cs="Arial"/>
                <w:i/>
              </w:rPr>
            </w:pPr>
            <w:r>
              <w:rPr>
                <w:rFonts w:cs="Arial"/>
                <w:i/>
              </w:rPr>
              <w:t>35701,4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AF5A9A9" w14:textId="77777777" w:rsidR="008B04FF" w:rsidRPr="003854EB" w:rsidRDefault="008B04FF" w:rsidP="000C0566">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D7A93F6" w14:textId="77777777" w:rsidR="008B04FF" w:rsidRPr="003854EB" w:rsidRDefault="008B04FF" w:rsidP="000C0566">
            <w:pPr>
              <w:pStyle w:val="aff1"/>
              <w:spacing w:before="60" w:line="240" w:lineRule="exact"/>
              <w:rPr>
                <w:rFonts w:cs="Arial"/>
                <w:i/>
              </w:rPr>
            </w:pPr>
            <w:r>
              <w:rPr>
                <w:rFonts w:cs="Arial"/>
                <w:i/>
              </w:rPr>
              <w:t>108,2</w:t>
            </w:r>
          </w:p>
        </w:tc>
      </w:tr>
      <w:tr w:rsidR="008B04FF" w:rsidRPr="00DD4177" w14:paraId="3A165017"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81F2D78" w14:textId="77777777" w:rsidR="008B04FF" w:rsidRDefault="008B04FF" w:rsidP="000C0566">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14:paraId="4F202B70" w14:textId="77777777" w:rsidR="008B04FF" w:rsidRPr="00512946" w:rsidRDefault="008B04FF" w:rsidP="000C0566">
            <w:pPr>
              <w:pStyle w:val="aff1"/>
              <w:spacing w:before="60" w:line="240" w:lineRule="exact"/>
              <w:rPr>
                <w:rFonts w:cs="Arial"/>
                <w:i/>
              </w:rPr>
            </w:pPr>
            <w:r>
              <w:rPr>
                <w:rFonts w:cs="Arial"/>
                <w:i/>
              </w:rPr>
              <w:t>58074,3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02F462D" w14:textId="77777777" w:rsidR="008B04FF" w:rsidRPr="00512946" w:rsidRDefault="008B04FF" w:rsidP="000C0566">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0A3E1B2" w14:textId="77777777" w:rsidR="008B04FF" w:rsidRPr="00512946" w:rsidRDefault="008B04FF" w:rsidP="000C0566">
            <w:pPr>
              <w:pStyle w:val="aff1"/>
              <w:spacing w:before="60" w:line="240" w:lineRule="exact"/>
              <w:rPr>
                <w:rFonts w:cs="Arial"/>
                <w:i/>
              </w:rPr>
            </w:pPr>
            <w:r>
              <w:rPr>
                <w:rFonts w:cs="Arial"/>
                <w:i/>
              </w:rPr>
              <w:t>104,1</w:t>
            </w:r>
          </w:p>
        </w:tc>
      </w:tr>
      <w:tr w:rsidR="008B04FF" w:rsidRPr="00DD4177" w14:paraId="235517B7"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50B67D0" w14:textId="77777777" w:rsidR="008B04FF" w:rsidRPr="00085A79" w:rsidRDefault="008B04FF" w:rsidP="000C0566">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14:paraId="219A47CB" w14:textId="77777777" w:rsidR="008B04FF" w:rsidRPr="008A6305" w:rsidRDefault="008B04FF" w:rsidP="000C0566">
            <w:pPr>
              <w:pStyle w:val="aff1"/>
              <w:spacing w:before="60" w:line="240" w:lineRule="exact"/>
              <w:rPr>
                <w:rFonts w:cs="Arial"/>
              </w:rPr>
            </w:pPr>
            <w:r>
              <w:rPr>
                <w:rFonts w:cs="Arial"/>
              </w:rPr>
              <w:t>15302,3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6C0F72F" w14:textId="77777777" w:rsidR="008B04FF" w:rsidRPr="00085A79" w:rsidRDefault="008B04FF" w:rsidP="000C0566">
            <w:pPr>
              <w:pStyle w:val="aff1"/>
              <w:spacing w:before="60" w:line="240" w:lineRule="exact"/>
              <w:rPr>
                <w:rFonts w:cs="Arial"/>
              </w:rPr>
            </w:pPr>
            <w:r>
              <w:rPr>
                <w:rFonts w:cs="Arial"/>
              </w:rPr>
              <w:t>93,6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3D7A802" w14:textId="77777777" w:rsidR="008B04FF" w:rsidRPr="008A6305" w:rsidRDefault="008B04FF" w:rsidP="000C0566">
            <w:pPr>
              <w:pStyle w:val="aff1"/>
              <w:spacing w:before="60" w:line="240" w:lineRule="exact"/>
              <w:rPr>
                <w:rFonts w:cs="Arial"/>
              </w:rPr>
            </w:pPr>
            <w:r>
              <w:rPr>
                <w:rFonts w:cs="Arial"/>
              </w:rPr>
              <w:t>96,3</w:t>
            </w:r>
          </w:p>
        </w:tc>
      </w:tr>
      <w:tr w:rsidR="008B04FF" w:rsidRPr="00DD4177" w14:paraId="5722D6C7"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27B89CC" w14:textId="77777777" w:rsidR="008B04FF" w:rsidRPr="00085A79" w:rsidRDefault="008B04FF" w:rsidP="000C0566">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14:paraId="28620112" w14:textId="77777777" w:rsidR="008B04FF" w:rsidRPr="00EE0DB0" w:rsidRDefault="008B04FF" w:rsidP="000C0566">
            <w:pPr>
              <w:pStyle w:val="aff1"/>
              <w:pageBreakBefore/>
              <w:spacing w:before="60" w:line="240" w:lineRule="exact"/>
              <w:rPr>
                <w:rFonts w:cs="Arial"/>
                <w:highlight w:val="yellow"/>
              </w:rPr>
            </w:pPr>
            <w:r>
              <w:rPr>
                <w:rFonts w:cs="Arial"/>
              </w:rPr>
              <w:t>17492,7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2CFDE96" w14:textId="77777777" w:rsidR="008B04FF" w:rsidRPr="00EE0DB0" w:rsidRDefault="008B04FF" w:rsidP="000C0566">
            <w:pPr>
              <w:pStyle w:val="aff1"/>
              <w:pageBreakBefore/>
              <w:spacing w:before="60" w:line="240" w:lineRule="exact"/>
              <w:rPr>
                <w:rFonts w:cs="Arial"/>
                <w:highlight w:val="yellow"/>
              </w:rPr>
            </w:pPr>
            <w:r>
              <w:rPr>
                <w:rFonts w:cs="Arial"/>
              </w:rPr>
              <w:t>112,4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B9B1289" w14:textId="77777777" w:rsidR="008B04FF" w:rsidRPr="00EE0DB0" w:rsidRDefault="008B04FF" w:rsidP="000C0566">
            <w:pPr>
              <w:pStyle w:val="aff1"/>
              <w:pageBreakBefore/>
              <w:spacing w:before="60" w:line="240" w:lineRule="exact"/>
              <w:rPr>
                <w:rFonts w:cs="Arial"/>
                <w:highlight w:val="yellow"/>
              </w:rPr>
            </w:pPr>
            <w:r>
              <w:rPr>
                <w:rFonts w:cs="Arial"/>
              </w:rPr>
              <w:t>113,3</w:t>
            </w:r>
          </w:p>
        </w:tc>
      </w:tr>
      <w:tr w:rsidR="008B04FF" w:rsidRPr="00DD4177" w14:paraId="3CF86654"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E96754B" w14:textId="77777777" w:rsidR="008B04FF" w:rsidRPr="00906CC3" w:rsidRDefault="008B04FF" w:rsidP="000C0566">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1D1EB8C2" w14:textId="77777777" w:rsidR="008B04FF" w:rsidRDefault="008B04FF" w:rsidP="000C0566">
            <w:pPr>
              <w:pStyle w:val="aff1"/>
              <w:pageBreakBefore/>
              <w:spacing w:before="60" w:line="240" w:lineRule="exact"/>
              <w:rPr>
                <w:rFonts w:cs="Arial"/>
              </w:rPr>
            </w:pPr>
            <w:r>
              <w:rPr>
                <w:rFonts w:cs="Arial"/>
              </w:rPr>
              <w:t>17449,9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EA29D5A" w14:textId="77777777" w:rsidR="008B04FF" w:rsidRDefault="008B04FF" w:rsidP="000C0566">
            <w:pPr>
              <w:pStyle w:val="aff1"/>
              <w:pageBreakBefore/>
              <w:spacing w:before="60" w:line="240" w:lineRule="exact"/>
              <w:rPr>
                <w:rFonts w:cs="Arial"/>
              </w:rPr>
            </w:pPr>
            <w:r>
              <w:rPr>
                <w:rFonts w:cs="Arial"/>
              </w:rPr>
              <w:t>98,7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F7B6C58" w14:textId="77777777" w:rsidR="008B04FF" w:rsidRDefault="008B04FF" w:rsidP="000C0566">
            <w:pPr>
              <w:pStyle w:val="aff1"/>
              <w:pageBreakBefore/>
              <w:spacing w:before="60" w:line="240" w:lineRule="exact"/>
              <w:rPr>
                <w:rFonts w:cs="Arial"/>
              </w:rPr>
            </w:pPr>
            <w:r>
              <w:rPr>
                <w:rFonts w:cs="Arial"/>
              </w:rPr>
              <w:t>95,7</w:t>
            </w:r>
          </w:p>
        </w:tc>
      </w:tr>
      <w:tr w:rsidR="008B04FF" w:rsidRPr="00065793" w14:paraId="6828DE67"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07A6FD2" w14:textId="77777777" w:rsidR="008B04FF" w:rsidRPr="00065793" w:rsidRDefault="008B04FF" w:rsidP="000C0566">
            <w:pPr>
              <w:pStyle w:val="aff"/>
              <w:spacing w:before="60" w:line="240" w:lineRule="exact"/>
              <w:ind w:left="57"/>
              <w:rPr>
                <w:rFonts w:cs="Arial"/>
                <w:i/>
              </w:rPr>
            </w:pPr>
            <w:r w:rsidRPr="00065793">
              <w:rPr>
                <w:rFonts w:cs="Arial"/>
                <w:i/>
                <w:lang w:val="en-US"/>
              </w:rPr>
              <w:t xml:space="preserve">III </w:t>
            </w:r>
            <w:r w:rsidRPr="00175577">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142093D3" w14:textId="77777777" w:rsidR="008B04FF" w:rsidRPr="00065793" w:rsidRDefault="008B04FF" w:rsidP="000C0566">
            <w:pPr>
              <w:pStyle w:val="aff1"/>
              <w:pageBreakBefore/>
              <w:spacing w:before="60" w:line="240" w:lineRule="exact"/>
              <w:rPr>
                <w:rFonts w:cs="Arial"/>
                <w:i/>
              </w:rPr>
            </w:pPr>
            <w:r>
              <w:rPr>
                <w:rFonts w:cs="Arial"/>
                <w:i/>
              </w:rPr>
              <w:t>50244,9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0D3B289" w14:textId="77777777" w:rsidR="008B04FF" w:rsidRPr="00065793" w:rsidRDefault="008B04FF" w:rsidP="000C0566">
            <w:pPr>
              <w:pStyle w:val="aff1"/>
              <w:pageBreakBefore/>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475040B" w14:textId="77777777" w:rsidR="008B04FF" w:rsidRPr="00065793" w:rsidRDefault="008B04FF" w:rsidP="000C0566">
            <w:pPr>
              <w:pStyle w:val="aff1"/>
              <w:pageBreakBefore/>
              <w:spacing w:before="60" w:line="240" w:lineRule="exact"/>
              <w:rPr>
                <w:rFonts w:cs="Arial"/>
                <w:i/>
              </w:rPr>
            </w:pPr>
            <w:r>
              <w:rPr>
                <w:rFonts w:cs="Arial"/>
                <w:i/>
              </w:rPr>
              <w:t>101,4</w:t>
            </w:r>
          </w:p>
        </w:tc>
      </w:tr>
      <w:tr w:rsidR="008B04FF" w:rsidRPr="00065793" w14:paraId="10FE932E"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2E90F68" w14:textId="77777777" w:rsidR="008B04FF" w:rsidRPr="00065793" w:rsidRDefault="008B04FF" w:rsidP="000C0566">
            <w:pPr>
              <w:pStyle w:val="aff"/>
              <w:spacing w:before="60" w:line="240" w:lineRule="exact"/>
              <w:ind w:left="57"/>
              <w:rPr>
                <w:rFonts w:cs="Arial"/>
                <w:i/>
              </w:rPr>
            </w:pPr>
            <w:r w:rsidRPr="00065793">
              <w:rPr>
                <w:rFonts w:cs="Arial"/>
                <w:i/>
              </w:rPr>
              <w:t xml:space="preserve">Январь – </w:t>
            </w:r>
            <w:r w:rsidRPr="00175577">
              <w:rPr>
                <w:rFonts w:cs="Arial"/>
                <w:i/>
              </w:rPr>
              <w:t>сентябр</w:t>
            </w:r>
            <w:r>
              <w:rPr>
                <w:rFonts w:cs="Arial"/>
                <w:i/>
              </w:rPr>
              <w:t>ь</w:t>
            </w:r>
          </w:p>
        </w:tc>
        <w:tc>
          <w:tcPr>
            <w:tcW w:w="1417" w:type="dxa"/>
            <w:tcBorders>
              <w:top w:val="dotted" w:sz="4" w:space="0" w:color="auto"/>
              <w:left w:val="nil"/>
              <w:bottom w:val="dotted" w:sz="4" w:space="0" w:color="auto"/>
            </w:tcBorders>
            <w:shd w:val="clear" w:color="auto" w:fill="auto"/>
            <w:vAlign w:val="bottom"/>
          </w:tcPr>
          <w:p w14:paraId="4200B12B" w14:textId="77777777" w:rsidR="008B04FF" w:rsidRPr="00065793" w:rsidRDefault="008B04FF" w:rsidP="000C0566">
            <w:pPr>
              <w:pStyle w:val="aff1"/>
              <w:pageBreakBefore/>
              <w:spacing w:before="60" w:line="240" w:lineRule="exact"/>
              <w:rPr>
                <w:rFonts w:cs="Arial"/>
                <w:i/>
              </w:rPr>
            </w:pPr>
            <w:r>
              <w:rPr>
                <w:rFonts w:cs="Arial"/>
                <w:i/>
              </w:rPr>
              <w:t>108319,2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F9994CB" w14:textId="77777777" w:rsidR="008B04FF" w:rsidRPr="00065793" w:rsidRDefault="008B04FF" w:rsidP="000C0566">
            <w:pPr>
              <w:pStyle w:val="aff1"/>
              <w:pageBreakBefore/>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1EDF5E1" w14:textId="77777777" w:rsidR="008B04FF" w:rsidRPr="00065793" w:rsidRDefault="008B04FF" w:rsidP="000C0566">
            <w:pPr>
              <w:pStyle w:val="aff1"/>
              <w:pageBreakBefore/>
              <w:spacing w:before="60" w:line="240" w:lineRule="exact"/>
              <w:rPr>
                <w:rFonts w:cs="Arial"/>
                <w:i/>
              </w:rPr>
            </w:pPr>
            <w:r>
              <w:rPr>
                <w:rFonts w:cs="Arial"/>
                <w:i/>
              </w:rPr>
              <w:t>102,8</w:t>
            </w:r>
          </w:p>
        </w:tc>
      </w:tr>
      <w:tr w:rsidR="008B04FF" w:rsidRPr="00065793" w14:paraId="04786F47"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1610868" w14:textId="77777777" w:rsidR="008B04FF" w:rsidRPr="00175577" w:rsidRDefault="008B04FF" w:rsidP="000C0566">
            <w:pPr>
              <w:pStyle w:val="aff"/>
              <w:spacing w:before="60" w:line="240" w:lineRule="exact"/>
              <w:ind w:left="57"/>
              <w:rPr>
                <w:rFonts w:cs="Arial"/>
              </w:rPr>
            </w:pPr>
            <w:r w:rsidRPr="00175577">
              <w:rPr>
                <w:rFonts w:cs="Arial"/>
              </w:rPr>
              <w:t>Октябрь</w:t>
            </w:r>
            <w:r>
              <w:rPr>
                <w:rFonts w:cs="Arial"/>
              </w:rPr>
              <w:t xml:space="preserve"> </w:t>
            </w:r>
          </w:p>
        </w:tc>
        <w:tc>
          <w:tcPr>
            <w:tcW w:w="1417" w:type="dxa"/>
            <w:tcBorders>
              <w:top w:val="dotted" w:sz="4" w:space="0" w:color="auto"/>
              <w:left w:val="nil"/>
              <w:bottom w:val="dotted" w:sz="4" w:space="0" w:color="auto"/>
            </w:tcBorders>
            <w:shd w:val="clear" w:color="auto" w:fill="auto"/>
            <w:vAlign w:val="bottom"/>
          </w:tcPr>
          <w:p w14:paraId="528C3634" w14:textId="77777777" w:rsidR="008B04FF" w:rsidRPr="00175577" w:rsidRDefault="008B04FF" w:rsidP="000C0566">
            <w:pPr>
              <w:pStyle w:val="aff1"/>
              <w:pageBreakBefore/>
              <w:spacing w:before="60" w:line="240" w:lineRule="exact"/>
              <w:rPr>
                <w:rFonts w:cs="Arial"/>
              </w:rPr>
            </w:pPr>
            <w:r>
              <w:rPr>
                <w:rFonts w:cs="Arial"/>
              </w:rPr>
              <w:t>16434,0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8083A1C" w14:textId="77777777" w:rsidR="008B04FF" w:rsidRPr="00175577" w:rsidRDefault="008B04FF" w:rsidP="000C0566">
            <w:pPr>
              <w:pStyle w:val="aff1"/>
              <w:pageBreakBefore/>
              <w:spacing w:before="60" w:line="240" w:lineRule="exact"/>
              <w:rPr>
                <w:rFonts w:cs="Arial"/>
              </w:rPr>
            </w:pPr>
            <w:r>
              <w:rPr>
                <w:rFonts w:cs="Arial"/>
              </w:rPr>
              <w:t>93,2</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EAA407B" w14:textId="77777777" w:rsidR="008B04FF" w:rsidRPr="00175577" w:rsidRDefault="008B04FF" w:rsidP="000C0566">
            <w:pPr>
              <w:pStyle w:val="aff1"/>
              <w:pageBreakBefore/>
              <w:spacing w:before="60" w:line="240" w:lineRule="exact"/>
              <w:rPr>
                <w:rFonts w:cs="Arial"/>
              </w:rPr>
            </w:pPr>
            <w:r>
              <w:rPr>
                <w:rFonts w:cs="Arial"/>
              </w:rPr>
              <w:t>112,0</w:t>
            </w:r>
          </w:p>
        </w:tc>
      </w:tr>
      <w:tr w:rsidR="008B04FF" w:rsidRPr="00065793" w14:paraId="07AAAD98"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B5199F0" w14:textId="77777777" w:rsidR="008B04FF" w:rsidRPr="00CC21C4" w:rsidRDefault="008B04FF" w:rsidP="000C0566">
            <w:pPr>
              <w:pStyle w:val="aff"/>
              <w:spacing w:before="6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14:paraId="248B46EF" w14:textId="77777777" w:rsidR="008B04FF" w:rsidRPr="00CC21C4" w:rsidRDefault="008B04FF" w:rsidP="000C0566">
            <w:pPr>
              <w:pStyle w:val="aff1"/>
              <w:pageBreakBefore/>
              <w:spacing w:before="60" w:line="240" w:lineRule="exact"/>
              <w:rPr>
                <w:rFonts w:cs="Arial"/>
              </w:rPr>
            </w:pPr>
            <w:r>
              <w:rPr>
                <w:rFonts w:cs="Arial"/>
              </w:rPr>
              <w:t>12833,4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E2D01E3" w14:textId="77777777" w:rsidR="008B04FF" w:rsidRPr="00CC21C4" w:rsidRDefault="008B04FF" w:rsidP="000C0566">
            <w:pPr>
              <w:pStyle w:val="aff1"/>
              <w:pageBreakBefore/>
              <w:spacing w:before="60" w:line="240" w:lineRule="exact"/>
              <w:rPr>
                <w:rFonts w:cs="Arial"/>
              </w:rPr>
            </w:pPr>
            <w:r>
              <w:rPr>
                <w:rFonts w:cs="Arial"/>
              </w:rPr>
              <w:t>77,7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FAE2ABE" w14:textId="77777777" w:rsidR="008B04FF" w:rsidRPr="00CC21C4" w:rsidRDefault="008B04FF" w:rsidP="000C0566">
            <w:pPr>
              <w:pStyle w:val="aff1"/>
              <w:pageBreakBefore/>
              <w:spacing w:before="60" w:line="240" w:lineRule="exact"/>
              <w:rPr>
                <w:rFonts w:cs="Arial"/>
              </w:rPr>
            </w:pPr>
            <w:r>
              <w:rPr>
                <w:rFonts w:cs="Arial"/>
              </w:rPr>
              <w:t>86,9</w:t>
            </w:r>
          </w:p>
        </w:tc>
      </w:tr>
      <w:tr w:rsidR="008B04FF" w:rsidRPr="00065793" w14:paraId="61432818"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9D2495B" w14:textId="77777777" w:rsidR="008B04FF" w:rsidRPr="00CC21C4" w:rsidRDefault="008B04FF" w:rsidP="000C0566">
            <w:pPr>
              <w:pStyle w:val="aff"/>
              <w:spacing w:before="60"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5354F72F" w14:textId="77777777" w:rsidR="008B04FF" w:rsidRDefault="008B04FF" w:rsidP="000C0566">
            <w:pPr>
              <w:pStyle w:val="aff1"/>
              <w:pageBreakBefore/>
              <w:spacing w:before="60" w:line="240" w:lineRule="exact"/>
              <w:rPr>
                <w:rFonts w:cs="Arial"/>
              </w:rPr>
            </w:pPr>
            <w:r>
              <w:rPr>
                <w:rFonts w:cs="Arial"/>
              </w:rPr>
              <w:t>16821,8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D9B98B7" w14:textId="77777777" w:rsidR="008B04FF" w:rsidRDefault="008B04FF" w:rsidP="000C0566">
            <w:pPr>
              <w:pStyle w:val="aff1"/>
              <w:pageBreakBefore/>
              <w:spacing w:before="60" w:line="240" w:lineRule="exact"/>
              <w:rPr>
                <w:rFonts w:cs="Arial"/>
              </w:rPr>
            </w:pPr>
            <w:r>
              <w:rPr>
                <w:rFonts w:cs="Arial"/>
              </w:rPr>
              <w:t>129,8</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53EB218" w14:textId="77777777" w:rsidR="008B04FF" w:rsidRDefault="008B04FF" w:rsidP="000C0566">
            <w:pPr>
              <w:pStyle w:val="aff1"/>
              <w:pageBreakBefore/>
              <w:spacing w:before="60" w:line="240" w:lineRule="exact"/>
              <w:rPr>
                <w:rFonts w:cs="Arial"/>
              </w:rPr>
            </w:pPr>
            <w:r>
              <w:rPr>
                <w:rFonts w:cs="Arial"/>
              </w:rPr>
              <w:t>104,4</w:t>
            </w:r>
          </w:p>
        </w:tc>
      </w:tr>
      <w:tr w:rsidR="008B04FF" w:rsidRPr="00FC5575" w14:paraId="772CA8FB"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86617B4" w14:textId="77777777" w:rsidR="008B04FF" w:rsidRPr="00FC5575" w:rsidRDefault="008B04FF" w:rsidP="000C0566">
            <w:pPr>
              <w:pStyle w:val="aff"/>
              <w:spacing w:before="60" w:line="240" w:lineRule="exact"/>
              <w:ind w:left="57"/>
              <w:rPr>
                <w:rFonts w:cs="Arial"/>
                <w:i/>
              </w:rPr>
            </w:pPr>
            <w:r w:rsidRPr="00FC5575">
              <w:rPr>
                <w:rFonts w:cs="Arial"/>
                <w:i/>
                <w:lang w:val="en-US"/>
              </w:rPr>
              <w:t>IV</w:t>
            </w:r>
            <w:r w:rsidRPr="00FC5575">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2FA83F51" w14:textId="77777777" w:rsidR="008B04FF" w:rsidRPr="00FC5575" w:rsidRDefault="008B04FF" w:rsidP="000C0566">
            <w:pPr>
              <w:pStyle w:val="aff1"/>
              <w:pageBreakBefore/>
              <w:spacing w:before="60" w:line="240" w:lineRule="exact"/>
              <w:rPr>
                <w:rFonts w:cs="Arial"/>
                <w:i/>
              </w:rPr>
            </w:pPr>
            <w:r w:rsidRPr="00FC5575">
              <w:rPr>
                <w:rFonts w:cs="Arial"/>
                <w:i/>
              </w:rPr>
              <w:t>46089,2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491C19E" w14:textId="77777777" w:rsidR="008B04FF" w:rsidRPr="00FC5575" w:rsidRDefault="008B04FF" w:rsidP="000C0566">
            <w:pPr>
              <w:pStyle w:val="aff1"/>
              <w:pageBreakBefore/>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6BDB745" w14:textId="77777777" w:rsidR="008B04FF" w:rsidRPr="00FC5575" w:rsidRDefault="008B04FF" w:rsidP="000C0566">
            <w:pPr>
              <w:pStyle w:val="aff1"/>
              <w:pageBreakBefore/>
              <w:spacing w:before="60" w:line="240" w:lineRule="exact"/>
              <w:rPr>
                <w:rFonts w:cs="Arial"/>
                <w:i/>
              </w:rPr>
            </w:pPr>
            <w:r w:rsidRPr="00FC5575">
              <w:rPr>
                <w:rFonts w:cs="Arial"/>
                <w:i/>
              </w:rPr>
              <w:t>101,2</w:t>
            </w:r>
          </w:p>
        </w:tc>
      </w:tr>
      <w:tr w:rsidR="008B04FF" w:rsidRPr="00065793" w14:paraId="3B5D99A3" w14:textId="77777777" w:rsidTr="008B04FF">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075B9A00" w14:textId="77777777" w:rsidR="008B04FF" w:rsidRDefault="008B04FF" w:rsidP="000C0566">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14:paraId="602FAC5E" w14:textId="77777777" w:rsidR="008B04FF" w:rsidRDefault="008B04FF" w:rsidP="000C0566">
            <w:pPr>
              <w:pStyle w:val="aff1"/>
              <w:pageBreakBefore/>
              <w:spacing w:before="60" w:line="240" w:lineRule="exact"/>
              <w:rPr>
                <w:rFonts w:cs="Arial"/>
                <w:i/>
              </w:rPr>
            </w:pPr>
            <w:r>
              <w:rPr>
                <w:rFonts w:cs="Arial"/>
                <w:i/>
              </w:rPr>
              <w:t>154408,4</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1FF47F19" w14:textId="77777777" w:rsidR="008B04FF" w:rsidRPr="00065793" w:rsidRDefault="008B04FF" w:rsidP="000C0566">
            <w:pPr>
              <w:pStyle w:val="aff1"/>
              <w:pageBreakBefore/>
              <w:spacing w:before="60" w:line="240" w:lineRule="exact"/>
              <w:rPr>
                <w:rFonts w:cs="Arial"/>
                <w:i/>
              </w:rPr>
            </w:pPr>
          </w:p>
        </w:tc>
        <w:tc>
          <w:tcPr>
            <w:tcW w:w="2765" w:type="dxa"/>
            <w:tcBorders>
              <w:top w:val="dotted" w:sz="4" w:space="0" w:color="auto"/>
              <w:left w:val="single" w:sz="4" w:space="0" w:color="auto"/>
              <w:bottom w:val="single" w:sz="4" w:space="0" w:color="auto"/>
              <w:right w:val="double" w:sz="4" w:space="0" w:color="auto"/>
            </w:tcBorders>
            <w:shd w:val="clear" w:color="auto" w:fill="auto"/>
            <w:vAlign w:val="bottom"/>
          </w:tcPr>
          <w:p w14:paraId="01BC999C" w14:textId="77777777" w:rsidR="008B04FF" w:rsidRDefault="008B04FF" w:rsidP="000C0566">
            <w:pPr>
              <w:pStyle w:val="aff1"/>
              <w:pageBreakBefore/>
              <w:spacing w:before="60" w:line="240" w:lineRule="exact"/>
              <w:rPr>
                <w:rFonts w:cs="Arial"/>
                <w:i/>
              </w:rPr>
            </w:pPr>
            <w:r>
              <w:rPr>
                <w:rFonts w:cs="Arial"/>
                <w:i/>
              </w:rPr>
              <w:t>102,3</w:t>
            </w:r>
          </w:p>
        </w:tc>
      </w:tr>
      <w:tr w:rsidR="008B04FF" w:rsidRPr="00065793" w14:paraId="5EA9E158" w14:textId="77777777" w:rsidTr="008B04FF">
        <w:trPr>
          <w:trHeight w:val="170"/>
        </w:trPr>
        <w:tc>
          <w:tcPr>
            <w:tcW w:w="9356"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10DBE341" w14:textId="77777777" w:rsidR="008B04FF" w:rsidRDefault="008B04FF" w:rsidP="000C0566">
            <w:pPr>
              <w:pStyle w:val="aff1"/>
              <w:spacing w:before="60" w:line="240" w:lineRule="exact"/>
              <w:rPr>
                <w:rFonts w:cs="Arial"/>
                <w:i/>
              </w:rPr>
            </w:pPr>
            <w:r w:rsidRPr="00AA711B">
              <w:rPr>
                <w:rFonts w:cs="Arial"/>
                <w:b/>
              </w:rPr>
              <w:t>202</w:t>
            </w:r>
            <w:r>
              <w:rPr>
                <w:rFonts w:cs="Arial"/>
                <w:b/>
              </w:rPr>
              <w:t>2</w:t>
            </w:r>
            <w:r w:rsidRPr="00AA711B">
              <w:rPr>
                <w:rFonts w:cs="Arial"/>
                <w:b/>
              </w:rPr>
              <w:t xml:space="preserve"> год</w:t>
            </w:r>
          </w:p>
        </w:tc>
      </w:tr>
      <w:tr w:rsidR="008B04FF" w:rsidRPr="00065793" w14:paraId="69C730B7" w14:textId="77777777" w:rsidTr="008B04FF">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3636D7AB" w14:textId="77777777" w:rsidR="008B04FF" w:rsidRPr="00C93110" w:rsidRDefault="008B04FF" w:rsidP="000C0566">
            <w:pPr>
              <w:pStyle w:val="aff"/>
              <w:spacing w:before="60" w:line="240" w:lineRule="exact"/>
              <w:ind w:left="57"/>
              <w:rPr>
                <w:rFonts w:cs="Arial"/>
                <w:i/>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14:paraId="70FC87C5" w14:textId="77777777" w:rsidR="008B04FF" w:rsidRPr="00F8601F" w:rsidRDefault="008B04FF" w:rsidP="000C0566">
            <w:pPr>
              <w:pStyle w:val="aff1"/>
              <w:pageBreakBefore/>
              <w:spacing w:before="60" w:line="240" w:lineRule="exact"/>
              <w:rPr>
                <w:rFonts w:cs="Arial"/>
              </w:rPr>
            </w:pPr>
            <w:r>
              <w:rPr>
                <w:rFonts w:cs="Arial"/>
              </w:rPr>
              <w:t>9652,8</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22F189CD" w14:textId="77777777" w:rsidR="008B04FF" w:rsidRPr="00F8601F" w:rsidRDefault="008B04FF" w:rsidP="000C0566">
            <w:pPr>
              <w:pStyle w:val="aff1"/>
              <w:pageBreakBefore/>
              <w:spacing w:before="60" w:line="240" w:lineRule="exact"/>
              <w:rPr>
                <w:rFonts w:cs="Arial"/>
              </w:rPr>
            </w:pPr>
            <w:r>
              <w:rPr>
                <w:rFonts w:cs="Arial"/>
              </w:rPr>
              <w:t>56,8</w:t>
            </w:r>
          </w:p>
        </w:tc>
        <w:tc>
          <w:tcPr>
            <w:tcW w:w="2765" w:type="dxa"/>
            <w:tcBorders>
              <w:top w:val="single" w:sz="4" w:space="0" w:color="auto"/>
              <w:left w:val="single" w:sz="4" w:space="0" w:color="auto"/>
              <w:bottom w:val="dotted" w:sz="4" w:space="0" w:color="auto"/>
              <w:right w:val="double" w:sz="4" w:space="0" w:color="auto"/>
            </w:tcBorders>
            <w:shd w:val="clear" w:color="auto" w:fill="auto"/>
            <w:vAlign w:val="bottom"/>
          </w:tcPr>
          <w:p w14:paraId="27405344" w14:textId="77777777" w:rsidR="008B04FF" w:rsidRPr="00F8601F" w:rsidRDefault="008B04FF" w:rsidP="000C0566">
            <w:pPr>
              <w:pStyle w:val="aff1"/>
              <w:pageBreakBefore/>
              <w:spacing w:before="60" w:line="240" w:lineRule="exact"/>
              <w:rPr>
                <w:rFonts w:cs="Arial"/>
              </w:rPr>
            </w:pPr>
            <w:r>
              <w:rPr>
                <w:rFonts w:cs="Arial"/>
              </w:rPr>
              <w:t>137,9</w:t>
            </w:r>
          </w:p>
        </w:tc>
      </w:tr>
      <w:tr w:rsidR="008B04FF" w:rsidRPr="00065793" w14:paraId="6E3C06B7" w14:textId="77777777" w:rsidTr="008B04F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9A4D498" w14:textId="77777777" w:rsidR="008B04FF" w:rsidRPr="00A36E46" w:rsidRDefault="008B04FF" w:rsidP="000C0566">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637C8536" w14:textId="77777777" w:rsidR="008B04FF" w:rsidRDefault="008B04FF" w:rsidP="000C0566">
            <w:pPr>
              <w:pStyle w:val="aff1"/>
              <w:pageBreakBefore/>
              <w:spacing w:before="60" w:line="240" w:lineRule="exact"/>
              <w:rPr>
                <w:rFonts w:cs="Arial"/>
              </w:rPr>
            </w:pPr>
            <w:r>
              <w:rPr>
                <w:rFonts w:cs="Arial"/>
              </w:rPr>
              <w:t>12449,4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B0F5916" w14:textId="77777777" w:rsidR="008B04FF" w:rsidRDefault="008B04FF" w:rsidP="000C0566">
            <w:pPr>
              <w:pStyle w:val="aff1"/>
              <w:pageBreakBefore/>
              <w:spacing w:before="60" w:line="240" w:lineRule="exact"/>
              <w:rPr>
                <w:rFonts w:cs="Arial"/>
              </w:rPr>
            </w:pPr>
            <w:r>
              <w:rPr>
                <w:rFonts w:cs="Arial"/>
              </w:rPr>
              <w:t>128,7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6D96D1E" w14:textId="77777777" w:rsidR="008B04FF" w:rsidRDefault="008B04FF" w:rsidP="000C0566">
            <w:pPr>
              <w:pStyle w:val="aff1"/>
              <w:pageBreakBefore/>
              <w:spacing w:before="60" w:line="240" w:lineRule="exact"/>
              <w:rPr>
                <w:rFonts w:cs="Arial"/>
              </w:rPr>
            </w:pPr>
            <w:r>
              <w:rPr>
                <w:rFonts w:cs="Arial"/>
              </w:rPr>
              <w:t>141,7</w:t>
            </w:r>
          </w:p>
        </w:tc>
      </w:tr>
      <w:tr w:rsidR="008B04FF" w:rsidRPr="0059067A" w14:paraId="6BB0BAC7" w14:textId="77777777" w:rsidTr="008B04FF">
        <w:trPr>
          <w:trHeight w:val="170"/>
        </w:trPr>
        <w:tc>
          <w:tcPr>
            <w:tcW w:w="2552" w:type="dxa"/>
            <w:tcBorders>
              <w:top w:val="dotted" w:sz="4" w:space="0" w:color="auto"/>
              <w:left w:val="double" w:sz="4" w:space="0" w:color="auto"/>
              <w:bottom w:val="double" w:sz="4" w:space="0" w:color="auto"/>
              <w:right w:val="single" w:sz="4" w:space="0" w:color="auto"/>
            </w:tcBorders>
            <w:shd w:val="clear" w:color="auto" w:fill="auto"/>
            <w:vAlign w:val="bottom"/>
          </w:tcPr>
          <w:p w14:paraId="0FDA8D20" w14:textId="77777777" w:rsidR="008B04FF" w:rsidRPr="0059067A" w:rsidRDefault="008B04FF" w:rsidP="000C0566">
            <w:pPr>
              <w:pStyle w:val="aff"/>
              <w:spacing w:before="60" w:line="240" w:lineRule="exact"/>
              <w:ind w:left="57"/>
              <w:rPr>
                <w:rFonts w:cs="Arial"/>
                <w:i/>
              </w:rPr>
            </w:pPr>
            <w:r w:rsidRPr="0059067A">
              <w:rPr>
                <w:rFonts w:cs="Arial"/>
                <w:i/>
              </w:rPr>
              <w:t>Январь – февраль</w:t>
            </w:r>
          </w:p>
        </w:tc>
        <w:tc>
          <w:tcPr>
            <w:tcW w:w="1417" w:type="dxa"/>
            <w:tcBorders>
              <w:top w:val="dotted" w:sz="4" w:space="0" w:color="auto"/>
              <w:left w:val="nil"/>
              <w:bottom w:val="double" w:sz="4" w:space="0" w:color="auto"/>
            </w:tcBorders>
            <w:shd w:val="clear" w:color="auto" w:fill="auto"/>
            <w:vAlign w:val="bottom"/>
          </w:tcPr>
          <w:p w14:paraId="4E64B4A7" w14:textId="77777777" w:rsidR="008B04FF" w:rsidRPr="0059067A" w:rsidRDefault="008B04FF" w:rsidP="000C0566">
            <w:pPr>
              <w:pStyle w:val="aff1"/>
              <w:pageBreakBefore/>
              <w:spacing w:before="60" w:line="240" w:lineRule="exact"/>
              <w:rPr>
                <w:rFonts w:cs="Arial"/>
                <w:i/>
              </w:rPr>
            </w:pPr>
            <w:r>
              <w:rPr>
                <w:rFonts w:cs="Arial"/>
                <w:i/>
              </w:rPr>
              <w:t>22102,2</w:t>
            </w:r>
          </w:p>
        </w:tc>
        <w:tc>
          <w:tcPr>
            <w:tcW w:w="2622" w:type="dxa"/>
            <w:tcBorders>
              <w:top w:val="dotted" w:sz="4" w:space="0" w:color="auto"/>
              <w:left w:val="single" w:sz="4" w:space="0" w:color="auto"/>
              <w:bottom w:val="double" w:sz="4" w:space="0" w:color="auto"/>
              <w:right w:val="single" w:sz="4" w:space="0" w:color="auto"/>
            </w:tcBorders>
            <w:shd w:val="clear" w:color="auto" w:fill="auto"/>
            <w:vAlign w:val="bottom"/>
          </w:tcPr>
          <w:p w14:paraId="08735512" w14:textId="77777777" w:rsidR="008B04FF" w:rsidRPr="0059067A" w:rsidRDefault="008B04FF" w:rsidP="000C0566">
            <w:pPr>
              <w:pStyle w:val="aff1"/>
              <w:pageBreakBefore/>
              <w:spacing w:before="60" w:line="240" w:lineRule="exact"/>
              <w:rPr>
                <w:rFonts w:cs="Arial"/>
                <w:i/>
              </w:rPr>
            </w:pPr>
          </w:p>
        </w:tc>
        <w:tc>
          <w:tcPr>
            <w:tcW w:w="2765" w:type="dxa"/>
            <w:tcBorders>
              <w:top w:val="dotted" w:sz="4" w:space="0" w:color="auto"/>
              <w:left w:val="single" w:sz="4" w:space="0" w:color="auto"/>
              <w:bottom w:val="double" w:sz="4" w:space="0" w:color="auto"/>
              <w:right w:val="double" w:sz="4" w:space="0" w:color="auto"/>
            </w:tcBorders>
            <w:shd w:val="clear" w:color="auto" w:fill="auto"/>
            <w:vAlign w:val="bottom"/>
          </w:tcPr>
          <w:p w14:paraId="4B934451" w14:textId="77777777" w:rsidR="008B04FF" w:rsidRPr="0059067A" w:rsidRDefault="008B04FF" w:rsidP="000C0566">
            <w:pPr>
              <w:pStyle w:val="aff1"/>
              <w:pageBreakBefore/>
              <w:spacing w:before="60" w:line="240" w:lineRule="exact"/>
              <w:rPr>
                <w:rFonts w:cs="Arial"/>
                <w:i/>
              </w:rPr>
            </w:pPr>
            <w:r>
              <w:rPr>
                <w:rFonts w:cs="Arial"/>
                <w:i/>
              </w:rPr>
              <w:t>139,9</w:t>
            </w:r>
          </w:p>
        </w:tc>
      </w:tr>
    </w:tbl>
    <w:p w14:paraId="75FA5EF3" w14:textId="5C4D59B6" w:rsidR="008B04FF" w:rsidRPr="00C26747" w:rsidRDefault="008B04FF" w:rsidP="008B04FF">
      <w:pPr>
        <w:pStyle w:val="33"/>
        <w:spacing w:before="240"/>
      </w:pPr>
      <w:r w:rsidRPr="00C26747">
        <w:t xml:space="preserve">По данным </w:t>
      </w:r>
      <w:r w:rsidRPr="00C26747">
        <w:rPr>
          <w:b/>
        </w:rPr>
        <w:t>обследования деловой активности строительных организаций</w:t>
      </w:r>
      <w:r w:rsidRPr="00C26747">
        <w:t xml:space="preserve">, проведенного по состоянию на 10 </w:t>
      </w:r>
      <w:r>
        <w:t>февраля</w:t>
      </w:r>
      <w:r w:rsidRPr="00C26747">
        <w:t xml:space="preserve"> т. г., руководители </w:t>
      </w:r>
      <w:r>
        <w:t>81</w:t>
      </w:r>
      <w:r w:rsidRPr="0019662B">
        <w:t>%</w:t>
      </w:r>
      <w:r w:rsidRPr="00C26747">
        <w:t xml:space="preserve"> строительных организаций оценили экономическую ситуацию в отрасли как «благоприятную» </w:t>
      </w:r>
      <w:r w:rsidR="00E13A54">
        <w:br/>
      </w:r>
      <w:r w:rsidRPr="00C26747">
        <w:t xml:space="preserve">и «удовлетворительную», </w:t>
      </w:r>
      <w:r>
        <w:t>19</w:t>
      </w:r>
      <w:r w:rsidRPr="0019662B">
        <w:t>%</w:t>
      </w:r>
      <w:r w:rsidRPr="00C26747">
        <w:t xml:space="preserve"> </w:t>
      </w:r>
      <w:r w:rsidRPr="00C26747">
        <w:rPr>
          <w:spacing w:val="6"/>
          <w:szCs w:val="22"/>
        </w:rPr>
        <w:t>–</w:t>
      </w:r>
      <w:r w:rsidRPr="00C26747">
        <w:t xml:space="preserve"> как «неудовлетворительную».</w:t>
      </w:r>
    </w:p>
    <w:p w14:paraId="21197775" w14:textId="77777777" w:rsidR="008B04FF" w:rsidRPr="00C26747" w:rsidRDefault="008B04FF" w:rsidP="000C0566">
      <w:pPr>
        <w:pStyle w:val="33"/>
      </w:pPr>
      <w:r w:rsidRPr="00C26747">
        <w:t xml:space="preserve">Портфель заказов в </w:t>
      </w:r>
      <w:r w:rsidRPr="005F37C6">
        <w:t>I</w:t>
      </w:r>
      <w:r>
        <w:t xml:space="preserve"> квартале 2022 года 53</w:t>
      </w:r>
      <w:r w:rsidRPr="00FA6FB5">
        <w:t>%</w:t>
      </w:r>
      <w:r w:rsidRPr="00C26747">
        <w:t xml:space="preserve"> руководителей считают «нормальным»,</w:t>
      </w:r>
      <w:r>
        <w:t xml:space="preserve"> 1% </w:t>
      </w:r>
      <w:r w:rsidRPr="005F37C6">
        <w:t xml:space="preserve">– </w:t>
      </w:r>
      <w:r>
        <w:t>«выше нормального» и</w:t>
      </w:r>
      <w:r w:rsidRPr="00C26747">
        <w:t xml:space="preserve"> </w:t>
      </w:r>
      <w:r>
        <w:t>46</w:t>
      </w:r>
      <w:r w:rsidRPr="00FA6FB5">
        <w:t>%</w:t>
      </w:r>
      <w:r>
        <w:t xml:space="preserve"> </w:t>
      </w:r>
      <w:r w:rsidRPr="005F37C6">
        <w:t xml:space="preserve">– </w:t>
      </w:r>
      <w:r w:rsidRPr="00C26747">
        <w:t>«ниже нормального». Средняя</w:t>
      </w:r>
      <w:r w:rsidRPr="005F37C6">
        <w:t xml:space="preserve"> обеспеченность финансированием составила 4 месяца </w:t>
      </w:r>
      <w:r w:rsidRPr="00514950">
        <w:t xml:space="preserve">против </w:t>
      </w:r>
      <w:r>
        <w:t>3</w:t>
      </w:r>
      <w:r w:rsidRPr="00514950">
        <w:t xml:space="preserve"> месяцев в </w:t>
      </w:r>
      <w:r w:rsidRPr="005F37C6">
        <w:t>IV</w:t>
      </w:r>
      <w:r w:rsidRPr="00514950">
        <w:t xml:space="preserve"> квартале 20</w:t>
      </w:r>
      <w:r w:rsidRPr="009E576D">
        <w:t>2</w:t>
      </w:r>
      <w:r>
        <w:t>1</w:t>
      </w:r>
      <w:r w:rsidRPr="00514950">
        <w:t xml:space="preserve"> года</w:t>
      </w:r>
      <w:r w:rsidRPr="009E576D">
        <w:t>.</w:t>
      </w:r>
    </w:p>
    <w:p w14:paraId="69087B9F" w14:textId="77777777" w:rsidR="008B04FF" w:rsidRPr="00C26747" w:rsidRDefault="008B04FF" w:rsidP="008B04FF">
      <w:pPr>
        <w:pStyle w:val="33"/>
        <w:spacing w:before="120"/>
      </w:pPr>
      <w:r w:rsidRPr="00C26747">
        <w:t xml:space="preserve">Оценивая обеспеченность строительных организаций производственными мощностями относительно спроса на строительные работы в ближайшие 12 месяцев, руководители </w:t>
      </w:r>
      <w:r>
        <w:t>88</w:t>
      </w:r>
      <w:r w:rsidRPr="00C26747">
        <w:t>% строительных организаций отмет</w:t>
      </w:r>
      <w:r>
        <w:t>или, что их будет «достаточно»,</w:t>
      </w:r>
      <w:r>
        <w:br/>
        <w:t>7</w:t>
      </w:r>
      <w:r w:rsidRPr="00C26747">
        <w:t xml:space="preserve">% </w:t>
      </w:r>
      <w:r w:rsidRPr="00C26747">
        <w:rPr>
          <w:spacing w:val="6"/>
          <w:szCs w:val="22"/>
        </w:rPr>
        <w:t>–</w:t>
      </w:r>
      <w:r w:rsidRPr="00C26747">
        <w:t xml:space="preserve"> «более чем достаточно», </w:t>
      </w:r>
      <w:r>
        <w:t>5</w:t>
      </w:r>
      <w:r w:rsidRPr="00C26747">
        <w:t xml:space="preserve">% </w:t>
      </w:r>
      <w:r w:rsidRPr="00C26747">
        <w:rPr>
          <w:spacing w:val="6"/>
          <w:szCs w:val="22"/>
        </w:rPr>
        <w:t>–</w:t>
      </w:r>
      <w:r w:rsidRPr="00C26747">
        <w:t xml:space="preserve"> «недостаточно». При этом средний уровень использования производственных мощностей в </w:t>
      </w:r>
      <w:r>
        <w:rPr>
          <w:lang w:val="en-US"/>
        </w:rPr>
        <w:t>I</w:t>
      </w:r>
      <w:r w:rsidRPr="00C26747">
        <w:t xml:space="preserve"> квартале 202</w:t>
      </w:r>
      <w:r>
        <w:t>2</w:t>
      </w:r>
      <w:r w:rsidRPr="00C26747">
        <w:t xml:space="preserve"> года составил </w:t>
      </w:r>
      <w:r>
        <w:t>50</w:t>
      </w:r>
      <w:r w:rsidRPr="00C26747">
        <w:t>%.</w:t>
      </w:r>
    </w:p>
    <w:p w14:paraId="057B84D7" w14:textId="3423E918" w:rsidR="008B04FF" w:rsidRDefault="008B04FF" w:rsidP="008B04FF">
      <w:pPr>
        <w:pStyle w:val="33"/>
        <w:spacing w:before="120"/>
      </w:pPr>
      <w:r w:rsidRPr="00C26747">
        <w:lastRenderedPageBreak/>
        <w:t xml:space="preserve">Основными факторами, сдерживающими деятельность строительных организаций, были </w:t>
      </w:r>
      <w:r w:rsidRPr="002D3A9F">
        <w:t>названы: высокая стоимость материалов, конструкций</w:t>
      </w:r>
      <w:r>
        <w:t xml:space="preserve">, изделий </w:t>
      </w:r>
      <w:r w:rsidRPr="002D3A9F">
        <w:t xml:space="preserve">(его отметил </w:t>
      </w:r>
      <w:r>
        <w:t>61</w:t>
      </w:r>
      <w:r w:rsidRPr="002D3A9F">
        <w:t>% опрошенных руководителей организаций),</w:t>
      </w:r>
      <w:r>
        <w:t xml:space="preserve"> </w:t>
      </w:r>
      <w:r w:rsidRPr="002D3A9F">
        <w:t>высокий уровень налогов</w:t>
      </w:r>
      <w:r>
        <w:t xml:space="preserve"> (35%), </w:t>
      </w:r>
      <w:r w:rsidRPr="002D3A9F">
        <w:t>недостаток заказов на работы (</w:t>
      </w:r>
      <w:r>
        <w:t>28</w:t>
      </w:r>
      <w:r w:rsidRPr="002D3A9F">
        <w:t>%),</w:t>
      </w:r>
      <w:r>
        <w:t xml:space="preserve"> </w:t>
      </w:r>
      <w:r w:rsidRPr="00D83828">
        <w:t>недостаток</w:t>
      </w:r>
      <w:r w:rsidRPr="002D3A9F">
        <w:t xml:space="preserve"> квалифицированных рабочих</w:t>
      </w:r>
      <w:r>
        <w:t xml:space="preserve"> </w:t>
      </w:r>
      <w:r w:rsidR="00C0241A">
        <w:br/>
      </w:r>
      <w:r>
        <w:t xml:space="preserve">и </w:t>
      </w:r>
      <w:r w:rsidRPr="002D3A9F">
        <w:t>конкуренция со стороны других строительных фирм</w:t>
      </w:r>
      <w:r>
        <w:t xml:space="preserve"> (по 22%).</w:t>
      </w:r>
    </w:p>
    <w:p w14:paraId="6EA3EC2B" w14:textId="77777777" w:rsidR="008B04FF" w:rsidRPr="00562F7F" w:rsidRDefault="008B04FF" w:rsidP="008B04FF">
      <w:pPr>
        <w:spacing w:before="120"/>
        <w:ind w:firstLine="0"/>
        <w:jc w:val="center"/>
      </w:pPr>
      <w:r w:rsidRPr="00C26747">
        <w:rPr>
          <w:b/>
        </w:rPr>
        <w:t xml:space="preserve">Прогнозные оценки изменения основных показателей </w:t>
      </w:r>
      <w:r w:rsidRPr="00C26747">
        <w:rPr>
          <w:b/>
        </w:rPr>
        <w:br/>
        <w:t>деятельности строительных организаций</w:t>
      </w:r>
      <w:r w:rsidRPr="00C26747">
        <w:rPr>
          <w:b/>
        </w:rPr>
        <w:br/>
      </w:r>
      <w:r w:rsidRPr="00562F7F">
        <w:t>(доля ответивших респондентов, в % к их количеству)</w:t>
      </w:r>
    </w:p>
    <w:tbl>
      <w:tblPr>
        <w:tblW w:w="9356" w:type="dxa"/>
        <w:tblInd w:w="23" w:type="dxa"/>
        <w:tblLayout w:type="fixed"/>
        <w:tblCellMar>
          <w:left w:w="0" w:type="dxa"/>
          <w:right w:w="0" w:type="dxa"/>
        </w:tblCellMar>
        <w:tblLook w:val="0000" w:firstRow="0" w:lastRow="0" w:firstColumn="0" w:lastColumn="0" w:noHBand="0" w:noVBand="0"/>
      </w:tblPr>
      <w:tblGrid>
        <w:gridCol w:w="2640"/>
        <w:gridCol w:w="1095"/>
        <w:gridCol w:w="1096"/>
        <w:gridCol w:w="1096"/>
        <w:gridCol w:w="1095"/>
        <w:gridCol w:w="1096"/>
        <w:gridCol w:w="1238"/>
      </w:tblGrid>
      <w:tr w:rsidR="008B04FF" w:rsidRPr="00C26747" w14:paraId="71C02055" w14:textId="77777777" w:rsidTr="008B04FF">
        <w:trPr>
          <w:cantSplit/>
          <w:tblHeader/>
        </w:trPr>
        <w:tc>
          <w:tcPr>
            <w:tcW w:w="2640" w:type="dxa"/>
            <w:vMerge w:val="restart"/>
            <w:tcBorders>
              <w:top w:val="double" w:sz="6" w:space="0" w:color="auto"/>
              <w:left w:val="double" w:sz="6" w:space="0" w:color="auto"/>
            </w:tcBorders>
          </w:tcPr>
          <w:p w14:paraId="21A81314" w14:textId="77777777" w:rsidR="008B04FF" w:rsidRPr="00C26747" w:rsidRDefault="008B04FF" w:rsidP="008B04FF">
            <w:pPr>
              <w:pStyle w:val="aff"/>
              <w:spacing w:before="60" w:line="240" w:lineRule="exact"/>
              <w:ind w:left="284" w:hanging="199"/>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vAlign w:val="center"/>
          </w:tcPr>
          <w:p w14:paraId="47F0977E" w14:textId="77777777" w:rsidR="008B04FF" w:rsidRPr="00C26747" w:rsidRDefault="008B04FF" w:rsidP="008B04FF">
            <w:pPr>
              <w:pStyle w:val="aff0"/>
              <w:spacing w:after="0" w:line="240" w:lineRule="exact"/>
            </w:pPr>
            <w:r>
              <w:rPr>
                <w:lang w:val="en-US"/>
              </w:rPr>
              <w:t>I</w:t>
            </w:r>
            <w:r w:rsidRPr="00C26747">
              <w:t xml:space="preserve"> квартал 202</w:t>
            </w:r>
            <w:r>
              <w:t>2</w:t>
            </w:r>
            <w:r w:rsidRPr="00C26747">
              <w:t xml:space="preserve">г. по сравнению </w:t>
            </w:r>
            <w:r w:rsidRPr="00C26747">
              <w:rPr>
                <w:b/>
              </w:rPr>
              <w:br/>
            </w:r>
            <w:r w:rsidRPr="00C26747">
              <w:t>с</w:t>
            </w:r>
            <w:r>
              <w:t xml:space="preserve"> </w:t>
            </w:r>
            <w:r w:rsidRPr="00807FAE">
              <w:rPr>
                <w:lang w:val="en-US"/>
              </w:rPr>
              <w:t>IV</w:t>
            </w:r>
            <w:r w:rsidRPr="00C26747">
              <w:t xml:space="preserve"> кварталом 202</w:t>
            </w:r>
            <w:r>
              <w:t>1</w:t>
            </w:r>
            <w:r w:rsidRPr="00C26747">
              <w:t>г.</w:t>
            </w:r>
          </w:p>
        </w:tc>
        <w:tc>
          <w:tcPr>
            <w:tcW w:w="3429" w:type="dxa"/>
            <w:gridSpan w:val="3"/>
            <w:tcBorders>
              <w:top w:val="double" w:sz="6" w:space="0" w:color="auto"/>
              <w:left w:val="nil"/>
              <w:bottom w:val="single" w:sz="4" w:space="0" w:color="auto"/>
              <w:right w:val="double" w:sz="6" w:space="0" w:color="auto"/>
            </w:tcBorders>
            <w:vAlign w:val="center"/>
          </w:tcPr>
          <w:p w14:paraId="73F0A392" w14:textId="77777777" w:rsidR="008B04FF" w:rsidRPr="00C26747" w:rsidRDefault="008B04FF" w:rsidP="008B04FF">
            <w:pPr>
              <w:pStyle w:val="aff0"/>
              <w:spacing w:after="0" w:line="240" w:lineRule="exact"/>
            </w:pPr>
            <w:r>
              <w:rPr>
                <w:lang w:val="en-US"/>
              </w:rPr>
              <w:t>II</w:t>
            </w:r>
            <w:r w:rsidRPr="00C26747">
              <w:t xml:space="preserve"> квартал 202</w:t>
            </w:r>
            <w:r>
              <w:t>2</w:t>
            </w:r>
            <w:r w:rsidRPr="00C26747">
              <w:t xml:space="preserve">г. по сравнению </w:t>
            </w:r>
            <w:r w:rsidRPr="00C26747">
              <w:rPr>
                <w:b/>
              </w:rPr>
              <w:br/>
            </w:r>
            <w:r w:rsidRPr="00C26747">
              <w:t xml:space="preserve">с </w:t>
            </w:r>
            <w:r>
              <w:rPr>
                <w:lang w:val="en-US"/>
              </w:rPr>
              <w:t>I</w:t>
            </w:r>
            <w:r w:rsidRPr="00C26747">
              <w:t xml:space="preserve"> кварталом 202</w:t>
            </w:r>
            <w:r>
              <w:t>2</w:t>
            </w:r>
            <w:r w:rsidRPr="00C26747">
              <w:t>г. (прогноз)</w:t>
            </w:r>
          </w:p>
        </w:tc>
      </w:tr>
      <w:tr w:rsidR="008B04FF" w:rsidRPr="00C26747" w14:paraId="3FE13F54" w14:textId="77777777" w:rsidTr="008B04FF">
        <w:trPr>
          <w:cantSplit/>
          <w:tblHeader/>
        </w:trPr>
        <w:tc>
          <w:tcPr>
            <w:tcW w:w="2640" w:type="dxa"/>
            <w:vMerge/>
            <w:tcBorders>
              <w:left w:val="double" w:sz="6" w:space="0" w:color="auto"/>
              <w:bottom w:val="single" w:sz="6" w:space="0" w:color="auto"/>
            </w:tcBorders>
          </w:tcPr>
          <w:p w14:paraId="72A5464D" w14:textId="77777777" w:rsidR="008B04FF" w:rsidRPr="00C26747" w:rsidRDefault="008B04FF" w:rsidP="008B04FF">
            <w:pPr>
              <w:pStyle w:val="aff"/>
              <w:spacing w:before="60" w:line="240" w:lineRule="exact"/>
            </w:pPr>
          </w:p>
        </w:tc>
        <w:tc>
          <w:tcPr>
            <w:tcW w:w="1095" w:type="dxa"/>
            <w:tcBorders>
              <w:top w:val="single" w:sz="4" w:space="0" w:color="auto"/>
              <w:left w:val="single" w:sz="6" w:space="0" w:color="auto"/>
              <w:bottom w:val="single" w:sz="4" w:space="0" w:color="auto"/>
              <w:right w:val="single" w:sz="6" w:space="0" w:color="auto"/>
            </w:tcBorders>
            <w:shd w:val="clear" w:color="auto" w:fill="auto"/>
          </w:tcPr>
          <w:p w14:paraId="4986E7B1" w14:textId="77777777" w:rsidR="008B04FF" w:rsidRPr="00C26747" w:rsidRDefault="008B04FF" w:rsidP="008B04FF">
            <w:pPr>
              <w:pStyle w:val="aff0"/>
              <w:spacing w:after="0" w:line="240" w:lineRule="exact"/>
            </w:pPr>
            <w:r w:rsidRPr="00C26747">
              <w:t>увеличе-ние</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14:paraId="5773448C" w14:textId="77777777" w:rsidR="008B04FF" w:rsidRPr="00C26747" w:rsidRDefault="008B04FF" w:rsidP="008B04FF">
            <w:pPr>
              <w:pStyle w:val="aff0"/>
              <w:spacing w:after="0" w:line="240" w:lineRule="exact"/>
            </w:pPr>
            <w:r w:rsidRPr="00C26747">
              <w:t>без изменения</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14:paraId="7C198121" w14:textId="77777777" w:rsidR="008B04FF" w:rsidRPr="00C26747" w:rsidRDefault="008B04FF" w:rsidP="008B04FF">
            <w:pPr>
              <w:pStyle w:val="aff0"/>
              <w:spacing w:after="0" w:line="240" w:lineRule="exact"/>
            </w:pPr>
            <w:r w:rsidRPr="00C26747">
              <w:t>уменьше-ние</w:t>
            </w:r>
          </w:p>
        </w:tc>
        <w:tc>
          <w:tcPr>
            <w:tcW w:w="1095" w:type="dxa"/>
            <w:tcBorders>
              <w:left w:val="nil"/>
              <w:bottom w:val="single" w:sz="6" w:space="0" w:color="auto"/>
            </w:tcBorders>
          </w:tcPr>
          <w:p w14:paraId="797BB9C2" w14:textId="77777777" w:rsidR="008B04FF" w:rsidRPr="00C26747" w:rsidRDefault="008B04FF" w:rsidP="008B04FF">
            <w:pPr>
              <w:pStyle w:val="aff0"/>
              <w:spacing w:after="0" w:line="240" w:lineRule="exact"/>
            </w:pPr>
            <w:r w:rsidRPr="00C26747">
              <w:t>увеличе-ние</w:t>
            </w:r>
          </w:p>
        </w:tc>
        <w:tc>
          <w:tcPr>
            <w:tcW w:w="1096" w:type="dxa"/>
            <w:tcBorders>
              <w:left w:val="single" w:sz="6" w:space="0" w:color="auto"/>
              <w:bottom w:val="single" w:sz="6" w:space="0" w:color="auto"/>
              <w:right w:val="single" w:sz="6" w:space="0" w:color="auto"/>
            </w:tcBorders>
            <w:vAlign w:val="center"/>
          </w:tcPr>
          <w:p w14:paraId="1A92418A" w14:textId="77777777" w:rsidR="008B04FF" w:rsidRPr="00C26747" w:rsidRDefault="008B04FF" w:rsidP="008B04FF">
            <w:pPr>
              <w:pStyle w:val="aff0"/>
              <w:spacing w:after="0" w:line="240" w:lineRule="exact"/>
            </w:pPr>
            <w:r w:rsidRPr="00C26747">
              <w:t>без изменения</w:t>
            </w:r>
          </w:p>
        </w:tc>
        <w:tc>
          <w:tcPr>
            <w:tcW w:w="1238" w:type="dxa"/>
            <w:tcBorders>
              <w:left w:val="single" w:sz="6" w:space="0" w:color="auto"/>
              <w:bottom w:val="single" w:sz="6" w:space="0" w:color="auto"/>
              <w:right w:val="double" w:sz="6" w:space="0" w:color="auto"/>
            </w:tcBorders>
            <w:vAlign w:val="center"/>
          </w:tcPr>
          <w:p w14:paraId="77E8FA8F" w14:textId="77777777" w:rsidR="008B04FF" w:rsidRPr="00C26747" w:rsidRDefault="008B04FF" w:rsidP="008B04FF">
            <w:pPr>
              <w:pStyle w:val="aff0"/>
              <w:spacing w:after="0" w:line="240" w:lineRule="exact"/>
            </w:pPr>
            <w:r w:rsidRPr="00C26747">
              <w:t>уменьше-ние</w:t>
            </w:r>
          </w:p>
        </w:tc>
      </w:tr>
      <w:tr w:rsidR="008B04FF" w:rsidRPr="00C26747" w14:paraId="2366252D" w14:textId="77777777" w:rsidTr="008B04FF">
        <w:trPr>
          <w:trHeight w:val="276"/>
        </w:trPr>
        <w:tc>
          <w:tcPr>
            <w:tcW w:w="2640" w:type="dxa"/>
            <w:tcBorders>
              <w:top w:val="dotted" w:sz="4" w:space="0" w:color="auto"/>
              <w:left w:val="double" w:sz="6" w:space="0" w:color="auto"/>
              <w:bottom w:val="dotted" w:sz="4" w:space="0" w:color="auto"/>
            </w:tcBorders>
          </w:tcPr>
          <w:p w14:paraId="3F474B43" w14:textId="77777777" w:rsidR="008B04FF" w:rsidRPr="00C26747" w:rsidRDefault="008B04FF" w:rsidP="008B04FF">
            <w:pPr>
              <w:pStyle w:val="aff"/>
              <w:spacing w:before="60" w:line="240" w:lineRule="exact"/>
              <w:ind w:left="57"/>
            </w:pPr>
            <w:r w:rsidRPr="00C26747">
              <w:t>Объем работ, выполненных по виду деятельности «Строительство»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14:paraId="2D1F29B3" w14:textId="77777777" w:rsidR="008B04FF" w:rsidRPr="00346620" w:rsidRDefault="008B04FF" w:rsidP="008B04FF">
            <w:pPr>
              <w:pStyle w:val="aff1"/>
              <w:spacing w:before="60" w:line="240" w:lineRule="exact"/>
            </w:pPr>
            <w:r>
              <w:t>6</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1F8F8222" w14:textId="77777777" w:rsidR="008B04FF" w:rsidRPr="00346620" w:rsidRDefault="008B04FF" w:rsidP="008B04FF">
            <w:pPr>
              <w:pStyle w:val="aff1"/>
              <w:spacing w:before="60" w:line="240" w:lineRule="exact"/>
            </w:pPr>
            <w:r>
              <w:t>40</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14:paraId="5F801E7A" w14:textId="77777777" w:rsidR="008B04FF" w:rsidRPr="00346620" w:rsidRDefault="008B04FF" w:rsidP="008B04FF">
            <w:pPr>
              <w:pStyle w:val="aff1"/>
              <w:spacing w:before="60" w:line="240" w:lineRule="exact"/>
            </w:pPr>
            <w:r>
              <w:t>53</w:t>
            </w:r>
          </w:p>
        </w:tc>
        <w:tc>
          <w:tcPr>
            <w:tcW w:w="1095" w:type="dxa"/>
            <w:tcBorders>
              <w:top w:val="dotted" w:sz="4" w:space="0" w:color="auto"/>
              <w:left w:val="nil"/>
              <w:bottom w:val="dotted" w:sz="4" w:space="0" w:color="auto"/>
            </w:tcBorders>
            <w:vAlign w:val="bottom"/>
          </w:tcPr>
          <w:p w14:paraId="511E1D23" w14:textId="77777777" w:rsidR="008B04FF" w:rsidRPr="00A52F0E" w:rsidRDefault="008B04FF" w:rsidP="008B04FF">
            <w:pPr>
              <w:pStyle w:val="aff1"/>
              <w:spacing w:before="60" w:line="240" w:lineRule="exact"/>
            </w:pPr>
            <w:r>
              <w:t>27</w:t>
            </w:r>
          </w:p>
        </w:tc>
        <w:tc>
          <w:tcPr>
            <w:tcW w:w="1096" w:type="dxa"/>
            <w:tcBorders>
              <w:top w:val="dotted" w:sz="4" w:space="0" w:color="auto"/>
              <w:left w:val="single" w:sz="6" w:space="0" w:color="auto"/>
              <w:bottom w:val="dotted" w:sz="4" w:space="0" w:color="auto"/>
              <w:right w:val="single" w:sz="6" w:space="0" w:color="auto"/>
            </w:tcBorders>
            <w:vAlign w:val="bottom"/>
          </w:tcPr>
          <w:p w14:paraId="0B50BA5C" w14:textId="77777777" w:rsidR="008B04FF" w:rsidRPr="00A52F0E" w:rsidRDefault="008B04FF" w:rsidP="008B04FF">
            <w:pPr>
              <w:pStyle w:val="aff1"/>
              <w:spacing w:before="60" w:line="240" w:lineRule="exact"/>
            </w:pPr>
            <w:r>
              <w:t>63</w:t>
            </w:r>
          </w:p>
        </w:tc>
        <w:tc>
          <w:tcPr>
            <w:tcW w:w="1238" w:type="dxa"/>
            <w:tcBorders>
              <w:top w:val="dotted" w:sz="4" w:space="0" w:color="auto"/>
              <w:left w:val="single" w:sz="6" w:space="0" w:color="auto"/>
              <w:bottom w:val="dotted" w:sz="4" w:space="0" w:color="auto"/>
              <w:right w:val="double" w:sz="6" w:space="0" w:color="auto"/>
            </w:tcBorders>
            <w:vAlign w:val="bottom"/>
          </w:tcPr>
          <w:p w14:paraId="330A0B74" w14:textId="77777777" w:rsidR="008B04FF" w:rsidRPr="00A52F0E" w:rsidRDefault="008B04FF" w:rsidP="008B04FF">
            <w:pPr>
              <w:pStyle w:val="aff1"/>
              <w:spacing w:before="60" w:line="240" w:lineRule="exact"/>
            </w:pPr>
            <w:r>
              <w:t>10</w:t>
            </w:r>
          </w:p>
        </w:tc>
      </w:tr>
      <w:tr w:rsidR="008B04FF" w:rsidRPr="00C26747" w14:paraId="27C36D30" w14:textId="77777777" w:rsidTr="008B04FF">
        <w:trPr>
          <w:trHeight w:val="276"/>
        </w:trPr>
        <w:tc>
          <w:tcPr>
            <w:tcW w:w="2640" w:type="dxa"/>
            <w:tcBorders>
              <w:top w:val="dotted" w:sz="4" w:space="0" w:color="auto"/>
              <w:left w:val="double" w:sz="6" w:space="0" w:color="auto"/>
              <w:bottom w:val="dotted" w:sz="4" w:space="0" w:color="auto"/>
            </w:tcBorders>
          </w:tcPr>
          <w:p w14:paraId="20AD067E" w14:textId="77777777" w:rsidR="008B04FF" w:rsidRPr="00C26747" w:rsidRDefault="008B04FF" w:rsidP="008B04FF">
            <w:pPr>
              <w:pStyle w:val="aff"/>
              <w:spacing w:before="60" w:line="240" w:lineRule="exact"/>
              <w:ind w:left="57"/>
            </w:pPr>
            <w:r w:rsidRPr="00C26747">
              <w:t>Численность занятых</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28DECCC4" w14:textId="77777777" w:rsidR="008B04FF" w:rsidRPr="00A52F0E" w:rsidRDefault="008B04FF" w:rsidP="008B04FF">
            <w:pPr>
              <w:pStyle w:val="aff1"/>
              <w:spacing w:before="60" w:line="240" w:lineRule="exact"/>
            </w:pPr>
            <w:r>
              <w:t>2</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06624F80" w14:textId="77777777" w:rsidR="008B04FF" w:rsidRPr="00A52F0E" w:rsidRDefault="008B04FF" w:rsidP="008B04FF">
            <w:pPr>
              <w:pStyle w:val="aff1"/>
              <w:spacing w:before="60" w:line="240" w:lineRule="exact"/>
            </w:pPr>
            <w:r>
              <w:t>56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0490A23E" w14:textId="77777777" w:rsidR="008B04FF" w:rsidRPr="00A52F0E" w:rsidRDefault="008B04FF" w:rsidP="008B04FF">
            <w:pPr>
              <w:pStyle w:val="aff1"/>
              <w:spacing w:before="60" w:line="240" w:lineRule="exact"/>
            </w:pPr>
            <w:r>
              <w:t>42</w:t>
            </w:r>
          </w:p>
        </w:tc>
        <w:tc>
          <w:tcPr>
            <w:tcW w:w="1095" w:type="dxa"/>
            <w:tcBorders>
              <w:top w:val="dotted" w:sz="4" w:space="0" w:color="auto"/>
              <w:left w:val="nil"/>
              <w:bottom w:val="dotted" w:sz="4" w:space="0" w:color="auto"/>
            </w:tcBorders>
            <w:vAlign w:val="bottom"/>
          </w:tcPr>
          <w:p w14:paraId="3BACD59A" w14:textId="77777777" w:rsidR="008B04FF" w:rsidRPr="00A52F0E" w:rsidRDefault="008B04FF" w:rsidP="008B04FF">
            <w:pPr>
              <w:pStyle w:val="aff1"/>
              <w:spacing w:before="60" w:line="240" w:lineRule="exact"/>
            </w:pPr>
            <w:r>
              <w:t>16</w:t>
            </w:r>
          </w:p>
        </w:tc>
        <w:tc>
          <w:tcPr>
            <w:tcW w:w="1096" w:type="dxa"/>
            <w:tcBorders>
              <w:top w:val="dotted" w:sz="4" w:space="0" w:color="auto"/>
              <w:left w:val="single" w:sz="6" w:space="0" w:color="auto"/>
              <w:bottom w:val="dotted" w:sz="4" w:space="0" w:color="auto"/>
              <w:right w:val="single" w:sz="6" w:space="0" w:color="auto"/>
            </w:tcBorders>
            <w:vAlign w:val="bottom"/>
          </w:tcPr>
          <w:p w14:paraId="708B4DCF" w14:textId="77777777" w:rsidR="008B04FF" w:rsidRPr="00A52F0E" w:rsidRDefault="008B04FF" w:rsidP="008B04FF">
            <w:pPr>
              <w:pStyle w:val="aff1"/>
              <w:spacing w:before="60" w:line="240" w:lineRule="exact"/>
            </w:pPr>
            <w:r>
              <w:t>78</w:t>
            </w:r>
          </w:p>
        </w:tc>
        <w:tc>
          <w:tcPr>
            <w:tcW w:w="1238" w:type="dxa"/>
            <w:tcBorders>
              <w:top w:val="dotted" w:sz="4" w:space="0" w:color="auto"/>
              <w:left w:val="single" w:sz="6" w:space="0" w:color="auto"/>
              <w:bottom w:val="dotted" w:sz="4" w:space="0" w:color="auto"/>
              <w:right w:val="double" w:sz="6" w:space="0" w:color="auto"/>
            </w:tcBorders>
            <w:vAlign w:val="bottom"/>
          </w:tcPr>
          <w:p w14:paraId="2B34E860" w14:textId="77777777" w:rsidR="008B04FF" w:rsidRPr="00A52F0E" w:rsidRDefault="008B04FF" w:rsidP="008B04FF">
            <w:pPr>
              <w:pStyle w:val="aff1"/>
              <w:spacing w:before="60" w:line="240" w:lineRule="exact"/>
            </w:pPr>
            <w:r>
              <w:t>6</w:t>
            </w:r>
          </w:p>
        </w:tc>
      </w:tr>
      <w:tr w:rsidR="008B04FF" w:rsidRPr="00C26747" w14:paraId="52A8C6FF" w14:textId="77777777" w:rsidTr="008B04FF">
        <w:trPr>
          <w:trHeight w:val="276"/>
        </w:trPr>
        <w:tc>
          <w:tcPr>
            <w:tcW w:w="2640" w:type="dxa"/>
            <w:tcBorders>
              <w:top w:val="dotted" w:sz="4" w:space="0" w:color="auto"/>
              <w:left w:val="double" w:sz="6" w:space="0" w:color="auto"/>
              <w:bottom w:val="dotted" w:sz="4" w:space="0" w:color="auto"/>
            </w:tcBorders>
          </w:tcPr>
          <w:p w14:paraId="0F409AC4" w14:textId="77777777" w:rsidR="008B04FF" w:rsidRPr="00C26747" w:rsidRDefault="008B04FF" w:rsidP="008B04FF">
            <w:pPr>
              <w:pStyle w:val="aff"/>
              <w:spacing w:before="60" w:line="240" w:lineRule="exact"/>
              <w:ind w:left="57"/>
            </w:pPr>
            <w:r w:rsidRPr="00C26747">
              <w:t>Обеспеченность собственными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3C7DF9E4" w14:textId="77777777" w:rsidR="008B04FF" w:rsidRPr="00A52F0E" w:rsidRDefault="008B04FF" w:rsidP="008B04FF">
            <w:pPr>
              <w:pStyle w:val="aff1"/>
              <w:pageBreakBefore/>
              <w:spacing w:before="60" w:line="240" w:lineRule="exact"/>
            </w:pPr>
            <w:r>
              <w:t>5</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47E86B81" w14:textId="77777777" w:rsidR="008B04FF" w:rsidRPr="00A52F0E" w:rsidRDefault="008B04FF" w:rsidP="008B04FF">
            <w:pPr>
              <w:pStyle w:val="aff1"/>
              <w:pageBreakBefore/>
              <w:spacing w:before="60" w:line="240" w:lineRule="exact"/>
            </w:pPr>
            <w:r>
              <w:t>58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3A711F3C" w14:textId="77777777" w:rsidR="008B04FF" w:rsidRPr="00A52F0E" w:rsidRDefault="008B04FF" w:rsidP="008B04FF">
            <w:pPr>
              <w:pStyle w:val="aff1"/>
              <w:pageBreakBefore/>
              <w:spacing w:before="60" w:line="240" w:lineRule="exact"/>
            </w:pPr>
            <w:r>
              <w:t>34</w:t>
            </w:r>
          </w:p>
        </w:tc>
        <w:tc>
          <w:tcPr>
            <w:tcW w:w="1095" w:type="dxa"/>
            <w:tcBorders>
              <w:top w:val="dotted" w:sz="4" w:space="0" w:color="auto"/>
              <w:left w:val="nil"/>
              <w:bottom w:val="dotted" w:sz="4" w:space="0" w:color="auto"/>
            </w:tcBorders>
            <w:vAlign w:val="bottom"/>
          </w:tcPr>
          <w:p w14:paraId="20C825CD" w14:textId="77777777" w:rsidR="008B04FF" w:rsidRPr="00A52F0E" w:rsidRDefault="008B04FF" w:rsidP="008B04FF">
            <w:pPr>
              <w:pStyle w:val="aff1"/>
              <w:pageBreakBefore/>
              <w:spacing w:before="60" w:line="240" w:lineRule="exact"/>
            </w:pPr>
            <w:r>
              <w:t>19</w:t>
            </w:r>
          </w:p>
        </w:tc>
        <w:tc>
          <w:tcPr>
            <w:tcW w:w="1096" w:type="dxa"/>
            <w:tcBorders>
              <w:top w:val="dotted" w:sz="4" w:space="0" w:color="auto"/>
              <w:left w:val="single" w:sz="6" w:space="0" w:color="auto"/>
              <w:bottom w:val="dotted" w:sz="4" w:space="0" w:color="auto"/>
              <w:right w:val="single" w:sz="6" w:space="0" w:color="auto"/>
            </w:tcBorders>
            <w:vAlign w:val="bottom"/>
          </w:tcPr>
          <w:p w14:paraId="395EFD9E" w14:textId="77777777" w:rsidR="008B04FF" w:rsidRPr="00A52F0E" w:rsidRDefault="008B04FF" w:rsidP="008B04FF">
            <w:pPr>
              <w:pStyle w:val="aff1"/>
              <w:pageBreakBefore/>
              <w:spacing w:before="60" w:line="240" w:lineRule="exact"/>
            </w:pPr>
            <w:r>
              <w:t>73</w:t>
            </w:r>
          </w:p>
        </w:tc>
        <w:tc>
          <w:tcPr>
            <w:tcW w:w="1238" w:type="dxa"/>
            <w:tcBorders>
              <w:top w:val="dotted" w:sz="4" w:space="0" w:color="auto"/>
              <w:left w:val="single" w:sz="6" w:space="0" w:color="auto"/>
              <w:bottom w:val="dotted" w:sz="4" w:space="0" w:color="auto"/>
              <w:right w:val="double" w:sz="6" w:space="0" w:color="auto"/>
            </w:tcBorders>
            <w:vAlign w:val="bottom"/>
          </w:tcPr>
          <w:p w14:paraId="0C346F91" w14:textId="77777777" w:rsidR="008B04FF" w:rsidRPr="00A52F0E" w:rsidRDefault="008B04FF" w:rsidP="008B04FF">
            <w:pPr>
              <w:pStyle w:val="aff1"/>
              <w:pageBreakBefore/>
              <w:spacing w:before="60" w:line="240" w:lineRule="exact"/>
            </w:pPr>
            <w:r>
              <w:t>8</w:t>
            </w:r>
          </w:p>
        </w:tc>
      </w:tr>
      <w:tr w:rsidR="008B04FF" w:rsidRPr="00C26747" w14:paraId="19022A2F" w14:textId="77777777" w:rsidTr="008B04FF">
        <w:trPr>
          <w:trHeight w:val="339"/>
        </w:trPr>
        <w:tc>
          <w:tcPr>
            <w:tcW w:w="2640" w:type="dxa"/>
            <w:tcBorders>
              <w:top w:val="dotted" w:sz="4" w:space="0" w:color="auto"/>
              <w:left w:val="double" w:sz="6" w:space="0" w:color="auto"/>
              <w:bottom w:val="dotted" w:sz="4" w:space="0" w:color="auto"/>
            </w:tcBorders>
          </w:tcPr>
          <w:p w14:paraId="2FE6FCC1" w14:textId="77777777" w:rsidR="008B04FF" w:rsidRPr="00C26747" w:rsidRDefault="008B04FF" w:rsidP="008B04FF">
            <w:pPr>
              <w:pStyle w:val="aff"/>
              <w:spacing w:before="60" w:line="240" w:lineRule="exact"/>
              <w:ind w:left="57"/>
            </w:pPr>
            <w:r w:rsidRPr="00C26747">
              <w:t>Просроченная кредиторская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4B7B42F7" w14:textId="77777777" w:rsidR="008B04FF" w:rsidRPr="00A52F0E" w:rsidRDefault="008B04FF" w:rsidP="008B04FF">
            <w:pPr>
              <w:pStyle w:val="aff1"/>
              <w:spacing w:before="60" w:line="240" w:lineRule="exact"/>
            </w:pPr>
            <w:r>
              <w:t>3</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52C4E92D" w14:textId="77777777" w:rsidR="008B04FF" w:rsidRPr="00A52F0E" w:rsidRDefault="008B04FF" w:rsidP="008B04FF">
            <w:pPr>
              <w:pStyle w:val="aff1"/>
              <w:spacing w:before="60" w:line="240" w:lineRule="exact"/>
            </w:pPr>
            <w:r>
              <w:t>60</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67324F51" w14:textId="77777777" w:rsidR="008B04FF" w:rsidRPr="00A52F0E" w:rsidRDefault="008B04FF" w:rsidP="008B04FF">
            <w:pPr>
              <w:pStyle w:val="aff1"/>
              <w:spacing w:before="60" w:line="240" w:lineRule="exact"/>
            </w:pPr>
            <w:r>
              <w:t>21</w:t>
            </w:r>
          </w:p>
        </w:tc>
        <w:tc>
          <w:tcPr>
            <w:tcW w:w="1095" w:type="dxa"/>
            <w:tcBorders>
              <w:top w:val="dotted" w:sz="4" w:space="0" w:color="auto"/>
              <w:left w:val="nil"/>
              <w:bottom w:val="dotted" w:sz="4" w:space="0" w:color="auto"/>
            </w:tcBorders>
            <w:vAlign w:val="bottom"/>
          </w:tcPr>
          <w:p w14:paraId="1019CCD1" w14:textId="77777777" w:rsidR="008B04FF" w:rsidRPr="00A52F0E" w:rsidRDefault="008B04FF" w:rsidP="008B04FF">
            <w:pPr>
              <w:pStyle w:val="aff1"/>
              <w:spacing w:before="60" w:line="240" w:lineRule="exact"/>
            </w:pPr>
            <w:r>
              <w:t>5</w:t>
            </w:r>
          </w:p>
        </w:tc>
        <w:tc>
          <w:tcPr>
            <w:tcW w:w="1096" w:type="dxa"/>
            <w:tcBorders>
              <w:top w:val="dotted" w:sz="4" w:space="0" w:color="auto"/>
              <w:left w:val="single" w:sz="6" w:space="0" w:color="auto"/>
              <w:bottom w:val="dotted" w:sz="4" w:space="0" w:color="auto"/>
              <w:right w:val="single" w:sz="6" w:space="0" w:color="auto"/>
            </w:tcBorders>
            <w:vAlign w:val="bottom"/>
          </w:tcPr>
          <w:p w14:paraId="48D3211A" w14:textId="77777777" w:rsidR="008B04FF" w:rsidRPr="00A52F0E" w:rsidRDefault="008B04FF" w:rsidP="008B04FF">
            <w:pPr>
              <w:pStyle w:val="aff1"/>
              <w:spacing w:before="60" w:line="240" w:lineRule="exact"/>
            </w:pPr>
            <w:r>
              <w:t>78</w:t>
            </w:r>
          </w:p>
        </w:tc>
        <w:tc>
          <w:tcPr>
            <w:tcW w:w="1238" w:type="dxa"/>
            <w:tcBorders>
              <w:top w:val="dotted" w:sz="4" w:space="0" w:color="auto"/>
              <w:left w:val="single" w:sz="6" w:space="0" w:color="auto"/>
              <w:bottom w:val="dotted" w:sz="4" w:space="0" w:color="auto"/>
              <w:right w:val="double" w:sz="6" w:space="0" w:color="auto"/>
            </w:tcBorders>
            <w:vAlign w:val="bottom"/>
          </w:tcPr>
          <w:p w14:paraId="66A9BE9B" w14:textId="77777777" w:rsidR="008B04FF" w:rsidRPr="00A52F0E" w:rsidRDefault="008B04FF" w:rsidP="008B04FF">
            <w:pPr>
              <w:pStyle w:val="aff1"/>
              <w:spacing w:before="60" w:line="240" w:lineRule="exact"/>
            </w:pPr>
            <w:r>
              <w:t>17</w:t>
            </w:r>
          </w:p>
        </w:tc>
      </w:tr>
      <w:tr w:rsidR="008B04FF" w:rsidRPr="00C26747" w14:paraId="698CCDF8" w14:textId="77777777" w:rsidTr="008B04FF">
        <w:trPr>
          <w:trHeight w:val="276"/>
        </w:trPr>
        <w:tc>
          <w:tcPr>
            <w:tcW w:w="2640" w:type="dxa"/>
            <w:tcBorders>
              <w:top w:val="dotted" w:sz="4" w:space="0" w:color="auto"/>
              <w:left w:val="double" w:sz="6" w:space="0" w:color="auto"/>
              <w:bottom w:val="dotted" w:sz="4" w:space="0" w:color="auto"/>
            </w:tcBorders>
          </w:tcPr>
          <w:p w14:paraId="031919CE" w14:textId="77777777" w:rsidR="008B04FF" w:rsidRPr="00C26747" w:rsidRDefault="008B04FF" w:rsidP="008B04FF">
            <w:pPr>
              <w:pStyle w:val="aff"/>
              <w:spacing w:before="60" w:line="240" w:lineRule="exact"/>
              <w:ind w:left="57"/>
            </w:pPr>
            <w:r w:rsidRPr="00C26747">
              <w:t>Просроченная дебиторская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14:paraId="74FFA74F" w14:textId="77777777" w:rsidR="008B04FF" w:rsidRPr="00A52F0E" w:rsidRDefault="008B04FF" w:rsidP="008B04FF">
            <w:pPr>
              <w:pStyle w:val="aff1"/>
              <w:spacing w:before="60" w:line="240" w:lineRule="exact"/>
            </w:pPr>
            <w:r>
              <w:t>3</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0EC279BD" w14:textId="77777777" w:rsidR="008B04FF" w:rsidRPr="00A52F0E" w:rsidRDefault="008B04FF" w:rsidP="008B04FF">
            <w:pPr>
              <w:pStyle w:val="aff1"/>
              <w:spacing w:before="60" w:line="240" w:lineRule="exact"/>
            </w:pPr>
            <w:r>
              <w:t>66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14:paraId="55C5119D" w14:textId="77777777" w:rsidR="008B04FF" w:rsidRPr="00A52F0E" w:rsidRDefault="008B04FF" w:rsidP="008B04FF">
            <w:pPr>
              <w:pStyle w:val="aff1"/>
              <w:spacing w:before="60" w:line="240" w:lineRule="exact"/>
            </w:pPr>
            <w:r>
              <w:t>16</w:t>
            </w:r>
          </w:p>
        </w:tc>
        <w:tc>
          <w:tcPr>
            <w:tcW w:w="1095" w:type="dxa"/>
            <w:tcBorders>
              <w:top w:val="dotted" w:sz="4" w:space="0" w:color="auto"/>
              <w:left w:val="nil"/>
              <w:bottom w:val="dotted" w:sz="4" w:space="0" w:color="auto"/>
            </w:tcBorders>
            <w:vAlign w:val="bottom"/>
          </w:tcPr>
          <w:p w14:paraId="04419898" w14:textId="77777777" w:rsidR="008B04FF" w:rsidRPr="00A52F0E" w:rsidRDefault="008B04FF" w:rsidP="008B04FF">
            <w:pPr>
              <w:pStyle w:val="aff1"/>
              <w:spacing w:before="60" w:line="240" w:lineRule="exact"/>
            </w:pPr>
            <w:r>
              <w:t>3</w:t>
            </w:r>
          </w:p>
        </w:tc>
        <w:tc>
          <w:tcPr>
            <w:tcW w:w="1096" w:type="dxa"/>
            <w:tcBorders>
              <w:top w:val="dotted" w:sz="4" w:space="0" w:color="auto"/>
              <w:left w:val="single" w:sz="6" w:space="0" w:color="auto"/>
              <w:bottom w:val="dotted" w:sz="4" w:space="0" w:color="auto"/>
              <w:right w:val="single" w:sz="6" w:space="0" w:color="auto"/>
            </w:tcBorders>
            <w:vAlign w:val="bottom"/>
          </w:tcPr>
          <w:p w14:paraId="6387A98D" w14:textId="77777777" w:rsidR="008B04FF" w:rsidRPr="00A52F0E" w:rsidRDefault="008B04FF" w:rsidP="008B04FF">
            <w:pPr>
              <w:pStyle w:val="aff1"/>
              <w:spacing w:before="60" w:line="240" w:lineRule="exact"/>
            </w:pPr>
            <w:r>
              <w:t>80</w:t>
            </w:r>
          </w:p>
        </w:tc>
        <w:tc>
          <w:tcPr>
            <w:tcW w:w="1238" w:type="dxa"/>
            <w:tcBorders>
              <w:top w:val="dotted" w:sz="4" w:space="0" w:color="auto"/>
              <w:left w:val="single" w:sz="6" w:space="0" w:color="auto"/>
              <w:bottom w:val="dotted" w:sz="4" w:space="0" w:color="auto"/>
              <w:right w:val="double" w:sz="6" w:space="0" w:color="auto"/>
            </w:tcBorders>
            <w:vAlign w:val="bottom"/>
          </w:tcPr>
          <w:p w14:paraId="6680781D" w14:textId="77777777" w:rsidR="008B04FF" w:rsidRPr="00A52F0E" w:rsidRDefault="008B04FF" w:rsidP="008B04FF">
            <w:pPr>
              <w:pStyle w:val="aff1"/>
              <w:spacing w:before="60" w:line="240" w:lineRule="exact"/>
            </w:pPr>
            <w:r>
              <w:t>17</w:t>
            </w:r>
          </w:p>
        </w:tc>
      </w:tr>
      <w:tr w:rsidR="008B04FF" w:rsidRPr="00E32560" w14:paraId="272500F8" w14:textId="77777777" w:rsidTr="008B04FF">
        <w:trPr>
          <w:trHeight w:val="427"/>
        </w:trPr>
        <w:tc>
          <w:tcPr>
            <w:tcW w:w="2640" w:type="dxa"/>
            <w:tcBorders>
              <w:top w:val="dotted" w:sz="4" w:space="0" w:color="auto"/>
              <w:left w:val="double" w:sz="6" w:space="0" w:color="auto"/>
              <w:bottom w:val="double" w:sz="6" w:space="0" w:color="auto"/>
            </w:tcBorders>
          </w:tcPr>
          <w:p w14:paraId="59C69057" w14:textId="77777777" w:rsidR="008B04FF" w:rsidRPr="00C26747" w:rsidRDefault="008B04FF" w:rsidP="008B04FF">
            <w:pPr>
              <w:pStyle w:val="aff"/>
              <w:spacing w:before="60" w:line="240" w:lineRule="exact"/>
              <w:ind w:left="57"/>
            </w:pPr>
            <w:r w:rsidRPr="00C26747">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14:paraId="319C2D00" w14:textId="77777777" w:rsidR="008B04FF" w:rsidRPr="00A52F0E" w:rsidRDefault="008B04FF" w:rsidP="008B04FF">
            <w:pPr>
              <w:pStyle w:val="aff1"/>
              <w:spacing w:before="60" w:line="240" w:lineRule="exact"/>
            </w:pPr>
            <w:r>
              <w:t>49</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4F773935" w14:textId="77777777" w:rsidR="008B04FF" w:rsidRPr="00A52F0E" w:rsidRDefault="008B04FF" w:rsidP="008B04FF">
            <w:pPr>
              <w:pStyle w:val="aff1"/>
              <w:spacing w:before="60" w:line="240" w:lineRule="exact"/>
            </w:pPr>
            <w:r>
              <w:t>44</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14:paraId="2BDA88C9" w14:textId="77777777" w:rsidR="008B04FF" w:rsidRPr="00A52F0E" w:rsidRDefault="008B04FF" w:rsidP="008B04FF">
            <w:pPr>
              <w:pStyle w:val="aff1"/>
              <w:spacing w:before="60" w:line="240" w:lineRule="exact"/>
            </w:pPr>
            <w:r>
              <w:t>6</w:t>
            </w:r>
          </w:p>
        </w:tc>
        <w:tc>
          <w:tcPr>
            <w:tcW w:w="1095" w:type="dxa"/>
            <w:tcBorders>
              <w:top w:val="dotted" w:sz="4" w:space="0" w:color="auto"/>
              <w:left w:val="nil"/>
              <w:bottom w:val="double" w:sz="6" w:space="0" w:color="auto"/>
            </w:tcBorders>
            <w:vAlign w:val="bottom"/>
          </w:tcPr>
          <w:p w14:paraId="79BE5B63" w14:textId="77777777" w:rsidR="008B04FF" w:rsidRPr="00A52F0E" w:rsidRDefault="008B04FF" w:rsidP="008B04FF">
            <w:pPr>
              <w:pStyle w:val="aff1"/>
              <w:spacing w:before="60" w:line="240" w:lineRule="exact"/>
            </w:pPr>
            <w:r>
              <w:t>45</w:t>
            </w:r>
          </w:p>
        </w:tc>
        <w:tc>
          <w:tcPr>
            <w:tcW w:w="1096" w:type="dxa"/>
            <w:tcBorders>
              <w:top w:val="dotted" w:sz="4" w:space="0" w:color="auto"/>
              <w:left w:val="single" w:sz="6" w:space="0" w:color="auto"/>
              <w:bottom w:val="double" w:sz="6" w:space="0" w:color="auto"/>
              <w:right w:val="single" w:sz="6" w:space="0" w:color="auto"/>
            </w:tcBorders>
            <w:vAlign w:val="bottom"/>
          </w:tcPr>
          <w:p w14:paraId="16C4D30A" w14:textId="77777777" w:rsidR="008B04FF" w:rsidRPr="00A52F0E" w:rsidRDefault="008B04FF" w:rsidP="008B04FF">
            <w:pPr>
              <w:pStyle w:val="aff1"/>
              <w:spacing w:before="60" w:line="240" w:lineRule="exact"/>
            </w:pPr>
            <w:r>
              <w:t>50</w:t>
            </w:r>
          </w:p>
        </w:tc>
        <w:tc>
          <w:tcPr>
            <w:tcW w:w="1238" w:type="dxa"/>
            <w:tcBorders>
              <w:top w:val="dotted" w:sz="4" w:space="0" w:color="auto"/>
              <w:left w:val="single" w:sz="6" w:space="0" w:color="auto"/>
              <w:bottom w:val="double" w:sz="6" w:space="0" w:color="auto"/>
              <w:right w:val="double" w:sz="6" w:space="0" w:color="auto"/>
            </w:tcBorders>
            <w:vAlign w:val="bottom"/>
          </w:tcPr>
          <w:p w14:paraId="17E0D3AB" w14:textId="77777777" w:rsidR="008B04FF" w:rsidRPr="00A52F0E" w:rsidRDefault="008B04FF" w:rsidP="008B04FF">
            <w:pPr>
              <w:pStyle w:val="aff1"/>
              <w:spacing w:before="60" w:line="240" w:lineRule="exact"/>
            </w:pPr>
            <w:r>
              <w:t>5</w:t>
            </w:r>
          </w:p>
        </w:tc>
      </w:tr>
    </w:tbl>
    <w:p w14:paraId="51A2E643" w14:textId="77777777" w:rsidR="008B04FF" w:rsidRPr="002673AB" w:rsidRDefault="008B04FF" w:rsidP="008B04FF">
      <w:pPr>
        <w:pStyle w:val="affa"/>
        <w:spacing w:before="240" w:after="0"/>
        <w:ind w:firstLine="709"/>
        <w:rPr>
          <w:rFonts w:ascii="Arial" w:hAnsi="Arial" w:cs="Arial"/>
        </w:rPr>
      </w:pPr>
      <w:r w:rsidRPr="002673AB">
        <w:rPr>
          <w:rFonts w:ascii="Arial" w:hAnsi="Arial" w:cs="Arial"/>
        </w:rPr>
        <w:t>Жилищное строительство</w:t>
      </w:r>
    </w:p>
    <w:p w14:paraId="71686CB5" w14:textId="77777777" w:rsidR="008B04FF" w:rsidRPr="00961642" w:rsidRDefault="008B04FF" w:rsidP="008B04FF">
      <w:pPr>
        <w:pStyle w:val="24"/>
        <w:spacing w:line="288" w:lineRule="auto"/>
        <w:rPr>
          <w:i w:val="0"/>
          <w:spacing w:val="-2"/>
          <w:sz w:val="22"/>
          <w:highlight w:val="yellow"/>
        </w:rPr>
      </w:pPr>
      <w:r w:rsidRPr="005431B0">
        <w:rPr>
          <w:i w:val="0"/>
          <w:spacing w:val="-2"/>
          <w:sz w:val="22"/>
        </w:rPr>
        <w:t xml:space="preserve">В </w:t>
      </w:r>
      <w:r>
        <w:rPr>
          <w:i w:val="0"/>
          <w:spacing w:val="-2"/>
          <w:sz w:val="22"/>
        </w:rPr>
        <w:t>январе</w:t>
      </w:r>
      <w:r w:rsidRPr="00990BCC">
        <w:rPr>
          <w:i w:val="0"/>
          <w:spacing w:val="-2"/>
          <w:sz w:val="22"/>
        </w:rPr>
        <w:t xml:space="preserve"> </w:t>
      </w:r>
      <w:r>
        <w:rPr>
          <w:i w:val="0"/>
          <w:spacing w:val="-2"/>
          <w:sz w:val="22"/>
        </w:rPr>
        <w:t>–</w:t>
      </w:r>
      <w:r w:rsidRPr="00990BCC">
        <w:rPr>
          <w:i w:val="0"/>
          <w:spacing w:val="-2"/>
          <w:sz w:val="22"/>
        </w:rPr>
        <w:t xml:space="preserve"> </w:t>
      </w:r>
      <w:r>
        <w:rPr>
          <w:i w:val="0"/>
          <w:spacing w:val="-2"/>
          <w:sz w:val="22"/>
        </w:rPr>
        <w:t>феврале 2022</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9,3</w:t>
      </w:r>
      <w:r w:rsidRPr="00291F38">
        <w:rPr>
          <w:i w:val="0"/>
          <w:spacing w:val="-2"/>
          <w:sz w:val="22"/>
        </w:rPr>
        <w:t> тыс</w:t>
      </w:r>
      <w:r w:rsidRPr="005431B0">
        <w:rPr>
          <w:i w:val="0"/>
          <w:spacing w:val="-2"/>
          <w:sz w:val="22"/>
        </w:rPr>
        <w:t xml:space="preserve">. квартир общей площадью </w:t>
      </w:r>
      <w:r>
        <w:rPr>
          <w:i w:val="0"/>
          <w:spacing w:val="-2"/>
          <w:sz w:val="22"/>
        </w:rPr>
        <w:t>650</w:t>
      </w:r>
      <w:r w:rsidRPr="005431B0">
        <w:rPr>
          <w:i w:val="0"/>
          <w:spacing w:val="-2"/>
          <w:sz w:val="22"/>
        </w:rPr>
        <w:t xml:space="preserve"> тыс. кв. метров</w:t>
      </w:r>
      <w:r>
        <w:rPr>
          <w:i w:val="0"/>
          <w:spacing w:val="-2"/>
          <w:sz w:val="22"/>
        </w:rPr>
        <w:t>, что в 4,8 раза больше уровня января – февраля 2021 года.</w:t>
      </w:r>
    </w:p>
    <w:p w14:paraId="79956790" w14:textId="77777777" w:rsidR="008B04FF" w:rsidRPr="0097697F" w:rsidRDefault="008B04FF" w:rsidP="008B04FF">
      <w:pPr>
        <w:pStyle w:val="-"/>
        <w:keepNext/>
        <w:spacing w:before="120" w:after="0" w:line="288" w:lineRule="auto"/>
        <w:ind w:left="57"/>
        <w:rPr>
          <w:rFonts w:cs="Arial"/>
          <w:b w:val="0"/>
          <w:szCs w:val="22"/>
        </w:rPr>
      </w:pPr>
      <w:r w:rsidRPr="005431B0">
        <w:rPr>
          <w:rFonts w:cs="Arial"/>
        </w:rPr>
        <w:t>Динамика ввода в действие жилых домов</w:t>
      </w:r>
      <w:r>
        <w:rPr>
          <w:rFonts w:cs="Arial"/>
        </w:rPr>
        <w:br/>
      </w:r>
      <w:r w:rsidRPr="0097697F">
        <w:rPr>
          <w:rFonts w:cs="Arial"/>
          <w:b w:val="0"/>
          <w:szCs w:val="22"/>
        </w:rPr>
        <w:t>(с учетом жилых домов, построенных населением на земельных участках, предназначенных для ведения садоводства)</w:t>
      </w:r>
    </w:p>
    <w:tbl>
      <w:tblPr>
        <w:tblW w:w="4999" w:type="pct"/>
        <w:tblInd w:w="15" w:type="dxa"/>
        <w:tblLayout w:type="fixed"/>
        <w:tblCellMar>
          <w:left w:w="0" w:type="dxa"/>
          <w:right w:w="0" w:type="dxa"/>
        </w:tblCellMar>
        <w:tblLook w:val="0000" w:firstRow="0" w:lastRow="0" w:firstColumn="0" w:lastColumn="0" w:noHBand="0" w:noVBand="0"/>
      </w:tblPr>
      <w:tblGrid>
        <w:gridCol w:w="3315"/>
        <w:gridCol w:w="1295"/>
        <w:gridCol w:w="1770"/>
        <w:gridCol w:w="1257"/>
        <w:gridCol w:w="1718"/>
      </w:tblGrid>
      <w:tr w:rsidR="008B04FF" w:rsidRPr="00961642" w14:paraId="26F4FA76" w14:textId="77777777" w:rsidTr="008B04FF">
        <w:trPr>
          <w:cantSplit/>
          <w:trHeight w:val="511"/>
          <w:tblHeader/>
        </w:trPr>
        <w:tc>
          <w:tcPr>
            <w:tcW w:w="1772" w:type="pct"/>
            <w:vMerge w:val="restart"/>
            <w:tcBorders>
              <w:top w:val="double" w:sz="4" w:space="0" w:color="auto"/>
              <w:left w:val="double" w:sz="4" w:space="0" w:color="auto"/>
              <w:right w:val="single" w:sz="4" w:space="0" w:color="auto"/>
            </w:tcBorders>
            <w:shd w:val="clear" w:color="auto" w:fill="auto"/>
          </w:tcPr>
          <w:p w14:paraId="73B30834" w14:textId="77777777" w:rsidR="008B04FF" w:rsidRPr="00961642" w:rsidRDefault="008B04FF" w:rsidP="008B04FF">
            <w:pPr>
              <w:pStyle w:val="aff"/>
              <w:keepNext/>
              <w:keepLines/>
              <w:spacing w:before="40" w:line="240" w:lineRule="exact"/>
              <w:ind w:left="57"/>
              <w:jc w:val="center"/>
              <w:rPr>
                <w:rFonts w:cs="Arial"/>
                <w:highlight w:val="yellow"/>
              </w:rPr>
            </w:pPr>
          </w:p>
        </w:tc>
        <w:tc>
          <w:tcPr>
            <w:tcW w:w="1638" w:type="pct"/>
            <w:gridSpan w:val="2"/>
            <w:tcBorders>
              <w:top w:val="double" w:sz="4" w:space="0" w:color="auto"/>
              <w:bottom w:val="single" w:sz="6" w:space="0" w:color="auto"/>
              <w:right w:val="single" w:sz="4" w:space="0" w:color="auto"/>
            </w:tcBorders>
            <w:shd w:val="clear" w:color="auto" w:fill="auto"/>
          </w:tcPr>
          <w:p w14:paraId="364EADB3" w14:textId="77777777" w:rsidR="008B04FF" w:rsidRPr="005431B0" w:rsidRDefault="008B04FF" w:rsidP="008B04FF">
            <w:pPr>
              <w:spacing w:before="2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 xml:space="preserve">жилых помещений, тыс. </w:t>
            </w:r>
            <w:r>
              <w:rPr>
                <w:rFonts w:cs="Arial"/>
                <w:i/>
                <w:sz w:val="20"/>
              </w:rPr>
              <w:t>кв. м</w:t>
            </w:r>
          </w:p>
        </w:tc>
        <w:tc>
          <w:tcPr>
            <w:tcW w:w="1590" w:type="pct"/>
            <w:gridSpan w:val="2"/>
            <w:tcBorders>
              <w:top w:val="double" w:sz="4" w:space="0" w:color="auto"/>
              <w:bottom w:val="single" w:sz="6" w:space="0" w:color="auto"/>
              <w:right w:val="double" w:sz="4" w:space="0" w:color="auto"/>
            </w:tcBorders>
            <w:shd w:val="clear" w:color="auto" w:fill="auto"/>
          </w:tcPr>
          <w:p w14:paraId="036A7AC8" w14:textId="77777777" w:rsidR="008B04FF" w:rsidRPr="005431B0" w:rsidRDefault="008B04FF" w:rsidP="008B04FF">
            <w:pPr>
              <w:spacing w:before="20" w:line="240" w:lineRule="exact"/>
              <w:ind w:left="57" w:firstLine="0"/>
              <w:jc w:val="center"/>
              <w:rPr>
                <w:rFonts w:cs="Arial"/>
                <w:i/>
                <w:sz w:val="20"/>
              </w:rPr>
            </w:pPr>
            <w:r w:rsidRPr="005431B0">
              <w:rPr>
                <w:rFonts w:cs="Arial"/>
                <w:i/>
                <w:sz w:val="20"/>
              </w:rPr>
              <w:t xml:space="preserve">В % к соответствующему </w:t>
            </w:r>
            <w:r w:rsidRPr="005431B0">
              <w:rPr>
                <w:rFonts w:cs="Arial"/>
                <w:i/>
                <w:sz w:val="20"/>
              </w:rPr>
              <w:br/>
              <w:t>периоду предыдущего года</w:t>
            </w:r>
          </w:p>
        </w:tc>
      </w:tr>
      <w:tr w:rsidR="008B04FF" w:rsidRPr="00961642" w14:paraId="0735FBC3" w14:textId="77777777" w:rsidTr="008B04FF">
        <w:trPr>
          <w:cantSplit/>
          <w:trHeight w:val="704"/>
          <w:tblHeader/>
        </w:trPr>
        <w:tc>
          <w:tcPr>
            <w:tcW w:w="1772" w:type="pct"/>
            <w:vMerge/>
            <w:tcBorders>
              <w:left w:val="double" w:sz="4" w:space="0" w:color="auto"/>
              <w:bottom w:val="single" w:sz="6" w:space="0" w:color="auto"/>
              <w:right w:val="single" w:sz="4" w:space="0" w:color="auto"/>
            </w:tcBorders>
            <w:shd w:val="clear" w:color="auto" w:fill="auto"/>
          </w:tcPr>
          <w:p w14:paraId="1F39565D" w14:textId="77777777" w:rsidR="008B04FF" w:rsidRPr="00961642" w:rsidRDefault="008B04FF" w:rsidP="008B04FF">
            <w:pPr>
              <w:pStyle w:val="aff"/>
              <w:keepNext/>
              <w:keepLines/>
              <w:spacing w:before="40" w:line="240" w:lineRule="exact"/>
              <w:ind w:left="57"/>
              <w:jc w:val="center"/>
              <w:rPr>
                <w:rFonts w:cs="Arial"/>
                <w:highlight w:val="yellow"/>
              </w:rPr>
            </w:pPr>
          </w:p>
        </w:tc>
        <w:tc>
          <w:tcPr>
            <w:tcW w:w="692" w:type="pct"/>
            <w:tcBorders>
              <w:bottom w:val="single" w:sz="6" w:space="0" w:color="auto"/>
            </w:tcBorders>
            <w:shd w:val="clear" w:color="auto" w:fill="auto"/>
          </w:tcPr>
          <w:p w14:paraId="75B2EAEC" w14:textId="77777777" w:rsidR="008B04FF" w:rsidRPr="00961642" w:rsidRDefault="008B04FF" w:rsidP="008B04FF">
            <w:pPr>
              <w:spacing w:before="20" w:line="240" w:lineRule="exact"/>
              <w:ind w:left="57" w:right="57" w:firstLine="0"/>
              <w:jc w:val="center"/>
              <w:rPr>
                <w:rFonts w:cs="Arial"/>
                <w:i/>
                <w:sz w:val="20"/>
                <w:highlight w:val="yellow"/>
              </w:rPr>
            </w:pPr>
            <w:r w:rsidRPr="005431B0">
              <w:rPr>
                <w:rFonts w:cs="Arial"/>
                <w:i/>
                <w:sz w:val="20"/>
              </w:rPr>
              <w:t>всего</w:t>
            </w:r>
          </w:p>
        </w:tc>
        <w:tc>
          <w:tcPr>
            <w:tcW w:w="946" w:type="pct"/>
            <w:tcBorders>
              <w:left w:val="single" w:sz="4" w:space="0" w:color="auto"/>
              <w:bottom w:val="single" w:sz="6" w:space="0" w:color="auto"/>
              <w:right w:val="single" w:sz="4" w:space="0" w:color="auto"/>
            </w:tcBorders>
            <w:shd w:val="clear" w:color="auto" w:fill="auto"/>
          </w:tcPr>
          <w:p w14:paraId="6BEB6854" w14:textId="2BB75531" w:rsidR="008B04FF" w:rsidRPr="005431B0" w:rsidRDefault="008B04FF" w:rsidP="008B04FF">
            <w:pPr>
              <w:spacing w:before="20" w:line="240" w:lineRule="exact"/>
              <w:ind w:left="57" w:right="57" w:hanging="11"/>
              <w:jc w:val="center"/>
              <w:rPr>
                <w:rFonts w:cs="Arial"/>
                <w:i/>
                <w:sz w:val="20"/>
              </w:rPr>
            </w:pPr>
            <w:r w:rsidRPr="005431B0">
              <w:rPr>
                <w:rFonts w:cs="Arial"/>
                <w:i/>
                <w:sz w:val="20"/>
              </w:rPr>
              <w:t xml:space="preserve">в т.ч. населением </w:t>
            </w:r>
            <w:r w:rsidR="00C0241A">
              <w:rPr>
                <w:rFonts w:cs="Arial"/>
                <w:i/>
                <w:sz w:val="20"/>
              </w:rPr>
              <w:br/>
            </w:r>
            <w:r w:rsidRPr="005431B0">
              <w:rPr>
                <w:rFonts w:cs="Arial"/>
                <w:i/>
                <w:sz w:val="20"/>
              </w:rPr>
              <w:t>за счет собственных и заемных средств</w:t>
            </w:r>
          </w:p>
        </w:tc>
        <w:tc>
          <w:tcPr>
            <w:tcW w:w="672" w:type="pct"/>
            <w:tcBorders>
              <w:bottom w:val="single" w:sz="6" w:space="0" w:color="auto"/>
              <w:right w:val="single" w:sz="4" w:space="0" w:color="auto"/>
            </w:tcBorders>
            <w:shd w:val="clear" w:color="auto" w:fill="auto"/>
          </w:tcPr>
          <w:p w14:paraId="410E3D73" w14:textId="77777777" w:rsidR="008B04FF" w:rsidRPr="005431B0" w:rsidRDefault="008B04FF" w:rsidP="008B04FF">
            <w:pPr>
              <w:spacing w:before="40" w:line="240" w:lineRule="exact"/>
              <w:ind w:left="57" w:right="57" w:firstLine="0"/>
              <w:jc w:val="center"/>
              <w:rPr>
                <w:rFonts w:cs="Arial"/>
                <w:i/>
                <w:sz w:val="20"/>
              </w:rPr>
            </w:pPr>
            <w:r w:rsidRPr="005431B0">
              <w:rPr>
                <w:rFonts w:cs="Arial"/>
                <w:i/>
                <w:sz w:val="20"/>
              </w:rPr>
              <w:t>всего</w:t>
            </w:r>
          </w:p>
        </w:tc>
        <w:tc>
          <w:tcPr>
            <w:tcW w:w="918" w:type="pct"/>
            <w:tcBorders>
              <w:bottom w:val="single" w:sz="6" w:space="0" w:color="auto"/>
              <w:right w:val="double" w:sz="4" w:space="0" w:color="auto"/>
            </w:tcBorders>
            <w:shd w:val="clear" w:color="auto" w:fill="auto"/>
          </w:tcPr>
          <w:p w14:paraId="5A584403" w14:textId="60B21AB4" w:rsidR="008B04FF" w:rsidRPr="005431B0" w:rsidRDefault="008B04FF" w:rsidP="008B04FF">
            <w:pPr>
              <w:spacing w:before="20" w:line="240" w:lineRule="exact"/>
              <w:ind w:left="57" w:right="57" w:firstLine="0"/>
              <w:jc w:val="center"/>
              <w:rPr>
                <w:rFonts w:cs="Arial"/>
                <w:i/>
                <w:sz w:val="20"/>
              </w:rPr>
            </w:pPr>
            <w:r w:rsidRPr="005431B0">
              <w:rPr>
                <w:rFonts w:cs="Arial"/>
                <w:i/>
                <w:sz w:val="20"/>
              </w:rPr>
              <w:t xml:space="preserve">в т.ч. населением </w:t>
            </w:r>
            <w:r w:rsidR="00C0241A">
              <w:rPr>
                <w:rFonts w:cs="Arial"/>
                <w:i/>
                <w:sz w:val="20"/>
              </w:rPr>
              <w:br/>
            </w:r>
            <w:r w:rsidRPr="005431B0">
              <w:rPr>
                <w:rFonts w:cs="Arial"/>
                <w:i/>
                <w:sz w:val="20"/>
              </w:rPr>
              <w:t>за счет собственных и заемных средств</w:t>
            </w:r>
          </w:p>
        </w:tc>
      </w:tr>
      <w:tr w:rsidR="008B04FF" w:rsidRPr="00440AB3" w14:paraId="7C827348" w14:textId="77777777" w:rsidTr="008B04FF">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3D08250F" w14:textId="77777777" w:rsidR="008B04FF" w:rsidRDefault="008B04FF" w:rsidP="00C0241A">
            <w:pPr>
              <w:pStyle w:val="aff"/>
              <w:spacing w:line="240" w:lineRule="exact"/>
              <w:ind w:left="0"/>
              <w:jc w:val="center"/>
              <w:rPr>
                <w:rFonts w:cs="Arial"/>
                <w:i/>
              </w:rPr>
            </w:pPr>
            <w:r w:rsidRPr="002C68C3">
              <w:rPr>
                <w:rFonts w:cs="Arial"/>
                <w:b/>
              </w:rPr>
              <w:t>202</w:t>
            </w:r>
            <w:r>
              <w:rPr>
                <w:rFonts w:cs="Arial"/>
                <w:b/>
              </w:rPr>
              <w:t>1</w:t>
            </w:r>
            <w:r w:rsidRPr="002C68C3">
              <w:rPr>
                <w:rFonts w:cs="Arial"/>
                <w:b/>
              </w:rPr>
              <w:t xml:space="preserve"> </w:t>
            </w:r>
            <w:r w:rsidRPr="001733F3">
              <w:rPr>
                <w:rFonts w:cs="Arial"/>
                <w:b/>
              </w:rPr>
              <w:t>год</w:t>
            </w:r>
          </w:p>
        </w:tc>
      </w:tr>
      <w:tr w:rsidR="008B04FF" w:rsidRPr="00440AB3" w14:paraId="221F116D" w14:textId="77777777" w:rsidTr="008B04FF">
        <w:trPr>
          <w:trHeight w:val="132"/>
        </w:trPr>
        <w:tc>
          <w:tcPr>
            <w:tcW w:w="1772" w:type="pct"/>
            <w:tcBorders>
              <w:top w:val="single" w:sz="4" w:space="0" w:color="auto"/>
              <w:left w:val="double" w:sz="4" w:space="0" w:color="auto"/>
              <w:bottom w:val="dotted" w:sz="4" w:space="0" w:color="auto"/>
              <w:right w:val="single" w:sz="4" w:space="0" w:color="auto"/>
            </w:tcBorders>
            <w:shd w:val="clear" w:color="auto" w:fill="auto"/>
            <w:vAlign w:val="bottom"/>
          </w:tcPr>
          <w:p w14:paraId="338D9242" w14:textId="77777777" w:rsidR="008B04FF" w:rsidRPr="00E2000E" w:rsidRDefault="008B04FF" w:rsidP="00C0241A">
            <w:pPr>
              <w:pStyle w:val="aff"/>
              <w:spacing w:line="240" w:lineRule="exact"/>
              <w:ind w:left="57"/>
              <w:rPr>
                <w:rFonts w:cs="Arial"/>
              </w:rPr>
            </w:pPr>
            <w:r w:rsidRPr="00D979B4">
              <w:rPr>
                <w:rFonts w:cs="Arial"/>
              </w:rPr>
              <w:t>Январь</w:t>
            </w:r>
          </w:p>
        </w:tc>
        <w:tc>
          <w:tcPr>
            <w:tcW w:w="692" w:type="pct"/>
            <w:tcBorders>
              <w:top w:val="single" w:sz="4" w:space="0" w:color="auto"/>
              <w:bottom w:val="dotted" w:sz="4" w:space="0" w:color="auto"/>
            </w:tcBorders>
            <w:shd w:val="clear" w:color="auto" w:fill="auto"/>
            <w:vAlign w:val="bottom"/>
          </w:tcPr>
          <w:p w14:paraId="5930C69E" w14:textId="77777777" w:rsidR="008B04FF" w:rsidRPr="00E2000E" w:rsidRDefault="008B04FF" w:rsidP="00C0241A">
            <w:pPr>
              <w:pStyle w:val="aff"/>
              <w:spacing w:line="240" w:lineRule="exact"/>
              <w:ind w:left="-57"/>
              <w:jc w:val="center"/>
              <w:rPr>
                <w:rFonts w:cs="Arial"/>
              </w:rPr>
            </w:pPr>
            <w:r>
              <w:rPr>
                <w:rFonts w:cs="Arial"/>
              </w:rPr>
              <w:t>59,1</w:t>
            </w:r>
          </w:p>
        </w:tc>
        <w:tc>
          <w:tcPr>
            <w:tcW w:w="946" w:type="pct"/>
            <w:tcBorders>
              <w:top w:val="single" w:sz="4" w:space="0" w:color="auto"/>
              <w:left w:val="single" w:sz="4" w:space="0" w:color="auto"/>
              <w:bottom w:val="dotted" w:sz="4" w:space="0" w:color="auto"/>
              <w:right w:val="single" w:sz="4" w:space="0" w:color="auto"/>
            </w:tcBorders>
            <w:shd w:val="clear" w:color="auto" w:fill="auto"/>
            <w:vAlign w:val="bottom"/>
          </w:tcPr>
          <w:p w14:paraId="3F4070AB" w14:textId="77777777" w:rsidR="008B04FF" w:rsidRPr="00E2000E" w:rsidRDefault="008B04FF" w:rsidP="00C0241A">
            <w:pPr>
              <w:pStyle w:val="aff"/>
              <w:spacing w:line="240" w:lineRule="exact"/>
              <w:ind w:left="0"/>
              <w:jc w:val="center"/>
              <w:rPr>
                <w:rFonts w:cs="Arial"/>
              </w:rPr>
            </w:pPr>
            <w:r>
              <w:rPr>
                <w:rFonts w:cs="Arial"/>
              </w:rPr>
              <w:t>32,6</w:t>
            </w:r>
          </w:p>
        </w:tc>
        <w:tc>
          <w:tcPr>
            <w:tcW w:w="672" w:type="pct"/>
            <w:tcBorders>
              <w:top w:val="single" w:sz="4" w:space="0" w:color="auto"/>
              <w:bottom w:val="dotted" w:sz="4" w:space="0" w:color="auto"/>
              <w:right w:val="single" w:sz="4" w:space="0" w:color="auto"/>
            </w:tcBorders>
            <w:shd w:val="clear" w:color="auto" w:fill="auto"/>
            <w:vAlign w:val="bottom"/>
          </w:tcPr>
          <w:p w14:paraId="262F1EB9" w14:textId="77777777" w:rsidR="008B04FF" w:rsidRPr="00E2000E" w:rsidRDefault="008B04FF" w:rsidP="00C0241A">
            <w:pPr>
              <w:pStyle w:val="aff"/>
              <w:spacing w:line="240" w:lineRule="exact"/>
              <w:ind w:left="0"/>
              <w:jc w:val="center"/>
              <w:rPr>
                <w:rFonts w:cs="Arial"/>
              </w:rPr>
            </w:pPr>
            <w:r>
              <w:rPr>
                <w:rFonts w:cs="Arial"/>
              </w:rPr>
              <w:t>46,1</w:t>
            </w:r>
          </w:p>
        </w:tc>
        <w:tc>
          <w:tcPr>
            <w:tcW w:w="918" w:type="pct"/>
            <w:tcBorders>
              <w:top w:val="single" w:sz="4" w:space="0" w:color="auto"/>
              <w:bottom w:val="dotted" w:sz="4" w:space="0" w:color="auto"/>
              <w:right w:val="double" w:sz="4" w:space="0" w:color="auto"/>
            </w:tcBorders>
            <w:shd w:val="clear" w:color="auto" w:fill="auto"/>
            <w:vAlign w:val="bottom"/>
          </w:tcPr>
          <w:p w14:paraId="78BA676F" w14:textId="77777777" w:rsidR="008B04FF" w:rsidRPr="00E2000E" w:rsidRDefault="008B04FF" w:rsidP="00C0241A">
            <w:pPr>
              <w:pStyle w:val="aff"/>
              <w:spacing w:line="240" w:lineRule="exact"/>
              <w:ind w:left="0"/>
              <w:jc w:val="center"/>
              <w:rPr>
                <w:rFonts w:cs="Arial"/>
              </w:rPr>
            </w:pPr>
            <w:r>
              <w:rPr>
                <w:rFonts w:cs="Arial"/>
              </w:rPr>
              <w:t>74,0</w:t>
            </w:r>
          </w:p>
        </w:tc>
      </w:tr>
      <w:tr w:rsidR="008B04FF" w:rsidRPr="00440AB3" w14:paraId="1F995572"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1CEC3F11" w14:textId="77777777" w:rsidR="008B04FF" w:rsidRPr="00BF6B29" w:rsidRDefault="008B04FF" w:rsidP="00C0241A">
            <w:pPr>
              <w:pStyle w:val="aff"/>
              <w:spacing w:line="240" w:lineRule="exact"/>
              <w:ind w:left="57"/>
              <w:rPr>
                <w:rFonts w:cs="Arial"/>
              </w:rPr>
            </w:pPr>
            <w:r>
              <w:rPr>
                <w:rFonts w:cs="Arial"/>
              </w:rPr>
              <w:t>Февраль</w:t>
            </w:r>
          </w:p>
        </w:tc>
        <w:tc>
          <w:tcPr>
            <w:tcW w:w="692" w:type="pct"/>
            <w:tcBorders>
              <w:top w:val="dotted" w:sz="4" w:space="0" w:color="auto"/>
              <w:bottom w:val="dotted" w:sz="4" w:space="0" w:color="auto"/>
            </w:tcBorders>
            <w:shd w:val="clear" w:color="auto" w:fill="auto"/>
            <w:vAlign w:val="bottom"/>
          </w:tcPr>
          <w:p w14:paraId="2E3C390E" w14:textId="77777777" w:rsidR="008B04FF" w:rsidRPr="00E2000E" w:rsidRDefault="008B04FF" w:rsidP="00C0241A">
            <w:pPr>
              <w:pStyle w:val="aff"/>
              <w:spacing w:line="240" w:lineRule="exact"/>
              <w:ind w:left="-57"/>
              <w:jc w:val="center"/>
              <w:rPr>
                <w:rFonts w:cs="Arial"/>
              </w:rPr>
            </w:pPr>
            <w:r>
              <w:rPr>
                <w:rFonts w:cs="Arial"/>
              </w:rPr>
              <w:t>75,8</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5765ABAC" w14:textId="77777777" w:rsidR="008B04FF" w:rsidRDefault="008B04FF" w:rsidP="00C0241A">
            <w:pPr>
              <w:pStyle w:val="aff"/>
              <w:spacing w:line="240" w:lineRule="exact"/>
              <w:ind w:left="0"/>
              <w:jc w:val="center"/>
              <w:rPr>
                <w:rFonts w:cs="Arial"/>
              </w:rPr>
            </w:pPr>
            <w:r>
              <w:rPr>
                <w:rFonts w:cs="Arial"/>
              </w:rPr>
              <w:t>26,7</w:t>
            </w:r>
          </w:p>
        </w:tc>
        <w:tc>
          <w:tcPr>
            <w:tcW w:w="672" w:type="pct"/>
            <w:tcBorders>
              <w:top w:val="dotted" w:sz="4" w:space="0" w:color="auto"/>
              <w:bottom w:val="dotted" w:sz="4" w:space="0" w:color="auto"/>
              <w:right w:val="single" w:sz="4" w:space="0" w:color="auto"/>
            </w:tcBorders>
            <w:shd w:val="clear" w:color="auto" w:fill="auto"/>
            <w:vAlign w:val="bottom"/>
          </w:tcPr>
          <w:p w14:paraId="7277BA4D" w14:textId="77777777" w:rsidR="008B04FF" w:rsidRDefault="008B04FF" w:rsidP="00C0241A">
            <w:pPr>
              <w:pStyle w:val="aff"/>
              <w:spacing w:line="240" w:lineRule="exact"/>
              <w:ind w:left="0"/>
              <w:jc w:val="center"/>
              <w:rPr>
                <w:rFonts w:cs="Arial"/>
              </w:rPr>
            </w:pPr>
            <w:r>
              <w:rPr>
                <w:rFonts w:cs="Arial"/>
              </w:rPr>
              <w:t>67,8</w:t>
            </w:r>
          </w:p>
        </w:tc>
        <w:tc>
          <w:tcPr>
            <w:tcW w:w="918" w:type="pct"/>
            <w:tcBorders>
              <w:top w:val="dotted" w:sz="4" w:space="0" w:color="auto"/>
              <w:bottom w:val="dotted" w:sz="4" w:space="0" w:color="auto"/>
              <w:right w:val="double" w:sz="4" w:space="0" w:color="auto"/>
            </w:tcBorders>
            <w:shd w:val="clear" w:color="auto" w:fill="auto"/>
            <w:vAlign w:val="bottom"/>
          </w:tcPr>
          <w:p w14:paraId="76330D7C" w14:textId="77777777" w:rsidR="008B04FF" w:rsidRDefault="008B04FF" w:rsidP="00C0241A">
            <w:pPr>
              <w:pStyle w:val="aff"/>
              <w:spacing w:line="240" w:lineRule="exact"/>
              <w:ind w:left="0"/>
              <w:jc w:val="center"/>
              <w:rPr>
                <w:rFonts w:cs="Arial"/>
              </w:rPr>
            </w:pPr>
            <w:r>
              <w:rPr>
                <w:rFonts w:cs="Arial"/>
              </w:rPr>
              <w:t>64,0</w:t>
            </w:r>
          </w:p>
        </w:tc>
      </w:tr>
      <w:tr w:rsidR="008B04FF" w:rsidRPr="0059067A" w14:paraId="68CDFE3B"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586FB295" w14:textId="77777777" w:rsidR="008B04FF" w:rsidRPr="0059067A" w:rsidRDefault="008B04FF" w:rsidP="00C0241A">
            <w:pPr>
              <w:pStyle w:val="aff"/>
              <w:spacing w:line="240" w:lineRule="exact"/>
              <w:ind w:left="57"/>
              <w:rPr>
                <w:rFonts w:cs="Arial"/>
                <w:i/>
              </w:rPr>
            </w:pPr>
            <w:r w:rsidRPr="0059067A">
              <w:rPr>
                <w:rFonts w:cs="Arial"/>
                <w:i/>
              </w:rPr>
              <w:t>Январь – февраль</w:t>
            </w:r>
          </w:p>
        </w:tc>
        <w:tc>
          <w:tcPr>
            <w:tcW w:w="692" w:type="pct"/>
            <w:tcBorders>
              <w:top w:val="dotted" w:sz="4" w:space="0" w:color="auto"/>
              <w:bottom w:val="dotted" w:sz="4" w:space="0" w:color="auto"/>
            </w:tcBorders>
            <w:shd w:val="clear" w:color="auto" w:fill="auto"/>
            <w:vAlign w:val="bottom"/>
          </w:tcPr>
          <w:p w14:paraId="5022D27F" w14:textId="77777777" w:rsidR="008B04FF" w:rsidRPr="0059067A" w:rsidRDefault="008B04FF" w:rsidP="00C0241A">
            <w:pPr>
              <w:pStyle w:val="aff"/>
              <w:spacing w:line="240" w:lineRule="exact"/>
              <w:ind w:left="-57"/>
              <w:jc w:val="center"/>
              <w:rPr>
                <w:rFonts w:cs="Arial"/>
                <w:i/>
              </w:rPr>
            </w:pPr>
            <w:r>
              <w:rPr>
                <w:rFonts w:cs="Arial"/>
                <w:i/>
              </w:rPr>
              <w:t>134,9</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62F24034" w14:textId="77777777" w:rsidR="008B04FF" w:rsidRPr="0059067A" w:rsidRDefault="008B04FF" w:rsidP="00C0241A">
            <w:pPr>
              <w:pStyle w:val="aff"/>
              <w:spacing w:line="240" w:lineRule="exact"/>
              <w:ind w:left="0"/>
              <w:jc w:val="center"/>
              <w:rPr>
                <w:rFonts w:cs="Arial"/>
                <w:i/>
              </w:rPr>
            </w:pPr>
            <w:r>
              <w:rPr>
                <w:rFonts w:cs="Arial"/>
                <w:i/>
              </w:rPr>
              <w:t>59,3</w:t>
            </w:r>
          </w:p>
        </w:tc>
        <w:tc>
          <w:tcPr>
            <w:tcW w:w="672" w:type="pct"/>
            <w:tcBorders>
              <w:top w:val="dotted" w:sz="4" w:space="0" w:color="auto"/>
              <w:bottom w:val="dotted" w:sz="4" w:space="0" w:color="auto"/>
              <w:right w:val="single" w:sz="4" w:space="0" w:color="auto"/>
            </w:tcBorders>
            <w:shd w:val="clear" w:color="auto" w:fill="auto"/>
            <w:vAlign w:val="bottom"/>
          </w:tcPr>
          <w:p w14:paraId="02960494" w14:textId="77777777" w:rsidR="008B04FF" w:rsidRPr="0059067A" w:rsidRDefault="008B04FF" w:rsidP="00C0241A">
            <w:pPr>
              <w:pStyle w:val="aff"/>
              <w:spacing w:line="240" w:lineRule="exact"/>
              <w:ind w:left="0"/>
              <w:jc w:val="center"/>
              <w:rPr>
                <w:rFonts w:cs="Arial"/>
                <w:i/>
              </w:rPr>
            </w:pPr>
            <w:r>
              <w:rPr>
                <w:rFonts w:cs="Arial"/>
                <w:i/>
              </w:rPr>
              <w:t>56,2</w:t>
            </w:r>
          </w:p>
        </w:tc>
        <w:tc>
          <w:tcPr>
            <w:tcW w:w="918" w:type="pct"/>
            <w:tcBorders>
              <w:top w:val="dotted" w:sz="4" w:space="0" w:color="auto"/>
              <w:bottom w:val="dotted" w:sz="4" w:space="0" w:color="auto"/>
              <w:right w:val="double" w:sz="4" w:space="0" w:color="auto"/>
            </w:tcBorders>
            <w:shd w:val="clear" w:color="auto" w:fill="auto"/>
            <w:vAlign w:val="bottom"/>
          </w:tcPr>
          <w:p w14:paraId="503A54A4" w14:textId="77777777" w:rsidR="008B04FF" w:rsidRPr="0059067A" w:rsidRDefault="008B04FF" w:rsidP="00C0241A">
            <w:pPr>
              <w:pStyle w:val="aff"/>
              <w:spacing w:line="240" w:lineRule="exact"/>
              <w:ind w:left="0"/>
              <w:jc w:val="center"/>
              <w:rPr>
                <w:rFonts w:cs="Arial"/>
                <w:i/>
              </w:rPr>
            </w:pPr>
            <w:r>
              <w:rPr>
                <w:rFonts w:cs="Arial"/>
                <w:i/>
              </w:rPr>
              <w:t>69,1</w:t>
            </w:r>
          </w:p>
        </w:tc>
      </w:tr>
      <w:tr w:rsidR="008B04FF" w:rsidRPr="00440AB3" w14:paraId="762C2262"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419F086E" w14:textId="77777777" w:rsidR="008B04FF" w:rsidRDefault="008B04FF" w:rsidP="00C0241A">
            <w:pPr>
              <w:pStyle w:val="aff"/>
              <w:spacing w:line="240" w:lineRule="exact"/>
              <w:ind w:left="57"/>
              <w:rPr>
                <w:rFonts w:cs="Arial"/>
              </w:rPr>
            </w:pPr>
            <w:r>
              <w:rPr>
                <w:rFonts w:cs="Arial"/>
              </w:rPr>
              <w:lastRenderedPageBreak/>
              <w:t>Март</w:t>
            </w:r>
          </w:p>
        </w:tc>
        <w:tc>
          <w:tcPr>
            <w:tcW w:w="692" w:type="pct"/>
            <w:tcBorders>
              <w:top w:val="dotted" w:sz="4" w:space="0" w:color="auto"/>
              <w:bottom w:val="dotted" w:sz="4" w:space="0" w:color="auto"/>
            </w:tcBorders>
            <w:shd w:val="clear" w:color="auto" w:fill="auto"/>
            <w:vAlign w:val="bottom"/>
          </w:tcPr>
          <w:p w14:paraId="0D134C7D" w14:textId="77777777" w:rsidR="008B04FF" w:rsidRDefault="008B04FF" w:rsidP="00C0241A">
            <w:pPr>
              <w:pStyle w:val="aff"/>
              <w:spacing w:line="240" w:lineRule="exact"/>
              <w:ind w:left="-57"/>
              <w:jc w:val="center"/>
              <w:rPr>
                <w:rFonts w:cs="Arial"/>
              </w:rPr>
            </w:pPr>
            <w:r>
              <w:rPr>
                <w:rFonts w:cs="Arial"/>
              </w:rPr>
              <w:t>210,9</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386A19CC" w14:textId="77777777" w:rsidR="008B04FF" w:rsidRDefault="008B04FF" w:rsidP="00C0241A">
            <w:pPr>
              <w:pStyle w:val="aff"/>
              <w:spacing w:line="240" w:lineRule="exact"/>
              <w:ind w:left="0"/>
              <w:jc w:val="center"/>
              <w:rPr>
                <w:rFonts w:cs="Arial"/>
              </w:rPr>
            </w:pPr>
            <w:r>
              <w:rPr>
                <w:rFonts w:cs="Arial"/>
              </w:rPr>
              <w:t>47,6</w:t>
            </w:r>
          </w:p>
        </w:tc>
        <w:tc>
          <w:tcPr>
            <w:tcW w:w="672" w:type="pct"/>
            <w:tcBorders>
              <w:top w:val="dotted" w:sz="4" w:space="0" w:color="auto"/>
              <w:bottom w:val="dotted" w:sz="4" w:space="0" w:color="auto"/>
              <w:right w:val="single" w:sz="4" w:space="0" w:color="auto"/>
            </w:tcBorders>
            <w:shd w:val="clear" w:color="auto" w:fill="auto"/>
            <w:vAlign w:val="bottom"/>
          </w:tcPr>
          <w:p w14:paraId="596C7E66" w14:textId="77777777" w:rsidR="008B04FF" w:rsidRDefault="008B04FF" w:rsidP="00C0241A">
            <w:pPr>
              <w:pStyle w:val="aff"/>
              <w:spacing w:line="240" w:lineRule="exact"/>
              <w:ind w:left="0"/>
              <w:jc w:val="center"/>
              <w:rPr>
                <w:rFonts w:cs="Arial"/>
              </w:rPr>
            </w:pPr>
            <w:r>
              <w:rPr>
                <w:rFonts w:cs="Arial"/>
              </w:rPr>
              <w:t>189,0</w:t>
            </w:r>
          </w:p>
        </w:tc>
        <w:tc>
          <w:tcPr>
            <w:tcW w:w="918" w:type="pct"/>
            <w:tcBorders>
              <w:top w:val="dotted" w:sz="4" w:space="0" w:color="auto"/>
              <w:bottom w:val="dotted" w:sz="4" w:space="0" w:color="auto"/>
              <w:right w:val="double" w:sz="4" w:space="0" w:color="auto"/>
            </w:tcBorders>
            <w:shd w:val="clear" w:color="auto" w:fill="auto"/>
            <w:vAlign w:val="bottom"/>
          </w:tcPr>
          <w:p w14:paraId="323A0059" w14:textId="77777777" w:rsidR="008B04FF" w:rsidRDefault="008B04FF" w:rsidP="00C0241A">
            <w:pPr>
              <w:pStyle w:val="aff"/>
              <w:spacing w:line="240" w:lineRule="exact"/>
              <w:ind w:left="0"/>
              <w:jc w:val="center"/>
              <w:rPr>
                <w:rFonts w:cs="Arial"/>
              </w:rPr>
            </w:pPr>
            <w:r>
              <w:rPr>
                <w:rFonts w:cs="Arial"/>
              </w:rPr>
              <w:t>128,5</w:t>
            </w:r>
          </w:p>
        </w:tc>
      </w:tr>
      <w:tr w:rsidR="008B04FF" w:rsidRPr="00331394" w14:paraId="3D39601F"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162FF174" w14:textId="77777777" w:rsidR="008B04FF" w:rsidRPr="00331394" w:rsidRDefault="008B04FF" w:rsidP="00C0241A">
            <w:pPr>
              <w:pStyle w:val="aff"/>
              <w:spacing w:line="240" w:lineRule="exact"/>
              <w:ind w:left="57"/>
              <w:rPr>
                <w:rFonts w:cs="Arial"/>
                <w:i/>
              </w:rPr>
            </w:pPr>
            <w:r w:rsidRPr="00331394">
              <w:rPr>
                <w:rFonts w:cs="Arial"/>
                <w:i/>
                <w:lang w:val="en-US"/>
              </w:rPr>
              <w:t>I</w:t>
            </w:r>
            <w:r w:rsidRPr="00331394">
              <w:rPr>
                <w:rFonts w:cs="Arial"/>
                <w:i/>
              </w:rPr>
              <w:t xml:space="preserve"> квартал</w:t>
            </w:r>
          </w:p>
        </w:tc>
        <w:tc>
          <w:tcPr>
            <w:tcW w:w="692" w:type="pct"/>
            <w:tcBorders>
              <w:top w:val="dotted" w:sz="4" w:space="0" w:color="auto"/>
              <w:bottom w:val="dotted" w:sz="4" w:space="0" w:color="auto"/>
            </w:tcBorders>
            <w:shd w:val="clear" w:color="auto" w:fill="auto"/>
            <w:vAlign w:val="bottom"/>
          </w:tcPr>
          <w:p w14:paraId="484EBF8A" w14:textId="77777777" w:rsidR="008B04FF" w:rsidRPr="00331394" w:rsidRDefault="008B04FF" w:rsidP="00C0241A">
            <w:pPr>
              <w:pStyle w:val="aff"/>
              <w:spacing w:line="240" w:lineRule="exact"/>
              <w:ind w:left="-57"/>
              <w:jc w:val="center"/>
              <w:rPr>
                <w:rFonts w:cs="Arial"/>
                <w:i/>
              </w:rPr>
            </w:pPr>
            <w:r>
              <w:rPr>
                <w:rFonts w:cs="Arial"/>
                <w:i/>
              </w:rPr>
              <w:t>345,8</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1016E727" w14:textId="77777777" w:rsidR="008B04FF" w:rsidRPr="00331394" w:rsidRDefault="008B04FF" w:rsidP="00C0241A">
            <w:pPr>
              <w:pStyle w:val="aff"/>
              <w:spacing w:line="240" w:lineRule="exact"/>
              <w:ind w:left="0"/>
              <w:jc w:val="center"/>
              <w:rPr>
                <w:rFonts w:cs="Arial"/>
                <w:i/>
              </w:rPr>
            </w:pPr>
            <w:r>
              <w:rPr>
                <w:rFonts w:cs="Arial"/>
                <w:i/>
              </w:rPr>
              <w:t>106,9</w:t>
            </w:r>
          </w:p>
        </w:tc>
        <w:tc>
          <w:tcPr>
            <w:tcW w:w="672" w:type="pct"/>
            <w:tcBorders>
              <w:top w:val="dotted" w:sz="4" w:space="0" w:color="auto"/>
              <w:bottom w:val="dotted" w:sz="4" w:space="0" w:color="auto"/>
              <w:right w:val="single" w:sz="4" w:space="0" w:color="auto"/>
            </w:tcBorders>
            <w:shd w:val="clear" w:color="auto" w:fill="auto"/>
            <w:vAlign w:val="bottom"/>
          </w:tcPr>
          <w:p w14:paraId="59AE8AB9" w14:textId="77777777" w:rsidR="008B04FF" w:rsidRPr="00331394" w:rsidRDefault="008B04FF" w:rsidP="00C0241A">
            <w:pPr>
              <w:pStyle w:val="aff"/>
              <w:spacing w:line="240" w:lineRule="exact"/>
              <w:ind w:left="0"/>
              <w:jc w:val="center"/>
              <w:rPr>
                <w:rFonts w:cs="Arial"/>
                <w:i/>
              </w:rPr>
            </w:pPr>
            <w:r>
              <w:rPr>
                <w:rFonts w:cs="Arial"/>
                <w:i/>
              </w:rPr>
              <w:t>98,4</w:t>
            </w:r>
          </w:p>
        </w:tc>
        <w:tc>
          <w:tcPr>
            <w:tcW w:w="918" w:type="pct"/>
            <w:tcBorders>
              <w:top w:val="dotted" w:sz="4" w:space="0" w:color="auto"/>
              <w:bottom w:val="dotted" w:sz="4" w:space="0" w:color="auto"/>
              <w:right w:val="double" w:sz="4" w:space="0" w:color="auto"/>
            </w:tcBorders>
            <w:shd w:val="clear" w:color="auto" w:fill="auto"/>
            <w:vAlign w:val="bottom"/>
          </w:tcPr>
          <w:p w14:paraId="180CC6F5" w14:textId="77777777" w:rsidR="008B04FF" w:rsidRPr="00331394" w:rsidRDefault="008B04FF" w:rsidP="00C0241A">
            <w:pPr>
              <w:pStyle w:val="aff"/>
              <w:spacing w:line="240" w:lineRule="exact"/>
              <w:ind w:left="0"/>
              <w:jc w:val="center"/>
              <w:rPr>
                <w:rFonts w:cs="Arial"/>
                <w:i/>
              </w:rPr>
            </w:pPr>
            <w:r>
              <w:rPr>
                <w:rFonts w:cs="Arial"/>
                <w:i/>
              </w:rPr>
              <w:t>87,0</w:t>
            </w:r>
          </w:p>
        </w:tc>
      </w:tr>
      <w:tr w:rsidR="008B04FF" w:rsidRPr="00440AB3" w14:paraId="447C2C03"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5D296B2A" w14:textId="77777777" w:rsidR="008B04FF" w:rsidRPr="00131576" w:rsidRDefault="008B04FF" w:rsidP="00C0241A">
            <w:pPr>
              <w:pStyle w:val="aff"/>
              <w:spacing w:line="240" w:lineRule="exact"/>
              <w:ind w:left="57"/>
              <w:rPr>
                <w:rFonts w:cs="Arial"/>
              </w:rPr>
            </w:pPr>
            <w:r w:rsidRPr="00131576">
              <w:rPr>
                <w:rFonts w:cs="Arial"/>
              </w:rPr>
              <w:t>Апрель</w:t>
            </w:r>
          </w:p>
        </w:tc>
        <w:tc>
          <w:tcPr>
            <w:tcW w:w="692" w:type="pct"/>
            <w:tcBorders>
              <w:top w:val="dotted" w:sz="4" w:space="0" w:color="auto"/>
              <w:bottom w:val="dotted" w:sz="4" w:space="0" w:color="auto"/>
            </w:tcBorders>
            <w:shd w:val="clear" w:color="auto" w:fill="auto"/>
            <w:vAlign w:val="bottom"/>
          </w:tcPr>
          <w:p w14:paraId="1901054C" w14:textId="77777777" w:rsidR="008B04FF" w:rsidRDefault="008B04FF" w:rsidP="00C0241A">
            <w:pPr>
              <w:pStyle w:val="aff"/>
              <w:spacing w:line="240" w:lineRule="exact"/>
              <w:ind w:left="-57"/>
              <w:jc w:val="center"/>
              <w:rPr>
                <w:rFonts w:cs="Arial"/>
              </w:rPr>
            </w:pPr>
            <w:r>
              <w:rPr>
                <w:rFonts w:cs="Arial"/>
              </w:rPr>
              <w:t>95,0</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573502AF" w14:textId="77777777" w:rsidR="008B04FF" w:rsidRDefault="008B04FF" w:rsidP="00C0241A">
            <w:pPr>
              <w:pStyle w:val="aff"/>
              <w:spacing w:line="240" w:lineRule="exact"/>
              <w:ind w:left="0"/>
              <w:jc w:val="center"/>
              <w:rPr>
                <w:rFonts w:cs="Arial"/>
              </w:rPr>
            </w:pPr>
            <w:r>
              <w:rPr>
                <w:rFonts w:cs="Arial"/>
              </w:rPr>
              <w:t>44,3</w:t>
            </w:r>
          </w:p>
        </w:tc>
        <w:tc>
          <w:tcPr>
            <w:tcW w:w="672" w:type="pct"/>
            <w:tcBorders>
              <w:top w:val="dotted" w:sz="4" w:space="0" w:color="auto"/>
              <w:bottom w:val="dotted" w:sz="4" w:space="0" w:color="auto"/>
              <w:right w:val="single" w:sz="4" w:space="0" w:color="auto"/>
            </w:tcBorders>
            <w:shd w:val="clear" w:color="auto" w:fill="auto"/>
            <w:vAlign w:val="bottom"/>
          </w:tcPr>
          <w:p w14:paraId="27B4D7C1" w14:textId="77777777" w:rsidR="008B04FF" w:rsidRDefault="008B04FF" w:rsidP="00C0241A">
            <w:pPr>
              <w:pStyle w:val="aff"/>
              <w:spacing w:line="240" w:lineRule="exact"/>
              <w:ind w:left="0"/>
              <w:jc w:val="center"/>
              <w:rPr>
                <w:rFonts w:cs="Arial"/>
              </w:rPr>
            </w:pPr>
            <w:r>
              <w:rPr>
                <w:rFonts w:cs="Arial"/>
              </w:rPr>
              <w:t>132,9</w:t>
            </w:r>
          </w:p>
        </w:tc>
        <w:tc>
          <w:tcPr>
            <w:tcW w:w="918" w:type="pct"/>
            <w:tcBorders>
              <w:top w:val="dotted" w:sz="4" w:space="0" w:color="auto"/>
              <w:bottom w:val="dotted" w:sz="4" w:space="0" w:color="auto"/>
              <w:right w:val="double" w:sz="4" w:space="0" w:color="auto"/>
            </w:tcBorders>
            <w:shd w:val="clear" w:color="auto" w:fill="auto"/>
            <w:vAlign w:val="bottom"/>
          </w:tcPr>
          <w:p w14:paraId="5FC5DB55" w14:textId="77777777" w:rsidR="008B04FF" w:rsidRDefault="008B04FF" w:rsidP="00C0241A">
            <w:pPr>
              <w:pStyle w:val="aff"/>
              <w:spacing w:line="240" w:lineRule="exact"/>
              <w:ind w:left="0"/>
              <w:jc w:val="center"/>
              <w:rPr>
                <w:rFonts w:cs="Arial"/>
              </w:rPr>
            </w:pPr>
            <w:r>
              <w:rPr>
                <w:rFonts w:cs="Arial"/>
              </w:rPr>
              <w:t>180,4</w:t>
            </w:r>
          </w:p>
        </w:tc>
      </w:tr>
      <w:tr w:rsidR="008B04FF" w:rsidRPr="00440AB3" w14:paraId="56022422"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6AB14AA6" w14:textId="77777777" w:rsidR="008B04FF" w:rsidRPr="00131576" w:rsidRDefault="008B04FF" w:rsidP="00C0241A">
            <w:pPr>
              <w:pStyle w:val="aff"/>
              <w:spacing w:line="240" w:lineRule="exact"/>
              <w:ind w:left="57"/>
              <w:rPr>
                <w:rFonts w:cs="Arial"/>
              </w:rPr>
            </w:pPr>
            <w:r>
              <w:rPr>
                <w:rFonts w:cs="Arial"/>
              </w:rPr>
              <w:t>Май</w:t>
            </w:r>
          </w:p>
        </w:tc>
        <w:tc>
          <w:tcPr>
            <w:tcW w:w="692" w:type="pct"/>
            <w:tcBorders>
              <w:top w:val="dotted" w:sz="4" w:space="0" w:color="auto"/>
              <w:bottom w:val="dotted" w:sz="4" w:space="0" w:color="auto"/>
            </w:tcBorders>
            <w:shd w:val="clear" w:color="auto" w:fill="auto"/>
            <w:vAlign w:val="bottom"/>
          </w:tcPr>
          <w:p w14:paraId="2E89C129" w14:textId="77777777" w:rsidR="008B04FF" w:rsidRDefault="008B04FF" w:rsidP="00C0241A">
            <w:pPr>
              <w:pStyle w:val="aff"/>
              <w:spacing w:line="240" w:lineRule="exact"/>
              <w:ind w:left="-57"/>
              <w:jc w:val="center"/>
              <w:rPr>
                <w:rFonts w:cs="Arial"/>
              </w:rPr>
            </w:pPr>
            <w:r>
              <w:rPr>
                <w:rFonts w:cs="Arial"/>
              </w:rPr>
              <w:t>104,0</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75C40939" w14:textId="77777777" w:rsidR="008B04FF" w:rsidRDefault="008B04FF" w:rsidP="00C0241A">
            <w:pPr>
              <w:pStyle w:val="aff"/>
              <w:spacing w:line="240" w:lineRule="exact"/>
              <w:ind w:left="0"/>
              <w:jc w:val="center"/>
              <w:rPr>
                <w:rFonts w:cs="Arial"/>
              </w:rPr>
            </w:pPr>
            <w:r>
              <w:rPr>
                <w:rFonts w:cs="Arial"/>
              </w:rPr>
              <w:t>49,5</w:t>
            </w:r>
          </w:p>
        </w:tc>
        <w:tc>
          <w:tcPr>
            <w:tcW w:w="672" w:type="pct"/>
            <w:tcBorders>
              <w:top w:val="dotted" w:sz="4" w:space="0" w:color="auto"/>
              <w:bottom w:val="dotted" w:sz="4" w:space="0" w:color="auto"/>
              <w:right w:val="single" w:sz="4" w:space="0" w:color="auto"/>
            </w:tcBorders>
            <w:shd w:val="clear" w:color="auto" w:fill="auto"/>
            <w:vAlign w:val="bottom"/>
          </w:tcPr>
          <w:p w14:paraId="7CA2CCE9" w14:textId="77777777" w:rsidR="008B04FF" w:rsidRDefault="008B04FF" w:rsidP="00C0241A">
            <w:pPr>
              <w:pStyle w:val="aff"/>
              <w:spacing w:line="240" w:lineRule="exact"/>
              <w:ind w:left="0"/>
              <w:jc w:val="center"/>
              <w:rPr>
                <w:rFonts w:cs="Arial"/>
              </w:rPr>
            </w:pPr>
            <w:r>
              <w:rPr>
                <w:rFonts w:cs="Arial"/>
              </w:rPr>
              <w:t>198,6</w:t>
            </w:r>
          </w:p>
        </w:tc>
        <w:tc>
          <w:tcPr>
            <w:tcW w:w="918" w:type="pct"/>
            <w:tcBorders>
              <w:top w:val="dotted" w:sz="4" w:space="0" w:color="auto"/>
              <w:bottom w:val="dotted" w:sz="4" w:space="0" w:color="auto"/>
              <w:right w:val="double" w:sz="4" w:space="0" w:color="auto"/>
            </w:tcBorders>
            <w:shd w:val="clear" w:color="auto" w:fill="auto"/>
            <w:vAlign w:val="bottom"/>
          </w:tcPr>
          <w:p w14:paraId="0C9BF491" w14:textId="77777777" w:rsidR="008B04FF" w:rsidRDefault="008B04FF" w:rsidP="00C0241A">
            <w:pPr>
              <w:pStyle w:val="aff"/>
              <w:spacing w:line="240" w:lineRule="exact"/>
              <w:ind w:left="0"/>
              <w:jc w:val="center"/>
              <w:rPr>
                <w:rFonts w:cs="Arial"/>
              </w:rPr>
            </w:pPr>
            <w:r>
              <w:rPr>
                <w:rFonts w:cs="Arial"/>
              </w:rPr>
              <w:t>в 2,1 р.</w:t>
            </w:r>
          </w:p>
        </w:tc>
      </w:tr>
      <w:tr w:rsidR="008B04FF" w:rsidRPr="00440AB3" w14:paraId="267DA320"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2B3114CE" w14:textId="77777777" w:rsidR="008B04FF" w:rsidRDefault="008B04FF" w:rsidP="00C0241A">
            <w:pPr>
              <w:pStyle w:val="aff"/>
              <w:spacing w:line="240" w:lineRule="exact"/>
              <w:ind w:left="57"/>
              <w:rPr>
                <w:rFonts w:cs="Arial"/>
              </w:rPr>
            </w:pPr>
            <w:r>
              <w:rPr>
                <w:rFonts w:cs="Arial"/>
              </w:rPr>
              <w:t>Июнь</w:t>
            </w:r>
          </w:p>
        </w:tc>
        <w:tc>
          <w:tcPr>
            <w:tcW w:w="692" w:type="pct"/>
            <w:tcBorders>
              <w:top w:val="dotted" w:sz="4" w:space="0" w:color="auto"/>
              <w:bottom w:val="dotted" w:sz="4" w:space="0" w:color="auto"/>
            </w:tcBorders>
            <w:shd w:val="clear" w:color="auto" w:fill="auto"/>
            <w:vAlign w:val="bottom"/>
          </w:tcPr>
          <w:p w14:paraId="14F7DE42" w14:textId="77777777" w:rsidR="008B04FF" w:rsidRDefault="008B04FF" w:rsidP="00C0241A">
            <w:pPr>
              <w:pStyle w:val="aff"/>
              <w:spacing w:line="240" w:lineRule="exact"/>
              <w:ind w:left="-57"/>
              <w:jc w:val="center"/>
              <w:rPr>
                <w:rFonts w:cs="Arial"/>
              </w:rPr>
            </w:pPr>
            <w:r>
              <w:rPr>
                <w:rFonts w:cs="Arial"/>
              </w:rPr>
              <w:t>106,9</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04163F08" w14:textId="77777777" w:rsidR="008B04FF" w:rsidRDefault="008B04FF" w:rsidP="00C0241A">
            <w:pPr>
              <w:pStyle w:val="aff"/>
              <w:spacing w:line="240" w:lineRule="exact"/>
              <w:ind w:left="0"/>
              <w:jc w:val="center"/>
              <w:rPr>
                <w:rFonts w:cs="Arial"/>
              </w:rPr>
            </w:pPr>
            <w:r>
              <w:rPr>
                <w:rFonts w:cs="Arial"/>
              </w:rPr>
              <w:t>46,3</w:t>
            </w:r>
          </w:p>
        </w:tc>
        <w:tc>
          <w:tcPr>
            <w:tcW w:w="672" w:type="pct"/>
            <w:tcBorders>
              <w:top w:val="dotted" w:sz="4" w:space="0" w:color="auto"/>
              <w:bottom w:val="dotted" w:sz="4" w:space="0" w:color="auto"/>
              <w:right w:val="single" w:sz="4" w:space="0" w:color="auto"/>
            </w:tcBorders>
            <w:shd w:val="clear" w:color="auto" w:fill="auto"/>
            <w:vAlign w:val="bottom"/>
          </w:tcPr>
          <w:p w14:paraId="647CBA18" w14:textId="77777777" w:rsidR="008B04FF" w:rsidRDefault="008B04FF" w:rsidP="00C0241A">
            <w:pPr>
              <w:pStyle w:val="aff"/>
              <w:spacing w:line="240" w:lineRule="exact"/>
              <w:ind w:left="0"/>
              <w:jc w:val="center"/>
              <w:rPr>
                <w:rFonts w:cs="Arial"/>
              </w:rPr>
            </w:pPr>
            <w:r>
              <w:rPr>
                <w:rFonts w:cs="Arial"/>
              </w:rPr>
              <w:t>71,8</w:t>
            </w:r>
          </w:p>
        </w:tc>
        <w:tc>
          <w:tcPr>
            <w:tcW w:w="918" w:type="pct"/>
            <w:tcBorders>
              <w:top w:val="dotted" w:sz="4" w:space="0" w:color="auto"/>
              <w:bottom w:val="dotted" w:sz="4" w:space="0" w:color="auto"/>
              <w:right w:val="double" w:sz="4" w:space="0" w:color="auto"/>
            </w:tcBorders>
            <w:shd w:val="clear" w:color="auto" w:fill="auto"/>
            <w:vAlign w:val="bottom"/>
          </w:tcPr>
          <w:p w14:paraId="1FFC20A8" w14:textId="77777777" w:rsidR="008B04FF" w:rsidRDefault="008B04FF" w:rsidP="00C0241A">
            <w:pPr>
              <w:pStyle w:val="aff"/>
              <w:spacing w:line="240" w:lineRule="exact"/>
              <w:ind w:left="0"/>
              <w:jc w:val="center"/>
              <w:rPr>
                <w:rFonts w:cs="Arial"/>
              </w:rPr>
            </w:pPr>
            <w:r>
              <w:rPr>
                <w:rFonts w:cs="Arial"/>
              </w:rPr>
              <w:t>189,5</w:t>
            </w:r>
          </w:p>
        </w:tc>
      </w:tr>
      <w:tr w:rsidR="008B04FF" w:rsidRPr="00331394" w14:paraId="617AFC4D"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3CE7D126" w14:textId="77777777" w:rsidR="008B04FF" w:rsidRPr="00331394" w:rsidRDefault="008B04FF" w:rsidP="00C0241A">
            <w:pPr>
              <w:pStyle w:val="aff"/>
              <w:spacing w:line="240" w:lineRule="exact"/>
              <w:ind w:left="57"/>
              <w:rPr>
                <w:rFonts w:cs="Arial"/>
                <w:i/>
              </w:rPr>
            </w:pPr>
            <w:r w:rsidRPr="00331394">
              <w:rPr>
                <w:rFonts w:cs="Arial"/>
                <w:i/>
                <w:lang w:val="en-US"/>
              </w:rPr>
              <w:t>II</w:t>
            </w:r>
            <w:r w:rsidRPr="00331394">
              <w:rPr>
                <w:rFonts w:cs="Arial"/>
                <w:i/>
              </w:rPr>
              <w:t xml:space="preserve"> квартал</w:t>
            </w:r>
          </w:p>
        </w:tc>
        <w:tc>
          <w:tcPr>
            <w:tcW w:w="692" w:type="pct"/>
            <w:tcBorders>
              <w:top w:val="dotted" w:sz="4" w:space="0" w:color="auto"/>
              <w:bottom w:val="dotted" w:sz="4" w:space="0" w:color="auto"/>
            </w:tcBorders>
            <w:shd w:val="clear" w:color="auto" w:fill="auto"/>
            <w:vAlign w:val="bottom"/>
          </w:tcPr>
          <w:p w14:paraId="244F866F" w14:textId="77777777" w:rsidR="008B04FF" w:rsidRPr="00331394" w:rsidRDefault="008B04FF" w:rsidP="00C0241A">
            <w:pPr>
              <w:pStyle w:val="aff"/>
              <w:spacing w:line="240" w:lineRule="exact"/>
              <w:ind w:left="-57"/>
              <w:jc w:val="center"/>
              <w:rPr>
                <w:rFonts w:cs="Arial"/>
                <w:i/>
              </w:rPr>
            </w:pPr>
            <w:r>
              <w:rPr>
                <w:rFonts w:cs="Arial"/>
                <w:i/>
              </w:rPr>
              <w:t>305,9</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19E50BD2" w14:textId="77777777" w:rsidR="008B04FF" w:rsidRPr="00331394" w:rsidRDefault="008B04FF" w:rsidP="00C0241A">
            <w:pPr>
              <w:pStyle w:val="aff"/>
              <w:spacing w:line="240" w:lineRule="exact"/>
              <w:ind w:left="0"/>
              <w:jc w:val="center"/>
              <w:rPr>
                <w:rFonts w:cs="Arial"/>
                <w:i/>
              </w:rPr>
            </w:pPr>
            <w:r>
              <w:rPr>
                <w:rFonts w:cs="Arial"/>
                <w:i/>
              </w:rPr>
              <w:t>140,1</w:t>
            </w:r>
          </w:p>
        </w:tc>
        <w:tc>
          <w:tcPr>
            <w:tcW w:w="672" w:type="pct"/>
            <w:tcBorders>
              <w:top w:val="dotted" w:sz="4" w:space="0" w:color="auto"/>
              <w:bottom w:val="dotted" w:sz="4" w:space="0" w:color="auto"/>
              <w:right w:val="single" w:sz="4" w:space="0" w:color="auto"/>
            </w:tcBorders>
            <w:shd w:val="clear" w:color="auto" w:fill="auto"/>
            <w:vAlign w:val="bottom"/>
          </w:tcPr>
          <w:p w14:paraId="03033350" w14:textId="77777777" w:rsidR="008B04FF" w:rsidRPr="00331394" w:rsidRDefault="008B04FF" w:rsidP="00C0241A">
            <w:pPr>
              <w:pStyle w:val="aff"/>
              <w:spacing w:line="240" w:lineRule="exact"/>
              <w:ind w:left="0"/>
              <w:jc w:val="center"/>
              <w:rPr>
                <w:rFonts w:cs="Arial"/>
                <w:i/>
              </w:rPr>
            </w:pPr>
            <w:r>
              <w:rPr>
                <w:rFonts w:cs="Arial"/>
                <w:i/>
              </w:rPr>
              <w:t>112,2</w:t>
            </w:r>
          </w:p>
        </w:tc>
        <w:tc>
          <w:tcPr>
            <w:tcW w:w="918" w:type="pct"/>
            <w:tcBorders>
              <w:top w:val="dotted" w:sz="4" w:space="0" w:color="auto"/>
              <w:bottom w:val="dotted" w:sz="4" w:space="0" w:color="auto"/>
              <w:right w:val="double" w:sz="4" w:space="0" w:color="auto"/>
            </w:tcBorders>
            <w:shd w:val="clear" w:color="auto" w:fill="auto"/>
            <w:vAlign w:val="bottom"/>
          </w:tcPr>
          <w:p w14:paraId="2CD42422" w14:textId="77777777" w:rsidR="008B04FF" w:rsidRPr="00331394" w:rsidRDefault="008B04FF" w:rsidP="00C0241A">
            <w:pPr>
              <w:pStyle w:val="aff"/>
              <w:spacing w:line="240" w:lineRule="exact"/>
              <w:ind w:left="0"/>
              <w:jc w:val="center"/>
              <w:rPr>
                <w:rFonts w:cs="Arial"/>
                <w:i/>
              </w:rPr>
            </w:pPr>
            <w:r>
              <w:rPr>
                <w:rFonts w:cs="Arial"/>
                <w:i/>
              </w:rPr>
              <w:t>194,5</w:t>
            </w:r>
          </w:p>
        </w:tc>
      </w:tr>
      <w:tr w:rsidR="008B04FF" w:rsidRPr="00331394" w14:paraId="338904D0"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462DFF8C" w14:textId="77777777" w:rsidR="008B04FF" w:rsidRPr="00331394" w:rsidRDefault="008B04FF" w:rsidP="00C0241A">
            <w:pPr>
              <w:pStyle w:val="aff"/>
              <w:spacing w:line="240" w:lineRule="exact"/>
              <w:ind w:left="57"/>
              <w:rPr>
                <w:rFonts w:cs="Arial"/>
                <w:i/>
              </w:rPr>
            </w:pPr>
            <w:r w:rsidRPr="00331394">
              <w:rPr>
                <w:rFonts w:cs="Arial"/>
                <w:i/>
                <w:lang w:val="en-US"/>
              </w:rPr>
              <w:t>I</w:t>
            </w:r>
            <w:r w:rsidRPr="00331394">
              <w:rPr>
                <w:rFonts w:cs="Arial"/>
                <w:i/>
              </w:rPr>
              <w:t xml:space="preserve"> полугодие</w:t>
            </w:r>
          </w:p>
        </w:tc>
        <w:tc>
          <w:tcPr>
            <w:tcW w:w="692" w:type="pct"/>
            <w:tcBorders>
              <w:top w:val="dotted" w:sz="4" w:space="0" w:color="auto"/>
              <w:bottom w:val="dotted" w:sz="4" w:space="0" w:color="auto"/>
            </w:tcBorders>
            <w:shd w:val="clear" w:color="auto" w:fill="auto"/>
            <w:vAlign w:val="bottom"/>
          </w:tcPr>
          <w:p w14:paraId="6DB17513" w14:textId="77777777" w:rsidR="008B04FF" w:rsidRPr="00331394" w:rsidRDefault="008B04FF" w:rsidP="00C0241A">
            <w:pPr>
              <w:pStyle w:val="aff"/>
              <w:spacing w:line="240" w:lineRule="exact"/>
              <w:ind w:left="-57"/>
              <w:jc w:val="center"/>
              <w:rPr>
                <w:rFonts w:cs="Arial"/>
                <w:i/>
              </w:rPr>
            </w:pPr>
            <w:r>
              <w:rPr>
                <w:rFonts w:cs="Arial"/>
                <w:i/>
              </w:rPr>
              <w:t>651,7</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4BE5443A" w14:textId="77777777" w:rsidR="008B04FF" w:rsidRPr="00331394" w:rsidRDefault="008B04FF" w:rsidP="00C0241A">
            <w:pPr>
              <w:pStyle w:val="aff"/>
              <w:spacing w:line="240" w:lineRule="exact"/>
              <w:ind w:left="0"/>
              <w:jc w:val="center"/>
              <w:rPr>
                <w:rFonts w:cs="Arial"/>
                <w:i/>
              </w:rPr>
            </w:pPr>
            <w:r>
              <w:rPr>
                <w:rFonts w:cs="Arial"/>
                <w:i/>
              </w:rPr>
              <w:t>247,0</w:t>
            </w:r>
          </w:p>
        </w:tc>
        <w:tc>
          <w:tcPr>
            <w:tcW w:w="672" w:type="pct"/>
            <w:tcBorders>
              <w:top w:val="dotted" w:sz="4" w:space="0" w:color="auto"/>
              <w:bottom w:val="dotted" w:sz="4" w:space="0" w:color="auto"/>
              <w:right w:val="single" w:sz="4" w:space="0" w:color="auto"/>
            </w:tcBorders>
            <w:shd w:val="clear" w:color="auto" w:fill="auto"/>
            <w:vAlign w:val="bottom"/>
          </w:tcPr>
          <w:p w14:paraId="35773552" w14:textId="77777777" w:rsidR="008B04FF" w:rsidRPr="00331394" w:rsidRDefault="008B04FF" w:rsidP="00C0241A">
            <w:pPr>
              <w:pStyle w:val="aff"/>
              <w:spacing w:line="240" w:lineRule="exact"/>
              <w:ind w:left="0"/>
              <w:jc w:val="center"/>
              <w:rPr>
                <w:rFonts w:cs="Arial"/>
                <w:i/>
              </w:rPr>
            </w:pPr>
            <w:r>
              <w:rPr>
                <w:rFonts w:cs="Arial"/>
                <w:i/>
              </w:rPr>
              <w:t>104,4</w:t>
            </w:r>
          </w:p>
        </w:tc>
        <w:tc>
          <w:tcPr>
            <w:tcW w:w="918" w:type="pct"/>
            <w:tcBorders>
              <w:top w:val="dotted" w:sz="4" w:space="0" w:color="auto"/>
              <w:bottom w:val="dotted" w:sz="4" w:space="0" w:color="auto"/>
              <w:right w:val="double" w:sz="4" w:space="0" w:color="auto"/>
            </w:tcBorders>
            <w:shd w:val="clear" w:color="auto" w:fill="auto"/>
            <w:vAlign w:val="bottom"/>
          </w:tcPr>
          <w:p w14:paraId="394552DF" w14:textId="77777777" w:rsidR="008B04FF" w:rsidRPr="00331394" w:rsidRDefault="008B04FF" w:rsidP="00C0241A">
            <w:pPr>
              <w:pStyle w:val="aff"/>
              <w:spacing w:line="240" w:lineRule="exact"/>
              <w:ind w:left="0"/>
              <w:jc w:val="center"/>
              <w:rPr>
                <w:rFonts w:cs="Arial"/>
                <w:i/>
              </w:rPr>
            </w:pPr>
            <w:r>
              <w:rPr>
                <w:rFonts w:cs="Arial"/>
                <w:i/>
              </w:rPr>
              <w:t>126,8</w:t>
            </w:r>
          </w:p>
        </w:tc>
      </w:tr>
      <w:tr w:rsidR="008B04FF" w:rsidRPr="00440AB3" w14:paraId="12AC06D7"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2A8A6433" w14:textId="77777777" w:rsidR="008B04FF" w:rsidRPr="0091351F" w:rsidRDefault="008B04FF" w:rsidP="00C0241A">
            <w:pPr>
              <w:pStyle w:val="aff"/>
              <w:spacing w:line="240" w:lineRule="exact"/>
              <w:ind w:left="57"/>
              <w:rPr>
                <w:rFonts w:cs="Arial"/>
              </w:rPr>
            </w:pPr>
            <w:r w:rsidRPr="0091351F">
              <w:rPr>
                <w:rFonts w:cs="Arial"/>
              </w:rPr>
              <w:t>Июль</w:t>
            </w:r>
          </w:p>
        </w:tc>
        <w:tc>
          <w:tcPr>
            <w:tcW w:w="692" w:type="pct"/>
            <w:tcBorders>
              <w:top w:val="dotted" w:sz="4" w:space="0" w:color="auto"/>
              <w:bottom w:val="dotted" w:sz="4" w:space="0" w:color="auto"/>
            </w:tcBorders>
            <w:shd w:val="clear" w:color="auto" w:fill="auto"/>
            <w:vAlign w:val="bottom"/>
          </w:tcPr>
          <w:p w14:paraId="1A32BAB1" w14:textId="77777777" w:rsidR="008B04FF" w:rsidRPr="0091351F" w:rsidRDefault="008B04FF" w:rsidP="00C0241A">
            <w:pPr>
              <w:pStyle w:val="aff"/>
              <w:spacing w:line="240" w:lineRule="exact"/>
              <w:ind w:left="-57"/>
              <w:jc w:val="center"/>
              <w:rPr>
                <w:rFonts w:cs="Arial"/>
              </w:rPr>
            </w:pPr>
            <w:r>
              <w:rPr>
                <w:rFonts w:cs="Arial"/>
              </w:rPr>
              <w:t>100,4</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2730DAB0" w14:textId="77777777" w:rsidR="008B04FF" w:rsidRPr="0091351F" w:rsidRDefault="008B04FF" w:rsidP="00C0241A">
            <w:pPr>
              <w:pStyle w:val="aff"/>
              <w:spacing w:line="240" w:lineRule="exact"/>
              <w:ind w:left="0"/>
              <w:jc w:val="center"/>
              <w:rPr>
                <w:rFonts w:cs="Arial"/>
              </w:rPr>
            </w:pPr>
            <w:r>
              <w:rPr>
                <w:rFonts w:cs="Arial"/>
              </w:rPr>
              <w:t>47,4</w:t>
            </w:r>
          </w:p>
        </w:tc>
        <w:tc>
          <w:tcPr>
            <w:tcW w:w="672" w:type="pct"/>
            <w:tcBorders>
              <w:top w:val="dotted" w:sz="4" w:space="0" w:color="auto"/>
              <w:bottom w:val="dotted" w:sz="4" w:space="0" w:color="auto"/>
              <w:right w:val="single" w:sz="4" w:space="0" w:color="auto"/>
            </w:tcBorders>
            <w:shd w:val="clear" w:color="auto" w:fill="auto"/>
            <w:vAlign w:val="bottom"/>
          </w:tcPr>
          <w:p w14:paraId="1842693B" w14:textId="77777777" w:rsidR="008B04FF" w:rsidRPr="0091351F" w:rsidRDefault="008B04FF" w:rsidP="00C0241A">
            <w:pPr>
              <w:pStyle w:val="aff"/>
              <w:spacing w:line="240" w:lineRule="exact"/>
              <w:ind w:left="0"/>
              <w:jc w:val="center"/>
              <w:rPr>
                <w:rFonts w:cs="Arial"/>
              </w:rPr>
            </w:pPr>
            <w:r>
              <w:rPr>
                <w:rFonts w:cs="Arial"/>
              </w:rPr>
              <w:t>79,4</w:t>
            </w:r>
          </w:p>
        </w:tc>
        <w:tc>
          <w:tcPr>
            <w:tcW w:w="918" w:type="pct"/>
            <w:tcBorders>
              <w:top w:val="dotted" w:sz="4" w:space="0" w:color="auto"/>
              <w:bottom w:val="dotted" w:sz="4" w:space="0" w:color="auto"/>
              <w:right w:val="double" w:sz="4" w:space="0" w:color="auto"/>
            </w:tcBorders>
            <w:shd w:val="clear" w:color="auto" w:fill="auto"/>
            <w:vAlign w:val="bottom"/>
          </w:tcPr>
          <w:p w14:paraId="46CBC75D" w14:textId="77777777" w:rsidR="008B04FF" w:rsidRPr="0091351F" w:rsidRDefault="008B04FF" w:rsidP="00C0241A">
            <w:pPr>
              <w:pStyle w:val="aff"/>
              <w:spacing w:line="240" w:lineRule="exact"/>
              <w:ind w:left="0"/>
              <w:jc w:val="center"/>
              <w:rPr>
                <w:rFonts w:cs="Arial"/>
              </w:rPr>
            </w:pPr>
            <w:r>
              <w:rPr>
                <w:rFonts w:cs="Arial"/>
              </w:rPr>
              <w:t>152,2</w:t>
            </w:r>
          </w:p>
        </w:tc>
      </w:tr>
      <w:tr w:rsidR="008B04FF" w:rsidRPr="00440AB3" w14:paraId="12E53FA8"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6C8F2797" w14:textId="77777777" w:rsidR="008B04FF" w:rsidRPr="0091351F" w:rsidRDefault="008B04FF" w:rsidP="00C0241A">
            <w:pPr>
              <w:pStyle w:val="aff"/>
              <w:spacing w:line="240" w:lineRule="exact"/>
              <w:ind w:left="57"/>
              <w:rPr>
                <w:rFonts w:cs="Arial"/>
              </w:rPr>
            </w:pPr>
            <w:r>
              <w:rPr>
                <w:rFonts w:cs="Arial"/>
              </w:rPr>
              <w:t>Август</w:t>
            </w:r>
          </w:p>
        </w:tc>
        <w:tc>
          <w:tcPr>
            <w:tcW w:w="692" w:type="pct"/>
            <w:tcBorders>
              <w:top w:val="dotted" w:sz="4" w:space="0" w:color="auto"/>
              <w:bottom w:val="dotted" w:sz="4" w:space="0" w:color="auto"/>
            </w:tcBorders>
            <w:shd w:val="clear" w:color="auto" w:fill="auto"/>
            <w:vAlign w:val="bottom"/>
          </w:tcPr>
          <w:p w14:paraId="4AEEC29E" w14:textId="77777777" w:rsidR="008B04FF" w:rsidRPr="0091351F" w:rsidRDefault="008B04FF" w:rsidP="00C0241A">
            <w:pPr>
              <w:pStyle w:val="aff"/>
              <w:spacing w:line="240" w:lineRule="exact"/>
              <w:ind w:left="-57"/>
              <w:jc w:val="center"/>
              <w:rPr>
                <w:rFonts w:cs="Arial"/>
              </w:rPr>
            </w:pPr>
            <w:r>
              <w:rPr>
                <w:rFonts w:cs="Arial"/>
              </w:rPr>
              <w:t>168,4</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44ACFD7E" w14:textId="77777777" w:rsidR="008B04FF" w:rsidRDefault="008B04FF" w:rsidP="00C0241A">
            <w:pPr>
              <w:pStyle w:val="aff"/>
              <w:spacing w:line="240" w:lineRule="exact"/>
              <w:ind w:left="0"/>
              <w:jc w:val="center"/>
              <w:rPr>
                <w:rFonts w:cs="Arial"/>
              </w:rPr>
            </w:pPr>
            <w:r>
              <w:rPr>
                <w:rFonts w:cs="Arial"/>
              </w:rPr>
              <w:t>93,8</w:t>
            </w:r>
          </w:p>
        </w:tc>
        <w:tc>
          <w:tcPr>
            <w:tcW w:w="672" w:type="pct"/>
            <w:tcBorders>
              <w:top w:val="dotted" w:sz="4" w:space="0" w:color="auto"/>
              <w:bottom w:val="dotted" w:sz="4" w:space="0" w:color="auto"/>
              <w:right w:val="single" w:sz="4" w:space="0" w:color="auto"/>
            </w:tcBorders>
            <w:shd w:val="clear" w:color="auto" w:fill="auto"/>
            <w:vAlign w:val="bottom"/>
          </w:tcPr>
          <w:p w14:paraId="3B85994D" w14:textId="77777777" w:rsidR="008B04FF" w:rsidRPr="0091351F" w:rsidRDefault="008B04FF" w:rsidP="00C0241A">
            <w:pPr>
              <w:pStyle w:val="aff"/>
              <w:spacing w:line="240" w:lineRule="exact"/>
              <w:ind w:left="0"/>
              <w:jc w:val="center"/>
              <w:rPr>
                <w:rFonts w:cs="Arial"/>
              </w:rPr>
            </w:pPr>
            <w:r>
              <w:rPr>
                <w:rFonts w:cs="Arial"/>
              </w:rPr>
              <w:t>81,0</w:t>
            </w:r>
          </w:p>
        </w:tc>
        <w:tc>
          <w:tcPr>
            <w:tcW w:w="918" w:type="pct"/>
            <w:tcBorders>
              <w:top w:val="dotted" w:sz="4" w:space="0" w:color="auto"/>
              <w:bottom w:val="dotted" w:sz="4" w:space="0" w:color="auto"/>
              <w:right w:val="double" w:sz="4" w:space="0" w:color="auto"/>
            </w:tcBorders>
            <w:shd w:val="clear" w:color="auto" w:fill="auto"/>
            <w:vAlign w:val="bottom"/>
          </w:tcPr>
          <w:p w14:paraId="0F56E03D" w14:textId="77777777" w:rsidR="008B04FF" w:rsidRPr="0091351F" w:rsidRDefault="008B04FF" w:rsidP="00C0241A">
            <w:pPr>
              <w:pStyle w:val="aff"/>
              <w:spacing w:line="240" w:lineRule="exact"/>
              <w:ind w:left="0"/>
              <w:jc w:val="center"/>
              <w:rPr>
                <w:rFonts w:cs="Arial"/>
              </w:rPr>
            </w:pPr>
            <w:r>
              <w:rPr>
                <w:rFonts w:cs="Arial"/>
              </w:rPr>
              <w:t>165,7</w:t>
            </w:r>
          </w:p>
        </w:tc>
      </w:tr>
      <w:tr w:rsidR="008B04FF" w:rsidRPr="00440AB3" w14:paraId="7EC537B0"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7FC7CC0C" w14:textId="77777777" w:rsidR="008B04FF" w:rsidRDefault="008B04FF" w:rsidP="00C0241A">
            <w:pPr>
              <w:pStyle w:val="aff"/>
              <w:spacing w:line="240" w:lineRule="exact"/>
              <w:ind w:left="57"/>
              <w:rPr>
                <w:rFonts w:cs="Arial"/>
              </w:rPr>
            </w:pPr>
            <w:r>
              <w:rPr>
                <w:rFonts w:cs="Arial"/>
              </w:rPr>
              <w:t>Сентябрь</w:t>
            </w:r>
          </w:p>
        </w:tc>
        <w:tc>
          <w:tcPr>
            <w:tcW w:w="692" w:type="pct"/>
            <w:tcBorders>
              <w:top w:val="dotted" w:sz="4" w:space="0" w:color="auto"/>
              <w:bottom w:val="dotted" w:sz="4" w:space="0" w:color="auto"/>
            </w:tcBorders>
            <w:shd w:val="clear" w:color="auto" w:fill="auto"/>
            <w:vAlign w:val="bottom"/>
          </w:tcPr>
          <w:p w14:paraId="2EEBD528" w14:textId="77777777" w:rsidR="008B04FF" w:rsidRDefault="008B04FF" w:rsidP="00C0241A">
            <w:pPr>
              <w:pStyle w:val="aff"/>
              <w:spacing w:line="240" w:lineRule="exact"/>
              <w:ind w:left="-57"/>
              <w:jc w:val="center"/>
              <w:rPr>
                <w:rFonts w:cs="Arial"/>
              </w:rPr>
            </w:pPr>
            <w:r>
              <w:rPr>
                <w:rFonts w:cs="Arial"/>
              </w:rPr>
              <w:t>223,8</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285D2F7B" w14:textId="77777777" w:rsidR="008B04FF" w:rsidRDefault="008B04FF" w:rsidP="00C0241A">
            <w:pPr>
              <w:pStyle w:val="aff"/>
              <w:spacing w:line="240" w:lineRule="exact"/>
              <w:ind w:left="0"/>
              <w:jc w:val="center"/>
              <w:rPr>
                <w:rFonts w:cs="Arial"/>
              </w:rPr>
            </w:pPr>
            <w:r>
              <w:rPr>
                <w:rFonts w:cs="Arial"/>
              </w:rPr>
              <w:t>87,4</w:t>
            </w:r>
          </w:p>
        </w:tc>
        <w:tc>
          <w:tcPr>
            <w:tcW w:w="672" w:type="pct"/>
            <w:tcBorders>
              <w:top w:val="dotted" w:sz="4" w:space="0" w:color="auto"/>
              <w:bottom w:val="dotted" w:sz="4" w:space="0" w:color="auto"/>
              <w:right w:val="single" w:sz="4" w:space="0" w:color="auto"/>
            </w:tcBorders>
            <w:shd w:val="clear" w:color="auto" w:fill="auto"/>
            <w:vAlign w:val="bottom"/>
          </w:tcPr>
          <w:p w14:paraId="19F35442" w14:textId="77777777" w:rsidR="008B04FF" w:rsidRDefault="008B04FF" w:rsidP="00C0241A">
            <w:pPr>
              <w:pStyle w:val="aff"/>
              <w:spacing w:line="240" w:lineRule="exact"/>
              <w:ind w:left="0"/>
              <w:jc w:val="center"/>
              <w:rPr>
                <w:rFonts w:cs="Arial"/>
              </w:rPr>
            </w:pPr>
            <w:r>
              <w:rPr>
                <w:rFonts w:cs="Arial"/>
              </w:rPr>
              <w:t>108,8</w:t>
            </w:r>
          </w:p>
        </w:tc>
        <w:tc>
          <w:tcPr>
            <w:tcW w:w="918" w:type="pct"/>
            <w:tcBorders>
              <w:top w:val="dotted" w:sz="4" w:space="0" w:color="auto"/>
              <w:bottom w:val="dotted" w:sz="4" w:space="0" w:color="auto"/>
              <w:right w:val="double" w:sz="4" w:space="0" w:color="auto"/>
            </w:tcBorders>
            <w:shd w:val="clear" w:color="auto" w:fill="auto"/>
            <w:vAlign w:val="bottom"/>
          </w:tcPr>
          <w:p w14:paraId="26F421E6" w14:textId="77777777" w:rsidR="008B04FF" w:rsidRDefault="008B04FF" w:rsidP="00C0241A">
            <w:pPr>
              <w:pStyle w:val="aff"/>
              <w:spacing w:line="240" w:lineRule="exact"/>
              <w:ind w:left="0"/>
              <w:jc w:val="center"/>
              <w:rPr>
                <w:rFonts w:cs="Arial"/>
              </w:rPr>
            </w:pPr>
            <w:r>
              <w:rPr>
                <w:rFonts w:cs="Arial"/>
              </w:rPr>
              <w:t>149,2</w:t>
            </w:r>
          </w:p>
        </w:tc>
      </w:tr>
      <w:tr w:rsidR="008B04FF" w:rsidRPr="00331394" w14:paraId="5DE6E2C5"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6EF6518C" w14:textId="77777777" w:rsidR="008B04FF" w:rsidRPr="00331394" w:rsidRDefault="008B04FF" w:rsidP="00C0241A">
            <w:pPr>
              <w:pStyle w:val="aff"/>
              <w:spacing w:line="240" w:lineRule="exact"/>
              <w:ind w:left="57"/>
              <w:rPr>
                <w:rFonts w:cs="Arial"/>
                <w:i/>
              </w:rPr>
            </w:pPr>
            <w:r w:rsidRPr="00331394">
              <w:rPr>
                <w:rFonts w:cs="Arial"/>
                <w:i/>
                <w:lang w:val="en-US"/>
              </w:rPr>
              <w:t>III</w:t>
            </w:r>
            <w:r w:rsidRPr="00331394">
              <w:rPr>
                <w:rFonts w:cs="Arial"/>
                <w:i/>
              </w:rPr>
              <w:t xml:space="preserve"> квартал</w:t>
            </w:r>
          </w:p>
        </w:tc>
        <w:tc>
          <w:tcPr>
            <w:tcW w:w="692" w:type="pct"/>
            <w:tcBorders>
              <w:top w:val="dotted" w:sz="4" w:space="0" w:color="auto"/>
              <w:bottom w:val="dotted" w:sz="4" w:space="0" w:color="auto"/>
            </w:tcBorders>
            <w:shd w:val="clear" w:color="auto" w:fill="auto"/>
            <w:vAlign w:val="bottom"/>
          </w:tcPr>
          <w:p w14:paraId="7AA35660" w14:textId="77777777" w:rsidR="008B04FF" w:rsidRPr="0050768B" w:rsidRDefault="008B04FF" w:rsidP="00C0241A">
            <w:pPr>
              <w:pStyle w:val="aff"/>
              <w:spacing w:line="240" w:lineRule="exact"/>
              <w:ind w:left="-57"/>
              <w:jc w:val="center"/>
              <w:rPr>
                <w:rFonts w:cs="Arial"/>
                <w:i/>
              </w:rPr>
            </w:pPr>
            <w:r>
              <w:rPr>
                <w:rFonts w:cs="Arial"/>
                <w:i/>
              </w:rPr>
              <w:t>492,6</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67359E14" w14:textId="77777777" w:rsidR="008B04FF" w:rsidRPr="00331394" w:rsidRDefault="008B04FF" w:rsidP="00C0241A">
            <w:pPr>
              <w:pStyle w:val="aff"/>
              <w:spacing w:line="240" w:lineRule="exact"/>
              <w:ind w:left="0"/>
              <w:jc w:val="center"/>
              <w:rPr>
                <w:rFonts w:cs="Arial"/>
                <w:i/>
              </w:rPr>
            </w:pPr>
            <w:r>
              <w:rPr>
                <w:rFonts w:cs="Arial"/>
                <w:i/>
              </w:rPr>
              <w:t>228,6</w:t>
            </w:r>
          </w:p>
        </w:tc>
        <w:tc>
          <w:tcPr>
            <w:tcW w:w="672" w:type="pct"/>
            <w:tcBorders>
              <w:top w:val="dotted" w:sz="4" w:space="0" w:color="auto"/>
              <w:bottom w:val="dotted" w:sz="4" w:space="0" w:color="auto"/>
              <w:right w:val="single" w:sz="4" w:space="0" w:color="auto"/>
            </w:tcBorders>
            <w:shd w:val="clear" w:color="auto" w:fill="auto"/>
            <w:vAlign w:val="bottom"/>
          </w:tcPr>
          <w:p w14:paraId="0EFE5330" w14:textId="77777777" w:rsidR="008B04FF" w:rsidRPr="00331394" w:rsidRDefault="008B04FF" w:rsidP="00C0241A">
            <w:pPr>
              <w:pStyle w:val="aff"/>
              <w:spacing w:line="240" w:lineRule="exact"/>
              <w:ind w:left="0"/>
              <w:jc w:val="center"/>
              <w:rPr>
                <w:rFonts w:cs="Arial"/>
                <w:i/>
              </w:rPr>
            </w:pPr>
            <w:r>
              <w:rPr>
                <w:rFonts w:cs="Arial"/>
                <w:i/>
              </w:rPr>
              <w:t>91,2</w:t>
            </w:r>
          </w:p>
        </w:tc>
        <w:tc>
          <w:tcPr>
            <w:tcW w:w="918" w:type="pct"/>
            <w:tcBorders>
              <w:top w:val="dotted" w:sz="4" w:space="0" w:color="auto"/>
              <w:bottom w:val="dotted" w:sz="4" w:space="0" w:color="auto"/>
              <w:right w:val="double" w:sz="4" w:space="0" w:color="auto"/>
            </w:tcBorders>
            <w:shd w:val="clear" w:color="auto" w:fill="auto"/>
            <w:vAlign w:val="bottom"/>
          </w:tcPr>
          <w:p w14:paraId="4DCA1DD2" w14:textId="77777777" w:rsidR="008B04FF" w:rsidRPr="00331394" w:rsidRDefault="008B04FF" w:rsidP="00C0241A">
            <w:pPr>
              <w:pStyle w:val="aff"/>
              <w:spacing w:line="240" w:lineRule="exact"/>
              <w:ind w:left="0"/>
              <w:jc w:val="center"/>
              <w:rPr>
                <w:rFonts w:cs="Arial"/>
                <w:i/>
              </w:rPr>
            </w:pPr>
            <w:r>
              <w:rPr>
                <w:rFonts w:cs="Arial"/>
                <w:i/>
              </w:rPr>
              <w:t>156,2</w:t>
            </w:r>
          </w:p>
        </w:tc>
      </w:tr>
      <w:tr w:rsidR="008B04FF" w:rsidRPr="00331394" w14:paraId="1B1F1E6E"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7D968577" w14:textId="77777777" w:rsidR="008B04FF" w:rsidRPr="00331394" w:rsidRDefault="008B04FF" w:rsidP="00C0241A">
            <w:pPr>
              <w:pStyle w:val="aff"/>
              <w:spacing w:line="240" w:lineRule="exact"/>
              <w:ind w:left="57"/>
              <w:rPr>
                <w:rFonts w:cs="Arial"/>
                <w:i/>
              </w:rPr>
            </w:pPr>
            <w:r w:rsidRPr="00331394">
              <w:rPr>
                <w:rFonts w:cs="Arial"/>
                <w:i/>
              </w:rPr>
              <w:t>Январь – сентябрь</w:t>
            </w:r>
          </w:p>
        </w:tc>
        <w:tc>
          <w:tcPr>
            <w:tcW w:w="692" w:type="pct"/>
            <w:tcBorders>
              <w:top w:val="dotted" w:sz="4" w:space="0" w:color="auto"/>
              <w:bottom w:val="dotted" w:sz="4" w:space="0" w:color="auto"/>
            </w:tcBorders>
            <w:shd w:val="clear" w:color="auto" w:fill="auto"/>
            <w:vAlign w:val="bottom"/>
          </w:tcPr>
          <w:p w14:paraId="128B27A2" w14:textId="77777777" w:rsidR="008B04FF" w:rsidRPr="00331394" w:rsidRDefault="008B04FF" w:rsidP="00C0241A">
            <w:pPr>
              <w:pStyle w:val="aff"/>
              <w:spacing w:line="240" w:lineRule="exact"/>
              <w:ind w:left="-57"/>
              <w:jc w:val="center"/>
              <w:rPr>
                <w:rFonts w:cs="Arial"/>
                <w:i/>
              </w:rPr>
            </w:pPr>
            <w:r>
              <w:rPr>
                <w:rFonts w:cs="Arial"/>
                <w:i/>
              </w:rPr>
              <w:t>1144,3</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7F7C4000" w14:textId="77777777" w:rsidR="008B04FF" w:rsidRPr="00331394" w:rsidRDefault="008B04FF" w:rsidP="00C0241A">
            <w:pPr>
              <w:pStyle w:val="aff"/>
              <w:spacing w:line="240" w:lineRule="exact"/>
              <w:ind w:left="0"/>
              <w:jc w:val="center"/>
              <w:rPr>
                <w:rFonts w:cs="Arial"/>
                <w:i/>
              </w:rPr>
            </w:pPr>
            <w:r>
              <w:rPr>
                <w:rFonts w:cs="Arial"/>
                <w:i/>
              </w:rPr>
              <w:t>475,6</w:t>
            </w:r>
          </w:p>
        </w:tc>
        <w:tc>
          <w:tcPr>
            <w:tcW w:w="672" w:type="pct"/>
            <w:tcBorders>
              <w:top w:val="dotted" w:sz="4" w:space="0" w:color="auto"/>
              <w:bottom w:val="dotted" w:sz="4" w:space="0" w:color="auto"/>
              <w:right w:val="single" w:sz="4" w:space="0" w:color="auto"/>
            </w:tcBorders>
            <w:shd w:val="clear" w:color="auto" w:fill="auto"/>
            <w:vAlign w:val="bottom"/>
          </w:tcPr>
          <w:p w14:paraId="5CB02B25" w14:textId="77777777" w:rsidR="008B04FF" w:rsidRPr="00331394" w:rsidRDefault="008B04FF" w:rsidP="00C0241A">
            <w:pPr>
              <w:pStyle w:val="aff"/>
              <w:spacing w:line="240" w:lineRule="exact"/>
              <w:ind w:left="0"/>
              <w:jc w:val="center"/>
              <w:rPr>
                <w:rFonts w:cs="Arial"/>
                <w:i/>
              </w:rPr>
            </w:pPr>
            <w:r>
              <w:rPr>
                <w:rFonts w:cs="Arial"/>
                <w:i/>
              </w:rPr>
              <w:t>98,3</w:t>
            </w:r>
          </w:p>
        </w:tc>
        <w:tc>
          <w:tcPr>
            <w:tcW w:w="918" w:type="pct"/>
            <w:tcBorders>
              <w:top w:val="dotted" w:sz="4" w:space="0" w:color="auto"/>
              <w:bottom w:val="dotted" w:sz="4" w:space="0" w:color="auto"/>
              <w:right w:val="double" w:sz="4" w:space="0" w:color="auto"/>
            </w:tcBorders>
            <w:shd w:val="clear" w:color="auto" w:fill="auto"/>
            <w:vAlign w:val="bottom"/>
          </w:tcPr>
          <w:p w14:paraId="6D7420E7" w14:textId="77777777" w:rsidR="008B04FF" w:rsidRPr="00331394" w:rsidRDefault="008B04FF" w:rsidP="00C0241A">
            <w:pPr>
              <w:pStyle w:val="aff"/>
              <w:spacing w:line="240" w:lineRule="exact"/>
              <w:ind w:left="0"/>
              <w:jc w:val="center"/>
              <w:rPr>
                <w:rFonts w:cs="Arial"/>
                <w:i/>
              </w:rPr>
            </w:pPr>
            <w:r>
              <w:rPr>
                <w:rFonts w:cs="Arial"/>
                <w:i/>
              </w:rPr>
              <w:t>139,4</w:t>
            </w:r>
          </w:p>
        </w:tc>
      </w:tr>
      <w:tr w:rsidR="008B04FF" w:rsidRPr="00771853" w14:paraId="3D7411B3"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13DF13A4" w14:textId="77777777" w:rsidR="008B04FF" w:rsidRPr="00771853" w:rsidRDefault="008B04FF" w:rsidP="00C0241A">
            <w:pPr>
              <w:pStyle w:val="aff"/>
              <w:spacing w:line="240" w:lineRule="exact"/>
              <w:ind w:left="57"/>
              <w:rPr>
                <w:rFonts w:cs="Arial"/>
              </w:rPr>
            </w:pPr>
            <w:r>
              <w:rPr>
                <w:rFonts w:cs="Arial"/>
              </w:rPr>
              <w:t>Октябрь</w:t>
            </w:r>
          </w:p>
        </w:tc>
        <w:tc>
          <w:tcPr>
            <w:tcW w:w="692" w:type="pct"/>
            <w:tcBorders>
              <w:top w:val="dotted" w:sz="4" w:space="0" w:color="auto"/>
              <w:bottom w:val="dotted" w:sz="4" w:space="0" w:color="auto"/>
            </w:tcBorders>
            <w:shd w:val="clear" w:color="auto" w:fill="auto"/>
            <w:vAlign w:val="bottom"/>
          </w:tcPr>
          <w:p w14:paraId="70013E76" w14:textId="77777777" w:rsidR="008B04FF" w:rsidRPr="00771853" w:rsidRDefault="008B04FF" w:rsidP="00C0241A">
            <w:pPr>
              <w:pStyle w:val="aff"/>
              <w:spacing w:line="240" w:lineRule="exact"/>
              <w:ind w:left="-57"/>
              <w:jc w:val="center"/>
              <w:rPr>
                <w:rFonts w:cs="Arial"/>
              </w:rPr>
            </w:pPr>
            <w:r>
              <w:rPr>
                <w:rFonts w:cs="Arial"/>
              </w:rPr>
              <w:t>281,0</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7AC6246F" w14:textId="77777777" w:rsidR="008B04FF" w:rsidRPr="00E67EC3" w:rsidRDefault="008B04FF" w:rsidP="00C0241A">
            <w:pPr>
              <w:pStyle w:val="aff"/>
              <w:spacing w:line="240" w:lineRule="exact"/>
              <w:ind w:left="0"/>
              <w:jc w:val="center"/>
              <w:rPr>
                <w:rFonts w:cs="Arial"/>
              </w:rPr>
            </w:pPr>
            <w:r>
              <w:rPr>
                <w:rFonts w:cs="Arial"/>
              </w:rPr>
              <w:t>92,3</w:t>
            </w:r>
          </w:p>
        </w:tc>
        <w:tc>
          <w:tcPr>
            <w:tcW w:w="672" w:type="pct"/>
            <w:tcBorders>
              <w:top w:val="dotted" w:sz="4" w:space="0" w:color="auto"/>
              <w:bottom w:val="dotted" w:sz="4" w:space="0" w:color="auto"/>
              <w:right w:val="single" w:sz="4" w:space="0" w:color="auto"/>
            </w:tcBorders>
            <w:shd w:val="clear" w:color="auto" w:fill="auto"/>
            <w:vAlign w:val="bottom"/>
          </w:tcPr>
          <w:p w14:paraId="1E70A200" w14:textId="77777777" w:rsidR="008B04FF" w:rsidRPr="00771853" w:rsidRDefault="008B04FF" w:rsidP="00C0241A">
            <w:pPr>
              <w:pStyle w:val="aff"/>
              <w:spacing w:line="240" w:lineRule="exact"/>
              <w:ind w:left="0"/>
              <w:jc w:val="center"/>
              <w:rPr>
                <w:rFonts w:cs="Arial"/>
              </w:rPr>
            </w:pPr>
            <w:r>
              <w:rPr>
                <w:rFonts w:cs="Arial"/>
              </w:rPr>
              <w:t>139,0</w:t>
            </w:r>
          </w:p>
        </w:tc>
        <w:tc>
          <w:tcPr>
            <w:tcW w:w="918" w:type="pct"/>
            <w:tcBorders>
              <w:top w:val="dotted" w:sz="4" w:space="0" w:color="auto"/>
              <w:bottom w:val="dotted" w:sz="4" w:space="0" w:color="auto"/>
              <w:right w:val="double" w:sz="4" w:space="0" w:color="auto"/>
            </w:tcBorders>
            <w:shd w:val="clear" w:color="auto" w:fill="auto"/>
            <w:vAlign w:val="bottom"/>
          </w:tcPr>
          <w:p w14:paraId="62038E39" w14:textId="77777777" w:rsidR="008B04FF" w:rsidRPr="00771853" w:rsidRDefault="008B04FF" w:rsidP="00C0241A">
            <w:pPr>
              <w:pStyle w:val="aff"/>
              <w:spacing w:line="240" w:lineRule="exact"/>
              <w:ind w:left="0"/>
              <w:jc w:val="center"/>
              <w:rPr>
                <w:rFonts w:cs="Arial"/>
              </w:rPr>
            </w:pPr>
            <w:r>
              <w:rPr>
                <w:rFonts w:cs="Arial"/>
              </w:rPr>
              <w:t>в 2,0 р.</w:t>
            </w:r>
          </w:p>
        </w:tc>
      </w:tr>
      <w:tr w:rsidR="008B04FF" w:rsidRPr="0090540A" w14:paraId="20C6998A"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28D7D692" w14:textId="77777777" w:rsidR="008B04FF" w:rsidRPr="0090540A" w:rsidRDefault="008B04FF" w:rsidP="00C0241A">
            <w:pPr>
              <w:pStyle w:val="aff"/>
              <w:spacing w:line="240" w:lineRule="exact"/>
              <w:ind w:left="57"/>
              <w:rPr>
                <w:rFonts w:cs="Arial"/>
              </w:rPr>
            </w:pPr>
            <w:r>
              <w:rPr>
                <w:rFonts w:cs="Arial"/>
              </w:rPr>
              <w:t>Ноябрь</w:t>
            </w:r>
          </w:p>
        </w:tc>
        <w:tc>
          <w:tcPr>
            <w:tcW w:w="692" w:type="pct"/>
            <w:tcBorders>
              <w:top w:val="dotted" w:sz="4" w:space="0" w:color="auto"/>
              <w:bottom w:val="dotted" w:sz="4" w:space="0" w:color="auto"/>
            </w:tcBorders>
            <w:shd w:val="clear" w:color="auto" w:fill="auto"/>
            <w:vAlign w:val="bottom"/>
          </w:tcPr>
          <w:p w14:paraId="7B4F7102" w14:textId="77777777" w:rsidR="008B04FF" w:rsidRPr="0050768B" w:rsidRDefault="008B04FF" w:rsidP="00C0241A">
            <w:pPr>
              <w:pStyle w:val="aff"/>
              <w:spacing w:line="240" w:lineRule="exact"/>
              <w:ind w:left="-57"/>
              <w:jc w:val="center"/>
              <w:rPr>
                <w:rFonts w:cs="Arial"/>
              </w:rPr>
            </w:pPr>
            <w:r>
              <w:rPr>
                <w:rFonts w:cs="Arial"/>
              </w:rPr>
              <w:t>181,9</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31AF4EFE" w14:textId="77777777" w:rsidR="008B04FF" w:rsidRPr="00E67EC3" w:rsidRDefault="008B04FF" w:rsidP="00C0241A">
            <w:pPr>
              <w:pStyle w:val="aff"/>
              <w:spacing w:line="240" w:lineRule="exact"/>
              <w:ind w:left="0"/>
              <w:jc w:val="center"/>
              <w:rPr>
                <w:rFonts w:cs="Arial"/>
              </w:rPr>
            </w:pPr>
            <w:r>
              <w:rPr>
                <w:rFonts w:cs="Arial"/>
              </w:rPr>
              <w:t>80,4</w:t>
            </w:r>
          </w:p>
        </w:tc>
        <w:tc>
          <w:tcPr>
            <w:tcW w:w="672" w:type="pct"/>
            <w:tcBorders>
              <w:top w:val="dotted" w:sz="4" w:space="0" w:color="auto"/>
              <w:bottom w:val="dotted" w:sz="4" w:space="0" w:color="auto"/>
              <w:right w:val="single" w:sz="4" w:space="0" w:color="auto"/>
            </w:tcBorders>
            <w:shd w:val="clear" w:color="auto" w:fill="auto"/>
            <w:vAlign w:val="bottom"/>
          </w:tcPr>
          <w:p w14:paraId="2D762417" w14:textId="77777777" w:rsidR="008B04FF" w:rsidRPr="001B03A1" w:rsidRDefault="008B04FF" w:rsidP="00C0241A">
            <w:pPr>
              <w:pStyle w:val="aff"/>
              <w:spacing w:line="240" w:lineRule="exact"/>
              <w:ind w:left="0"/>
              <w:jc w:val="center"/>
              <w:rPr>
                <w:rFonts w:cs="Arial"/>
              </w:rPr>
            </w:pPr>
            <w:r>
              <w:rPr>
                <w:rFonts w:cs="Arial"/>
              </w:rPr>
              <w:t>126,9</w:t>
            </w:r>
          </w:p>
        </w:tc>
        <w:tc>
          <w:tcPr>
            <w:tcW w:w="918" w:type="pct"/>
            <w:tcBorders>
              <w:top w:val="dotted" w:sz="4" w:space="0" w:color="auto"/>
              <w:bottom w:val="dotted" w:sz="4" w:space="0" w:color="auto"/>
              <w:right w:val="double" w:sz="4" w:space="0" w:color="auto"/>
            </w:tcBorders>
            <w:shd w:val="clear" w:color="auto" w:fill="auto"/>
            <w:vAlign w:val="bottom"/>
          </w:tcPr>
          <w:p w14:paraId="28535A94" w14:textId="77777777" w:rsidR="008B04FF" w:rsidRPr="001B03A1" w:rsidRDefault="008B04FF" w:rsidP="00C0241A">
            <w:pPr>
              <w:pStyle w:val="aff"/>
              <w:spacing w:line="240" w:lineRule="exact"/>
              <w:ind w:left="0"/>
              <w:jc w:val="center"/>
              <w:rPr>
                <w:rFonts w:cs="Arial"/>
              </w:rPr>
            </w:pPr>
            <w:r>
              <w:rPr>
                <w:rFonts w:cs="Arial"/>
              </w:rPr>
              <w:t>179,1</w:t>
            </w:r>
          </w:p>
        </w:tc>
      </w:tr>
      <w:tr w:rsidR="008B04FF" w:rsidRPr="0090540A" w14:paraId="7274703C"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7DFCF854" w14:textId="77777777" w:rsidR="008B04FF" w:rsidRDefault="008B04FF" w:rsidP="00C0241A">
            <w:pPr>
              <w:pStyle w:val="aff"/>
              <w:spacing w:line="240" w:lineRule="exact"/>
              <w:ind w:left="57"/>
              <w:rPr>
                <w:rFonts w:cs="Arial"/>
              </w:rPr>
            </w:pPr>
            <w:r>
              <w:rPr>
                <w:rFonts w:cs="Arial"/>
              </w:rPr>
              <w:t>Декабрь</w:t>
            </w:r>
          </w:p>
        </w:tc>
        <w:tc>
          <w:tcPr>
            <w:tcW w:w="692" w:type="pct"/>
            <w:tcBorders>
              <w:top w:val="dotted" w:sz="4" w:space="0" w:color="auto"/>
              <w:bottom w:val="dotted" w:sz="4" w:space="0" w:color="auto"/>
            </w:tcBorders>
            <w:shd w:val="clear" w:color="auto" w:fill="auto"/>
            <w:vAlign w:val="bottom"/>
          </w:tcPr>
          <w:p w14:paraId="6CCFAD5E" w14:textId="77777777" w:rsidR="008B04FF" w:rsidRPr="0050768B" w:rsidRDefault="008B04FF" w:rsidP="00C0241A">
            <w:pPr>
              <w:pStyle w:val="aff"/>
              <w:spacing w:line="240" w:lineRule="exact"/>
              <w:ind w:left="-57"/>
              <w:jc w:val="center"/>
              <w:rPr>
                <w:rFonts w:cs="Arial"/>
              </w:rPr>
            </w:pPr>
            <w:r>
              <w:rPr>
                <w:rFonts w:cs="Arial"/>
              </w:rPr>
              <w:t>397,4</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763ADCEA" w14:textId="77777777" w:rsidR="008B04FF" w:rsidRPr="00E67EC3" w:rsidRDefault="008B04FF" w:rsidP="00C0241A">
            <w:pPr>
              <w:pStyle w:val="aff"/>
              <w:spacing w:line="240" w:lineRule="exact"/>
              <w:ind w:left="0"/>
              <w:jc w:val="center"/>
              <w:rPr>
                <w:rFonts w:cs="Arial"/>
              </w:rPr>
            </w:pPr>
            <w:r>
              <w:rPr>
                <w:rFonts w:cs="Arial"/>
              </w:rPr>
              <w:t>20,0</w:t>
            </w:r>
          </w:p>
        </w:tc>
        <w:tc>
          <w:tcPr>
            <w:tcW w:w="672" w:type="pct"/>
            <w:tcBorders>
              <w:top w:val="dotted" w:sz="4" w:space="0" w:color="auto"/>
              <w:bottom w:val="dotted" w:sz="4" w:space="0" w:color="auto"/>
              <w:right w:val="single" w:sz="4" w:space="0" w:color="auto"/>
            </w:tcBorders>
            <w:shd w:val="clear" w:color="auto" w:fill="auto"/>
            <w:vAlign w:val="bottom"/>
          </w:tcPr>
          <w:p w14:paraId="4B3A0142" w14:textId="77777777" w:rsidR="008B04FF" w:rsidRPr="001B03A1" w:rsidRDefault="008B04FF" w:rsidP="00C0241A">
            <w:pPr>
              <w:pStyle w:val="aff"/>
              <w:spacing w:line="240" w:lineRule="exact"/>
              <w:ind w:left="0"/>
              <w:jc w:val="center"/>
              <w:rPr>
                <w:rFonts w:cs="Arial"/>
              </w:rPr>
            </w:pPr>
            <w:r>
              <w:rPr>
                <w:rFonts w:cs="Arial"/>
              </w:rPr>
              <w:t>91,4</w:t>
            </w:r>
          </w:p>
        </w:tc>
        <w:tc>
          <w:tcPr>
            <w:tcW w:w="918" w:type="pct"/>
            <w:tcBorders>
              <w:top w:val="dotted" w:sz="4" w:space="0" w:color="auto"/>
              <w:bottom w:val="dotted" w:sz="4" w:space="0" w:color="auto"/>
              <w:right w:val="double" w:sz="4" w:space="0" w:color="auto"/>
            </w:tcBorders>
            <w:shd w:val="clear" w:color="auto" w:fill="auto"/>
            <w:vAlign w:val="bottom"/>
          </w:tcPr>
          <w:p w14:paraId="0B4F0B62" w14:textId="77777777" w:rsidR="008B04FF" w:rsidRPr="001B03A1" w:rsidRDefault="008B04FF" w:rsidP="00C0241A">
            <w:pPr>
              <w:pStyle w:val="aff"/>
              <w:spacing w:line="240" w:lineRule="exact"/>
              <w:ind w:left="0"/>
              <w:jc w:val="center"/>
              <w:rPr>
                <w:rFonts w:cs="Arial"/>
              </w:rPr>
            </w:pPr>
            <w:r>
              <w:rPr>
                <w:rFonts w:cs="Arial"/>
              </w:rPr>
              <w:t>30,0</w:t>
            </w:r>
          </w:p>
        </w:tc>
      </w:tr>
      <w:tr w:rsidR="008B04FF" w:rsidRPr="001733F3" w14:paraId="3583E0F7"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7802B27E" w14:textId="77777777" w:rsidR="008B04FF" w:rsidRPr="001733F3" w:rsidRDefault="008B04FF" w:rsidP="00C0241A">
            <w:pPr>
              <w:pStyle w:val="aff"/>
              <w:spacing w:line="240" w:lineRule="exact"/>
              <w:ind w:left="57"/>
              <w:rPr>
                <w:rFonts w:cs="Arial"/>
                <w:i/>
              </w:rPr>
            </w:pPr>
            <w:r w:rsidRPr="001733F3">
              <w:rPr>
                <w:rFonts w:cs="Arial"/>
                <w:i/>
                <w:lang w:val="en-US"/>
              </w:rPr>
              <w:t xml:space="preserve">IV </w:t>
            </w:r>
            <w:r w:rsidRPr="001733F3">
              <w:rPr>
                <w:rFonts w:cs="Arial"/>
                <w:i/>
              </w:rPr>
              <w:t>квартал</w:t>
            </w:r>
          </w:p>
        </w:tc>
        <w:tc>
          <w:tcPr>
            <w:tcW w:w="692" w:type="pct"/>
            <w:tcBorders>
              <w:top w:val="dotted" w:sz="4" w:space="0" w:color="auto"/>
              <w:bottom w:val="dotted" w:sz="4" w:space="0" w:color="auto"/>
            </w:tcBorders>
            <w:shd w:val="clear" w:color="auto" w:fill="auto"/>
            <w:vAlign w:val="bottom"/>
          </w:tcPr>
          <w:p w14:paraId="1A867FFD" w14:textId="77777777" w:rsidR="008B04FF" w:rsidRPr="0050768B" w:rsidRDefault="008B04FF" w:rsidP="00C0241A">
            <w:pPr>
              <w:pStyle w:val="aff"/>
              <w:spacing w:line="240" w:lineRule="exact"/>
              <w:ind w:left="-57"/>
              <w:jc w:val="center"/>
              <w:rPr>
                <w:rFonts w:cs="Arial"/>
                <w:i/>
              </w:rPr>
            </w:pPr>
            <w:r>
              <w:rPr>
                <w:rFonts w:cs="Arial"/>
                <w:i/>
              </w:rPr>
              <w:t>860,3</w:t>
            </w:r>
          </w:p>
        </w:tc>
        <w:tc>
          <w:tcPr>
            <w:tcW w:w="946" w:type="pct"/>
            <w:tcBorders>
              <w:top w:val="dotted" w:sz="4" w:space="0" w:color="auto"/>
              <w:left w:val="single" w:sz="4" w:space="0" w:color="auto"/>
              <w:bottom w:val="dotted" w:sz="4" w:space="0" w:color="auto"/>
              <w:right w:val="single" w:sz="4" w:space="0" w:color="auto"/>
            </w:tcBorders>
            <w:shd w:val="clear" w:color="auto" w:fill="auto"/>
            <w:vAlign w:val="bottom"/>
          </w:tcPr>
          <w:p w14:paraId="34E8DC43" w14:textId="77777777" w:rsidR="008B04FF" w:rsidRPr="00E67EC3" w:rsidRDefault="008B04FF" w:rsidP="00C0241A">
            <w:pPr>
              <w:pStyle w:val="aff"/>
              <w:spacing w:line="240" w:lineRule="exact"/>
              <w:ind w:left="0"/>
              <w:jc w:val="center"/>
              <w:rPr>
                <w:rFonts w:cs="Arial"/>
                <w:i/>
              </w:rPr>
            </w:pPr>
            <w:r>
              <w:rPr>
                <w:rFonts w:cs="Arial"/>
                <w:i/>
              </w:rPr>
              <w:t>192,7</w:t>
            </w:r>
          </w:p>
        </w:tc>
        <w:tc>
          <w:tcPr>
            <w:tcW w:w="672" w:type="pct"/>
            <w:tcBorders>
              <w:top w:val="dotted" w:sz="4" w:space="0" w:color="auto"/>
              <w:bottom w:val="dotted" w:sz="4" w:space="0" w:color="auto"/>
              <w:right w:val="single" w:sz="4" w:space="0" w:color="auto"/>
            </w:tcBorders>
            <w:shd w:val="clear" w:color="auto" w:fill="auto"/>
            <w:vAlign w:val="bottom"/>
          </w:tcPr>
          <w:p w14:paraId="6456B787" w14:textId="77777777" w:rsidR="008B04FF" w:rsidRPr="001B03A1" w:rsidRDefault="008B04FF" w:rsidP="00C0241A">
            <w:pPr>
              <w:pStyle w:val="aff"/>
              <w:spacing w:line="240" w:lineRule="exact"/>
              <w:ind w:left="0"/>
              <w:jc w:val="center"/>
              <w:rPr>
                <w:rFonts w:cs="Arial"/>
                <w:i/>
              </w:rPr>
            </w:pPr>
            <w:r>
              <w:rPr>
                <w:rFonts w:cs="Arial"/>
                <w:i/>
              </w:rPr>
              <w:t>110,2</w:t>
            </w:r>
          </w:p>
        </w:tc>
        <w:tc>
          <w:tcPr>
            <w:tcW w:w="918" w:type="pct"/>
            <w:tcBorders>
              <w:top w:val="dotted" w:sz="4" w:space="0" w:color="auto"/>
              <w:bottom w:val="dotted" w:sz="4" w:space="0" w:color="auto"/>
              <w:right w:val="double" w:sz="4" w:space="0" w:color="auto"/>
            </w:tcBorders>
            <w:shd w:val="clear" w:color="auto" w:fill="auto"/>
            <w:vAlign w:val="bottom"/>
          </w:tcPr>
          <w:p w14:paraId="6DCB90EE" w14:textId="77777777" w:rsidR="008B04FF" w:rsidRPr="001B03A1" w:rsidRDefault="008B04FF" w:rsidP="00C0241A">
            <w:pPr>
              <w:pStyle w:val="aff"/>
              <w:spacing w:line="240" w:lineRule="exact"/>
              <w:ind w:left="0"/>
              <w:jc w:val="center"/>
              <w:rPr>
                <w:rFonts w:cs="Arial"/>
                <w:i/>
              </w:rPr>
            </w:pPr>
            <w:r>
              <w:rPr>
                <w:rFonts w:cs="Arial"/>
                <w:i/>
              </w:rPr>
              <w:t>123,0</w:t>
            </w:r>
          </w:p>
        </w:tc>
      </w:tr>
      <w:tr w:rsidR="008B04FF" w:rsidRPr="001733F3" w14:paraId="6AE52DDE" w14:textId="77777777" w:rsidTr="008B04FF">
        <w:trPr>
          <w:trHeight w:val="132"/>
        </w:trPr>
        <w:tc>
          <w:tcPr>
            <w:tcW w:w="1772" w:type="pct"/>
            <w:tcBorders>
              <w:top w:val="dotted" w:sz="4" w:space="0" w:color="auto"/>
              <w:left w:val="double" w:sz="4" w:space="0" w:color="auto"/>
              <w:bottom w:val="single" w:sz="4" w:space="0" w:color="auto"/>
              <w:right w:val="single" w:sz="4" w:space="0" w:color="auto"/>
            </w:tcBorders>
            <w:shd w:val="clear" w:color="auto" w:fill="auto"/>
            <w:vAlign w:val="bottom"/>
          </w:tcPr>
          <w:p w14:paraId="1F5A29CA" w14:textId="77777777" w:rsidR="008B04FF" w:rsidRPr="001733F3" w:rsidRDefault="008B04FF" w:rsidP="00C0241A">
            <w:pPr>
              <w:pStyle w:val="aff"/>
              <w:spacing w:line="240" w:lineRule="exact"/>
              <w:ind w:left="57"/>
              <w:rPr>
                <w:rFonts w:cs="Arial"/>
                <w:i/>
              </w:rPr>
            </w:pPr>
            <w:r w:rsidRPr="001733F3">
              <w:rPr>
                <w:rFonts w:cs="Arial"/>
                <w:i/>
              </w:rPr>
              <w:t>Год</w:t>
            </w:r>
          </w:p>
        </w:tc>
        <w:tc>
          <w:tcPr>
            <w:tcW w:w="692" w:type="pct"/>
            <w:tcBorders>
              <w:top w:val="dotted" w:sz="4" w:space="0" w:color="auto"/>
              <w:bottom w:val="single" w:sz="4" w:space="0" w:color="auto"/>
            </w:tcBorders>
            <w:shd w:val="clear" w:color="auto" w:fill="auto"/>
            <w:vAlign w:val="bottom"/>
          </w:tcPr>
          <w:p w14:paraId="6101FDDA" w14:textId="77777777" w:rsidR="008B04FF" w:rsidRPr="0050768B" w:rsidRDefault="008B04FF" w:rsidP="00C0241A">
            <w:pPr>
              <w:pStyle w:val="aff"/>
              <w:spacing w:line="240" w:lineRule="exact"/>
              <w:ind w:left="-57"/>
              <w:jc w:val="center"/>
              <w:rPr>
                <w:rFonts w:cs="Arial"/>
                <w:i/>
              </w:rPr>
            </w:pPr>
            <w:r>
              <w:rPr>
                <w:rFonts w:cs="Arial"/>
                <w:i/>
              </w:rPr>
              <w:t>2004,6</w:t>
            </w:r>
          </w:p>
        </w:tc>
        <w:tc>
          <w:tcPr>
            <w:tcW w:w="946" w:type="pct"/>
            <w:tcBorders>
              <w:top w:val="dotted" w:sz="4" w:space="0" w:color="auto"/>
              <w:left w:val="single" w:sz="4" w:space="0" w:color="auto"/>
              <w:bottom w:val="single" w:sz="4" w:space="0" w:color="auto"/>
              <w:right w:val="single" w:sz="4" w:space="0" w:color="auto"/>
            </w:tcBorders>
            <w:shd w:val="clear" w:color="auto" w:fill="auto"/>
            <w:vAlign w:val="bottom"/>
          </w:tcPr>
          <w:p w14:paraId="24747B60" w14:textId="77777777" w:rsidR="008B04FF" w:rsidRPr="00E67EC3" w:rsidRDefault="008B04FF" w:rsidP="00C0241A">
            <w:pPr>
              <w:pStyle w:val="aff"/>
              <w:spacing w:line="240" w:lineRule="exact"/>
              <w:ind w:left="0"/>
              <w:jc w:val="center"/>
              <w:rPr>
                <w:rFonts w:cs="Arial"/>
                <w:i/>
              </w:rPr>
            </w:pPr>
            <w:r>
              <w:rPr>
                <w:rFonts w:cs="Arial"/>
                <w:i/>
              </w:rPr>
              <w:t>668,3</w:t>
            </w:r>
          </w:p>
        </w:tc>
        <w:tc>
          <w:tcPr>
            <w:tcW w:w="672" w:type="pct"/>
            <w:tcBorders>
              <w:top w:val="dotted" w:sz="4" w:space="0" w:color="auto"/>
              <w:bottom w:val="single" w:sz="4" w:space="0" w:color="auto"/>
              <w:right w:val="single" w:sz="4" w:space="0" w:color="auto"/>
            </w:tcBorders>
            <w:shd w:val="clear" w:color="auto" w:fill="auto"/>
            <w:vAlign w:val="bottom"/>
          </w:tcPr>
          <w:p w14:paraId="23ADC9EC" w14:textId="77777777" w:rsidR="008B04FF" w:rsidRPr="001B03A1" w:rsidRDefault="008B04FF" w:rsidP="00C0241A">
            <w:pPr>
              <w:pStyle w:val="aff"/>
              <w:spacing w:line="240" w:lineRule="exact"/>
              <w:ind w:left="0"/>
              <w:jc w:val="center"/>
              <w:rPr>
                <w:rFonts w:cs="Arial"/>
                <w:i/>
              </w:rPr>
            </w:pPr>
            <w:r>
              <w:rPr>
                <w:rFonts w:cs="Arial"/>
                <w:i/>
              </w:rPr>
              <w:t>103,1</w:t>
            </w:r>
          </w:p>
        </w:tc>
        <w:tc>
          <w:tcPr>
            <w:tcW w:w="918" w:type="pct"/>
            <w:tcBorders>
              <w:top w:val="dotted" w:sz="4" w:space="0" w:color="auto"/>
              <w:bottom w:val="single" w:sz="4" w:space="0" w:color="auto"/>
              <w:right w:val="double" w:sz="4" w:space="0" w:color="auto"/>
            </w:tcBorders>
            <w:shd w:val="clear" w:color="auto" w:fill="auto"/>
            <w:vAlign w:val="bottom"/>
          </w:tcPr>
          <w:p w14:paraId="5D28377A" w14:textId="77777777" w:rsidR="008B04FF" w:rsidRPr="001B03A1" w:rsidRDefault="008B04FF" w:rsidP="00C0241A">
            <w:pPr>
              <w:pStyle w:val="aff"/>
              <w:spacing w:line="240" w:lineRule="exact"/>
              <w:ind w:left="0"/>
              <w:jc w:val="center"/>
              <w:rPr>
                <w:rFonts w:cs="Arial"/>
                <w:i/>
              </w:rPr>
            </w:pPr>
            <w:r>
              <w:rPr>
                <w:rFonts w:cs="Arial"/>
                <w:i/>
              </w:rPr>
              <w:t>134,2</w:t>
            </w:r>
          </w:p>
        </w:tc>
      </w:tr>
      <w:tr w:rsidR="008B04FF" w:rsidRPr="0080366C" w14:paraId="082CF4C3" w14:textId="77777777" w:rsidTr="008B04FF">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center"/>
          </w:tcPr>
          <w:p w14:paraId="751D82B9" w14:textId="77777777" w:rsidR="008B04FF" w:rsidRPr="0080366C" w:rsidRDefault="008B04FF" w:rsidP="00C0241A">
            <w:pPr>
              <w:pStyle w:val="aff"/>
              <w:spacing w:line="240" w:lineRule="exact"/>
              <w:ind w:left="0"/>
              <w:jc w:val="center"/>
              <w:rPr>
                <w:rFonts w:cs="Arial"/>
                <w:b/>
              </w:rPr>
            </w:pPr>
            <w:r w:rsidRPr="0080366C">
              <w:rPr>
                <w:rFonts w:cs="Arial"/>
                <w:b/>
              </w:rPr>
              <w:t>2022 год</w:t>
            </w:r>
          </w:p>
        </w:tc>
      </w:tr>
      <w:tr w:rsidR="008B04FF" w:rsidRPr="0080366C" w14:paraId="0F64E330" w14:textId="77777777" w:rsidTr="008B04FF">
        <w:trPr>
          <w:trHeight w:val="132"/>
        </w:trPr>
        <w:tc>
          <w:tcPr>
            <w:tcW w:w="1772" w:type="pct"/>
            <w:tcBorders>
              <w:top w:val="single" w:sz="4" w:space="0" w:color="auto"/>
              <w:left w:val="double" w:sz="4" w:space="0" w:color="auto"/>
              <w:bottom w:val="dotted" w:sz="4" w:space="0" w:color="auto"/>
              <w:right w:val="single" w:sz="4" w:space="0" w:color="auto"/>
            </w:tcBorders>
            <w:shd w:val="clear" w:color="auto" w:fill="auto"/>
            <w:vAlign w:val="bottom"/>
          </w:tcPr>
          <w:p w14:paraId="3FB69290" w14:textId="77777777" w:rsidR="008B04FF" w:rsidRPr="0080366C" w:rsidRDefault="008B04FF" w:rsidP="00C0241A">
            <w:pPr>
              <w:pStyle w:val="aff"/>
              <w:spacing w:line="240" w:lineRule="exact"/>
              <w:ind w:left="57"/>
              <w:rPr>
                <w:rFonts w:cs="Arial"/>
              </w:rPr>
            </w:pPr>
            <w:r>
              <w:rPr>
                <w:rFonts w:cs="Arial"/>
              </w:rPr>
              <w:t>Январь</w:t>
            </w:r>
          </w:p>
        </w:tc>
        <w:tc>
          <w:tcPr>
            <w:tcW w:w="692" w:type="pct"/>
            <w:tcBorders>
              <w:top w:val="single" w:sz="4" w:space="0" w:color="auto"/>
              <w:bottom w:val="dotted" w:sz="4" w:space="0" w:color="auto"/>
            </w:tcBorders>
            <w:shd w:val="clear" w:color="auto" w:fill="auto"/>
            <w:vAlign w:val="bottom"/>
          </w:tcPr>
          <w:p w14:paraId="5A218137" w14:textId="77777777" w:rsidR="008B04FF" w:rsidRPr="0080366C" w:rsidRDefault="008B04FF" w:rsidP="00C0241A">
            <w:pPr>
              <w:pStyle w:val="aff"/>
              <w:spacing w:line="240" w:lineRule="exact"/>
              <w:ind w:left="-57"/>
              <w:jc w:val="center"/>
              <w:rPr>
                <w:rFonts w:cs="Arial"/>
              </w:rPr>
            </w:pPr>
            <w:r>
              <w:rPr>
                <w:rFonts w:cs="Arial"/>
              </w:rPr>
              <w:t>189,4</w:t>
            </w:r>
          </w:p>
        </w:tc>
        <w:tc>
          <w:tcPr>
            <w:tcW w:w="945" w:type="pct"/>
            <w:tcBorders>
              <w:top w:val="single" w:sz="4" w:space="0" w:color="auto"/>
              <w:left w:val="single" w:sz="4" w:space="0" w:color="auto"/>
              <w:bottom w:val="dotted" w:sz="4" w:space="0" w:color="auto"/>
              <w:right w:val="single" w:sz="4" w:space="0" w:color="auto"/>
            </w:tcBorders>
            <w:shd w:val="clear" w:color="auto" w:fill="auto"/>
            <w:vAlign w:val="bottom"/>
          </w:tcPr>
          <w:p w14:paraId="52671231" w14:textId="77777777" w:rsidR="008B04FF" w:rsidRPr="0080366C" w:rsidRDefault="008B04FF" w:rsidP="00C0241A">
            <w:pPr>
              <w:pStyle w:val="aff"/>
              <w:spacing w:line="240" w:lineRule="exact"/>
              <w:ind w:left="0"/>
              <w:jc w:val="center"/>
              <w:rPr>
                <w:rFonts w:cs="Arial"/>
              </w:rPr>
            </w:pPr>
            <w:r>
              <w:rPr>
                <w:rFonts w:cs="Arial"/>
              </w:rPr>
              <w:t>80,9</w:t>
            </w:r>
          </w:p>
        </w:tc>
        <w:tc>
          <w:tcPr>
            <w:tcW w:w="672" w:type="pct"/>
            <w:tcBorders>
              <w:top w:val="single" w:sz="4" w:space="0" w:color="auto"/>
              <w:bottom w:val="dotted" w:sz="4" w:space="0" w:color="auto"/>
              <w:right w:val="single" w:sz="4" w:space="0" w:color="auto"/>
            </w:tcBorders>
            <w:shd w:val="clear" w:color="auto" w:fill="auto"/>
            <w:vAlign w:val="bottom"/>
          </w:tcPr>
          <w:p w14:paraId="5731BB44" w14:textId="77777777" w:rsidR="008B04FF" w:rsidRPr="0080366C" w:rsidRDefault="008B04FF" w:rsidP="00C0241A">
            <w:pPr>
              <w:pStyle w:val="aff"/>
              <w:spacing w:line="240" w:lineRule="exact"/>
              <w:ind w:left="0"/>
              <w:jc w:val="center"/>
              <w:rPr>
                <w:rFonts w:cs="Arial"/>
              </w:rPr>
            </w:pPr>
            <w:r>
              <w:rPr>
                <w:rFonts w:cs="Arial"/>
              </w:rPr>
              <w:t>в 3,2 р.</w:t>
            </w:r>
          </w:p>
        </w:tc>
        <w:tc>
          <w:tcPr>
            <w:tcW w:w="918" w:type="pct"/>
            <w:tcBorders>
              <w:top w:val="single" w:sz="4" w:space="0" w:color="auto"/>
              <w:bottom w:val="dotted" w:sz="4" w:space="0" w:color="auto"/>
              <w:right w:val="double" w:sz="4" w:space="0" w:color="auto"/>
            </w:tcBorders>
            <w:shd w:val="clear" w:color="auto" w:fill="auto"/>
            <w:vAlign w:val="bottom"/>
          </w:tcPr>
          <w:p w14:paraId="29E9F4E6" w14:textId="77777777" w:rsidR="008B04FF" w:rsidRPr="0080366C" w:rsidRDefault="008B04FF" w:rsidP="00C0241A">
            <w:pPr>
              <w:pStyle w:val="aff"/>
              <w:spacing w:line="240" w:lineRule="exact"/>
              <w:ind w:left="0"/>
              <w:jc w:val="center"/>
              <w:rPr>
                <w:rFonts w:cs="Arial"/>
              </w:rPr>
            </w:pPr>
            <w:r>
              <w:rPr>
                <w:rFonts w:cs="Arial"/>
              </w:rPr>
              <w:t>в 2,5 р.</w:t>
            </w:r>
          </w:p>
        </w:tc>
      </w:tr>
      <w:tr w:rsidR="008B04FF" w:rsidRPr="0080366C" w14:paraId="58D7A993" w14:textId="77777777" w:rsidTr="008B04FF">
        <w:trPr>
          <w:trHeight w:val="132"/>
        </w:trPr>
        <w:tc>
          <w:tcPr>
            <w:tcW w:w="1772" w:type="pct"/>
            <w:tcBorders>
              <w:top w:val="dotted" w:sz="4" w:space="0" w:color="auto"/>
              <w:left w:val="double" w:sz="4" w:space="0" w:color="auto"/>
              <w:bottom w:val="dotted" w:sz="4" w:space="0" w:color="auto"/>
              <w:right w:val="single" w:sz="4" w:space="0" w:color="auto"/>
            </w:tcBorders>
            <w:shd w:val="clear" w:color="auto" w:fill="auto"/>
            <w:vAlign w:val="bottom"/>
          </w:tcPr>
          <w:p w14:paraId="2C6C74CA" w14:textId="77777777" w:rsidR="008B04FF" w:rsidRDefault="008B04FF" w:rsidP="00C0241A">
            <w:pPr>
              <w:pStyle w:val="aff"/>
              <w:spacing w:line="240" w:lineRule="exact"/>
              <w:ind w:left="57"/>
              <w:rPr>
                <w:rFonts w:cs="Arial"/>
              </w:rPr>
            </w:pPr>
            <w:r>
              <w:rPr>
                <w:rFonts w:cs="Arial"/>
              </w:rPr>
              <w:t>Февраль</w:t>
            </w:r>
          </w:p>
        </w:tc>
        <w:tc>
          <w:tcPr>
            <w:tcW w:w="692" w:type="pct"/>
            <w:tcBorders>
              <w:top w:val="dotted" w:sz="4" w:space="0" w:color="auto"/>
              <w:bottom w:val="dotted" w:sz="4" w:space="0" w:color="auto"/>
            </w:tcBorders>
            <w:shd w:val="clear" w:color="auto" w:fill="auto"/>
            <w:vAlign w:val="bottom"/>
          </w:tcPr>
          <w:p w14:paraId="57C946BE" w14:textId="77777777" w:rsidR="008B04FF" w:rsidRDefault="008B04FF" w:rsidP="00C0241A">
            <w:pPr>
              <w:pStyle w:val="aff"/>
              <w:spacing w:line="240" w:lineRule="exact"/>
              <w:ind w:left="-57"/>
              <w:jc w:val="center"/>
              <w:rPr>
                <w:rFonts w:cs="Arial"/>
              </w:rPr>
            </w:pPr>
            <w:r>
              <w:rPr>
                <w:rFonts w:cs="Arial"/>
              </w:rPr>
              <w:t>460,6</w:t>
            </w:r>
          </w:p>
        </w:tc>
        <w:tc>
          <w:tcPr>
            <w:tcW w:w="945" w:type="pct"/>
            <w:tcBorders>
              <w:top w:val="dotted" w:sz="4" w:space="0" w:color="auto"/>
              <w:left w:val="single" w:sz="4" w:space="0" w:color="auto"/>
              <w:bottom w:val="dotted" w:sz="4" w:space="0" w:color="auto"/>
              <w:right w:val="single" w:sz="4" w:space="0" w:color="auto"/>
            </w:tcBorders>
            <w:shd w:val="clear" w:color="auto" w:fill="auto"/>
            <w:vAlign w:val="bottom"/>
          </w:tcPr>
          <w:p w14:paraId="5FABCD4D" w14:textId="77777777" w:rsidR="008B04FF" w:rsidRDefault="008B04FF" w:rsidP="00C0241A">
            <w:pPr>
              <w:pStyle w:val="aff"/>
              <w:spacing w:line="240" w:lineRule="exact"/>
              <w:ind w:left="0"/>
              <w:jc w:val="center"/>
              <w:rPr>
                <w:rFonts w:cs="Arial"/>
              </w:rPr>
            </w:pPr>
            <w:r>
              <w:rPr>
                <w:rFonts w:cs="Arial"/>
              </w:rPr>
              <w:t>94,6</w:t>
            </w:r>
          </w:p>
        </w:tc>
        <w:tc>
          <w:tcPr>
            <w:tcW w:w="672" w:type="pct"/>
            <w:tcBorders>
              <w:top w:val="dotted" w:sz="4" w:space="0" w:color="auto"/>
              <w:bottom w:val="dotted" w:sz="4" w:space="0" w:color="auto"/>
              <w:right w:val="single" w:sz="4" w:space="0" w:color="auto"/>
            </w:tcBorders>
            <w:shd w:val="clear" w:color="auto" w:fill="auto"/>
            <w:vAlign w:val="bottom"/>
          </w:tcPr>
          <w:p w14:paraId="5CEFDA7D" w14:textId="77777777" w:rsidR="008B04FF" w:rsidRDefault="008B04FF" w:rsidP="00C0241A">
            <w:pPr>
              <w:pStyle w:val="aff"/>
              <w:spacing w:line="240" w:lineRule="exact"/>
              <w:ind w:left="0"/>
              <w:jc w:val="center"/>
              <w:rPr>
                <w:rFonts w:cs="Arial"/>
              </w:rPr>
            </w:pPr>
            <w:r>
              <w:rPr>
                <w:rFonts w:cs="Arial"/>
              </w:rPr>
              <w:t>в 6,1 р.</w:t>
            </w:r>
          </w:p>
        </w:tc>
        <w:tc>
          <w:tcPr>
            <w:tcW w:w="918" w:type="pct"/>
            <w:tcBorders>
              <w:top w:val="dotted" w:sz="4" w:space="0" w:color="auto"/>
              <w:bottom w:val="dotted" w:sz="4" w:space="0" w:color="auto"/>
              <w:right w:val="double" w:sz="4" w:space="0" w:color="auto"/>
            </w:tcBorders>
            <w:shd w:val="clear" w:color="auto" w:fill="auto"/>
            <w:vAlign w:val="bottom"/>
          </w:tcPr>
          <w:p w14:paraId="789DCD3E" w14:textId="77777777" w:rsidR="008B04FF" w:rsidRDefault="008B04FF" w:rsidP="00C0241A">
            <w:pPr>
              <w:pStyle w:val="aff"/>
              <w:spacing w:line="240" w:lineRule="exact"/>
              <w:ind w:left="0"/>
              <w:jc w:val="center"/>
              <w:rPr>
                <w:rFonts w:cs="Arial"/>
              </w:rPr>
            </w:pPr>
            <w:r>
              <w:rPr>
                <w:rFonts w:cs="Arial"/>
              </w:rPr>
              <w:t>в 3,5 р.</w:t>
            </w:r>
          </w:p>
        </w:tc>
      </w:tr>
      <w:tr w:rsidR="008B04FF" w:rsidRPr="0059067A" w14:paraId="44444F81" w14:textId="77777777" w:rsidTr="008B04FF">
        <w:trPr>
          <w:trHeight w:val="132"/>
        </w:trPr>
        <w:tc>
          <w:tcPr>
            <w:tcW w:w="1772" w:type="pct"/>
            <w:tcBorders>
              <w:top w:val="dotted" w:sz="4" w:space="0" w:color="auto"/>
              <w:left w:val="double" w:sz="4" w:space="0" w:color="auto"/>
              <w:bottom w:val="double" w:sz="4" w:space="0" w:color="auto"/>
              <w:right w:val="single" w:sz="4" w:space="0" w:color="auto"/>
            </w:tcBorders>
            <w:shd w:val="clear" w:color="auto" w:fill="auto"/>
            <w:vAlign w:val="bottom"/>
          </w:tcPr>
          <w:p w14:paraId="64915560" w14:textId="77777777" w:rsidR="008B04FF" w:rsidRPr="0059067A" w:rsidRDefault="008B04FF" w:rsidP="00C0241A">
            <w:pPr>
              <w:pStyle w:val="aff"/>
              <w:spacing w:line="240" w:lineRule="exact"/>
              <w:ind w:left="57"/>
              <w:rPr>
                <w:rFonts w:cs="Arial"/>
                <w:i/>
              </w:rPr>
            </w:pPr>
            <w:r w:rsidRPr="0059067A">
              <w:rPr>
                <w:rFonts w:cs="Arial"/>
                <w:i/>
              </w:rPr>
              <w:t>Январь – февраль</w:t>
            </w:r>
          </w:p>
        </w:tc>
        <w:tc>
          <w:tcPr>
            <w:tcW w:w="692" w:type="pct"/>
            <w:tcBorders>
              <w:top w:val="dotted" w:sz="4" w:space="0" w:color="auto"/>
              <w:bottom w:val="double" w:sz="4" w:space="0" w:color="auto"/>
            </w:tcBorders>
            <w:shd w:val="clear" w:color="auto" w:fill="auto"/>
            <w:vAlign w:val="bottom"/>
          </w:tcPr>
          <w:p w14:paraId="36853013" w14:textId="77777777" w:rsidR="008B04FF" w:rsidRPr="0059067A" w:rsidRDefault="008B04FF" w:rsidP="00C0241A">
            <w:pPr>
              <w:pStyle w:val="aff"/>
              <w:spacing w:line="240" w:lineRule="exact"/>
              <w:ind w:left="-57"/>
              <w:jc w:val="center"/>
              <w:rPr>
                <w:rFonts w:cs="Arial"/>
                <w:i/>
              </w:rPr>
            </w:pPr>
            <w:r>
              <w:rPr>
                <w:rFonts w:cs="Arial"/>
                <w:i/>
              </w:rPr>
              <w:t>650,0</w:t>
            </w:r>
          </w:p>
        </w:tc>
        <w:tc>
          <w:tcPr>
            <w:tcW w:w="945" w:type="pct"/>
            <w:tcBorders>
              <w:top w:val="dotted" w:sz="4" w:space="0" w:color="auto"/>
              <w:left w:val="single" w:sz="4" w:space="0" w:color="auto"/>
              <w:bottom w:val="double" w:sz="4" w:space="0" w:color="auto"/>
              <w:right w:val="single" w:sz="4" w:space="0" w:color="auto"/>
            </w:tcBorders>
            <w:shd w:val="clear" w:color="auto" w:fill="auto"/>
            <w:vAlign w:val="bottom"/>
          </w:tcPr>
          <w:p w14:paraId="2E920778" w14:textId="77777777" w:rsidR="008B04FF" w:rsidRPr="0059067A" w:rsidRDefault="008B04FF" w:rsidP="00C0241A">
            <w:pPr>
              <w:pStyle w:val="aff"/>
              <w:spacing w:line="240" w:lineRule="exact"/>
              <w:ind w:left="0"/>
              <w:jc w:val="center"/>
              <w:rPr>
                <w:rFonts w:cs="Arial"/>
                <w:i/>
              </w:rPr>
            </w:pPr>
            <w:r>
              <w:rPr>
                <w:rFonts w:cs="Arial"/>
                <w:i/>
              </w:rPr>
              <w:t>175,5</w:t>
            </w:r>
          </w:p>
        </w:tc>
        <w:tc>
          <w:tcPr>
            <w:tcW w:w="672" w:type="pct"/>
            <w:tcBorders>
              <w:top w:val="dotted" w:sz="4" w:space="0" w:color="auto"/>
              <w:bottom w:val="double" w:sz="4" w:space="0" w:color="auto"/>
              <w:right w:val="single" w:sz="4" w:space="0" w:color="auto"/>
            </w:tcBorders>
            <w:shd w:val="clear" w:color="auto" w:fill="auto"/>
            <w:vAlign w:val="bottom"/>
          </w:tcPr>
          <w:p w14:paraId="333553C5" w14:textId="77777777" w:rsidR="008B04FF" w:rsidRPr="0059067A" w:rsidRDefault="008B04FF" w:rsidP="00C0241A">
            <w:pPr>
              <w:pStyle w:val="aff"/>
              <w:spacing w:line="240" w:lineRule="exact"/>
              <w:ind w:left="0"/>
              <w:jc w:val="center"/>
              <w:rPr>
                <w:rFonts w:cs="Arial"/>
                <w:i/>
              </w:rPr>
            </w:pPr>
            <w:r>
              <w:rPr>
                <w:rFonts w:cs="Arial"/>
                <w:i/>
              </w:rPr>
              <w:t>в 4,8 р.</w:t>
            </w:r>
          </w:p>
        </w:tc>
        <w:tc>
          <w:tcPr>
            <w:tcW w:w="918" w:type="pct"/>
            <w:tcBorders>
              <w:top w:val="dotted" w:sz="4" w:space="0" w:color="auto"/>
              <w:bottom w:val="double" w:sz="4" w:space="0" w:color="auto"/>
              <w:right w:val="double" w:sz="4" w:space="0" w:color="auto"/>
            </w:tcBorders>
            <w:shd w:val="clear" w:color="auto" w:fill="auto"/>
            <w:vAlign w:val="bottom"/>
          </w:tcPr>
          <w:p w14:paraId="1FDB89DB" w14:textId="77777777" w:rsidR="008B04FF" w:rsidRPr="0059067A" w:rsidRDefault="008B04FF" w:rsidP="00C0241A">
            <w:pPr>
              <w:pStyle w:val="aff"/>
              <w:spacing w:line="240" w:lineRule="exact"/>
              <w:ind w:left="0"/>
              <w:jc w:val="center"/>
              <w:rPr>
                <w:rFonts w:cs="Arial"/>
                <w:i/>
              </w:rPr>
            </w:pPr>
            <w:r>
              <w:rPr>
                <w:rFonts w:cs="Arial"/>
                <w:i/>
              </w:rPr>
              <w:t>в 3,0 р.</w:t>
            </w:r>
          </w:p>
        </w:tc>
      </w:tr>
    </w:tbl>
    <w:p w14:paraId="4D945064" w14:textId="77777777" w:rsidR="00710A50" w:rsidRDefault="00710A50" w:rsidP="00C0241A">
      <w:pPr>
        <w:pStyle w:val="3"/>
        <w:keepNext w:val="0"/>
        <w:numPr>
          <w:ilvl w:val="1"/>
          <w:numId w:val="7"/>
        </w:numPr>
        <w:spacing w:before="480" w:after="480"/>
        <w:ind w:left="709" w:firstLine="0"/>
        <w:jc w:val="left"/>
        <w:rPr>
          <w:rFonts w:cs="Arial"/>
          <w:noProof w:val="0"/>
        </w:rPr>
      </w:pPr>
      <w:bookmarkStart w:id="149" w:name="_Toc100043282"/>
      <w:r>
        <w:rPr>
          <w:rFonts w:cs="Arial"/>
          <w:noProof w:val="0"/>
        </w:rPr>
        <w:t>Транспорт</w:t>
      </w:r>
      <w:bookmarkEnd w:id="149"/>
    </w:p>
    <w:p w14:paraId="487BB6C8" w14:textId="59F70393" w:rsidR="00CE2412" w:rsidRDefault="00CE2412" w:rsidP="00E15222">
      <w:pPr>
        <w:pStyle w:val="affb"/>
        <w:spacing w:before="120" w:line="288" w:lineRule="auto"/>
        <w:jc w:val="center"/>
        <w:rPr>
          <w:rFonts w:cs="Arial"/>
          <w:b/>
          <w:lang w:val="en-US"/>
        </w:rPr>
      </w:pPr>
      <w:bookmarkStart w:id="150" w:name="_Toc467486268"/>
      <w:bookmarkStart w:id="151" w:name="_Toc459280667"/>
      <w:bookmarkStart w:id="152" w:name="_Toc401656187"/>
      <w:bookmarkStart w:id="153" w:name="_Toc130704472"/>
      <w:bookmarkEnd w:id="148"/>
      <w:bookmarkEnd w:id="150"/>
      <w:bookmarkEnd w:id="151"/>
      <w:bookmarkEnd w:id="152"/>
      <w:r>
        <w:rPr>
          <w:rFonts w:cs="Arial"/>
          <w:b/>
        </w:rPr>
        <w:t>Деятельность автомобильного транспорта</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1287"/>
        <w:gridCol w:w="1145"/>
        <w:gridCol w:w="1145"/>
        <w:gridCol w:w="1243"/>
        <w:gridCol w:w="1134"/>
      </w:tblGrid>
      <w:tr w:rsidR="00CE2412" w:rsidRPr="0028014D" w14:paraId="2847F484" w14:textId="77777777" w:rsidTr="00F13101">
        <w:trPr>
          <w:trHeight w:val="285"/>
          <w:tblHeader/>
        </w:trPr>
        <w:tc>
          <w:tcPr>
            <w:tcW w:w="3402" w:type="dxa"/>
            <w:vMerge w:val="restart"/>
            <w:tcBorders>
              <w:top w:val="double" w:sz="6" w:space="0" w:color="auto"/>
              <w:bottom w:val="single" w:sz="6" w:space="0" w:color="auto"/>
            </w:tcBorders>
          </w:tcPr>
          <w:p w14:paraId="58318730" w14:textId="77777777" w:rsidR="00CE2412" w:rsidRPr="0028014D" w:rsidRDefault="00CE2412" w:rsidP="00E15222">
            <w:pPr>
              <w:pStyle w:val="aff"/>
              <w:spacing w:line="240" w:lineRule="exact"/>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14:paraId="76BFCEBC" w14:textId="141E5690" w:rsidR="00CE2412" w:rsidRPr="00967560" w:rsidRDefault="00CE2412" w:rsidP="00E15222">
            <w:pPr>
              <w:pStyle w:val="aff0"/>
              <w:widowControl/>
              <w:adjustRightInd/>
              <w:spacing w:before="80" w:after="0" w:line="240" w:lineRule="exact"/>
              <w:textAlignment w:val="auto"/>
              <w:rPr>
                <w:rFonts w:cs="Arial"/>
                <w:lang w:val="en-US"/>
              </w:rPr>
            </w:pPr>
            <w:r>
              <w:rPr>
                <w:rFonts w:cs="Arial"/>
              </w:rPr>
              <w:t>Февраль</w:t>
            </w:r>
            <w:r w:rsidR="00E15222">
              <w:rPr>
                <w:rFonts w:cs="Arial"/>
              </w:rPr>
              <w:t xml:space="preserve"> </w:t>
            </w:r>
            <w:r>
              <w:rPr>
                <w:rFonts w:cs="Arial"/>
                <w:lang w:val="en-US"/>
              </w:rPr>
              <w:t>202</w:t>
            </w:r>
            <w:r w:rsidR="00E15222">
              <w:rPr>
                <w:rFonts w:cs="Arial"/>
              </w:rPr>
              <w:t>2</w:t>
            </w:r>
            <w:r>
              <w:rPr>
                <w:rFonts w:cs="Arial"/>
              </w:rPr>
              <w:t>г.</w:t>
            </w:r>
          </w:p>
        </w:tc>
        <w:tc>
          <w:tcPr>
            <w:tcW w:w="2290" w:type="dxa"/>
            <w:gridSpan w:val="2"/>
            <w:tcBorders>
              <w:top w:val="double" w:sz="6" w:space="0" w:color="auto"/>
              <w:left w:val="single" w:sz="6" w:space="0" w:color="auto"/>
              <w:bottom w:val="single" w:sz="6" w:space="0" w:color="auto"/>
              <w:right w:val="single" w:sz="6" w:space="0" w:color="auto"/>
            </w:tcBorders>
          </w:tcPr>
          <w:p w14:paraId="376AEE92" w14:textId="08BF12A6" w:rsidR="00CE2412" w:rsidRPr="0028014D" w:rsidRDefault="004A7334" w:rsidP="00E15222">
            <w:pPr>
              <w:pStyle w:val="aff0"/>
              <w:widowControl/>
              <w:adjustRightInd/>
              <w:spacing w:before="80" w:after="0" w:line="240" w:lineRule="exact"/>
              <w:textAlignment w:val="auto"/>
              <w:rPr>
                <w:rFonts w:cs="Arial"/>
              </w:rPr>
            </w:pPr>
            <w:r>
              <w:rPr>
                <w:rFonts w:cs="Arial"/>
              </w:rPr>
              <w:t>в</w:t>
            </w:r>
            <w:r w:rsidR="00CE2412">
              <w:rPr>
                <w:rFonts w:cs="Arial"/>
              </w:rPr>
              <w:t xml:space="preserve"> % к</w:t>
            </w:r>
          </w:p>
        </w:tc>
        <w:tc>
          <w:tcPr>
            <w:tcW w:w="1243" w:type="dxa"/>
            <w:vMerge w:val="restart"/>
            <w:tcBorders>
              <w:top w:val="double" w:sz="6" w:space="0" w:color="auto"/>
              <w:left w:val="single" w:sz="6" w:space="0" w:color="auto"/>
              <w:bottom w:val="single" w:sz="6" w:space="0" w:color="auto"/>
              <w:right w:val="single" w:sz="6" w:space="0" w:color="auto"/>
            </w:tcBorders>
          </w:tcPr>
          <w:p w14:paraId="220ADC55" w14:textId="118FDDD4" w:rsidR="00CE2412" w:rsidRPr="0028014D" w:rsidRDefault="00CE2412" w:rsidP="00E15222">
            <w:pPr>
              <w:pStyle w:val="aff0"/>
              <w:widowControl/>
              <w:tabs>
                <w:tab w:val="left" w:pos="1418"/>
              </w:tabs>
              <w:adjustRightInd/>
              <w:spacing w:before="80" w:after="0" w:line="240" w:lineRule="exact"/>
              <w:textAlignment w:val="auto"/>
              <w:rPr>
                <w:rFonts w:cs="Arial"/>
              </w:rPr>
            </w:pPr>
            <w:r>
              <w:rPr>
                <w:rFonts w:cs="Arial"/>
              </w:rPr>
              <w:t>Январь</w:t>
            </w:r>
            <w:r w:rsidR="00E15222">
              <w:rPr>
                <w:rFonts w:cs="Arial"/>
              </w:rPr>
              <w:t xml:space="preserve"> – февраль </w:t>
            </w:r>
            <w:r>
              <w:rPr>
                <w:rFonts w:cs="Arial"/>
              </w:rPr>
              <w:t>20</w:t>
            </w:r>
            <w:r>
              <w:rPr>
                <w:rFonts w:cs="Arial"/>
                <w:lang w:val="en-US"/>
              </w:rPr>
              <w:t>2</w:t>
            </w:r>
            <w:r w:rsidR="00E15222">
              <w:rPr>
                <w:rFonts w:cs="Arial"/>
              </w:rPr>
              <w:t>2</w:t>
            </w:r>
            <w:r>
              <w:rPr>
                <w:rFonts w:cs="Arial"/>
              </w:rPr>
              <w:t>г.</w:t>
            </w:r>
          </w:p>
        </w:tc>
        <w:tc>
          <w:tcPr>
            <w:tcW w:w="1134" w:type="dxa"/>
            <w:vMerge w:val="restart"/>
            <w:tcBorders>
              <w:top w:val="double" w:sz="6" w:space="0" w:color="auto"/>
              <w:left w:val="single" w:sz="6" w:space="0" w:color="auto"/>
              <w:bottom w:val="single" w:sz="6" w:space="0" w:color="auto"/>
            </w:tcBorders>
          </w:tcPr>
          <w:p w14:paraId="38A4E091" w14:textId="20ED7175" w:rsidR="00CE2412" w:rsidRPr="0028014D" w:rsidRDefault="00CE2412" w:rsidP="00E15222">
            <w:pPr>
              <w:pStyle w:val="aff0"/>
              <w:widowControl/>
              <w:tabs>
                <w:tab w:val="left" w:pos="1418"/>
              </w:tabs>
              <w:adjustRightInd/>
              <w:spacing w:before="80" w:after="0" w:line="240" w:lineRule="exact"/>
              <w:textAlignment w:val="auto"/>
              <w:rPr>
                <w:rFonts w:cs="Arial"/>
              </w:rPr>
            </w:pPr>
            <w:r>
              <w:rPr>
                <w:rFonts w:cs="Arial"/>
              </w:rPr>
              <w:t>Январь</w:t>
            </w:r>
            <w:r w:rsidR="00E15222">
              <w:rPr>
                <w:rFonts w:cs="Arial"/>
              </w:rPr>
              <w:t xml:space="preserve"> – </w:t>
            </w:r>
            <w:r>
              <w:rPr>
                <w:rFonts w:cs="Arial"/>
              </w:rPr>
              <w:t>февраль</w:t>
            </w:r>
            <w:r w:rsidR="00E15222">
              <w:rPr>
                <w:rFonts w:cs="Arial"/>
              </w:rPr>
              <w:t xml:space="preserve"> </w:t>
            </w:r>
            <w:r>
              <w:rPr>
                <w:rFonts w:cs="Arial"/>
              </w:rPr>
              <w:t>20</w:t>
            </w:r>
            <w:r w:rsidRPr="00D76AA3">
              <w:rPr>
                <w:rFonts w:cs="Arial"/>
              </w:rPr>
              <w:t>2</w:t>
            </w:r>
            <w:r w:rsidR="00E15222">
              <w:rPr>
                <w:rFonts w:cs="Arial"/>
              </w:rPr>
              <w:t>2</w:t>
            </w:r>
            <w:r>
              <w:rPr>
                <w:rFonts w:cs="Arial"/>
              </w:rPr>
              <w:t>г. в % январю</w:t>
            </w:r>
            <w:r w:rsidR="00E15222">
              <w:rPr>
                <w:rFonts w:cs="Arial"/>
              </w:rPr>
              <w:t xml:space="preserve"> – </w:t>
            </w:r>
            <w:r>
              <w:rPr>
                <w:rFonts w:cs="Arial"/>
              </w:rPr>
              <w:t>февралю</w:t>
            </w:r>
            <w:r w:rsidR="00E15222">
              <w:rPr>
                <w:rFonts w:cs="Arial"/>
              </w:rPr>
              <w:t xml:space="preserve"> 2021</w:t>
            </w:r>
            <w:r>
              <w:rPr>
                <w:rFonts w:cs="Arial"/>
              </w:rPr>
              <w:t>г.</w:t>
            </w:r>
          </w:p>
        </w:tc>
      </w:tr>
      <w:tr w:rsidR="00CE2412" w:rsidRPr="0028014D" w14:paraId="562FD948" w14:textId="77777777" w:rsidTr="00F13101">
        <w:trPr>
          <w:trHeight w:val="195"/>
          <w:tblHeader/>
        </w:trPr>
        <w:tc>
          <w:tcPr>
            <w:tcW w:w="3402" w:type="dxa"/>
            <w:vMerge/>
            <w:tcBorders>
              <w:top w:val="single" w:sz="6" w:space="0" w:color="auto"/>
              <w:bottom w:val="single" w:sz="6" w:space="0" w:color="auto"/>
            </w:tcBorders>
          </w:tcPr>
          <w:p w14:paraId="6B7C3D9F" w14:textId="77777777" w:rsidR="00CE2412" w:rsidRPr="0028014D" w:rsidRDefault="00CE2412" w:rsidP="00E15222">
            <w:pPr>
              <w:pStyle w:val="aff"/>
              <w:spacing w:line="240" w:lineRule="exact"/>
              <w:ind w:left="284" w:hanging="199"/>
              <w:jc w:val="center"/>
              <w:rPr>
                <w:rFonts w:cs="Arial"/>
              </w:rPr>
            </w:pPr>
          </w:p>
        </w:tc>
        <w:tc>
          <w:tcPr>
            <w:tcW w:w="1287" w:type="dxa"/>
            <w:vMerge/>
            <w:tcBorders>
              <w:top w:val="single" w:sz="6" w:space="0" w:color="auto"/>
              <w:bottom w:val="single" w:sz="6" w:space="0" w:color="auto"/>
              <w:right w:val="single" w:sz="6" w:space="0" w:color="auto"/>
            </w:tcBorders>
          </w:tcPr>
          <w:p w14:paraId="1854FC84" w14:textId="77777777" w:rsidR="00CE2412" w:rsidRDefault="00CE2412" w:rsidP="00E15222">
            <w:pPr>
              <w:pStyle w:val="aff0"/>
              <w:widowControl/>
              <w:adjustRightInd/>
              <w:spacing w:before="80" w:after="0" w:line="240" w:lineRule="exact"/>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14:paraId="28F6EA56" w14:textId="543A829D" w:rsidR="00CE2412" w:rsidRPr="0028014D" w:rsidRDefault="00E15222" w:rsidP="00E15222">
            <w:pPr>
              <w:pStyle w:val="aff0"/>
              <w:widowControl/>
              <w:adjustRightInd/>
              <w:spacing w:before="80" w:after="0" w:line="240" w:lineRule="exact"/>
              <w:textAlignment w:val="auto"/>
              <w:rPr>
                <w:rFonts w:cs="Arial"/>
              </w:rPr>
            </w:pPr>
            <w:r>
              <w:rPr>
                <w:rFonts w:cs="Arial"/>
              </w:rPr>
              <w:t>ф</w:t>
            </w:r>
            <w:r w:rsidR="00CE2412">
              <w:rPr>
                <w:rFonts w:cs="Arial"/>
              </w:rPr>
              <w:t>евралю</w:t>
            </w:r>
            <w:r>
              <w:rPr>
                <w:rFonts w:cs="Arial"/>
              </w:rPr>
              <w:t xml:space="preserve"> 2021</w:t>
            </w:r>
            <w:r w:rsidR="00CE2412">
              <w:rPr>
                <w:rFonts w:cs="Arial"/>
              </w:rPr>
              <w:t>г.</w:t>
            </w:r>
          </w:p>
        </w:tc>
        <w:tc>
          <w:tcPr>
            <w:tcW w:w="1145" w:type="dxa"/>
            <w:tcBorders>
              <w:top w:val="single" w:sz="6" w:space="0" w:color="auto"/>
              <w:left w:val="single" w:sz="6" w:space="0" w:color="auto"/>
              <w:bottom w:val="single" w:sz="6" w:space="0" w:color="auto"/>
              <w:right w:val="single" w:sz="6" w:space="0" w:color="auto"/>
            </w:tcBorders>
          </w:tcPr>
          <w:p w14:paraId="4D657957" w14:textId="6AD593CE" w:rsidR="00CE2412" w:rsidRPr="0028014D" w:rsidRDefault="00CE2412" w:rsidP="00E15222">
            <w:pPr>
              <w:pStyle w:val="aff0"/>
              <w:widowControl/>
              <w:adjustRightInd/>
              <w:spacing w:before="80" w:after="0" w:line="240" w:lineRule="exact"/>
              <w:textAlignment w:val="auto"/>
              <w:rPr>
                <w:rFonts w:cs="Arial"/>
              </w:rPr>
            </w:pPr>
            <w:r>
              <w:rPr>
                <w:rFonts w:cs="Arial"/>
              </w:rPr>
              <w:t>январю</w:t>
            </w:r>
            <w:r w:rsidR="00E15222">
              <w:rPr>
                <w:rFonts w:cs="Arial"/>
              </w:rPr>
              <w:t xml:space="preserve"> 2022</w:t>
            </w:r>
            <w:r>
              <w:rPr>
                <w:rFonts w:cs="Arial"/>
              </w:rPr>
              <w:t>г.</w:t>
            </w:r>
          </w:p>
        </w:tc>
        <w:tc>
          <w:tcPr>
            <w:tcW w:w="1243" w:type="dxa"/>
            <w:vMerge/>
            <w:tcBorders>
              <w:top w:val="single" w:sz="6" w:space="0" w:color="auto"/>
              <w:left w:val="single" w:sz="6" w:space="0" w:color="auto"/>
              <w:bottom w:val="single" w:sz="6" w:space="0" w:color="auto"/>
              <w:right w:val="single" w:sz="6" w:space="0" w:color="auto"/>
            </w:tcBorders>
          </w:tcPr>
          <w:p w14:paraId="48ECCF9A" w14:textId="77777777" w:rsidR="00CE2412" w:rsidRPr="0028014D" w:rsidRDefault="00CE2412" w:rsidP="00E15222">
            <w:pPr>
              <w:pStyle w:val="aff0"/>
              <w:widowControl/>
              <w:tabs>
                <w:tab w:val="left" w:pos="1418"/>
              </w:tabs>
              <w:adjustRightInd/>
              <w:spacing w:before="80" w:after="0" w:line="240" w:lineRule="exact"/>
              <w:textAlignment w:val="auto"/>
              <w:rPr>
                <w:rFonts w:cs="Arial"/>
              </w:rPr>
            </w:pPr>
          </w:p>
        </w:tc>
        <w:tc>
          <w:tcPr>
            <w:tcW w:w="1134" w:type="dxa"/>
            <w:vMerge/>
            <w:tcBorders>
              <w:top w:val="single" w:sz="6" w:space="0" w:color="auto"/>
              <w:left w:val="single" w:sz="6" w:space="0" w:color="auto"/>
              <w:bottom w:val="single" w:sz="6" w:space="0" w:color="auto"/>
            </w:tcBorders>
          </w:tcPr>
          <w:p w14:paraId="3FE52E59" w14:textId="77777777" w:rsidR="00CE2412" w:rsidRPr="0028014D" w:rsidRDefault="00CE2412" w:rsidP="00E15222">
            <w:pPr>
              <w:pStyle w:val="aff0"/>
              <w:widowControl/>
              <w:tabs>
                <w:tab w:val="left" w:pos="1418"/>
              </w:tabs>
              <w:adjustRightInd/>
              <w:spacing w:before="80" w:after="0" w:line="240" w:lineRule="exact"/>
              <w:textAlignment w:val="auto"/>
              <w:rPr>
                <w:rFonts w:cs="Arial"/>
              </w:rPr>
            </w:pPr>
          </w:p>
        </w:tc>
      </w:tr>
      <w:tr w:rsidR="00CE2412" w:rsidRPr="0028014D" w14:paraId="55A3DE22" w14:textId="77777777" w:rsidTr="00F13101">
        <w:trPr>
          <w:trHeight w:val="300"/>
          <w:tblHeader/>
        </w:trPr>
        <w:tc>
          <w:tcPr>
            <w:tcW w:w="3402" w:type="dxa"/>
            <w:tcBorders>
              <w:top w:val="dotted" w:sz="4" w:space="0" w:color="auto"/>
              <w:bottom w:val="dotted" w:sz="4" w:space="0" w:color="auto"/>
            </w:tcBorders>
            <w:vAlign w:val="bottom"/>
          </w:tcPr>
          <w:p w14:paraId="04AF8DE7" w14:textId="77777777" w:rsidR="00CE2412" w:rsidRPr="0028014D" w:rsidRDefault="00CE2412" w:rsidP="00E15222">
            <w:pPr>
              <w:pStyle w:val="aff"/>
              <w:spacing w:line="240" w:lineRule="exact"/>
              <w:ind w:left="284" w:hanging="199"/>
              <w:rPr>
                <w:rFonts w:cs="Arial"/>
              </w:rPr>
            </w:pPr>
            <w:r>
              <w:rPr>
                <w:rFonts w:cs="Arial"/>
              </w:rPr>
              <w:t>Перевезено пассажиров, тыс. чел.</w:t>
            </w:r>
          </w:p>
        </w:tc>
        <w:tc>
          <w:tcPr>
            <w:tcW w:w="1287" w:type="dxa"/>
            <w:tcBorders>
              <w:top w:val="dotted" w:sz="4" w:space="0" w:color="auto"/>
              <w:bottom w:val="dotted" w:sz="4" w:space="0" w:color="auto"/>
              <w:right w:val="single" w:sz="6" w:space="0" w:color="auto"/>
            </w:tcBorders>
          </w:tcPr>
          <w:p w14:paraId="5DE39C3A" w14:textId="77777777" w:rsidR="00CE2412" w:rsidRPr="00041B1D" w:rsidRDefault="00CE2412" w:rsidP="00E15222">
            <w:pPr>
              <w:pStyle w:val="aff0"/>
              <w:widowControl/>
              <w:adjustRightInd/>
              <w:spacing w:before="80" w:after="0" w:line="240" w:lineRule="exact"/>
              <w:textAlignment w:val="auto"/>
              <w:rPr>
                <w:rFonts w:cs="Arial"/>
                <w:i w:val="0"/>
                <w:lang w:val="en-US"/>
              </w:rPr>
            </w:pPr>
            <w:r>
              <w:rPr>
                <w:rFonts w:cs="Arial"/>
                <w:i w:val="0"/>
                <w:lang w:val="en-US"/>
              </w:rPr>
              <w:t>13229</w:t>
            </w:r>
            <w:r>
              <w:rPr>
                <w:rFonts w:cs="Arial"/>
                <w:i w:val="0"/>
              </w:rPr>
              <w:t>,</w:t>
            </w:r>
            <w:r>
              <w:rPr>
                <w:rFonts w:cs="Arial"/>
                <w:i w:val="0"/>
                <w:lang w:val="en-US"/>
              </w:rPr>
              <w:t>9</w:t>
            </w:r>
          </w:p>
        </w:tc>
        <w:tc>
          <w:tcPr>
            <w:tcW w:w="1145" w:type="dxa"/>
            <w:tcBorders>
              <w:top w:val="dotted" w:sz="4" w:space="0" w:color="auto"/>
              <w:left w:val="single" w:sz="6" w:space="0" w:color="auto"/>
              <w:bottom w:val="dotted" w:sz="4" w:space="0" w:color="auto"/>
              <w:right w:val="single" w:sz="6" w:space="0" w:color="auto"/>
            </w:tcBorders>
          </w:tcPr>
          <w:p w14:paraId="7FED3795" w14:textId="77777777" w:rsidR="00CE2412" w:rsidRPr="00B03916" w:rsidRDefault="00CE2412" w:rsidP="00E15222">
            <w:pPr>
              <w:pStyle w:val="aff0"/>
              <w:widowControl/>
              <w:adjustRightInd/>
              <w:spacing w:before="80" w:after="0" w:line="240" w:lineRule="exact"/>
              <w:textAlignment w:val="auto"/>
              <w:rPr>
                <w:rFonts w:cs="Arial"/>
                <w:i w:val="0"/>
              </w:rPr>
            </w:pPr>
            <w:r>
              <w:rPr>
                <w:rFonts w:cs="Arial"/>
                <w:i w:val="0"/>
              </w:rPr>
              <w:t>101,5</w:t>
            </w:r>
          </w:p>
        </w:tc>
        <w:tc>
          <w:tcPr>
            <w:tcW w:w="1145" w:type="dxa"/>
            <w:tcBorders>
              <w:top w:val="dotted" w:sz="4" w:space="0" w:color="auto"/>
              <w:left w:val="single" w:sz="6" w:space="0" w:color="auto"/>
              <w:bottom w:val="dotted" w:sz="4" w:space="0" w:color="auto"/>
              <w:right w:val="single" w:sz="6" w:space="0" w:color="auto"/>
            </w:tcBorders>
          </w:tcPr>
          <w:p w14:paraId="4A7A3927" w14:textId="77777777" w:rsidR="00CE2412" w:rsidRPr="00B03916" w:rsidRDefault="00CE2412" w:rsidP="00E15222">
            <w:pPr>
              <w:pStyle w:val="aff0"/>
              <w:widowControl/>
              <w:adjustRightInd/>
              <w:spacing w:before="80" w:after="0" w:line="240" w:lineRule="exact"/>
              <w:textAlignment w:val="auto"/>
              <w:rPr>
                <w:rFonts w:cs="Arial"/>
                <w:i w:val="0"/>
              </w:rPr>
            </w:pPr>
            <w:r>
              <w:rPr>
                <w:rFonts w:cs="Arial"/>
                <w:i w:val="0"/>
              </w:rPr>
              <w:t>90,0</w:t>
            </w:r>
          </w:p>
        </w:tc>
        <w:tc>
          <w:tcPr>
            <w:tcW w:w="1243" w:type="dxa"/>
            <w:tcBorders>
              <w:top w:val="dotted" w:sz="4" w:space="0" w:color="auto"/>
              <w:left w:val="single" w:sz="6" w:space="0" w:color="auto"/>
              <w:bottom w:val="dotted" w:sz="4" w:space="0" w:color="auto"/>
              <w:right w:val="single" w:sz="6" w:space="0" w:color="auto"/>
            </w:tcBorders>
          </w:tcPr>
          <w:p w14:paraId="4DEF67E8" w14:textId="77777777" w:rsidR="00CE2412" w:rsidRPr="00B03916" w:rsidRDefault="00CE2412" w:rsidP="00E15222">
            <w:pPr>
              <w:pStyle w:val="aff0"/>
              <w:widowControl/>
              <w:tabs>
                <w:tab w:val="left" w:pos="1418"/>
              </w:tabs>
              <w:adjustRightInd/>
              <w:spacing w:before="80" w:after="0" w:line="240" w:lineRule="exact"/>
              <w:textAlignment w:val="auto"/>
              <w:rPr>
                <w:rFonts w:cs="Arial"/>
                <w:i w:val="0"/>
              </w:rPr>
            </w:pPr>
            <w:r>
              <w:rPr>
                <w:rFonts w:cs="Arial"/>
                <w:i w:val="0"/>
              </w:rPr>
              <w:t>27923,5</w:t>
            </w:r>
          </w:p>
        </w:tc>
        <w:tc>
          <w:tcPr>
            <w:tcW w:w="1134" w:type="dxa"/>
            <w:tcBorders>
              <w:top w:val="dotted" w:sz="4" w:space="0" w:color="auto"/>
              <w:left w:val="single" w:sz="6" w:space="0" w:color="auto"/>
              <w:bottom w:val="dotted" w:sz="4" w:space="0" w:color="auto"/>
            </w:tcBorders>
          </w:tcPr>
          <w:p w14:paraId="747207D8" w14:textId="77777777" w:rsidR="00CE2412" w:rsidRPr="00270721" w:rsidRDefault="00CE2412" w:rsidP="00E15222">
            <w:pPr>
              <w:pStyle w:val="aff0"/>
              <w:widowControl/>
              <w:tabs>
                <w:tab w:val="left" w:pos="1418"/>
              </w:tabs>
              <w:adjustRightInd/>
              <w:spacing w:before="80" w:after="0" w:line="240" w:lineRule="exact"/>
              <w:textAlignment w:val="auto"/>
              <w:rPr>
                <w:rFonts w:cs="Arial"/>
                <w:i w:val="0"/>
              </w:rPr>
            </w:pPr>
            <w:r>
              <w:rPr>
                <w:rFonts w:cs="Arial"/>
                <w:i w:val="0"/>
              </w:rPr>
              <w:t>108,1</w:t>
            </w:r>
          </w:p>
        </w:tc>
      </w:tr>
      <w:tr w:rsidR="00CE2412" w:rsidRPr="0028014D" w14:paraId="2E7176CA" w14:textId="77777777" w:rsidTr="00F13101">
        <w:trPr>
          <w:trHeight w:val="300"/>
        </w:trPr>
        <w:tc>
          <w:tcPr>
            <w:tcW w:w="3402" w:type="dxa"/>
            <w:tcBorders>
              <w:top w:val="dotted" w:sz="4" w:space="0" w:color="auto"/>
            </w:tcBorders>
            <w:vAlign w:val="bottom"/>
          </w:tcPr>
          <w:p w14:paraId="0A8D9127" w14:textId="77777777" w:rsidR="00CE2412" w:rsidRPr="00B12407" w:rsidRDefault="00CE2412" w:rsidP="00E15222">
            <w:pPr>
              <w:pStyle w:val="aff"/>
              <w:spacing w:line="240" w:lineRule="exact"/>
              <w:rPr>
                <w:rFonts w:cs="Arial"/>
              </w:rPr>
            </w:pPr>
            <w:r>
              <w:rPr>
                <w:rFonts w:cs="Arial"/>
              </w:rPr>
              <w:t>Пассажирооборот, млн. пасс.-км</w:t>
            </w:r>
            <w:r w:rsidRPr="00B12407">
              <w:rPr>
                <w:rFonts w:cs="Arial"/>
              </w:rPr>
              <w:t xml:space="preserve"> </w:t>
            </w:r>
          </w:p>
        </w:tc>
        <w:tc>
          <w:tcPr>
            <w:tcW w:w="1287" w:type="dxa"/>
            <w:tcBorders>
              <w:top w:val="dotted" w:sz="4" w:space="0" w:color="auto"/>
              <w:bottom w:val="double" w:sz="6" w:space="0" w:color="auto"/>
              <w:right w:val="single" w:sz="6" w:space="0" w:color="auto"/>
            </w:tcBorders>
            <w:vAlign w:val="bottom"/>
          </w:tcPr>
          <w:p w14:paraId="74062DA0" w14:textId="77777777" w:rsidR="00CE2412" w:rsidRPr="00B2173D" w:rsidRDefault="00CE2412" w:rsidP="00E15222">
            <w:pPr>
              <w:spacing w:before="80" w:line="240" w:lineRule="exact"/>
              <w:ind w:firstLine="0"/>
              <w:jc w:val="center"/>
              <w:rPr>
                <w:rFonts w:cs="Arial"/>
                <w:sz w:val="20"/>
              </w:rPr>
            </w:pPr>
            <w:r>
              <w:rPr>
                <w:rFonts w:cs="Arial"/>
                <w:sz w:val="20"/>
              </w:rPr>
              <w:t>181,7</w:t>
            </w:r>
          </w:p>
        </w:tc>
        <w:tc>
          <w:tcPr>
            <w:tcW w:w="1145" w:type="dxa"/>
            <w:tcBorders>
              <w:top w:val="dotted" w:sz="4" w:space="0" w:color="auto"/>
              <w:left w:val="single" w:sz="6" w:space="0" w:color="auto"/>
              <w:bottom w:val="double" w:sz="6" w:space="0" w:color="auto"/>
              <w:right w:val="single" w:sz="6" w:space="0" w:color="auto"/>
            </w:tcBorders>
            <w:vAlign w:val="bottom"/>
          </w:tcPr>
          <w:p w14:paraId="2C1156A0" w14:textId="77777777" w:rsidR="00CE2412" w:rsidRPr="00B12407" w:rsidRDefault="00CE2412" w:rsidP="00E15222">
            <w:pPr>
              <w:spacing w:before="80" w:line="240" w:lineRule="exact"/>
              <w:ind w:firstLine="0"/>
              <w:jc w:val="center"/>
              <w:rPr>
                <w:rFonts w:cs="Arial"/>
                <w:sz w:val="20"/>
              </w:rPr>
            </w:pPr>
            <w:r>
              <w:rPr>
                <w:rFonts w:cs="Arial"/>
                <w:sz w:val="20"/>
              </w:rPr>
              <w:t>97,2</w:t>
            </w:r>
          </w:p>
        </w:tc>
        <w:tc>
          <w:tcPr>
            <w:tcW w:w="1145" w:type="dxa"/>
            <w:tcBorders>
              <w:top w:val="dotted" w:sz="4" w:space="0" w:color="auto"/>
              <w:left w:val="single" w:sz="6" w:space="0" w:color="auto"/>
              <w:bottom w:val="double" w:sz="6" w:space="0" w:color="auto"/>
              <w:right w:val="single" w:sz="6" w:space="0" w:color="auto"/>
            </w:tcBorders>
            <w:vAlign w:val="bottom"/>
          </w:tcPr>
          <w:p w14:paraId="30350993" w14:textId="77777777" w:rsidR="00CE2412" w:rsidRPr="00B12407" w:rsidRDefault="00CE2412" w:rsidP="00E15222">
            <w:pPr>
              <w:spacing w:before="80" w:line="240" w:lineRule="exact"/>
              <w:ind w:firstLine="0"/>
              <w:jc w:val="center"/>
              <w:rPr>
                <w:rFonts w:cs="Arial"/>
                <w:sz w:val="20"/>
              </w:rPr>
            </w:pPr>
            <w:r>
              <w:rPr>
                <w:rFonts w:cs="Arial"/>
                <w:sz w:val="20"/>
              </w:rPr>
              <w:t>89,8</w:t>
            </w:r>
          </w:p>
        </w:tc>
        <w:tc>
          <w:tcPr>
            <w:tcW w:w="1243" w:type="dxa"/>
            <w:tcBorders>
              <w:top w:val="dotted" w:sz="4" w:space="0" w:color="auto"/>
              <w:left w:val="single" w:sz="6" w:space="0" w:color="auto"/>
              <w:bottom w:val="double" w:sz="6" w:space="0" w:color="auto"/>
              <w:right w:val="single" w:sz="6" w:space="0" w:color="auto"/>
            </w:tcBorders>
            <w:vAlign w:val="bottom"/>
          </w:tcPr>
          <w:p w14:paraId="7DBD10E2" w14:textId="77777777" w:rsidR="00CE2412" w:rsidRPr="00B12407" w:rsidRDefault="00CE2412" w:rsidP="00E15222">
            <w:pPr>
              <w:spacing w:before="80" w:line="240" w:lineRule="exact"/>
              <w:ind w:firstLine="0"/>
              <w:jc w:val="center"/>
              <w:rPr>
                <w:rFonts w:cs="Arial"/>
                <w:sz w:val="20"/>
              </w:rPr>
            </w:pPr>
            <w:r>
              <w:rPr>
                <w:rFonts w:cs="Arial"/>
                <w:sz w:val="20"/>
              </w:rPr>
              <w:t>384,0</w:t>
            </w:r>
          </w:p>
        </w:tc>
        <w:tc>
          <w:tcPr>
            <w:tcW w:w="1134" w:type="dxa"/>
            <w:tcBorders>
              <w:top w:val="dotted" w:sz="4" w:space="0" w:color="auto"/>
              <w:left w:val="single" w:sz="6" w:space="0" w:color="auto"/>
              <w:bottom w:val="double" w:sz="6" w:space="0" w:color="auto"/>
            </w:tcBorders>
            <w:vAlign w:val="bottom"/>
          </w:tcPr>
          <w:p w14:paraId="593DAF0D" w14:textId="77777777" w:rsidR="00CE2412" w:rsidRPr="00B12407" w:rsidRDefault="00CE2412" w:rsidP="00E15222">
            <w:pPr>
              <w:spacing w:before="80" w:line="240" w:lineRule="exact"/>
              <w:ind w:firstLine="0"/>
              <w:jc w:val="center"/>
              <w:rPr>
                <w:rFonts w:cs="Arial"/>
                <w:sz w:val="20"/>
              </w:rPr>
            </w:pPr>
            <w:r>
              <w:rPr>
                <w:rFonts w:cs="Arial"/>
                <w:sz w:val="20"/>
              </w:rPr>
              <w:t>104,3</w:t>
            </w:r>
          </w:p>
        </w:tc>
      </w:tr>
    </w:tbl>
    <w:p w14:paraId="437B0D31" w14:textId="639D79AE" w:rsidR="00CE2412" w:rsidRPr="00CE2412" w:rsidRDefault="00CE2412" w:rsidP="000C0566">
      <w:pPr>
        <w:pStyle w:val="a3"/>
        <w:pageBreakBefore/>
        <w:spacing w:before="240"/>
        <w:ind w:firstLine="0"/>
        <w:jc w:val="center"/>
        <w:rPr>
          <w:rFonts w:cs="Arial"/>
          <w:b/>
          <w:sz w:val="22"/>
          <w:szCs w:val="22"/>
        </w:rPr>
      </w:pPr>
      <w:r>
        <w:rPr>
          <w:rFonts w:cs="Arial"/>
          <w:b/>
          <w:sz w:val="22"/>
          <w:szCs w:val="22"/>
        </w:rPr>
        <w:lastRenderedPageBreak/>
        <w:t xml:space="preserve">Динамика перевозки грузов и грузооборота </w:t>
      </w:r>
      <w:r>
        <w:rPr>
          <w:rFonts w:cs="Arial"/>
          <w:b/>
          <w:sz w:val="22"/>
          <w:szCs w:val="22"/>
        </w:rPr>
        <w:br/>
        <w:t>автомобильного транспорта</w:t>
      </w:r>
    </w:p>
    <w:tbl>
      <w:tblPr>
        <w:tblW w:w="9356" w:type="dxa"/>
        <w:tblInd w:w="23" w:type="dxa"/>
        <w:tblCellMar>
          <w:left w:w="0" w:type="dxa"/>
          <w:right w:w="0" w:type="dxa"/>
        </w:tblCellMar>
        <w:tblLook w:val="04A0" w:firstRow="1" w:lastRow="0" w:firstColumn="1" w:lastColumn="0" w:noHBand="0" w:noVBand="1"/>
      </w:tblPr>
      <w:tblGrid>
        <w:gridCol w:w="2127"/>
        <w:gridCol w:w="1807"/>
        <w:gridCol w:w="1807"/>
        <w:gridCol w:w="1807"/>
        <w:gridCol w:w="1808"/>
      </w:tblGrid>
      <w:tr w:rsidR="00CE2412" w14:paraId="2C86F4CE" w14:textId="77777777" w:rsidTr="00F13101">
        <w:trPr>
          <w:trHeight w:val="296"/>
          <w:tblHeader/>
        </w:trPr>
        <w:tc>
          <w:tcPr>
            <w:tcW w:w="2127" w:type="dxa"/>
            <w:vMerge w:val="restart"/>
            <w:tcBorders>
              <w:top w:val="double" w:sz="6" w:space="0" w:color="000000"/>
              <w:left w:val="double" w:sz="6" w:space="0" w:color="000000"/>
              <w:bottom w:val="single" w:sz="6" w:space="0" w:color="000000"/>
              <w:right w:val="single" w:sz="6" w:space="0" w:color="000000"/>
            </w:tcBorders>
            <w:tcMar>
              <w:left w:w="0" w:type="dxa"/>
              <w:right w:w="0" w:type="dxa"/>
            </w:tcMar>
          </w:tcPr>
          <w:p w14:paraId="62B5DA61" w14:textId="77777777" w:rsidR="00CE2412" w:rsidRDefault="00CE2412" w:rsidP="00F13101">
            <w:pPr>
              <w:pStyle w:val="aff"/>
              <w:spacing w:before="60"/>
              <w:ind w:left="114" w:hanging="57"/>
              <w:rPr>
                <w:i/>
              </w:rPr>
            </w:pPr>
          </w:p>
        </w:tc>
        <w:tc>
          <w:tcPr>
            <w:tcW w:w="3614" w:type="dxa"/>
            <w:gridSpan w:val="2"/>
            <w:tcBorders>
              <w:top w:val="double" w:sz="6" w:space="0" w:color="000000"/>
              <w:left w:val="single" w:sz="6" w:space="0" w:color="000000"/>
              <w:bottom w:val="single" w:sz="6" w:space="0" w:color="000000"/>
              <w:right w:val="single" w:sz="6" w:space="0" w:color="000000"/>
            </w:tcBorders>
            <w:tcMar>
              <w:left w:w="0" w:type="dxa"/>
              <w:right w:w="0" w:type="dxa"/>
            </w:tcMar>
          </w:tcPr>
          <w:p w14:paraId="7587A350" w14:textId="77777777" w:rsidR="00CE2412" w:rsidRDefault="00CE2412" w:rsidP="00F13101">
            <w:pPr>
              <w:pStyle w:val="aff1"/>
              <w:spacing w:before="60"/>
              <w:rPr>
                <w:i/>
              </w:rPr>
            </w:pPr>
            <w:r>
              <w:rPr>
                <w:i/>
              </w:rPr>
              <w:t>Перевезено грузов</w:t>
            </w:r>
          </w:p>
        </w:tc>
        <w:tc>
          <w:tcPr>
            <w:tcW w:w="3615" w:type="dxa"/>
            <w:gridSpan w:val="2"/>
            <w:tcBorders>
              <w:top w:val="double" w:sz="6" w:space="0" w:color="000000"/>
              <w:left w:val="single" w:sz="6" w:space="0" w:color="000000"/>
              <w:bottom w:val="single" w:sz="6" w:space="0" w:color="000000"/>
              <w:right w:val="double" w:sz="6" w:space="0" w:color="000000"/>
            </w:tcBorders>
            <w:tcMar>
              <w:left w:w="0" w:type="dxa"/>
              <w:right w:w="0" w:type="dxa"/>
            </w:tcMar>
          </w:tcPr>
          <w:p w14:paraId="6F91195D" w14:textId="77777777" w:rsidR="00CE2412" w:rsidRDefault="00CE2412" w:rsidP="00F13101">
            <w:pPr>
              <w:pStyle w:val="aff1"/>
              <w:spacing w:before="60"/>
              <w:rPr>
                <w:i/>
              </w:rPr>
            </w:pPr>
            <w:r>
              <w:rPr>
                <w:i/>
              </w:rPr>
              <w:t>Грузооборот</w:t>
            </w:r>
          </w:p>
        </w:tc>
      </w:tr>
      <w:tr w:rsidR="004A7334" w14:paraId="54E881EC" w14:textId="77777777" w:rsidTr="00F13101">
        <w:trPr>
          <w:trHeight w:val="1154"/>
          <w:tblHeader/>
        </w:trPr>
        <w:tc>
          <w:tcPr>
            <w:tcW w:w="2127" w:type="dxa"/>
            <w:vMerge/>
            <w:tcBorders>
              <w:top w:val="double" w:sz="6" w:space="0" w:color="000000"/>
              <w:left w:val="double" w:sz="6" w:space="0" w:color="000000"/>
              <w:bottom w:val="single" w:sz="6" w:space="0" w:color="000000"/>
              <w:right w:val="single" w:sz="6" w:space="0" w:color="000000"/>
            </w:tcBorders>
            <w:tcMar>
              <w:left w:w="0" w:type="dxa"/>
              <w:right w:w="0" w:type="dxa"/>
            </w:tcMar>
          </w:tcPr>
          <w:p w14:paraId="506A4B97" w14:textId="77777777" w:rsidR="004A7334" w:rsidRDefault="004A7334" w:rsidP="00F13101">
            <w:pPr>
              <w:spacing w:before="60"/>
            </w:pPr>
          </w:p>
        </w:tc>
        <w:tc>
          <w:tcPr>
            <w:tcW w:w="1807" w:type="dxa"/>
            <w:tcBorders>
              <w:top w:val="single" w:sz="6" w:space="0" w:color="000000"/>
              <w:left w:val="single" w:sz="6" w:space="0" w:color="000000"/>
              <w:bottom w:val="single" w:sz="6" w:space="0" w:color="000000"/>
              <w:right w:val="single" w:sz="6" w:space="0" w:color="000000"/>
            </w:tcBorders>
            <w:tcMar>
              <w:left w:w="0" w:type="dxa"/>
              <w:right w:w="0" w:type="dxa"/>
            </w:tcMar>
          </w:tcPr>
          <w:p w14:paraId="18E2C802" w14:textId="77777777" w:rsidR="004A7334" w:rsidRDefault="004A7334" w:rsidP="00F13101">
            <w:pPr>
              <w:pStyle w:val="aff1"/>
              <w:spacing w:before="60"/>
              <w:rPr>
                <w:i/>
              </w:rPr>
            </w:pPr>
            <w:r>
              <w:rPr>
                <w:i/>
              </w:rPr>
              <w:t>тыс. тонн</w:t>
            </w:r>
          </w:p>
        </w:tc>
        <w:tc>
          <w:tcPr>
            <w:tcW w:w="1807" w:type="dxa"/>
            <w:tcBorders>
              <w:top w:val="single" w:sz="6" w:space="0" w:color="000000"/>
              <w:left w:val="single" w:sz="6" w:space="0" w:color="000000"/>
              <w:right w:val="single" w:sz="6" w:space="0" w:color="000000"/>
            </w:tcBorders>
            <w:tcMar>
              <w:left w:w="0" w:type="dxa"/>
              <w:right w:w="0" w:type="dxa"/>
            </w:tcMar>
          </w:tcPr>
          <w:p w14:paraId="4F1FBAA2" w14:textId="4512AF51" w:rsidR="004A7334" w:rsidRPr="004A7334" w:rsidRDefault="004A7334" w:rsidP="00F13101">
            <w:pPr>
              <w:pStyle w:val="aff1"/>
              <w:spacing w:before="60"/>
              <w:rPr>
                <w:b/>
                <w:i/>
              </w:rPr>
            </w:pPr>
            <w:r>
              <w:rPr>
                <w:i/>
              </w:rPr>
              <w:t xml:space="preserve">в % к соответствую-щему периоду предыдущего </w:t>
            </w:r>
            <w:r w:rsidR="00F13101">
              <w:rPr>
                <w:i/>
              </w:rPr>
              <w:br/>
            </w:r>
            <w:r>
              <w:rPr>
                <w:i/>
              </w:rPr>
              <w:t>года</w:t>
            </w:r>
          </w:p>
        </w:tc>
        <w:tc>
          <w:tcPr>
            <w:tcW w:w="1807" w:type="dxa"/>
            <w:tcBorders>
              <w:top w:val="single" w:sz="6" w:space="0" w:color="000000"/>
              <w:left w:val="single" w:sz="6" w:space="0" w:color="000000"/>
              <w:bottom w:val="single" w:sz="6" w:space="0" w:color="000000"/>
              <w:right w:val="single" w:sz="6" w:space="0" w:color="000000"/>
            </w:tcBorders>
            <w:tcMar>
              <w:left w:w="0" w:type="dxa"/>
              <w:right w:w="0" w:type="dxa"/>
            </w:tcMar>
          </w:tcPr>
          <w:p w14:paraId="0F47C4C0" w14:textId="77777777" w:rsidR="004A7334" w:rsidRDefault="004A7334" w:rsidP="00F13101">
            <w:pPr>
              <w:pStyle w:val="aff1"/>
              <w:spacing w:before="60"/>
              <w:rPr>
                <w:i/>
              </w:rPr>
            </w:pPr>
            <w:r>
              <w:rPr>
                <w:i/>
              </w:rPr>
              <w:t>млн. т-км</w:t>
            </w:r>
          </w:p>
          <w:p w14:paraId="4F53C2CE" w14:textId="77777777" w:rsidR="004A7334" w:rsidRDefault="004A7334" w:rsidP="00F13101">
            <w:pPr>
              <w:pStyle w:val="aff1"/>
              <w:spacing w:before="60"/>
              <w:rPr>
                <w:i/>
              </w:rPr>
            </w:pPr>
          </w:p>
        </w:tc>
        <w:tc>
          <w:tcPr>
            <w:tcW w:w="1808" w:type="dxa"/>
            <w:tcBorders>
              <w:top w:val="single" w:sz="6" w:space="0" w:color="000000"/>
              <w:left w:val="single" w:sz="6" w:space="0" w:color="000000"/>
              <w:right w:val="double" w:sz="6" w:space="0" w:color="000000"/>
            </w:tcBorders>
            <w:tcMar>
              <w:left w:w="0" w:type="dxa"/>
              <w:right w:w="0" w:type="dxa"/>
            </w:tcMar>
          </w:tcPr>
          <w:p w14:paraId="5B65367F" w14:textId="0AECDCFC" w:rsidR="004A7334" w:rsidRDefault="004A7334" w:rsidP="00F13101">
            <w:pPr>
              <w:pStyle w:val="aff1"/>
              <w:spacing w:before="60"/>
              <w:rPr>
                <w:i/>
              </w:rPr>
            </w:pPr>
            <w:r>
              <w:rPr>
                <w:i/>
              </w:rPr>
              <w:t>в % к соответствую-щему периоду предыдущего года</w:t>
            </w:r>
          </w:p>
        </w:tc>
      </w:tr>
      <w:tr w:rsidR="00CE2412" w14:paraId="05FDCA4E" w14:textId="77777777" w:rsidTr="004A7334">
        <w:trPr>
          <w:trHeight w:val="113"/>
        </w:trPr>
        <w:tc>
          <w:tcPr>
            <w:tcW w:w="9356" w:type="dxa"/>
            <w:gridSpan w:val="5"/>
            <w:tcBorders>
              <w:top w:val="single" w:sz="6" w:space="0" w:color="000000"/>
              <w:left w:val="double" w:sz="6" w:space="0" w:color="000000"/>
              <w:bottom w:val="single" w:sz="6" w:space="0" w:color="000000"/>
              <w:right w:val="double" w:sz="6" w:space="0" w:color="000000"/>
            </w:tcBorders>
            <w:tcMar>
              <w:left w:w="0" w:type="dxa"/>
              <w:right w:w="0" w:type="dxa"/>
            </w:tcMar>
          </w:tcPr>
          <w:p w14:paraId="3DB93A49" w14:textId="191D7033" w:rsidR="00CE2412" w:rsidRDefault="00CE2412" w:rsidP="004A7334">
            <w:pPr>
              <w:pStyle w:val="aff"/>
              <w:spacing w:line="240" w:lineRule="exact"/>
              <w:ind w:left="0"/>
              <w:jc w:val="center"/>
              <w:rPr>
                <w:b/>
              </w:rPr>
            </w:pPr>
            <w:r>
              <w:rPr>
                <w:b/>
              </w:rPr>
              <w:t>202</w:t>
            </w:r>
            <w:r w:rsidR="00E15222">
              <w:rPr>
                <w:b/>
              </w:rPr>
              <w:t>0 год</w:t>
            </w:r>
          </w:p>
        </w:tc>
      </w:tr>
      <w:tr w:rsidR="00CE2412" w14:paraId="71EB6801" w14:textId="77777777" w:rsidTr="00F13101">
        <w:trPr>
          <w:trHeight w:val="113"/>
        </w:trPr>
        <w:tc>
          <w:tcPr>
            <w:tcW w:w="2127" w:type="dxa"/>
            <w:tcBorders>
              <w:top w:val="single" w:sz="6" w:space="0" w:color="000000"/>
              <w:left w:val="double" w:sz="6" w:space="0" w:color="000000"/>
              <w:bottom w:val="dotted" w:sz="4" w:space="0" w:color="000000"/>
              <w:right w:val="single" w:sz="6" w:space="0" w:color="000000"/>
            </w:tcBorders>
            <w:tcMar>
              <w:left w:w="0" w:type="dxa"/>
              <w:right w:w="0" w:type="dxa"/>
            </w:tcMar>
          </w:tcPr>
          <w:p w14:paraId="7446C642" w14:textId="5E0F55BC" w:rsidR="00CE2412" w:rsidRPr="00E15222" w:rsidRDefault="00CE2412" w:rsidP="004A7334">
            <w:pPr>
              <w:pStyle w:val="aff"/>
              <w:spacing w:line="240" w:lineRule="exact"/>
            </w:pPr>
            <w:r w:rsidRPr="00E15222">
              <w:t>Январь</w:t>
            </w:r>
            <w:r w:rsidR="00E15222">
              <w:t xml:space="preserve"> – </w:t>
            </w:r>
            <w:r w:rsidRPr="00E15222">
              <w:t>март</w:t>
            </w:r>
          </w:p>
        </w:tc>
        <w:tc>
          <w:tcPr>
            <w:tcW w:w="1807" w:type="dxa"/>
            <w:tcBorders>
              <w:top w:val="single" w:sz="6" w:space="0" w:color="000000"/>
              <w:left w:val="single" w:sz="6" w:space="0" w:color="000000"/>
              <w:bottom w:val="dotted" w:sz="4" w:space="0" w:color="000000"/>
              <w:right w:val="single" w:sz="6" w:space="0" w:color="000000"/>
            </w:tcBorders>
            <w:tcMar>
              <w:left w:w="0" w:type="dxa"/>
              <w:right w:w="0" w:type="dxa"/>
            </w:tcMar>
            <w:vAlign w:val="bottom"/>
          </w:tcPr>
          <w:p w14:paraId="5A30CD75" w14:textId="77777777" w:rsidR="00CE2412" w:rsidRDefault="00CE2412" w:rsidP="004A7334">
            <w:pPr>
              <w:spacing w:before="80" w:line="240" w:lineRule="exact"/>
              <w:ind w:firstLine="0"/>
              <w:jc w:val="center"/>
              <w:rPr>
                <w:rFonts w:cs="Arial"/>
                <w:sz w:val="20"/>
              </w:rPr>
            </w:pPr>
            <w:r>
              <w:rPr>
                <w:rFonts w:cs="Arial"/>
                <w:sz w:val="20"/>
              </w:rPr>
              <w:t>3596,5</w:t>
            </w:r>
          </w:p>
        </w:tc>
        <w:tc>
          <w:tcPr>
            <w:tcW w:w="1807" w:type="dxa"/>
            <w:tcBorders>
              <w:top w:val="single" w:sz="6" w:space="0" w:color="000000"/>
              <w:left w:val="single" w:sz="6" w:space="0" w:color="000000"/>
              <w:bottom w:val="dotted" w:sz="4" w:space="0" w:color="000000"/>
              <w:right w:val="single" w:sz="6" w:space="0" w:color="000000"/>
            </w:tcBorders>
            <w:tcMar>
              <w:left w:w="0" w:type="dxa"/>
              <w:right w:w="0" w:type="dxa"/>
            </w:tcMar>
            <w:vAlign w:val="bottom"/>
          </w:tcPr>
          <w:p w14:paraId="1D46E888" w14:textId="77777777" w:rsidR="00CE2412" w:rsidRDefault="00CE2412" w:rsidP="004A7334">
            <w:pPr>
              <w:spacing w:before="80" w:line="240" w:lineRule="exact"/>
              <w:ind w:firstLine="0"/>
              <w:jc w:val="center"/>
              <w:rPr>
                <w:rFonts w:cs="Arial"/>
                <w:sz w:val="20"/>
              </w:rPr>
            </w:pPr>
            <w:r>
              <w:rPr>
                <w:rFonts w:cs="Arial"/>
                <w:sz w:val="20"/>
              </w:rPr>
              <w:t>82,6</w:t>
            </w:r>
          </w:p>
        </w:tc>
        <w:tc>
          <w:tcPr>
            <w:tcW w:w="1807" w:type="dxa"/>
            <w:tcBorders>
              <w:top w:val="single" w:sz="6" w:space="0" w:color="000000"/>
              <w:left w:val="single" w:sz="6" w:space="0" w:color="000000"/>
              <w:bottom w:val="dotted" w:sz="4" w:space="0" w:color="000000"/>
              <w:right w:val="single" w:sz="6" w:space="0" w:color="000000"/>
            </w:tcBorders>
            <w:tcMar>
              <w:left w:w="0" w:type="dxa"/>
              <w:right w:w="0" w:type="dxa"/>
            </w:tcMar>
            <w:vAlign w:val="bottom"/>
          </w:tcPr>
          <w:p w14:paraId="445379E1" w14:textId="77777777" w:rsidR="00CE2412" w:rsidRDefault="00CE2412" w:rsidP="004A7334">
            <w:pPr>
              <w:spacing w:before="80" w:line="240" w:lineRule="exact"/>
              <w:ind w:firstLine="0"/>
              <w:jc w:val="center"/>
              <w:rPr>
                <w:rFonts w:cs="Arial"/>
                <w:sz w:val="20"/>
              </w:rPr>
            </w:pPr>
            <w:r>
              <w:rPr>
                <w:rFonts w:cs="Arial"/>
                <w:sz w:val="20"/>
              </w:rPr>
              <w:t>994,8</w:t>
            </w:r>
          </w:p>
        </w:tc>
        <w:tc>
          <w:tcPr>
            <w:tcW w:w="1808" w:type="dxa"/>
            <w:tcBorders>
              <w:top w:val="single" w:sz="6" w:space="0" w:color="000000"/>
              <w:left w:val="single" w:sz="6" w:space="0" w:color="000000"/>
              <w:bottom w:val="dotted" w:sz="4" w:space="0" w:color="000000"/>
              <w:right w:val="double" w:sz="6" w:space="0" w:color="000000"/>
            </w:tcBorders>
            <w:tcMar>
              <w:left w:w="0" w:type="dxa"/>
              <w:right w:w="0" w:type="dxa"/>
            </w:tcMar>
            <w:vAlign w:val="bottom"/>
          </w:tcPr>
          <w:p w14:paraId="517789B9" w14:textId="77777777" w:rsidR="00CE2412" w:rsidRDefault="00CE2412" w:rsidP="004A7334">
            <w:pPr>
              <w:spacing w:before="80" w:line="240" w:lineRule="exact"/>
              <w:ind w:firstLine="0"/>
              <w:jc w:val="center"/>
              <w:rPr>
                <w:rFonts w:cs="Arial"/>
                <w:sz w:val="20"/>
              </w:rPr>
            </w:pPr>
            <w:r>
              <w:rPr>
                <w:rFonts w:cs="Arial"/>
                <w:sz w:val="20"/>
              </w:rPr>
              <w:t>123,7</w:t>
            </w:r>
          </w:p>
        </w:tc>
      </w:tr>
      <w:tr w:rsidR="00CE2412" w14:paraId="43C569F7" w14:textId="77777777" w:rsidTr="00F13101">
        <w:trPr>
          <w:trHeight w:val="113"/>
        </w:trPr>
        <w:tc>
          <w:tcPr>
            <w:tcW w:w="2127" w:type="dxa"/>
            <w:tcBorders>
              <w:top w:val="dotted" w:sz="4" w:space="0" w:color="000000"/>
              <w:left w:val="double" w:sz="6" w:space="0" w:color="000000"/>
              <w:bottom w:val="dotted" w:sz="4" w:space="0" w:color="000000"/>
              <w:right w:val="single" w:sz="6" w:space="0" w:color="000000"/>
            </w:tcBorders>
            <w:tcMar>
              <w:left w:w="0" w:type="dxa"/>
              <w:right w:w="0" w:type="dxa"/>
            </w:tcMar>
          </w:tcPr>
          <w:p w14:paraId="6F01DA7B" w14:textId="46F7749D" w:rsidR="00CE2412" w:rsidRPr="00E15222" w:rsidRDefault="00CE2412" w:rsidP="004A7334">
            <w:pPr>
              <w:pStyle w:val="aff"/>
              <w:spacing w:line="240" w:lineRule="exact"/>
            </w:pPr>
            <w:r w:rsidRPr="00E15222">
              <w:t>Январь</w:t>
            </w:r>
            <w:r w:rsidR="00E15222">
              <w:t xml:space="preserve"> – </w:t>
            </w:r>
            <w:r w:rsidRPr="00E15222">
              <w:t>июнь</w:t>
            </w:r>
          </w:p>
        </w:tc>
        <w:tc>
          <w:tcPr>
            <w:tcW w:w="1807"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3527A515" w14:textId="77777777" w:rsidR="00CE2412" w:rsidRPr="001E7D95" w:rsidRDefault="00CE2412" w:rsidP="004A7334">
            <w:pPr>
              <w:spacing w:before="80" w:line="240" w:lineRule="exact"/>
              <w:ind w:firstLine="0"/>
              <w:jc w:val="center"/>
              <w:rPr>
                <w:rFonts w:cs="Arial"/>
                <w:sz w:val="20"/>
                <w:lang w:val="en-US"/>
              </w:rPr>
            </w:pPr>
            <w:r>
              <w:rPr>
                <w:rFonts w:cs="Arial"/>
                <w:sz w:val="20"/>
                <w:lang w:val="en-US"/>
              </w:rPr>
              <w:t>7548</w:t>
            </w:r>
            <w:r>
              <w:rPr>
                <w:rFonts w:cs="Arial"/>
                <w:sz w:val="20"/>
              </w:rPr>
              <w:t>,</w:t>
            </w:r>
            <w:r>
              <w:rPr>
                <w:rFonts w:cs="Arial"/>
                <w:sz w:val="20"/>
                <w:lang w:val="en-US"/>
              </w:rPr>
              <w:t>8</w:t>
            </w:r>
          </w:p>
        </w:tc>
        <w:tc>
          <w:tcPr>
            <w:tcW w:w="1807"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4CF4EEF8" w14:textId="77777777" w:rsidR="00CE2412" w:rsidRPr="001E7D95" w:rsidRDefault="00CE2412" w:rsidP="004A7334">
            <w:pPr>
              <w:spacing w:before="80" w:line="240" w:lineRule="exact"/>
              <w:ind w:firstLine="0"/>
              <w:jc w:val="center"/>
              <w:rPr>
                <w:rFonts w:cs="Arial"/>
                <w:sz w:val="20"/>
                <w:lang w:val="en-US"/>
              </w:rPr>
            </w:pPr>
            <w:r>
              <w:rPr>
                <w:rFonts w:cs="Arial"/>
                <w:sz w:val="20"/>
                <w:lang w:val="en-US"/>
              </w:rPr>
              <w:t>86</w:t>
            </w:r>
            <w:r>
              <w:rPr>
                <w:rFonts w:cs="Arial"/>
                <w:sz w:val="20"/>
              </w:rPr>
              <w:t>,</w:t>
            </w:r>
            <w:r>
              <w:rPr>
                <w:rFonts w:cs="Arial"/>
                <w:sz w:val="20"/>
                <w:lang w:val="en-US"/>
              </w:rPr>
              <w:t>0</w:t>
            </w:r>
          </w:p>
        </w:tc>
        <w:tc>
          <w:tcPr>
            <w:tcW w:w="1807"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6B807FDA" w14:textId="77777777" w:rsidR="00CE2412" w:rsidRDefault="00CE2412" w:rsidP="004A7334">
            <w:pPr>
              <w:spacing w:before="80" w:line="240" w:lineRule="exact"/>
              <w:ind w:firstLine="0"/>
              <w:jc w:val="center"/>
              <w:rPr>
                <w:rFonts w:cs="Arial"/>
                <w:sz w:val="20"/>
              </w:rPr>
            </w:pPr>
            <w:r>
              <w:rPr>
                <w:rFonts w:cs="Arial"/>
                <w:sz w:val="20"/>
              </w:rPr>
              <w:t>2008,9</w:t>
            </w:r>
          </w:p>
        </w:tc>
        <w:tc>
          <w:tcPr>
            <w:tcW w:w="1808" w:type="dxa"/>
            <w:tcBorders>
              <w:top w:val="dotted" w:sz="4" w:space="0" w:color="000000"/>
              <w:left w:val="single" w:sz="6" w:space="0" w:color="000000"/>
              <w:bottom w:val="dotted" w:sz="4" w:space="0" w:color="000000"/>
              <w:right w:val="double" w:sz="6" w:space="0" w:color="000000"/>
            </w:tcBorders>
            <w:tcMar>
              <w:left w:w="0" w:type="dxa"/>
              <w:right w:w="0" w:type="dxa"/>
            </w:tcMar>
            <w:vAlign w:val="bottom"/>
          </w:tcPr>
          <w:p w14:paraId="3BB5AD48" w14:textId="77777777" w:rsidR="00CE2412" w:rsidRDefault="00CE2412" w:rsidP="004A7334">
            <w:pPr>
              <w:spacing w:before="80" w:line="240" w:lineRule="exact"/>
              <w:ind w:firstLine="0"/>
              <w:jc w:val="center"/>
              <w:rPr>
                <w:rFonts w:cs="Arial"/>
                <w:sz w:val="20"/>
              </w:rPr>
            </w:pPr>
            <w:r>
              <w:rPr>
                <w:rFonts w:cs="Arial"/>
                <w:sz w:val="20"/>
              </w:rPr>
              <w:t>118,5</w:t>
            </w:r>
          </w:p>
        </w:tc>
      </w:tr>
      <w:tr w:rsidR="00CE2412" w14:paraId="458FC5EA" w14:textId="77777777" w:rsidTr="00F13101">
        <w:trPr>
          <w:trHeight w:val="113"/>
        </w:trPr>
        <w:tc>
          <w:tcPr>
            <w:tcW w:w="2127" w:type="dxa"/>
            <w:tcBorders>
              <w:top w:val="dotted" w:sz="4" w:space="0" w:color="000000"/>
              <w:left w:val="double" w:sz="6" w:space="0" w:color="000000"/>
              <w:bottom w:val="dotted" w:sz="4" w:space="0" w:color="000000"/>
              <w:right w:val="single" w:sz="6" w:space="0" w:color="000000"/>
            </w:tcBorders>
            <w:tcMar>
              <w:left w:w="0" w:type="dxa"/>
              <w:right w:w="0" w:type="dxa"/>
            </w:tcMar>
          </w:tcPr>
          <w:p w14:paraId="077EF529" w14:textId="6D0666D2" w:rsidR="00CE2412" w:rsidRPr="00E15222" w:rsidRDefault="00CE2412" w:rsidP="004A7334">
            <w:pPr>
              <w:pStyle w:val="aff"/>
              <w:spacing w:line="240" w:lineRule="exact"/>
            </w:pPr>
            <w:r w:rsidRPr="00E15222">
              <w:t>Январь</w:t>
            </w:r>
            <w:r w:rsidR="00E15222">
              <w:t xml:space="preserve"> – </w:t>
            </w:r>
            <w:r w:rsidRPr="00E15222">
              <w:t>сентябрь</w:t>
            </w:r>
          </w:p>
        </w:tc>
        <w:tc>
          <w:tcPr>
            <w:tcW w:w="1807"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2C8FE3DD" w14:textId="77777777" w:rsidR="00CE2412" w:rsidRPr="00797ECE" w:rsidRDefault="00CE2412" w:rsidP="004A7334">
            <w:pPr>
              <w:spacing w:before="80" w:line="240" w:lineRule="exact"/>
              <w:ind w:firstLine="0"/>
              <w:jc w:val="center"/>
              <w:rPr>
                <w:rFonts w:cs="Arial"/>
                <w:sz w:val="20"/>
              </w:rPr>
            </w:pPr>
            <w:r>
              <w:rPr>
                <w:rFonts w:cs="Arial"/>
                <w:sz w:val="20"/>
              </w:rPr>
              <w:t>12826,6</w:t>
            </w:r>
          </w:p>
        </w:tc>
        <w:tc>
          <w:tcPr>
            <w:tcW w:w="1807"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27255114" w14:textId="77777777" w:rsidR="00CE2412" w:rsidRPr="00797ECE" w:rsidRDefault="00CE2412" w:rsidP="004A7334">
            <w:pPr>
              <w:spacing w:before="80" w:line="240" w:lineRule="exact"/>
              <w:ind w:firstLine="0"/>
              <w:jc w:val="center"/>
              <w:rPr>
                <w:rFonts w:cs="Arial"/>
                <w:sz w:val="20"/>
              </w:rPr>
            </w:pPr>
            <w:r>
              <w:rPr>
                <w:rFonts w:cs="Arial"/>
                <w:sz w:val="20"/>
              </w:rPr>
              <w:t>86,7</w:t>
            </w:r>
          </w:p>
        </w:tc>
        <w:tc>
          <w:tcPr>
            <w:tcW w:w="1807"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5DA44428" w14:textId="77777777" w:rsidR="00CE2412" w:rsidRDefault="00CE2412" w:rsidP="004A7334">
            <w:pPr>
              <w:spacing w:before="80" w:line="240" w:lineRule="exact"/>
              <w:ind w:firstLine="0"/>
              <w:jc w:val="center"/>
              <w:rPr>
                <w:rFonts w:cs="Arial"/>
                <w:sz w:val="20"/>
              </w:rPr>
            </w:pPr>
            <w:r>
              <w:rPr>
                <w:rFonts w:cs="Arial"/>
                <w:sz w:val="20"/>
              </w:rPr>
              <w:t>3204,4</w:t>
            </w:r>
          </w:p>
        </w:tc>
        <w:tc>
          <w:tcPr>
            <w:tcW w:w="1808" w:type="dxa"/>
            <w:tcBorders>
              <w:top w:val="dotted" w:sz="4" w:space="0" w:color="000000"/>
              <w:left w:val="single" w:sz="6" w:space="0" w:color="000000"/>
              <w:bottom w:val="dotted" w:sz="4" w:space="0" w:color="000000"/>
              <w:right w:val="double" w:sz="6" w:space="0" w:color="000000"/>
            </w:tcBorders>
            <w:tcMar>
              <w:left w:w="0" w:type="dxa"/>
              <w:right w:w="0" w:type="dxa"/>
            </w:tcMar>
            <w:vAlign w:val="bottom"/>
          </w:tcPr>
          <w:p w14:paraId="01D78ED9" w14:textId="77777777" w:rsidR="00CE2412" w:rsidRDefault="00CE2412" w:rsidP="004A7334">
            <w:pPr>
              <w:spacing w:before="80" w:line="240" w:lineRule="exact"/>
              <w:ind w:firstLine="0"/>
              <w:jc w:val="center"/>
              <w:rPr>
                <w:rFonts w:cs="Arial"/>
                <w:sz w:val="20"/>
              </w:rPr>
            </w:pPr>
            <w:r>
              <w:rPr>
                <w:rFonts w:cs="Arial"/>
                <w:sz w:val="20"/>
              </w:rPr>
              <w:t>115,2</w:t>
            </w:r>
          </w:p>
        </w:tc>
      </w:tr>
      <w:tr w:rsidR="00CE2412" w14:paraId="0B579305" w14:textId="77777777" w:rsidTr="00F13101">
        <w:trPr>
          <w:trHeight w:val="113"/>
        </w:trPr>
        <w:tc>
          <w:tcPr>
            <w:tcW w:w="2127" w:type="dxa"/>
            <w:tcBorders>
              <w:top w:val="dotted" w:sz="4" w:space="0" w:color="000000"/>
              <w:left w:val="double" w:sz="6" w:space="0" w:color="000000"/>
              <w:bottom w:val="single" w:sz="6" w:space="0" w:color="000000"/>
              <w:right w:val="single" w:sz="6" w:space="0" w:color="000000"/>
            </w:tcBorders>
            <w:tcMar>
              <w:left w:w="0" w:type="dxa"/>
              <w:right w:w="0" w:type="dxa"/>
            </w:tcMar>
          </w:tcPr>
          <w:p w14:paraId="37A88CDC" w14:textId="187F4D57" w:rsidR="00CE2412" w:rsidRPr="00E15222" w:rsidRDefault="00CE2412" w:rsidP="004A7334">
            <w:pPr>
              <w:pStyle w:val="aff"/>
              <w:spacing w:line="240" w:lineRule="exact"/>
            </w:pPr>
            <w:r w:rsidRPr="00E15222">
              <w:t>Январь</w:t>
            </w:r>
            <w:r w:rsidR="00E15222">
              <w:t xml:space="preserve"> – </w:t>
            </w:r>
            <w:r w:rsidRPr="00E15222">
              <w:t>декабрь</w:t>
            </w:r>
          </w:p>
        </w:tc>
        <w:tc>
          <w:tcPr>
            <w:tcW w:w="1807" w:type="dxa"/>
            <w:tcBorders>
              <w:top w:val="dotted" w:sz="4" w:space="0" w:color="000000"/>
              <w:left w:val="single" w:sz="6" w:space="0" w:color="000000"/>
              <w:bottom w:val="single" w:sz="6" w:space="0" w:color="000000"/>
              <w:right w:val="single" w:sz="6" w:space="0" w:color="000000"/>
            </w:tcBorders>
            <w:tcMar>
              <w:left w:w="0" w:type="dxa"/>
              <w:right w:w="0" w:type="dxa"/>
            </w:tcMar>
            <w:vAlign w:val="bottom"/>
          </w:tcPr>
          <w:p w14:paraId="58309F26" w14:textId="77777777" w:rsidR="00CE2412" w:rsidRDefault="00CE2412" w:rsidP="004A7334">
            <w:pPr>
              <w:spacing w:before="80" w:line="240" w:lineRule="exact"/>
              <w:ind w:firstLine="0"/>
              <w:jc w:val="center"/>
              <w:rPr>
                <w:rFonts w:cs="Arial"/>
                <w:sz w:val="20"/>
              </w:rPr>
            </w:pPr>
            <w:r>
              <w:rPr>
                <w:rFonts w:cs="Arial"/>
                <w:sz w:val="20"/>
              </w:rPr>
              <w:t>17117,2</w:t>
            </w:r>
          </w:p>
        </w:tc>
        <w:tc>
          <w:tcPr>
            <w:tcW w:w="1807" w:type="dxa"/>
            <w:tcBorders>
              <w:top w:val="dotted" w:sz="4" w:space="0" w:color="000000"/>
              <w:left w:val="single" w:sz="6" w:space="0" w:color="000000"/>
              <w:bottom w:val="single" w:sz="6" w:space="0" w:color="000000"/>
              <w:right w:val="single" w:sz="6" w:space="0" w:color="000000"/>
            </w:tcBorders>
            <w:tcMar>
              <w:left w:w="0" w:type="dxa"/>
              <w:right w:w="0" w:type="dxa"/>
            </w:tcMar>
            <w:vAlign w:val="bottom"/>
          </w:tcPr>
          <w:p w14:paraId="5C565CBB" w14:textId="77777777" w:rsidR="00CE2412" w:rsidRDefault="00CE2412" w:rsidP="004A7334">
            <w:pPr>
              <w:spacing w:before="80" w:line="240" w:lineRule="exact"/>
              <w:ind w:firstLine="0"/>
              <w:jc w:val="center"/>
              <w:rPr>
                <w:rFonts w:cs="Arial"/>
                <w:sz w:val="20"/>
              </w:rPr>
            </w:pPr>
            <w:r>
              <w:rPr>
                <w:rFonts w:cs="Arial"/>
                <w:sz w:val="20"/>
              </w:rPr>
              <w:t>87,9</w:t>
            </w:r>
          </w:p>
        </w:tc>
        <w:tc>
          <w:tcPr>
            <w:tcW w:w="1807" w:type="dxa"/>
            <w:tcBorders>
              <w:top w:val="dotted" w:sz="4" w:space="0" w:color="000000"/>
              <w:left w:val="single" w:sz="6" w:space="0" w:color="000000"/>
              <w:bottom w:val="single" w:sz="6" w:space="0" w:color="000000"/>
              <w:right w:val="single" w:sz="6" w:space="0" w:color="000000"/>
            </w:tcBorders>
            <w:tcMar>
              <w:left w:w="0" w:type="dxa"/>
              <w:right w:w="0" w:type="dxa"/>
            </w:tcMar>
            <w:vAlign w:val="bottom"/>
          </w:tcPr>
          <w:p w14:paraId="7830494C" w14:textId="77777777" w:rsidR="00CE2412" w:rsidRDefault="00CE2412" w:rsidP="004A7334">
            <w:pPr>
              <w:spacing w:before="80" w:line="240" w:lineRule="exact"/>
              <w:ind w:firstLine="0"/>
              <w:jc w:val="center"/>
              <w:rPr>
                <w:rFonts w:cs="Arial"/>
                <w:sz w:val="20"/>
              </w:rPr>
            </w:pPr>
            <w:r>
              <w:rPr>
                <w:rFonts w:cs="Arial"/>
                <w:sz w:val="20"/>
              </w:rPr>
              <w:t>4338,5</w:t>
            </w:r>
          </w:p>
        </w:tc>
        <w:tc>
          <w:tcPr>
            <w:tcW w:w="1808" w:type="dxa"/>
            <w:tcBorders>
              <w:top w:val="dotted" w:sz="4" w:space="0" w:color="000000"/>
              <w:left w:val="single" w:sz="6" w:space="0" w:color="000000"/>
              <w:bottom w:val="single" w:sz="6" w:space="0" w:color="000000"/>
              <w:right w:val="double" w:sz="6" w:space="0" w:color="000000"/>
            </w:tcBorders>
            <w:tcMar>
              <w:left w:w="0" w:type="dxa"/>
              <w:right w:w="0" w:type="dxa"/>
            </w:tcMar>
            <w:vAlign w:val="bottom"/>
          </w:tcPr>
          <w:p w14:paraId="6F78E0DE" w14:textId="77777777" w:rsidR="00CE2412" w:rsidRDefault="00CE2412" w:rsidP="004A7334">
            <w:pPr>
              <w:spacing w:before="80" w:line="240" w:lineRule="exact"/>
              <w:ind w:firstLine="0"/>
              <w:jc w:val="center"/>
              <w:rPr>
                <w:rFonts w:cs="Arial"/>
                <w:sz w:val="20"/>
              </w:rPr>
            </w:pPr>
            <w:r>
              <w:rPr>
                <w:rFonts w:cs="Arial"/>
                <w:sz w:val="20"/>
              </w:rPr>
              <w:t>113,4</w:t>
            </w:r>
          </w:p>
        </w:tc>
      </w:tr>
      <w:tr w:rsidR="00CE2412" w14:paraId="2D8C5BEF" w14:textId="77777777" w:rsidTr="004A7334">
        <w:trPr>
          <w:trHeight w:val="113"/>
        </w:trPr>
        <w:tc>
          <w:tcPr>
            <w:tcW w:w="9356" w:type="dxa"/>
            <w:gridSpan w:val="5"/>
            <w:tcBorders>
              <w:top w:val="single" w:sz="6" w:space="0" w:color="000000"/>
              <w:left w:val="double" w:sz="6" w:space="0" w:color="000000"/>
              <w:bottom w:val="single" w:sz="6" w:space="0" w:color="000000"/>
              <w:right w:val="double" w:sz="6" w:space="0" w:color="000000"/>
            </w:tcBorders>
            <w:tcMar>
              <w:left w:w="0" w:type="dxa"/>
              <w:right w:w="0" w:type="dxa"/>
            </w:tcMar>
          </w:tcPr>
          <w:p w14:paraId="39AFEFB9" w14:textId="04B9DE47" w:rsidR="00CE2412" w:rsidRPr="00932307" w:rsidRDefault="00CE2412" w:rsidP="004A7334">
            <w:pPr>
              <w:spacing w:before="80" w:line="240" w:lineRule="exact"/>
              <w:ind w:firstLine="0"/>
              <w:jc w:val="center"/>
              <w:rPr>
                <w:rFonts w:cs="Arial"/>
                <w:b/>
                <w:sz w:val="20"/>
              </w:rPr>
            </w:pPr>
            <w:r w:rsidRPr="00932307">
              <w:rPr>
                <w:rFonts w:cs="Arial"/>
                <w:b/>
                <w:sz w:val="20"/>
                <w:lang w:val="en-US"/>
              </w:rPr>
              <w:t xml:space="preserve">2021 </w:t>
            </w:r>
            <w:r w:rsidR="00E15222">
              <w:rPr>
                <w:rFonts w:cs="Arial"/>
                <w:b/>
                <w:sz w:val="20"/>
              </w:rPr>
              <w:t>год</w:t>
            </w:r>
          </w:p>
        </w:tc>
      </w:tr>
      <w:tr w:rsidR="00CE2412" w14:paraId="4C03D475" w14:textId="77777777" w:rsidTr="00F13101">
        <w:trPr>
          <w:trHeight w:val="113"/>
        </w:trPr>
        <w:tc>
          <w:tcPr>
            <w:tcW w:w="2127" w:type="dxa"/>
            <w:tcBorders>
              <w:top w:val="single" w:sz="6" w:space="0" w:color="000000"/>
              <w:left w:val="double" w:sz="6" w:space="0" w:color="000000"/>
              <w:bottom w:val="dotted" w:sz="4" w:space="0" w:color="000000"/>
              <w:right w:val="single" w:sz="6" w:space="0" w:color="000000"/>
            </w:tcBorders>
            <w:tcMar>
              <w:left w:w="0" w:type="dxa"/>
              <w:right w:w="0" w:type="dxa"/>
            </w:tcMar>
          </w:tcPr>
          <w:p w14:paraId="7CAF9D7D" w14:textId="0E4000B1" w:rsidR="00CE2412" w:rsidRPr="00E15222" w:rsidRDefault="00CE2412" w:rsidP="004A7334">
            <w:pPr>
              <w:pStyle w:val="aff"/>
              <w:spacing w:line="240" w:lineRule="exact"/>
            </w:pPr>
            <w:r w:rsidRPr="00E15222">
              <w:t>Январь</w:t>
            </w:r>
            <w:r w:rsidR="00E15222">
              <w:t xml:space="preserve"> – </w:t>
            </w:r>
            <w:r w:rsidRPr="00E15222">
              <w:t>март</w:t>
            </w:r>
          </w:p>
        </w:tc>
        <w:tc>
          <w:tcPr>
            <w:tcW w:w="1807" w:type="dxa"/>
            <w:tcBorders>
              <w:top w:val="single" w:sz="6" w:space="0" w:color="000000"/>
              <w:left w:val="single" w:sz="6" w:space="0" w:color="000000"/>
              <w:bottom w:val="dotted" w:sz="4" w:space="0" w:color="000000"/>
              <w:right w:val="single" w:sz="6" w:space="0" w:color="000000"/>
            </w:tcBorders>
            <w:tcMar>
              <w:left w:w="0" w:type="dxa"/>
              <w:right w:w="0" w:type="dxa"/>
            </w:tcMar>
            <w:vAlign w:val="bottom"/>
          </w:tcPr>
          <w:p w14:paraId="7839B10E" w14:textId="77777777" w:rsidR="00CE2412" w:rsidRDefault="00CE2412" w:rsidP="004A7334">
            <w:pPr>
              <w:spacing w:before="80" w:line="240" w:lineRule="exact"/>
              <w:ind w:firstLine="0"/>
              <w:jc w:val="center"/>
              <w:rPr>
                <w:rFonts w:cs="Arial"/>
                <w:sz w:val="20"/>
              </w:rPr>
            </w:pPr>
            <w:r>
              <w:rPr>
                <w:rFonts w:cs="Arial"/>
                <w:sz w:val="20"/>
              </w:rPr>
              <w:t>3428,7</w:t>
            </w:r>
          </w:p>
        </w:tc>
        <w:tc>
          <w:tcPr>
            <w:tcW w:w="1807" w:type="dxa"/>
            <w:tcBorders>
              <w:top w:val="single" w:sz="6" w:space="0" w:color="000000"/>
              <w:left w:val="single" w:sz="6" w:space="0" w:color="000000"/>
              <w:bottom w:val="dotted" w:sz="4" w:space="0" w:color="000000"/>
              <w:right w:val="single" w:sz="6" w:space="0" w:color="000000"/>
            </w:tcBorders>
            <w:tcMar>
              <w:left w:w="0" w:type="dxa"/>
              <w:right w:w="0" w:type="dxa"/>
            </w:tcMar>
            <w:vAlign w:val="bottom"/>
          </w:tcPr>
          <w:p w14:paraId="584A4E76" w14:textId="77777777" w:rsidR="00CE2412" w:rsidRDefault="00CE2412" w:rsidP="004A7334">
            <w:pPr>
              <w:spacing w:before="80" w:line="240" w:lineRule="exact"/>
              <w:ind w:firstLine="0"/>
              <w:jc w:val="center"/>
              <w:rPr>
                <w:rFonts w:cs="Arial"/>
                <w:sz w:val="20"/>
              </w:rPr>
            </w:pPr>
            <w:r>
              <w:rPr>
                <w:rFonts w:cs="Arial"/>
                <w:sz w:val="20"/>
              </w:rPr>
              <w:t>94,6</w:t>
            </w:r>
          </w:p>
        </w:tc>
        <w:tc>
          <w:tcPr>
            <w:tcW w:w="1807" w:type="dxa"/>
            <w:tcBorders>
              <w:top w:val="single" w:sz="6" w:space="0" w:color="000000"/>
              <w:left w:val="single" w:sz="6" w:space="0" w:color="000000"/>
              <w:bottom w:val="dotted" w:sz="4" w:space="0" w:color="000000"/>
              <w:right w:val="single" w:sz="6" w:space="0" w:color="000000"/>
            </w:tcBorders>
            <w:tcMar>
              <w:left w:w="0" w:type="dxa"/>
              <w:right w:w="0" w:type="dxa"/>
            </w:tcMar>
            <w:vAlign w:val="bottom"/>
          </w:tcPr>
          <w:p w14:paraId="35B0DFC2" w14:textId="77777777" w:rsidR="00CE2412" w:rsidRDefault="00CE2412" w:rsidP="004A7334">
            <w:pPr>
              <w:spacing w:before="80" w:line="240" w:lineRule="exact"/>
              <w:ind w:firstLine="0"/>
              <w:jc w:val="center"/>
              <w:rPr>
                <w:rFonts w:cs="Arial"/>
                <w:sz w:val="20"/>
              </w:rPr>
            </w:pPr>
            <w:r>
              <w:rPr>
                <w:rFonts w:cs="Arial"/>
                <w:sz w:val="20"/>
              </w:rPr>
              <w:t>835,3</w:t>
            </w:r>
          </w:p>
        </w:tc>
        <w:tc>
          <w:tcPr>
            <w:tcW w:w="1808" w:type="dxa"/>
            <w:tcBorders>
              <w:top w:val="single" w:sz="6" w:space="0" w:color="000000"/>
              <w:left w:val="single" w:sz="6" w:space="0" w:color="000000"/>
              <w:bottom w:val="dotted" w:sz="4" w:space="0" w:color="000000"/>
              <w:right w:val="double" w:sz="6" w:space="0" w:color="000000"/>
            </w:tcBorders>
            <w:tcMar>
              <w:left w:w="0" w:type="dxa"/>
              <w:right w:w="0" w:type="dxa"/>
            </w:tcMar>
            <w:vAlign w:val="bottom"/>
          </w:tcPr>
          <w:p w14:paraId="5D84D59D" w14:textId="77777777" w:rsidR="00CE2412" w:rsidRDefault="00CE2412" w:rsidP="004A7334">
            <w:pPr>
              <w:spacing w:before="80" w:line="240" w:lineRule="exact"/>
              <w:ind w:firstLine="0"/>
              <w:jc w:val="center"/>
              <w:rPr>
                <w:rFonts w:cs="Arial"/>
                <w:sz w:val="20"/>
              </w:rPr>
            </w:pPr>
            <w:r>
              <w:rPr>
                <w:rFonts w:cs="Arial"/>
                <w:sz w:val="20"/>
              </w:rPr>
              <w:t>81,3</w:t>
            </w:r>
          </w:p>
        </w:tc>
      </w:tr>
      <w:tr w:rsidR="00CE2412" w14:paraId="1B311D6E" w14:textId="77777777" w:rsidTr="00F13101">
        <w:trPr>
          <w:trHeight w:val="113"/>
        </w:trPr>
        <w:tc>
          <w:tcPr>
            <w:tcW w:w="2127" w:type="dxa"/>
            <w:tcBorders>
              <w:top w:val="dotted" w:sz="4" w:space="0" w:color="000000"/>
              <w:left w:val="double" w:sz="6" w:space="0" w:color="000000"/>
              <w:bottom w:val="dotted" w:sz="4" w:space="0" w:color="000000"/>
              <w:right w:val="single" w:sz="6" w:space="0" w:color="000000"/>
            </w:tcBorders>
            <w:tcMar>
              <w:left w:w="0" w:type="dxa"/>
              <w:right w:w="0" w:type="dxa"/>
            </w:tcMar>
          </w:tcPr>
          <w:p w14:paraId="49FA5FF9" w14:textId="5E77AADF" w:rsidR="00CE2412" w:rsidRPr="00E15222" w:rsidRDefault="00CE2412" w:rsidP="004A7334">
            <w:pPr>
              <w:pStyle w:val="aff"/>
              <w:spacing w:line="240" w:lineRule="exact"/>
            </w:pPr>
            <w:r w:rsidRPr="00E15222">
              <w:t>Январь</w:t>
            </w:r>
            <w:r w:rsidR="00E15222">
              <w:t xml:space="preserve"> – </w:t>
            </w:r>
            <w:r w:rsidRPr="00E15222">
              <w:t>июнь</w:t>
            </w:r>
          </w:p>
        </w:tc>
        <w:tc>
          <w:tcPr>
            <w:tcW w:w="1807"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2540BAA3" w14:textId="77777777" w:rsidR="00CE2412" w:rsidRDefault="00CE2412" w:rsidP="004A7334">
            <w:pPr>
              <w:spacing w:before="80" w:line="240" w:lineRule="exact"/>
              <w:ind w:firstLine="0"/>
              <w:jc w:val="center"/>
              <w:rPr>
                <w:rFonts w:cs="Arial"/>
                <w:sz w:val="20"/>
              </w:rPr>
            </w:pPr>
            <w:r>
              <w:rPr>
                <w:rFonts w:cs="Arial"/>
                <w:sz w:val="20"/>
              </w:rPr>
              <w:t>7631,9</w:t>
            </w:r>
          </w:p>
        </w:tc>
        <w:tc>
          <w:tcPr>
            <w:tcW w:w="1807"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3F44B743" w14:textId="77777777" w:rsidR="00CE2412" w:rsidRDefault="00CE2412" w:rsidP="004A7334">
            <w:pPr>
              <w:spacing w:before="80" w:line="240" w:lineRule="exact"/>
              <w:ind w:firstLine="0"/>
              <w:jc w:val="center"/>
              <w:rPr>
                <w:rFonts w:cs="Arial"/>
                <w:sz w:val="20"/>
              </w:rPr>
            </w:pPr>
            <w:r>
              <w:rPr>
                <w:rFonts w:cs="Arial"/>
                <w:sz w:val="20"/>
              </w:rPr>
              <w:t>101,0</w:t>
            </w:r>
          </w:p>
        </w:tc>
        <w:tc>
          <w:tcPr>
            <w:tcW w:w="1807"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4A375A15" w14:textId="77777777" w:rsidR="00CE2412" w:rsidRDefault="00CE2412" w:rsidP="004A7334">
            <w:pPr>
              <w:spacing w:before="80" w:line="240" w:lineRule="exact"/>
              <w:ind w:firstLine="0"/>
              <w:jc w:val="center"/>
              <w:rPr>
                <w:rFonts w:cs="Arial"/>
                <w:sz w:val="20"/>
              </w:rPr>
            </w:pPr>
            <w:r>
              <w:rPr>
                <w:rFonts w:cs="Arial"/>
                <w:sz w:val="20"/>
              </w:rPr>
              <w:t>2077,4</w:t>
            </w:r>
          </w:p>
        </w:tc>
        <w:tc>
          <w:tcPr>
            <w:tcW w:w="1808" w:type="dxa"/>
            <w:tcBorders>
              <w:top w:val="dotted" w:sz="4" w:space="0" w:color="000000"/>
              <w:left w:val="single" w:sz="6" w:space="0" w:color="000000"/>
              <w:bottom w:val="dotted" w:sz="4" w:space="0" w:color="000000"/>
              <w:right w:val="double" w:sz="6" w:space="0" w:color="000000"/>
            </w:tcBorders>
            <w:tcMar>
              <w:left w:w="0" w:type="dxa"/>
              <w:right w:w="0" w:type="dxa"/>
            </w:tcMar>
            <w:vAlign w:val="bottom"/>
          </w:tcPr>
          <w:p w14:paraId="4887C22D" w14:textId="77777777" w:rsidR="00CE2412" w:rsidRDefault="00CE2412" w:rsidP="004A7334">
            <w:pPr>
              <w:spacing w:before="80" w:line="240" w:lineRule="exact"/>
              <w:ind w:firstLine="0"/>
              <w:jc w:val="center"/>
              <w:rPr>
                <w:rFonts w:cs="Arial"/>
                <w:sz w:val="20"/>
              </w:rPr>
            </w:pPr>
            <w:r>
              <w:rPr>
                <w:rFonts w:cs="Arial"/>
                <w:sz w:val="20"/>
              </w:rPr>
              <w:t>99,5</w:t>
            </w:r>
          </w:p>
        </w:tc>
      </w:tr>
      <w:tr w:rsidR="00CE2412" w14:paraId="037D661B" w14:textId="77777777" w:rsidTr="00F13101">
        <w:trPr>
          <w:trHeight w:val="113"/>
        </w:trPr>
        <w:tc>
          <w:tcPr>
            <w:tcW w:w="2127" w:type="dxa"/>
            <w:tcBorders>
              <w:top w:val="dotted" w:sz="4" w:space="0" w:color="000000"/>
              <w:left w:val="double" w:sz="6" w:space="0" w:color="000000"/>
              <w:bottom w:val="dotted" w:sz="4" w:space="0" w:color="000000"/>
              <w:right w:val="single" w:sz="6" w:space="0" w:color="000000"/>
            </w:tcBorders>
            <w:tcMar>
              <w:left w:w="0" w:type="dxa"/>
              <w:right w:w="0" w:type="dxa"/>
            </w:tcMar>
          </w:tcPr>
          <w:p w14:paraId="4642B9B6" w14:textId="454EEA4E" w:rsidR="00CE2412" w:rsidRPr="00E15222" w:rsidRDefault="00CE2412" w:rsidP="004A7334">
            <w:pPr>
              <w:pStyle w:val="aff"/>
              <w:spacing w:line="240" w:lineRule="exact"/>
            </w:pPr>
            <w:r w:rsidRPr="00E15222">
              <w:t>Январь</w:t>
            </w:r>
            <w:r w:rsidR="00E15222">
              <w:t xml:space="preserve"> – </w:t>
            </w:r>
            <w:r w:rsidRPr="00E15222">
              <w:t>сентябрь</w:t>
            </w:r>
          </w:p>
        </w:tc>
        <w:tc>
          <w:tcPr>
            <w:tcW w:w="1807"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08DB502A" w14:textId="77777777" w:rsidR="00CE2412" w:rsidRDefault="00CE2412" w:rsidP="004A7334">
            <w:pPr>
              <w:spacing w:before="80" w:line="240" w:lineRule="exact"/>
              <w:ind w:firstLine="0"/>
              <w:jc w:val="center"/>
              <w:rPr>
                <w:rFonts w:cs="Arial"/>
                <w:sz w:val="20"/>
              </w:rPr>
            </w:pPr>
            <w:r>
              <w:rPr>
                <w:rFonts w:cs="Arial"/>
                <w:sz w:val="20"/>
              </w:rPr>
              <w:t>12894,1</w:t>
            </w:r>
          </w:p>
        </w:tc>
        <w:tc>
          <w:tcPr>
            <w:tcW w:w="1807"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609F14F3" w14:textId="77777777" w:rsidR="00CE2412" w:rsidRDefault="00CE2412" w:rsidP="004A7334">
            <w:pPr>
              <w:spacing w:before="80" w:line="240" w:lineRule="exact"/>
              <w:ind w:firstLine="0"/>
              <w:jc w:val="center"/>
              <w:rPr>
                <w:rFonts w:cs="Arial"/>
                <w:sz w:val="20"/>
              </w:rPr>
            </w:pPr>
            <w:r>
              <w:rPr>
                <w:rFonts w:cs="Arial"/>
                <w:sz w:val="20"/>
              </w:rPr>
              <w:t>100,3</w:t>
            </w:r>
          </w:p>
        </w:tc>
        <w:tc>
          <w:tcPr>
            <w:tcW w:w="1807" w:type="dxa"/>
            <w:tcBorders>
              <w:top w:val="dotted" w:sz="4" w:space="0" w:color="000000"/>
              <w:left w:val="single" w:sz="6" w:space="0" w:color="000000"/>
              <w:bottom w:val="dotted" w:sz="4" w:space="0" w:color="000000"/>
              <w:right w:val="single" w:sz="6" w:space="0" w:color="000000"/>
            </w:tcBorders>
            <w:tcMar>
              <w:left w:w="0" w:type="dxa"/>
              <w:right w:w="0" w:type="dxa"/>
            </w:tcMar>
            <w:vAlign w:val="bottom"/>
          </w:tcPr>
          <w:p w14:paraId="51F3A93C" w14:textId="77777777" w:rsidR="00CE2412" w:rsidRPr="006F3336" w:rsidRDefault="00CE2412" w:rsidP="004A7334">
            <w:pPr>
              <w:spacing w:before="80" w:line="240" w:lineRule="exact"/>
              <w:ind w:firstLine="0"/>
              <w:jc w:val="center"/>
              <w:rPr>
                <w:rFonts w:cs="Arial"/>
                <w:sz w:val="20"/>
                <w:lang w:val="en-US"/>
              </w:rPr>
            </w:pPr>
            <w:r>
              <w:rPr>
                <w:rFonts w:cs="Arial"/>
                <w:sz w:val="20"/>
                <w:lang w:val="en-US"/>
              </w:rPr>
              <w:t>3207</w:t>
            </w:r>
            <w:r>
              <w:rPr>
                <w:rFonts w:cs="Arial"/>
                <w:sz w:val="20"/>
              </w:rPr>
              <w:t>,</w:t>
            </w:r>
            <w:r>
              <w:rPr>
                <w:rFonts w:cs="Arial"/>
                <w:sz w:val="20"/>
                <w:lang w:val="en-US"/>
              </w:rPr>
              <w:t>9</w:t>
            </w:r>
          </w:p>
        </w:tc>
        <w:tc>
          <w:tcPr>
            <w:tcW w:w="1808" w:type="dxa"/>
            <w:tcBorders>
              <w:top w:val="dotted" w:sz="4" w:space="0" w:color="000000"/>
              <w:left w:val="single" w:sz="6" w:space="0" w:color="000000"/>
              <w:bottom w:val="dotted" w:sz="4" w:space="0" w:color="000000"/>
              <w:right w:val="double" w:sz="6" w:space="0" w:color="000000"/>
            </w:tcBorders>
            <w:tcMar>
              <w:left w:w="0" w:type="dxa"/>
              <w:right w:w="0" w:type="dxa"/>
            </w:tcMar>
            <w:vAlign w:val="bottom"/>
          </w:tcPr>
          <w:p w14:paraId="0BB03F69" w14:textId="77777777" w:rsidR="00CE2412" w:rsidRPr="006F3336" w:rsidRDefault="00CE2412" w:rsidP="004A7334">
            <w:pPr>
              <w:spacing w:before="80" w:line="240" w:lineRule="exact"/>
              <w:ind w:firstLine="0"/>
              <w:jc w:val="center"/>
              <w:rPr>
                <w:rFonts w:cs="Arial"/>
                <w:sz w:val="20"/>
                <w:lang w:val="en-US"/>
              </w:rPr>
            </w:pPr>
            <w:r>
              <w:rPr>
                <w:rFonts w:cs="Arial"/>
                <w:sz w:val="20"/>
                <w:lang w:val="en-US"/>
              </w:rPr>
              <w:t>99</w:t>
            </w:r>
            <w:r>
              <w:rPr>
                <w:rFonts w:cs="Arial"/>
                <w:sz w:val="20"/>
              </w:rPr>
              <w:t>,</w:t>
            </w:r>
            <w:r>
              <w:rPr>
                <w:rFonts w:cs="Arial"/>
                <w:sz w:val="20"/>
                <w:lang w:val="en-US"/>
              </w:rPr>
              <w:t>0</w:t>
            </w:r>
          </w:p>
        </w:tc>
      </w:tr>
      <w:tr w:rsidR="00CE2412" w14:paraId="7B2BC222" w14:textId="77777777" w:rsidTr="00F13101">
        <w:trPr>
          <w:trHeight w:val="113"/>
        </w:trPr>
        <w:tc>
          <w:tcPr>
            <w:tcW w:w="2127" w:type="dxa"/>
            <w:tcBorders>
              <w:top w:val="dotted" w:sz="4" w:space="0" w:color="000000"/>
              <w:left w:val="double" w:sz="6" w:space="0" w:color="000000"/>
              <w:bottom w:val="double" w:sz="6" w:space="0" w:color="000000"/>
              <w:right w:val="single" w:sz="6" w:space="0" w:color="000000"/>
            </w:tcBorders>
            <w:tcMar>
              <w:left w:w="0" w:type="dxa"/>
              <w:right w:w="0" w:type="dxa"/>
            </w:tcMar>
          </w:tcPr>
          <w:p w14:paraId="7CC2CDCE" w14:textId="2762E3D9" w:rsidR="00CE2412" w:rsidRPr="00E15222" w:rsidRDefault="00CE2412" w:rsidP="004A7334">
            <w:pPr>
              <w:pStyle w:val="aff"/>
              <w:spacing w:line="240" w:lineRule="exact"/>
            </w:pPr>
            <w:r w:rsidRPr="00E15222">
              <w:t>Январь</w:t>
            </w:r>
            <w:r w:rsidR="00E15222">
              <w:t xml:space="preserve"> – </w:t>
            </w:r>
            <w:r w:rsidRPr="00E15222">
              <w:t>декабрь</w:t>
            </w:r>
          </w:p>
        </w:tc>
        <w:tc>
          <w:tcPr>
            <w:tcW w:w="1807" w:type="dxa"/>
            <w:tcBorders>
              <w:top w:val="dotted" w:sz="4" w:space="0" w:color="000000"/>
              <w:left w:val="single" w:sz="6" w:space="0" w:color="000000"/>
              <w:bottom w:val="double" w:sz="6" w:space="0" w:color="000000"/>
              <w:right w:val="single" w:sz="6" w:space="0" w:color="000000"/>
            </w:tcBorders>
            <w:tcMar>
              <w:left w:w="0" w:type="dxa"/>
              <w:right w:w="0" w:type="dxa"/>
            </w:tcMar>
            <w:vAlign w:val="bottom"/>
          </w:tcPr>
          <w:p w14:paraId="585E5A49" w14:textId="77777777" w:rsidR="00CE2412" w:rsidRDefault="00CE2412" w:rsidP="004A7334">
            <w:pPr>
              <w:spacing w:before="80" w:line="240" w:lineRule="exact"/>
              <w:ind w:firstLine="0"/>
              <w:jc w:val="center"/>
              <w:rPr>
                <w:rFonts w:cs="Arial"/>
                <w:sz w:val="20"/>
              </w:rPr>
            </w:pPr>
            <w:r>
              <w:rPr>
                <w:rFonts w:cs="Arial"/>
                <w:sz w:val="20"/>
              </w:rPr>
              <w:t>17339,1</w:t>
            </w:r>
          </w:p>
        </w:tc>
        <w:tc>
          <w:tcPr>
            <w:tcW w:w="1807" w:type="dxa"/>
            <w:tcBorders>
              <w:top w:val="dotted" w:sz="4" w:space="0" w:color="000000"/>
              <w:left w:val="single" w:sz="6" w:space="0" w:color="000000"/>
              <w:bottom w:val="double" w:sz="6" w:space="0" w:color="000000"/>
              <w:right w:val="single" w:sz="6" w:space="0" w:color="000000"/>
            </w:tcBorders>
            <w:tcMar>
              <w:left w:w="0" w:type="dxa"/>
              <w:right w:w="0" w:type="dxa"/>
            </w:tcMar>
            <w:vAlign w:val="bottom"/>
          </w:tcPr>
          <w:p w14:paraId="36BA8580" w14:textId="77777777" w:rsidR="00CE2412" w:rsidRDefault="00CE2412" w:rsidP="004A7334">
            <w:pPr>
              <w:spacing w:before="80" w:line="240" w:lineRule="exact"/>
              <w:ind w:firstLine="0"/>
              <w:jc w:val="center"/>
              <w:rPr>
                <w:rFonts w:cs="Arial"/>
                <w:sz w:val="20"/>
              </w:rPr>
            </w:pPr>
            <w:r>
              <w:rPr>
                <w:rFonts w:cs="Arial"/>
                <w:sz w:val="20"/>
              </w:rPr>
              <w:t>101,3</w:t>
            </w:r>
          </w:p>
        </w:tc>
        <w:tc>
          <w:tcPr>
            <w:tcW w:w="1807" w:type="dxa"/>
            <w:tcBorders>
              <w:top w:val="dotted" w:sz="4" w:space="0" w:color="000000"/>
              <w:left w:val="single" w:sz="6" w:space="0" w:color="000000"/>
              <w:bottom w:val="double" w:sz="6" w:space="0" w:color="000000"/>
              <w:right w:val="single" w:sz="6" w:space="0" w:color="000000"/>
            </w:tcBorders>
            <w:tcMar>
              <w:left w:w="0" w:type="dxa"/>
              <w:right w:w="0" w:type="dxa"/>
            </w:tcMar>
            <w:vAlign w:val="bottom"/>
          </w:tcPr>
          <w:p w14:paraId="2CA05751" w14:textId="77777777" w:rsidR="00CE2412" w:rsidRPr="00B208E6" w:rsidRDefault="00CE2412" w:rsidP="004A7334">
            <w:pPr>
              <w:spacing w:before="80" w:line="240" w:lineRule="exact"/>
              <w:ind w:firstLine="0"/>
              <w:jc w:val="center"/>
              <w:rPr>
                <w:rFonts w:cs="Arial"/>
                <w:sz w:val="20"/>
              </w:rPr>
            </w:pPr>
            <w:r>
              <w:rPr>
                <w:rFonts w:cs="Arial"/>
                <w:sz w:val="20"/>
              </w:rPr>
              <w:t>4305,3</w:t>
            </w:r>
          </w:p>
        </w:tc>
        <w:tc>
          <w:tcPr>
            <w:tcW w:w="1808" w:type="dxa"/>
            <w:tcBorders>
              <w:top w:val="dotted" w:sz="4" w:space="0" w:color="000000"/>
              <w:left w:val="single" w:sz="6" w:space="0" w:color="000000"/>
              <w:bottom w:val="double" w:sz="6" w:space="0" w:color="000000"/>
              <w:right w:val="double" w:sz="6" w:space="0" w:color="000000"/>
            </w:tcBorders>
            <w:tcMar>
              <w:left w:w="0" w:type="dxa"/>
              <w:right w:w="0" w:type="dxa"/>
            </w:tcMar>
            <w:vAlign w:val="bottom"/>
          </w:tcPr>
          <w:p w14:paraId="1E4293C6" w14:textId="77777777" w:rsidR="00CE2412" w:rsidRPr="00B208E6" w:rsidRDefault="00CE2412" w:rsidP="004A7334">
            <w:pPr>
              <w:spacing w:before="80" w:line="240" w:lineRule="exact"/>
              <w:ind w:firstLine="0"/>
              <w:jc w:val="center"/>
              <w:rPr>
                <w:rFonts w:cs="Arial"/>
                <w:sz w:val="20"/>
              </w:rPr>
            </w:pPr>
            <w:r>
              <w:rPr>
                <w:rFonts w:cs="Arial"/>
                <w:sz w:val="20"/>
              </w:rPr>
              <w:t>99,2</w:t>
            </w:r>
          </w:p>
        </w:tc>
      </w:tr>
    </w:tbl>
    <w:p w14:paraId="2B520737" w14:textId="3374D7FF" w:rsidR="00CE2412" w:rsidRPr="0028014D" w:rsidRDefault="00CE2412" w:rsidP="00787750">
      <w:pPr>
        <w:pStyle w:val="aff5"/>
        <w:keepNext w:val="0"/>
        <w:pBdr>
          <w:bottom w:val="none" w:sz="0" w:space="0" w:color="auto"/>
        </w:pBdr>
        <w:tabs>
          <w:tab w:val="clear" w:pos="2061"/>
          <w:tab w:val="num" w:pos="-1843"/>
        </w:tabs>
        <w:spacing w:before="240" w:after="0" w:line="288" w:lineRule="auto"/>
        <w:ind w:left="0"/>
        <w:rPr>
          <w:rFonts w:cs="Arial"/>
          <w:caps w:val="0"/>
        </w:rPr>
      </w:pPr>
      <w:r>
        <w:rPr>
          <w:rFonts w:cs="Arial"/>
          <w:caps w:val="0"/>
          <w:noProof w:val="0"/>
        </w:rPr>
        <w:t>Динамика перевозки пассажиров и пассажирооборот</w:t>
      </w:r>
      <w:r>
        <w:rPr>
          <w:rFonts w:cs="Arial"/>
          <w:caps w:val="0"/>
          <w:noProof w:val="0"/>
        </w:rPr>
        <w:br/>
        <w:t xml:space="preserve"> автобусов по маршрутам</w:t>
      </w:r>
      <w:r w:rsidR="00E15222">
        <w:rPr>
          <w:rFonts w:cs="Arial"/>
          <w:caps w:val="0"/>
          <w:noProof w:val="0"/>
        </w:rPr>
        <w:t xml:space="preserve"> регулярных перевозок</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90"/>
        <w:gridCol w:w="1220"/>
        <w:gridCol w:w="1275"/>
        <w:gridCol w:w="1078"/>
        <w:gridCol w:w="1332"/>
        <w:gridCol w:w="1276"/>
      </w:tblGrid>
      <w:tr w:rsidR="00CE2412" w:rsidRPr="0028014D" w14:paraId="50F8E002" w14:textId="77777777" w:rsidTr="00152DAA">
        <w:trPr>
          <w:cantSplit/>
          <w:trHeight w:val="296"/>
          <w:tblHeader/>
        </w:trPr>
        <w:tc>
          <w:tcPr>
            <w:tcW w:w="1985" w:type="dxa"/>
            <w:vMerge w:val="restart"/>
            <w:tcBorders>
              <w:top w:val="double" w:sz="6" w:space="0" w:color="000000"/>
              <w:left w:val="double" w:sz="6" w:space="0" w:color="000000"/>
              <w:right w:val="single" w:sz="6" w:space="0" w:color="auto"/>
            </w:tcBorders>
          </w:tcPr>
          <w:p w14:paraId="660F7503" w14:textId="77777777" w:rsidR="00CE2412" w:rsidRPr="0028014D" w:rsidRDefault="00CE2412" w:rsidP="0037549C">
            <w:pPr>
              <w:pStyle w:val="aff"/>
              <w:spacing w:before="60" w:line="240" w:lineRule="exact"/>
              <w:ind w:left="114" w:hanging="57"/>
              <w:rPr>
                <w:rFonts w:cs="Arial"/>
                <w:i/>
              </w:rPr>
            </w:pPr>
          </w:p>
        </w:tc>
        <w:tc>
          <w:tcPr>
            <w:tcW w:w="3685" w:type="dxa"/>
            <w:gridSpan w:val="3"/>
            <w:tcBorders>
              <w:top w:val="double" w:sz="6" w:space="0" w:color="000000"/>
              <w:left w:val="single" w:sz="6" w:space="0" w:color="auto"/>
              <w:bottom w:val="single" w:sz="6" w:space="0" w:color="auto"/>
              <w:right w:val="single" w:sz="6" w:space="0" w:color="auto"/>
            </w:tcBorders>
          </w:tcPr>
          <w:p w14:paraId="7A08F0B1" w14:textId="77777777" w:rsidR="00CE2412" w:rsidRPr="0028014D" w:rsidRDefault="00CE2412" w:rsidP="0037549C">
            <w:pPr>
              <w:pStyle w:val="aff1"/>
              <w:spacing w:before="60" w:line="240" w:lineRule="exact"/>
              <w:rPr>
                <w:rFonts w:cs="Arial"/>
                <w:i/>
              </w:rPr>
            </w:pPr>
            <w:r>
              <w:rPr>
                <w:rFonts w:cs="Arial"/>
                <w:i/>
              </w:rPr>
              <w:t>Перевезено пассажиров</w:t>
            </w:r>
          </w:p>
        </w:tc>
        <w:tc>
          <w:tcPr>
            <w:tcW w:w="3686" w:type="dxa"/>
            <w:gridSpan w:val="3"/>
            <w:tcBorders>
              <w:top w:val="double" w:sz="6" w:space="0" w:color="000000"/>
              <w:left w:val="single" w:sz="6" w:space="0" w:color="auto"/>
              <w:bottom w:val="single" w:sz="6" w:space="0" w:color="auto"/>
              <w:right w:val="double" w:sz="6" w:space="0" w:color="000000"/>
            </w:tcBorders>
          </w:tcPr>
          <w:p w14:paraId="4406B920" w14:textId="77777777" w:rsidR="00CE2412" w:rsidRPr="0028014D" w:rsidRDefault="00CE2412" w:rsidP="0037549C">
            <w:pPr>
              <w:pStyle w:val="aff1"/>
              <w:spacing w:before="60" w:line="240" w:lineRule="exact"/>
              <w:rPr>
                <w:rFonts w:cs="Arial"/>
                <w:i/>
              </w:rPr>
            </w:pPr>
            <w:r>
              <w:rPr>
                <w:rFonts w:cs="Arial"/>
                <w:i/>
              </w:rPr>
              <w:t>Пассажирооборот</w:t>
            </w:r>
          </w:p>
        </w:tc>
      </w:tr>
      <w:tr w:rsidR="00CE2412" w:rsidRPr="0028014D" w14:paraId="4D7085B7" w14:textId="77777777" w:rsidTr="00152DAA">
        <w:trPr>
          <w:cantSplit/>
          <w:trHeight w:val="165"/>
          <w:tblHeader/>
        </w:trPr>
        <w:tc>
          <w:tcPr>
            <w:tcW w:w="1985" w:type="dxa"/>
            <w:vMerge/>
            <w:tcBorders>
              <w:left w:val="double" w:sz="6" w:space="0" w:color="000000"/>
              <w:right w:val="single" w:sz="6" w:space="0" w:color="auto"/>
            </w:tcBorders>
          </w:tcPr>
          <w:p w14:paraId="76B68F54" w14:textId="77777777" w:rsidR="00CE2412" w:rsidRPr="0028014D" w:rsidRDefault="00CE2412" w:rsidP="0037549C">
            <w:pPr>
              <w:pStyle w:val="aff"/>
              <w:spacing w:before="60" w:line="240" w:lineRule="exact"/>
              <w:ind w:left="114" w:hanging="57"/>
              <w:rPr>
                <w:rFonts w:cs="Arial"/>
                <w:i/>
              </w:rPr>
            </w:pPr>
          </w:p>
        </w:tc>
        <w:tc>
          <w:tcPr>
            <w:tcW w:w="1190" w:type="dxa"/>
            <w:vMerge w:val="restart"/>
            <w:tcBorders>
              <w:top w:val="single" w:sz="6" w:space="0" w:color="auto"/>
              <w:left w:val="single" w:sz="6" w:space="0" w:color="auto"/>
              <w:right w:val="single" w:sz="6" w:space="0" w:color="auto"/>
            </w:tcBorders>
          </w:tcPr>
          <w:p w14:paraId="54A58B37" w14:textId="77777777" w:rsidR="00CE2412" w:rsidRPr="0028014D" w:rsidRDefault="00CE2412" w:rsidP="0037549C">
            <w:pPr>
              <w:pStyle w:val="aff1"/>
              <w:spacing w:before="60" w:line="240" w:lineRule="exact"/>
              <w:rPr>
                <w:rFonts w:cs="Arial"/>
                <w:i/>
              </w:rPr>
            </w:pPr>
            <w:r>
              <w:rPr>
                <w:rFonts w:cs="Arial"/>
                <w:i/>
              </w:rPr>
              <w:t>тыс. чел.</w:t>
            </w:r>
          </w:p>
        </w:tc>
        <w:tc>
          <w:tcPr>
            <w:tcW w:w="2495" w:type="dxa"/>
            <w:gridSpan w:val="2"/>
            <w:tcBorders>
              <w:top w:val="single" w:sz="6" w:space="0" w:color="auto"/>
              <w:left w:val="single" w:sz="6" w:space="0" w:color="auto"/>
              <w:bottom w:val="single" w:sz="6" w:space="0" w:color="auto"/>
              <w:right w:val="single" w:sz="6" w:space="0" w:color="auto"/>
            </w:tcBorders>
          </w:tcPr>
          <w:p w14:paraId="6DDAA700" w14:textId="6C7643D9" w:rsidR="00CE2412" w:rsidRPr="0028014D" w:rsidRDefault="004A7334" w:rsidP="0037549C">
            <w:pPr>
              <w:pStyle w:val="aff1"/>
              <w:spacing w:before="60" w:line="240" w:lineRule="exact"/>
              <w:rPr>
                <w:rFonts w:cs="Arial"/>
                <w:i/>
              </w:rPr>
            </w:pPr>
            <w:r>
              <w:rPr>
                <w:rFonts w:cs="Arial"/>
                <w:i/>
              </w:rPr>
              <w:t>в</w:t>
            </w:r>
            <w:r w:rsidR="00CE2412">
              <w:rPr>
                <w:rFonts w:cs="Arial"/>
                <w:i/>
              </w:rPr>
              <w:t xml:space="preserve"> % к</w:t>
            </w:r>
          </w:p>
        </w:tc>
        <w:tc>
          <w:tcPr>
            <w:tcW w:w="1078" w:type="dxa"/>
            <w:vMerge w:val="restart"/>
            <w:tcBorders>
              <w:top w:val="single" w:sz="6" w:space="0" w:color="auto"/>
              <w:left w:val="single" w:sz="6" w:space="0" w:color="auto"/>
              <w:right w:val="single" w:sz="6" w:space="0" w:color="auto"/>
            </w:tcBorders>
          </w:tcPr>
          <w:p w14:paraId="23E55A24" w14:textId="797EB2AC" w:rsidR="00CE2412" w:rsidRPr="0028014D" w:rsidRDefault="00CE2412" w:rsidP="0037549C">
            <w:pPr>
              <w:pStyle w:val="aff1"/>
              <w:spacing w:before="60" w:line="240" w:lineRule="exact"/>
              <w:rPr>
                <w:rFonts w:cs="Arial"/>
                <w:i/>
              </w:rPr>
            </w:pPr>
            <w:r>
              <w:rPr>
                <w:rFonts w:cs="Arial"/>
                <w:i/>
              </w:rPr>
              <w:t>млн.</w:t>
            </w:r>
            <w:r w:rsidR="0037549C">
              <w:rPr>
                <w:rFonts w:cs="Arial"/>
                <w:i/>
              </w:rPr>
              <w:br/>
            </w:r>
            <w:r>
              <w:rPr>
                <w:rFonts w:cs="Arial"/>
                <w:i/>
              </w:rPr>
              <w:t xml:space="preserve"> пасс.-км</w:t>
            </w:r>
          </w:p>
        </w:tc>
        <w:tc>
          <w:tcPr>
            <w:tcW w:w="2608" w:type="dxa"/>
            <w:gridSpan w:val="2"/>
            <w:tcBorders>
              <w:top w:val="single" w:sz="6" w:space="0" w:color="auto"/>
              <w:left w:val="single" w:sz="6" w:space="0" w:color="auto"/>
              <w:bottom w:val="single" w:sz="6" w:space="0" w:color="auto"/>
              <w:right w:val="double" w:sz="6" w:space="0" w:color="000000"/>
            </w:tcBorders>
          </w:tcPr>
          <w:p w14:paraId="30BFE993" w14:textId="77777777" w:rsidR="00CE2412" w:rsidRPr="0028014D" w:rsidRDefault="00CE2412" w:rsidP="0037549C">
            <w:pPr>
              <w:pStyle w:val="aff1"/>
              <w:spacing w:before="60" w:line="240" w:lineRule="exact"/>
              <w:rPr>
                <w:rFonts w:cs="Arial"/>
                <w:i/>
              </w:rPr>
            </w:pPr>
            <w:r>
              <w:rPr>
                <w:rFonts w:cs="Arial"/>
                <w:i/>
              </w:rPr>
              <w:t>в % к</w:t>
            </w:r>
          </w:p>
        </w:tc>
      </w:tr>
      <w:tr w:rsidR="00CE2412" w:rsidRPr="0028014D" w14:paraId="161738E9" w14:textId="77777777" w:rsidTr="00F13101">
        <w:trPr>
          <w:cantSplit/>
          <w:trHeight w:val="165"/>
          <w:tblHeader/>
        </w:trPr>
        <w:tc>
          <w:tcPr>
            <w:tcW w:w="1985" w:type="dxa"/>
            <w:vMerge/>
            <w:tcBorders>
              <w:left w:val="double" w:sz="6" w:space="0" w:color="000000"/>
              <w:bottom w:val="single" w:sz="6" w:space="0" w:color="auto"/>
              <w:right w:val="single" w:sz="6" w:space="0" w:color="auto"/>
            </w:tcBorders>
          </w:tcPr>
          <w:p w14:paraId="70C6AB19" w14:textId="77777777" w:rsidR="00CE2412" w:rsidRPr="0028014D" w:rsidRDefault="00CE2412" w:rsidP="0037549C">
            <w:pPr>
              <w:pStyle w:val="aff"/>
              <w:spacing w:before="60" w:line="240" w:lineRule="exact"/>
              <w:ind w:left="114" w:hanging="57"/>
              <w:rPr>
                <w:rFonts w:cs="Arial"/>
                <w:i/>
              </w:rPr>
            </w:pPr>
          </w:p>
        </w:tc>
        <w:tc>
          <w:tcPr>
            <w:tcW w:w="1190" w:type="dxa"/>
            <w:vMerge/>
            <w:tcBorders>
              <w:left w:val="single" w:sz="6" w:space="0" w:color="auto"/>
              <w:bottom w:val="single" w:sz="6" w:space="0" w:color="auto"/>
              <w:right w:val="single" w:sz="6" w:space="0" w:color="auto"/>
            </w:tcBorders>
          </w:tcPr>
          <w:p w14:paraId="109ED452" w14:textId="77777777" w:rsidR="00CE2412" w:rsidRPr="0028014D" w:rsidRDefault="00CE2412" w:rsidP="0037549C">
            <w:pPr>
              <w:pStyle w:val="aff1"/>
              <w:spacing w:before="60" w:line="240" w:lineRule="exact"/>
              <w:rPr>
                <w:rFonts w:cs="Arial"/>
                <w:i/>
              </w:rPr>
            </w:pPr>
          </w:p>
        </w:tc>
        <w:tc>
          <w:tcPr>
            <w:tcW w:w="1220" w:type="dxa"/>
            <w:tcBorders>
              <w:top w:val="single" w:sz="6" w:space="0" w:color="auto"/>
              <w:left w:val="single" w:sz="6" w:space="0" w:color="auto"/>
              <w:bottom w:val="single" w:sz="6" w:space="0" w:color="auto"/>
              <w:right w:val="single" w:sz="6" w:space="0" w:color="auto"/>
            </w:tcBorders>
          </w:tcPr>
          <w:p w14:paraId="38441964" w14:textId="49653571" w:rsidR="00CE2412" w:rsidRPr="0028014D" w:rsidRDefault="00CE2412" w:rsidP="0037549C">
            <w:pPr>
              <w:pStyle w:val="aff1"/>
              <w:spacing w:before="60" w:line="240" w:lineRule="exact"/>
              <w:rPr>
                <w:rFonts w:cs="Arial"/>
                <w:i/>
              </w:rPr>
            </w:pPr>
            <w:r>
              <w:rPr>
                <w:rFonts w:cs="Arial"/>
                <w:i/>
              </w:rPr>
              <w:t>соответ</w:t>
            </w:r>
            <w:r w:rsidR="00152DAA">
              <w:rPr>
                <w:rFonts w:cs="Arial"/>
                <w:i/>
              </w:rPr>
              <w:softHyphen/>
            </w:r>
            <w:r>
              <w:rPr>
                <w:rFonts w:cs="Arial"/>
                <w:i/>
              </w:rPr>
              <w:t>ствующему периоду предыду</w:t>
            </w:r>
            <w:r w:rsidR="00152DAA">
              <w:rPr>
                <w:rFonts w:cs="Arial"/>
                <w:i/>
              </w:rPr>
              <w:softHyphen/>
            </w:r>
            <w:r>
              <w:rPr>
                <w:rFonts w:cs="Arial"/>
                <w:i/>
              </w:rPr>
              <w:t>щего года</w:t>
            </w:r>
          </w:p>
        </w:tc>
        <w:tc>
          <w:tcPr>
            <w:tcW w:w="1275" w:type="dxa"/>
            <w:tcBorders>
              <w:top w:val="single" w:sz="6" w:space="0" w:color="auto"/>
              <w:left w:val="single" w:sz="6" w:space="0" w:color="auto"/>
              <w:bottom w:val="single" w:sz="6" w:space="0" w:color="auto"/>
              <w:right w:val="single" w:sz="6" w:space="0" w:color="auto"/>
            </w:tcBorders>
          </w:tcPr>
          <w:p w14:paraId="278EF5BC" w14:textId="52842F82" w:rsidR="00CE2412" w:rsidRPr="0028014D" w:rsidRDefault="00CE2412" w:rsidP="0037549C">
            <w:pPr>
              <w:pStyle w:val="aff1"/>
              <w:spacing w:before="60" w:line="240" w:lineRule="exact"/>
              <w:rPr>
                <w:rFonts w:cs="Arial"/>
                <w:i/>
              </w:rPr>
            </w:pPr>
            <w:r>
              <w:rPr>
                <w:rFonts w:cs="Arial"/>
                <w:i/>
              </w:rPr>
              <w:t>предыду</w:t>
            </w:r>
            <w:r w:rsidR="00152DAA">
              <w:rPr>
                <w:rFonts w:cs="Arial"/>
                <w:i/>
              </w:rPr>
              <w:softHyphen/>
            </w:r>
            <w:r>
              <w:rPr>
                <w:rFonts w:cs="Arial"/>
                <w:i/>
              </w:rPr>
              <w:t>щему пери</w:t>
            </w:r>
            <w:r w:rsidR="00152DAA">
              <w:rPr>
                <w:rFonts w:cs="Arial"/>
                <w:i/>
              </w:rPr>
              <w:softHyphen/>
            </w:r>
            <w:r>
              <w:rPr>
                <w:rFonts w:cs="Arial"/>
                <w:i/>
              </w:rPr>
              <w:t>оду</w:t>
            </w:r>
          </w:p>
        </w:tc>
        <w:tc>
          <w:tcPr>
            <w:tcW w:w="1078" w:type="dxa"/>
            <w:vMerge/>
            <w:tcBorders>
              <w:left w:val="single" w:sz="6" w:space="0" w:color="auto"/>
              <w:bottom w:val="single" w:sz="6" w:space="0" w:color="auto"/>
              <w:right w:val="single" w:sz="6" w:space="0" w:color="auto"/>
            </w:tcBorders>
          </w:tcPr>
          <w:p w14:paraId="3275F00F" w14:textId="77777777" w:rsidR="00CE2412" w:rsidRPr="0028014D" w:rsidRDefault="00CE2412" w:rsidP="0037549C">
            <w:pPr>
              <w:pStyle w:val="aff1"/>
              <w:spacing w:before="60" w:line="240" w:lineRule="exact"/>
              <w:rPr>
                <w:rFonts w:cs="Arial"/>
                <w:i/>
              </w:rPr>
            </w:pPr>
          </w:p>
        </w:tc>
        <w:tc>
          <w:tcPr>
            <w:tcW w:w="1332" w:type="dxa"/>
            <w:tcBorders>
              <w:top w:val="single" w:sz="6" w:space="0" w:color="auto"/>
              <w:left w:val="single" w:sz="6" w:space="0" w:color="auto"/>
              <w:bottom w:val="single" w:sz="6" w:space="0" w:color="auto"/>
              <w:right w:val="single" w:sz="6" w:space="0" w:color="auto"/>
            </w:tcBorders>
          </w:tcPr>
          <w:p w14:paraId="71874337" w14:textId="500E196C" w:rsidR="00CE2412" w:rsidRPr="0028014D" w:rsidRDefault="00CE2412" w:rsidP="0037549C">
            <w:pPr>
              <w:pStyle w:val="aff1"/>
              <w:spacing w:before="60" w:line="240" w:lineRule="exact"/>
              <w:ind w:left="57" w:right="57"/>
              <w:rPr>
                <w:rFonts w:cs="Arial"/>
                <w:i/>
              </w:rPr>
            </w:pPr>
            <w:r>
              <w:rPr>
                <w:rFonts w:cs="Arial"/>
                <w:i/>
              </w:rPr>
              <w:t>соответ</w:t>
            </w:r>
            <w:r w:rsidR="00152DAA">
              <w:rPr>
                <w:rFonts w:cs="Arial"/>
                <w:i/>
              </w:rPr>
              <w:softHyphen/>
            </w:r>
            <w:r>
              <w:rPr>
                <w:rFonts w:cs="Arial"/>
                <w:i/>
              </w:rPr>
              <w:t>ствующему периоду предыду</w:t>
            </w:r>
            <w:r w:rsidR="00152DAA">
              <w:rPr>
                <w:rFonts w:cs="Arial"/>
                <w:i/>
              </w:rPr>
              <w:softHyphen/>
            </w:r>
            <w:r>
              <w:rPr>
                <w:rFonts w:cs="Arial"/>
                <w:i/>
              </w:rPr>
              <w:t>щего года</w:t>
            </w:r>
          </w:p>
        </w:tc>
        <w:tc>
          <w:tcPr>
            <w:tcW w:w="1276" w:type="dxa"/>
            <w:tcBorders>
              <w:top w:val="single" w:sz="6" w:space="0" w:color="auto"/>
              <w:left w:val="single" w:sz="6" w:space="0" w:color="auto"/>
              <w:bottom w:val="single" w:sz="6" w:space="0" w:color="auto"/>
              <w:right w:val="double" w:sz="6" w:space="0" w:color="000000"/>
            </w:tcBorders>
          </w:tcPr>
          <w:p w14:paraId="6D2A9807" w14:textId="3308EBE2" w:rsidR="00CE2412" w:rsidRPr="0028014D" w:rsidRDefault="00CE2412" w:rsidP="0037549C">
            <w:pPr>
              <w:pStyle w:val="aff1"/>
              <w:spacing w:before="60" w:line="240" w:lineRule="exact"/>
              <w:rPr>
                <w:rFonts w:cs="Arial"/>
                <w:i/>
              </w:rPr>
            </w:pPr>
            <w:r>
              <w:rPr>
                <w:rFonts w:cs="Arial"/>
                <w:i/>
              </w:rPr>
              <w:t>предыду</w:t>
            </w:r>
            <w:r w:rsidR="0037549C">
              <w:rPr>
                <w:rFonts w:cs="Arial"/>
                <w:i/>
              </w:rPr>
              <w:softHyphen/>
            </w:r>
            <w:r>
              <w:rPr>
                <w:rFonts w:cs="Arial"/>
                <w:i/>
              </w:rPr>
              <w:t>щему пери</w:t>
            </w:r>
            <w:r w:rsidR="0037549C">
              <w:rPr>
                <w:rFonts w:cs="Arial"/>
                <w:i/>
              </w:rPr>
              <w:softHyphen/>
            </w:r>
            <w:r>
              <w:rPr>
                <w:rFonts w:cs="Arial"/>
                <w:i/>
              </w:rPr>
              <w:t>оду</w:t>
            </w:r>
          </w:p>
        </w:tc>
      </w:tr>
      <w:tr w:rsidR="00CE2412" w:rsidRPr="00F41E75" w14:paraId="51E90EFC" w14:textId="77777777" w:rsidTr="004A7334">
        <w:tc>
          <w:tcPr>
            <w:tcW w:w="9356" w:type="dxa"/>
            <w:gridSpan w:val="7"/>
            <w:tcBorders>
              <w:top w:val="single" w:sz="6" w:space="0" w:color="auto"/>
              <w:left w:val="double" w:sz="6" w:space="0" w:color="000000"/>
              <w:bottom w:val="single" w:sz="6" w:space="0" w:color="auto"/>
              <w:right w:val="double" w:sz="6" w:space="0" w:color="000000"/>
            </w:tcBorders>
          </w:tcPr>
          <w:p w14:paraId="13EEF992" w14:textId="66848E9A" w:rsidR="00CE2412" w:rsidRPr="00936A56" w:rsidRDefault="00CE2412" w:rsidP="0037549C">
            <w:pPr>
              <w:pStyle w:val="aff1"/>
              <w:spacing w:before="60" w:line="240" w:lineRule="exact"/>
              <w:rPr>
                <w:rFonts w:cs="Arial"/>
                <w:b/>
              </w:rPr>
            </w:pPr>
            <w:r w:rsidRPr="00936A56">
              <w:rPr>
                <w:rFonts w:cs="Arial"/>
                <w:b/>
                <w:lang w:val="en-US"/>
              </w:rPr>
              <w:t xml:space="preserve">2021 </w:t>
            </w:r>
            <w:r w:rsidR="004A7334">
              <w:rPr>
                <w:rFonts w:cs="Arial"/>
                <w:b/>
              </w:rPr>
              <w:t>год</w:t>
            </w:r>
          </w:p>
        </w:tc>
      </w:tr>
      <w:tr w:rsidR="00CE2412" w:rsidRPr="00F41E75" w14:paraId="3D4BF171" w14:textId="77777777" w:rsidTr="00F13101">
        <w:tc>
          <w:tcPr>
            <w:tcW w:w="1985" w:type="dxa"/>
            <w:tcBorders>
              <w:top w:val="single" w:sz="6" w:space="0" w:color="auto"/>
              <w:left w:val="double" w:sz="6" w:space="0" w:color="000000"/>
              <w:bottom w:val="dotted" w:sz="4" w:space="0" w:color="auto"/>
              <w:right w:val="single" w:sz="6" w:space="0" w:color="auto"/>
            </w:tcBorders>
          </w:tcPr>
          <w:p w14:paraId="74F0B52E" w14:textId="77777777" w:rsidR="00CE2412" w:rsidRPr="00936A56" w:rsidRDefault="00CE2412" w:rsidP="0037549C">
            <w:pPr>
              <w:pStyle w:val="aff"/>
              <w:spacing w:before="60" w:line="240" w:lineRule="exact"/>
              <w:rPr>
                <w:rFonts w:cs="Arial"/>
              </w:rPr>
            </w:pPr>
            <w:r>
              <w:rPr>
                <w:rFonts w:cs="Arial"/>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5163AB88" w14:textId="77777777" w:rsidR="00CE2412" w:rsidRPr="00C62E7B" w:rsidRDefault="00CE2412" w:rsidP="0037549C">
            <w:pPr>
              <w:pStyle w:val="aff0"/>
              <w:widowControl/>
              <w:tabs>
                <w:tab w:val="left" w:pos="1418"/>
              </w:tabs>
              <w:adjustRightInd/>
              <w:spacing w:after="0" w:line="240" w:lineRule="exact"/>
              <w:textAlignment w:val="auto"/>
              <w:rPr>
                <w:rFonts w:cs="Arial"/>
                <w:i w:val="0"/>
              </w:rPr>
            </w:pPr>
            <w:r>
              <w:rPr>
                <w:rFonts w:cs="Arial"/>
                <w:i w:val="0"/>
              </w:rPr>
              <w:t>12799,8</w:t>
            </w:r>
          </w:p>
        </w:tc>
        <w:tc>
          <w:tcPr>
            <w:tcW w:w="1220" w:type="dxa"/>
            <w:tcBorders>
              <w:top w:val="single" w:sz="6" w:space="0" w:color="auto"/>
              <w:left w:val="single" w:sz="6" w:space="0" w:color="auto"/>
              <w:bottom w:val="dotted" w:sz="4" w:space="0" w:color="auto"/>
              <w:right w:val="single" w:sz="6" w:space="0" w:color="auto"/>
            </w:tcBorders>
            <w:vAlign w:val="bottom"/>
          </w:tcPr>
          <w:p w14:paraId="77B869FA" w14:textId="77777777" w:rsidR="00CE2412" w:rsidRPr="00C62E7B" w:rsidRDefault="00CE2412" w:rsidP="0037549C">
            <w:pPr>
              <w:pStyle w:val="aff0"/>
              <w:widowControl/>
              <w:tabs>
                <w:tab w:val="left" w:pos="1418"/>
              </w:tabs>
              <w:adjustRightInd/>
              <w:spacing w:after="0" w:line="240" w:lineRule="exact"/>
              <w:textAlignment w:val="auto"/>
              <w:rPr>
                <w:rFonts w:cs="Arial"/>
                <w:i w:val="0"/>
              </w:rPr>
            </w:pPr>
            <w:r>
              <w:rPr>
                <w:rFonts w:cs="Arial"/>
                <w:i w:val="0"/>
              </w:rPr>
              <w:t>75,5</w:t>
            </w:r>
          </w:p>
        </w:tc>
        <w:tc>
          <w:tcPr>
            <w:tcW w:w="1275" w:type="dxa"/>
            <w:tcBorders>
              <w:top w:val="single" w:sz="6" w:space="0" w:color="auto"/>
              <w:left w:val="single" w:sz="6" w:space="0" w:color="auto"/>
              <w:bottom w:val="dotted" w:sz="4" w:space="0" w:color="auto"/>
              <w:right w:val="single" w:sz="6" w:space="0" w:color="auto"/>
            </w:tcBorders>
            <w:vAlign w:val="bottom"/>
          </w:tcPr>
          <w:p w14:paraId="78C69966" w14:textId="77777777" w:rsidR="00CE2412" w:rsidRPr="00C62E7B" w:rsidRDefault="00CE2412" w:rsidP="0037549C">
            <w:pPr>
              <w:pStyle w:val="aff1"/>
              <w:spacing w:before="60" w:line="240" w:lineRule="exact"/>
              <w:rPr>
                <w:rFonts w:cs="Arial"/>
              </w:rPr>
            </w:pPr>
            <w:r>
              <w:rPr>
                <w:rFonts w:cs="Arial"/>
              </w:rPr>
              <w:t>92,3</w:t>
            </w:r>
          </w:p>
        </w:tc>
        <w:tc>
          <w:tcPr>
            <w:tcW w:w="1078" w:type="dxa"/>
            <w:tcBorders>
              <w:top w:val="single" w:sz="6" w:space="0" w:color="auto"/>
              <w:left w:val="single" w:sz="6" w:space="0" w:color="auto"/>
              <w:bottom w:val="dotted" w:sz="4" w:space="0" w:color="auto"/>
              <w:right w:val="single" w:sz="6" w:space="0" w:color="auto"/>
            </w:tcBorders>
            <w:vAlign w:val="bottom"/>
          </w:tcPr>
          <w:p w14:paraId="75F7C860" w14:textId="77777777" w:rsidR="00CE2412" w:rsidRPr="00C62E7B" w:rsidRDefault="00CE2412" w:rsidP="0037549C">
            <w:pPr>
              <w:spacing w:before="60" w:line="240" w:lineRule="exact"/>
              <w:ind w:firstLine="0"/>
              <w:jc w:val="center"/>
              <w:rPr>
                <w:rFonts w:cs="Arial"/>
                <w:sz w:val="20"/>
              </w:rPr>
            </w:pPr>
            <w:r>
              <w:rPr>
                <w:rFonts w:cs="Arial"/>
                <w:sz w:val="20"/>
              </w:rPr>
              <w:t>181,2</w:t>
            </w:r>
          </w:p>
        </w:tc>
        <w:tc>
          <w:tcPr>
            <w:tcW w:w="1332" w:type="dxa"/>
            <w:tcBorders>
              <w:top w:val="single" w:sz="6" w:space="0" w:color="auto"/>
              <w:left w:val="single" w:sz="6" w:space="0" w:color="auto"/>
              <w:bottom w:val="dotted" w:sz="4" w:space="0" w:color="auto"/>
              <w:right w:val="single" w:sz="6" w:space="0" w:color="auto"/>
            </w:tcBorders>
            <w:vAlign w:val="bottom"/>
          </w:tcPr>
          <w:p w14:paraId="3DCF017D" w14:textId="77777777" w:rsidR="00CE2412" w:rsidRPr="00C62E7B" w:rsidRDefault="00CE2412" w:rsidP="0037549C">
            <w:pPr>
              <w:spacing w:before="60" w:line="240" w:lineRule="exact"/>
              <w:ind w:firstLine="0"/>
              <w:jc w:val="center"/>
              <w:rPr>
                <w:rFonts w:cs="Arial"/>
                <w:sz w:val="20"/>
              </w:rPr>
            </w:pPr>
            <w:r>
              <w:rPr>
                <w:rFonts w:cs="Arial"/>
                <w:sz w:val="20"/>
              </w:rPr>
              <w:t>72,2</w:t>
            </w:r>
          </w:p>
        </w:tc>
        <w:tc>
          <w:tcPr>
            <w:tcW w:w="1276" w:type="dxa"/>
            <w:tcBorders>
              <w:top w:val="single" w:sz="6" w:space="0" w:color="auto"/>
              <w:left w:val="single" w:sz="6" w:space="0" w:color="auto"/>
              <w:bottom w:val="dotted" w:sz="4" w:space="0" w:color="auto"/>
              <w:right w:val="double" w:sz="6" w:space="0" w:color="000000"/>
            </w:tcBorders>
            <w:vAlign w:val="bottom"/>
          </w:tcPr>
          <w:p w14:paraId="4978E091" w14:textId="77777777" w:rsidR="00CE2412" w:rsidRPr="00C62E7B" w:rsidRDefault="00CE2412" w:rsidP="0037549C">
            <w:pPr>
              <w:pStyle w:val="aff1"/>
              <w:spacing w:before="60" w:line="240" w:lineRule="exact"/>
              <w:rPr>
                <w:rFonts w:cs="Arial"/>
              </w:rPr>
            </w:pPr>
            <w:r>
              <w:rPr>
                <w:rFonts w:cs="Arial"/>
              </w:rPr>
              <w:t>92,1</w:t>
            </w:r>
          </w:p>
        </w:tc>
      </w:tr>
      <w:tr w:rsidR="00CE2412" w:rsidRPr="00F41E75" w14:paraId="28222932" w14:textId="77777777" w:rsidTr="00F13101">
        <w:tc>
          <w:tcPr>
            <w:tcW w:w="1985" w:type="dxa"/>
            <w:tcBorders>
              <w:top w:val="dotted" w:sz="4" w:space="0" w:color="auto"/>
              <w:left w:val="double" w:sz="6" w:space="0" w:color="000000"/>
              <w:bottom w:val="dotted" w:sz="4" w:space="0" w:color="auto"/>
              <w:right w:val="single" w:sz="6" w:space="0" w:color="auto"/>
            </w:tcBorders>
          </w:tcPr>
          <w:p w14:paraId="257A62EE" w14:textId="77777777" w:rsidR="00CE2412" w:rsidRDefault="00CE2412" w:rsidP="0037549C">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633206FF" w14:textId="77777777" w:rsidR="00CE2412" w:rsidRPr="00C62E7B" w:rsidRDefault="00CE2412" w:rsidP="0037549C">
            <w:pPr>
              <w:pStyle w:val="aff0"/>
              <w:widowControl/>
              <w:tabs>
                <w:tab w:val="left" w:pos="1418"/>
              </w:tabs>
              <w:adjustRightInd/>
              <w:spacing w:after="0" w:line="240" w:lineRule="exact"/>
              <w:textAlignment w:val="auto"/>
              <w:rPr>
                <w:rFonts w:cs="Arial"/>
                <w:i w:val="0"/>
              </w:rPr>
            </w:pPr>
            <w:r>
              <w:rPr>
                <w:rFonts w:cs="Arial"/>
                <w:i w:val="0"/>
              </w:rPr>
              <w:t>13028,7</w:t>
            </w:r>
          </w:p>
        </w:tc>
        <w:tc>
          <w:tcPr>
            <w:tcW w:w="1220" w:type="dxa"/>
            <w:tcBorders>
              <w:top w:val="dotted" w:sz="4" w:space="0" w:color="auto"/>
              <w:left w:val="single" w:sz="6" w:space="0" w:color="auto"/>
              <w:bottom w:val="dotted" w:sz="4" w:space="0" w:color="auto"/>
              <w:right w:val="single" w:sz="6" w:space="0" w:color="auto"/>
            </w:tcBorders>
            <w:vAlign w:val="bottom"/>
          </w:tcPr>
          <w:p w14:paraId="114349DE" w14:textId="77777777" w:rsidR="00CE2412" w:rsidRPr="00B03916" w:rsidRDefault="00CE2412" w:rsidP="0037549C">
            <w:pPr>
              <w:pStyle w:val="aff0"/>
              <w:widowControl/>
              <w:adjustRightInd/>
              <w:spacing w:after="0" w:line="240" w:lineRule="exact"/>
              <w:textAlignment w:val="auto"/>
              <w:rPr>
                <w:rFonts w:cs="Arial"/>
                <w:i w:val="0"/>
              </w:rPr>
            </w:pPr>
            <w:r>
              <w:rPr>
                <w:rFonts w:cs="Arial"/>
                <w:i w:val="0"/>
              </w:rPr>
              <w:t>76,5</w:t>
            </w:r>
          </w:p>
        </w:tc>
        <w:tc>
          <w:tcPr>
            <w:tcW w:w="1275" w:type="dxa"/>
            <w:tcBorders>
              <w:top w:val="dotted" w:sz="4" w:space="0" w:color="auto"/>
              <w:left w:val="single" w:sz="6" w:space="0" w:color="auto"/>
              <w:bottom w:val="dotted" w:sz="4" w:space="0" w:color="auto"/>
              <w:right w:val="single" w:sz="6" w:space="0" w:color="auto"/>
            </w:tcBorders>
            <w:vAlign w:val="bottom"/>
          </w:tcPr>
          <w:p w14:paraId="5D758C55" w14:textId="77777777" w:rsidR="00CE2412" w:rsidRPr="00B03916" w:rsidRDefault="00CE2412" w:rsidP="0037549C">
            <w:pPr>
              <w:pStyle w:val="aff0"/>
              <w:widowControl/>
              <w:adjustRightInd/>
              <w:spacing w:after="0" w:line="240" w:lineRule="exact"/>
              <w:textAlignment w:val="auto"/>
              <w:rPr>
                <w:rFonts w:cs="Arial"/>
                <w:i w:val="0"/>
              </w:rPr>
            </w:pPr>
            <w:r>
              <w:rPr>
                <w:rFonts w:cs="Arial"/>
                <w:i w:val="0"/>
              </w:rPr>
              <w:t>101,8</w:t>
            </w:r>
          </w:p>
        </w:tc>
        <w:tc>
          <w:tcPr>
            <w:tcW w:w="1078" w:type="dxa"/>
            <w:tcBorders>
              <w:top w:val="dotted" w:sz="4" w:space="0" w:color="auto"/>
              <w:left w:val="single" w:sz="6" w:space="0" w:color="auto"/>
              <w:bottom w:val="dotted" w:sz="4" w:space="0" w:color="auto"/>
              <w:right w:val="single" w:sz="6" w:space="0" w:color="auto"/>
            </w:tcBorders>
            <w:vAlign w:val="bottom"/>
          </w:tcPr>
          <w:p w14:paraId="01958C0C" w14:textId="77777777" w:rsidR="00CE2412" w:rsidRPr="00B2173D" w:rsidRDefault="00CE2412" w:rsidP="0037549C">
            <w:pPr>
              <w:spacing w:before="60" w:line="240" w:lineRule="exact"/>
              <w:ind w:firstLine="0"/>
              <w:jc w:val="center"/>
              <w:rPr>
                <w:rFonts w:cs="Arial"/>
                <w:sz w:val="20"/>
              </w:rPr>
            </w:pPr>
            <w:r>
              <w:rPr>
                <w:rFonts w:cs="Arial"/>
                <w:sz w:val="20"/>
              </w:rPr>
              <w:t>186,9</w:t>
            </w:r>
          </w:p>
        </w:tc>
        <w:tc>
          <w:tcPr>
            <w:tcW w:w="1332" w:type="dxa"/>
            <w:tcBorders>
              <w:top w:val="dotted" w:sz="4" w:space="0" w:color="auto"/>
              <w:left w:val="single" w:sz="6" w:space="0" w:color="auto"/>
              <w:bottom w:val="dotted" w:sz="4" w:space="0" w:color="auto"/>
              <w:right w:val="single" w:sz="6" w:space="0" w:color="auto"/>
            </w:tcBorders>
            <w:vAlign w:val="bottom"/>
          </w:tcPr>
          <w:p w14:paraId="612A62CD" w14:textId="77777777" w:rsidR="00CE2412" w:rsidRPr="00B12407" w:rsidRDefault="00CE2412" w:rsidP="0037549C">
            <w:pPr>
              <w:spacing w:before="60" w:line="240" w:lineRule="exact"/>
              <w:ind w:firstLine="0"/>
              <w:jc w:val="center"/>
              <w:rPr>
                <w:rFonts w:cs="Arial"/>
                <w:sz w:val="20"/>
              </w:rPr>
            </w:pPr>
            <w:r>
              <w:rPr>
                <w:rFonts w:cs="Arial"/>
                <w:sz w:val="20"/>
              </w:rPr>
              <w:t>77,1</w:t>
            </w:r>
          </w:p>
        </w:tc>
        <w:tc>
          <w:tcPr>
            <w:tcW w:w="1276" w:type="dxa"/>
            <w:tcBorders>
              <w:top w:val="dotted" w:sz="4" w:space="0" w:color="auto"/>
              <w:left w:val="single" w:sz="6" w:space="0" w:color="auto"/>
              <w:bottom w:val="dotted" w:sz="4" w:space="0" w:color="auto"/>
              <w:right w:val="double" w:sz="6" w:space="0" w:color="000000"/>
            </w:tcBorders>
            <w:vAlign w:val="bottom"/>
          </w:tcPr>
          <w:p w14:paraId="321D4664" w14:textId="77777777" w:rsidR="00CE2412" w:rsidRPr="00B12407" w:rsidRDefault="00CE2412" w:rsidP="0037549C">
            <w:pPr>
              <w:spacing w:before="60" w:line="240" w:lineRule="exact"/>
              <w:ind w:firstLine="0"/>
              <w:jc w:val="center"/>
              <w:rPr>
                <w:rFonts w:cs="Arial"/>
                <w:sz w:val="20"/>
              </w:rPr>
            </w:pPr>
            <w:r>
              <w:rPr>
                <w:rFonts w:cs="Arial"/>
                <w:sz w:val="20"/>
              </w:rPr>
              <w:t>103,1</w:t>
            </w:r>
          </w:p>
        </w:tc>
      </w:tr>
      <w:tr w:rsidR="00CE2412" w:rsidRPr="004A7334" w14:paraId="2BFE7E58" w14:textId="77777777" w:rsidTr="00F13101">
        <w:tc>
          <w:tcPr>
            <w:tcW w:w="1985" w:type="dxa"/>
            <w:tcBorders>
              <w:top w:val="dotted" w:sz="4" w:space="0" w:color="auto"/>
              <w:left w:val="double" w:sz="6" w:space="0" w:color="000000"/>
              <w:bottom w:val="dotted" w:sz="4" w:space="0" w:color="auto"/>
              <w:right w:val="single" w:sz="6" w:space="0" w:color="auto"/>
            </w:tcBorders>
          </w:tcPr>
          <w:p w14:paraId="419325DA" w14:textId="70FB07B1" w:rsidR="00CE2412" w:rsidRPr="004A7334" w:rsidRDefault="00CE2412" w:rsidP="0037549C">
            <w:pPr>
              <w:pStyle w:val="aff"/>
              <w:spacing w:before="60" w:line="240" w:lineRule="exact"/>
              <w:rPr>
                <w:rFonts w:cs="Arial"/>
                <w:i/>
              </w:rPr>
            </w:pPr>
            <w:r w:rsidRPr="004A7334">
              <w:rPr>
                <w:rFonts w:cs="Arial"/>
                <w:i/>
              </w:rPr>
              <w:t>Январь</w:t>
            </w:r>
            <w:r w:rsidR="004A7334">
              <w:rPr>
                <w:rFonts w:cs="Arial"/>
                <w:i/>
              </w:rPr>
              <w:t xml:space="preserve"> – </w:t>
            </w:r>
            <w:r w:rsidRPr="004A7334">
              <w:rPr>
                <w:rFonts w:cs="Arial"/>
                <w:i/>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451FE8FF" w14:textId="77777777" w:rsidR="00CE2412" w:rsidRPr="004A7334" w:rsidRDefault="00CE2412" w:rsidP="0037549C">
            <w:pPr>
              <w:pStyle w:val="aff0"/>
              <w:widowControl/>
              <w:tabs>
                <w:tab w:val="left" w:pos="1418"/>
              </w:tabs>
              <w:adjustRightInd/>
              <w:spacing w:after="0" w:line="240" w:lineRule="exact"/>
              <w:textAlignment w:val="auto"/>
              <w:rPr>
                <w:rFonts w:cs="Arial"/>
              </w:rPr>
            </w:pPr>
            <w:r w:rsidRPr="004A7334">
              <w:rPr>
                <w:rFonts w:cs="Arial"/>
              </w:rPr>
              <w:t>25828,5</w:t>
            </w:r>
          </w:p>
        </w:tc>
        <w:tc>
          <w:tcPr>
            <w:tcW w:w="1220" w:type="dxa"/>
            <w:tcBorders>
              <w:top w:val="dotted" w:sz="4" w:space="0" w:color="auto"/>
              <w:left w:val="single" w:sz="6" w:space="0" w:color="auto"/>
              <w:bottom w:val="dotted" w:sz="4" w:space="0" w:color="auto"/>
              <w:right w:val="single" w:sz="6" w:space="0" w:color="auto"/>
            </w:tcBorders>
            <w:vAlign w:val="bottom"/>
          </w:tcPr>
          <w:p w14:paraId="743A5F71" w14:textId="77777777" w:rsidR="00CE2412" w:rsidRPr="004A7334" w:rsidRDefault="00CE2412" w:rsidP="0037549C">
            <w:pPr>
              <w:pStyle w:val="aff0"/>
              <w:widowControl/>
              <w:adjustRightInd/>
              <w:spacing w:after="0" w:line="240" w:lineRule="exact"/>
              <w:textAlignment w:val="auto"/>
              <w:rPr>
                <w:rFonts w:cs="Arial"/>
              </w:rPr>
            </w:pPr>
            <w:r w:rsidRPr="004A7334">
              <w:rPr>
                <w:rFonts w:cs="Arial"/>
              </w:rPr>
              <w:t>76,1</w:t>
            </w:r>
          </w:p>
        </w:tc>
        <w:tc>
          <w:tcPr>
            <w:tcW w:w="1275" w:type="dxa"/>
            <w:tcBorders>
              <w:top w:val="dotted" w:sz="4" w:space="0" w:color="auto"/>
              <w:left w:val="single" w:sz="6" w:space="0" w:color="auto"/>
              <w:bottom w:val="dotted" w:sz="4" w:space="0" w:color="auto"/>
              <w:right w:val="single" w:sz="6" w:space="0" w:color="auto"/>
            </w:tcBorders>
            <w:vAlign w:val="bottom"/>
          </w:tcPr>
          <w:p w14:paraId="7E6C65F6" w14:textId="3386508E" w:rsidR="00CE2412" w:rsidRPr="004A7334" w:rsidRDefault="00CE2412" w:rsidP="0037549C">
            <w:pPr>
              <w:pStyle w:val="aff0"/>
              <w:widowControl/>
              <w:adjustRightInd/>
              <w:spacing w:after="0" w:line="240" w:lineRule="exact"/>
              <w:textAlignment w:val="auto"/>
              <w:rPr>
                <w:rFonts w:cs="Arial"/>
              </w:rPr>
            </w:pPr>
          </w:p>
        </w:tc>
        <w:tc>
          <w:tcPr>
            <w:tcW w:w="1078" w:type="dxa"/>
            <w:tcBorders>
              <w:top w:val="dotted" w:sz="4" w:space="0" w:color="auto"/>
              <w:left w:val="single" w:sz="6" w:space="0" w:color="auto"/>
              <w:bottom w:val="dotted" w:sz="4" w:space="0" w:color="auto"/>
              <w:right w:val="single" w:sz="6" w:space="0" w:color="auto"/>
            </w:tcBorders>
            <w:vAlign w:val="bottom"/>
          </w:tcPr>
          <w:p w14:paraId="1F908E92" w14:textId="77777777" w:rsidR="00CE2412" w:rsidRPr="004A7334" w:rsidRDefault="00CE2412" w:rsidP="0037549C">
            <w:pPr>
              <w:spacing w:before="60" w:line="240" w:lineRule="exact"/>
              <w:ind w:firstLine="0"/>
              <w:jc w:val="center"/>
              <w:rPr>
                <w:rFonts w:cs="Arial"/>
                <w:i/>
                <w:sz w:val="20"/>
              </w:rPr>
            </w:pPr>
            <w:r w:rsidRPr="004A7334">
              <w:rPr>
                <w:rFonts w:cs="Arial"/>
                <w:i/>
                <w:sz w:val="20"/>
              </w:rPr>
              <w:t>368,1</w:t>
            </w:r>
          </w:p>
        </w:tc>
        <w:tc>
          <w:tcPr>
            <w:tcW w:w="1332" w:type="dxa"/>
            <w:tcBorders>
              <w:top w:val="dotted" w:sz="4" w:space="0" w:color="auto"/>
              <w:left w:val="single" w:sz="6" w:space="0" w:color="auto"/>
              <w:bottom w:val="dotted" w:sz="4" w:space="0" w:color="auto"/>
              <w:right w:val="single" w:sz="6" w:space="0" w:color="auto"/>
            </w:tcBorders>
            <w:vAlign w:val="bottom"/>
          </w:tcPr>
          <w:p w14:paraId="07BA48CA" w14:textId="77777777" w:rsidR="00CE2412" w:rsidRPr="004A7334" w:rsidRDefault="00CE2412" w:rsidP="0037549C">
            <w:pPr>
              <w:spacing w:before="60" w:line="240" w:lineRule="exact"/>
              <w:ind w:firstLine="0"/>
              <w:jc w:val="center"/>
              <w:rPr>
                <w:rFonts w:cs="Arial"/>
                <w:i/>
                <w:sz w:val="20"/>
              </w:rPr>
            </w:pPr>
            <w:r w:rsidRPr="004A7334">
              <w:rPr>
                <w:rFonts w:cs="Arial"/>
                <w:i/>
                <w:sz w:val="20"/>
              </w:rPr>
              <w:t>74,5</w:t>
            </w:r>
          </w:p>
        </w:tc>
        <w:tc>
          <w:tcPr>
            <w:tcW w:w="1276" w:type="dxa"/>
            <w:tcBorders>
              <w:top w:val="dotted" w:sz="4" w:space="0" w:color="auto"/>
              <w:left w:val="single" w:sz="6" w:space="0" w:color="auto"/>
              <w:bottom w:val="dotted" w:sz="4" w:space="0" w:color="auto"/>
              <w:right w:val="double" w:sz="6" w:space="0" w:color="000000"/>
            </w:tcBorders>
            <w:vAlign w:val="bottom"/>
          </w:tcPr>
          <w:p w14:paraId="10872761" w14:textId="77777777" w:rsidR="00CE2412" w:rsidRPr="004A7334" w:rsidRDefault="00CE2412" w:rsidP="0037549C">
            <w:pPr>
              <w:spacing w:before="60" w:line="240" w:lineRule="exact"/>
              <w:ind w:firstLine="0"/>
              <w:jc w:val="center"/>
              <w:rPr>
                <w:rFonts w:cs="Arial"/>
                <w:i/>
                <w:sz w:val="20"/>
              </w:rPr>
            </w:pPr>
          </w:p>
        </w:tc>
      </w:tr>
      <w:tr w:rsidR="00CE2412" w:rsidRPr="00F41E75" w14:paraId="35C27D76" w14:textId="77777777" w:rsidTr="00F13101">
        <w:tc>
          <w:tcPr>
            <w:tcW w:w="1985" w:type="dxa"/>
            <w:tcBorders>
              <w:top w:val="dotted" w:sz="4" w:space="0" w:color="auto"/>
              <w:left w:val="double" w:sz="6" w:space="0" w:color="000000"/>
              <w:bottom w:val="dotted" w:sz="4" w:space="0" w:color="auto"/>
              <w:right w:val="single" w:sz="6" w:space="0" w:color="auto"/>
            </w:tcBorders>
          </w:tcPr>
          <w:p w14:paraId="5D41C218" w14:textId="77777777" w:rsidR="00CE2412" w:rsidRDefault="00CE2412" w:rsidP="0037549C">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3EC0018A" w14:textId="77777777" w:rsidR="00CE2412" w:rsidRDefault="00CE2412" w:rsidP="0037549C">
            <w:pPr>
              <w:pStyle w:val="aff0"/>
              <w:widowControl/>
              <w:tabs>
                <w:tab w:val="left" w:pos="1418"/>
              </w:tabs>
              <w:adjustRightInd/>
              <w:spacing w:after="0" w:line="240" w:lineRule="exact"/>
              <w:textAlignment w:val="auto"/>
              <w:rPr>
                <w:rFonts w:cs="Arial"/>
                <w:i w:val="0"/>
              </w:rPr>
            </w:pPr>
            <w:r>
              <w:rPr>
                <w:rFonts w:cs="Arial"/>
                <w:i w:val="0"/>
              </w:rPr>
              <w:t>14658,3</w:t>
            </w:r>
          </w:p>
        </w:tc>
        <w:tc>
          <w:tcPr>
            <w:tcW w:w="1220" w:type="dxa"/>
            <w:tcBorders>
              <w:top w:val="dotted" w:sz="4" w:space="0" w:color="auto"/>
              <w:left w:val="single" w:sz="6" w:space="0" w:color="auto"/>
              <w:bottom w:val="dotted" w:sz="4" w:space="0" w:color="auto"/>
              <w:right w:val="single" w:sz="6" w:space="0" w:color="auto"/>
            </w:tcBorders>
            <w:vAlign w:val="bottom"/>
          </w:tcPr>
          <w:p w14:paraId="6707D768" w14:textId="77777777" w:rsidR="00CE2412" w:rsidRDefault="00CE2412" w:rsidP="0037549C">
            <w:pPr>
              <w:pStyle w:val="aff0"/>
              <w:widowControl/>
              <w:adjustRightInd/>
              <w:spacing w:after="0" w:line="240" w:lineRule="exact"/>
              <w:textAlignment w:val="auto"/>
              <w:rPr>
                <w:rFonts w:cs="Arial"/>
                <w:i w:val="0"/>
              </w:rPr>
            </w:pPr>
            <w:r>
              <w:rPr>
                <w:rFonts w:cs="Arial"/>
                <w:i w:val="0"/>
              </w:rPr>
              <w:t>88,5</w:t>
            </w:r>
          </w:p>
        </w:tc>
        <w:tc>
          <w:tcPr>
            <w:tcW w:w="1275" w:type="dxa"/>
            <w:tcBorders>
              <w:top w:val="dotted" w:sz="4" w:space="0" w:color="auto"/>
              <w:left w:val="single" w:sz="6" w:space="0" w:color="auto"/>
              <w:bottom w:val="dotted" w:sz="4" w:space="0" w:color="auto"/>
              <w:right w:val="single" w:sz="6" w:space="0" w:color="auto"/>
            </w:tcBorders>
            <w:vAlign w:val="bottom"/>
          </w:tcPr>
          <w:p w14:paraId="32DFAD8A" w14:textId="77777777" w:rsidR="00CE2412" w:rsidRDefault="00CE2412" w:rsidP="0037549C">
            <w:pPr>
              <w:pStyle w:val="aff0"/>
              <w:widowControl/>
              <w:adjustRightInd/>
              <w:spacing w:after="0" w:line="240" w:lineRule="exact"/>
              <w:textAlignment w:val="auto"/>
              <w:rPr>
                <w:rFonts w:cs="Arial"/>
                <w:i w:val="0"/>
              </w:rPr>
            </w:pPr>
            <w:r>
              <w:rPr>
                <w:rFonts w:cs="Arial"/>
                <w:i w:val="0"/>
              </w:rPr>
              <w:t>112,5</w:t>
            </w:r>
          </w:p>
        </w:tc>
        <w:tc>
          <w:tcPr>
            <w:tcW w:w="1078" w:type="dxa"/>
            <w:tcBorders>
              <w:top w:val="dotted" w:sz="4" w:space="0" w:color="auto"/>
              <w:left w:val="single" w:sz="6" w:space="0" w:color="auto"/>
              <w:bottom w:val="dotted" w:sz="4" w:space="0" w:color="auto"/>
              <w:right w:val="single" w:sz="6" w:space="0" w:color="auto"/>
            </w:tcBorders>
            <w:vAlign w:val="bottom"/>
          </w:tcPr>
          <w:p w14:paraId="4A114B2B" w14:textId="77777777" w:rsidR="00CE2412" w:rsidRDefault="00CE2412" w:rsidP="0037549C">
            <w:pPr>
              <w:spacing w:before="60" w:line="240" w:lineRule="exact"/>
              <w:ind w:firstLine="0"/>
              <w:jc w:val="center"/>
              <w:rPr>
                <w:rFonts w:cs="Arial"/>
                <w:sz w:val="20"/>
              </w:rPr>
            </w:pPr>
            <w:r>
              <w:rPr>
                <w:rFonts w:cs="Arial"/>
                <w:sz w:val="20"/>
              </w:rPr>
              <w:t>209,2</w:t>
            </w:r>
          </w:p>
        </w:tc>
        <w:tc>
          <w:tcPr>
            <w:tcW w:w="1332" w:type="dxa"/>
            <w:tcBorders>
              <w:top w:val="dotted" w:sz="4" w:space="0" w:color="auto"/>
              <w:left w:val="single" w:sz="6" w:space="0" w:color="auto"/>
              <w:bottom w:val="dotted" w:sz="4" w:space="0" w:color="auto"/>
              <w:right w:val="single" w:sz="6" w:space="0" w:color="auto"/>
            </w:tcBorders>
            <w:vAlign w:val="bottom"/>
          </w:tcPr>
          <w:p w14:paraId="147D87C4" w14:textId="77777777" w:rsidR="00CE2412" w:rsidRDefault="00CE2412" w:rsidP="0037549C">
            <w:pPr>
              <w:spacing w:before="60" w:line="240" w:lineRule="exact"/>
              <w:ind w:firstLine="0"/>
              <w:jc w:val="center"/>
              <w:rPr>
                <w:rFonts w:cs="Arial"/>
                <w:sz w:val="20"/>
              </w:rPr>
            </w:pPr>
            <w:r>
              <w:rPr>
                <w:rFonts w:cs="Arial"/>
                <w:sz w:val="20"/>
              </w:rPr>
              <w:t>86,4</w:t>
            </w:r>
          </w:p>
        </w:tc>
        <w:tc>
          <w:tcPr>
            <w:tcW w:w="1276" w:type="dxa"/>
            <w:tcBorders>
              <w:top w:val="dotted" w:sz="4" w:space="0" w:color="auto"/>
              <w:left w:val="single" w:sz="6" w:space="0" w:color="auto"/>
              <w:bottom w:val="dotted" w:sz="4" w:space="0" w:color="auto"/>
              <w:right w:val="double" w:sz="6" w:space="0" w:color="000000"/>
            </w:tcBorders>
            <w:vAlign w:val="bottom"/>
          </w:tcPr>
          <w:p w14:paraId="2ECE2732" w14:textId="77777777" w:rsidR="00CE2412" w:rsidRDefault="00CE2412" w:rsidP="0037549C">
            <w:pPr>
              <w:spacing w:before="60" w:line="240" w:lineRule="exact"/>
              <w:ind w:firstLine="0"/>
              <w:jc w:val="center"/>
              <w:rPr>
                <w:rFonts w:cs="Arial"/>
                <w:sz w:val="20"/>
              </w:rPr>
            </w:pPr>
            <w:r>
              <w:rPr>
                <w:rFonts w:cs="Arial"/>
                <w:sz w:val="20"/>
              </w:rPr>
              <w:t>111,9</w:t>
            </w:r>
          </w:p>
        </w:tc>
      </w:tr>
      <w:tr w:rsidR="00CE2412" w:rsidRPr="004A7334" w14:paraId="33318E0E" w14:textId="77777777" w:rsidTr="00F13101">
        <w:tc>
          <w:tcPr>
            <w:tcW w:w="1985" w:type="dxa"/>
            <w:tcBorders>
              <w:top w:val="dotted" w:sz="4" w:space="0" w:color="auto"/>
              <w:left w:val="double" w:sz="6" w:space="0" w:color="000000"/>
              <w:bottom w:val="dotted" w:sz="4" w:space="0" w:color="auto"/>
              <w:right w:val="single" w:sz="6" w:space="0" w:color="auto"/>
            </w:tcBorders>
          </w:tcPr>
          <w:p w14:paraId="0153D89C" w14:textId="690519CE" w:rsidR="00CE2412" w:rsidRPr="004A7334" w:rsidRDefault="00CE2412" w:rsidP="0037549C">
            <w:pPr>
              <w:pStyle w:val="aff"/>
              <w:spacing w:before="60" w:line="240" w:lineRule="exact"/>
              <w:rPr>
                <w:rFonts w:cs="Arial"/>
                <w:i/>
              </w:rPr>
            </w:pPr>
            <w:r w:rsidRPr="004A7334">
              <w:rPr>
                <w:rFonts w:cs="Arial"/>
                <w:i/>
              </w:rPr>
              <w:t>Январь</w:t>
            </w:r>
            <w:r w:rsidR="004A7334">
              <w:rPr>
                <w:rFonts w:cs="Arial"/>
                <w:i/>
              </w:rPr>
              <w:t xml:space="preserve"> – </w:t>
            </w:r>
            <w:r w:rsidRPr="004A7334">
              <w:rPr>
                <w:rFonts w:cs="Arial"/>
                <w:i/>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08A989C1" w14:textId="77777777" w:rsidR="00CE2412" w:rsidRPr="004A7334" w:rsidRDefault="00CE2412" w:rsidP="0037549C">
            <w:pPr>
              <w:pStyle w:val="aff0"/>
              <w:widowControl/>
              <w:tabs>
                <w:tab w:val="left" w:pos="1418"/>
              </w:tabs>
              <w:adjustRightInd/>
              <w:spacing w:after="0" w:line="240" w:lineRule="exact"/>
              <w:textAlignment w:val="auto"/>
              <w:rPr>
                <w:rFonts w:cs="Arial"/>
              </w:rPr>
            </w:pPr>
            <w:r w:rsidRPr="004A7334">
              <w:rPr>
                <w:rFonts w:cs="Arial"/>
              </w:rPr>
              <w:t>40486,8</w:t>
            </w:r>
          </w:p>
        </w:tc>
        <w:tc>
          <w:tcPr>
            <w:tcW w:w="1220" w:type="dxa"/>
            <w:tcBorders>
              <w:top w:val="dotted" w:sz="4" w:space="0" w:color="auto"/>
              <w:left w:val="single" w:sz="6" w:space="0" w:color="auto"/>
              <w:bottom w:val="dotted" w:sz="4" w:space="0" w:color="auto"/>
              <w:right w:val="single" w:sz="6" w:space="0" w:color="auto"/>
            </w:tcBorders>
            <w:vAlign w:val="bottom"/>
          </w:tcPr>
          <w:p w14:paraId="6B16639D" w14:textId="77777777" w:rsidR="00CE2412" w:rsidRPr="004A7334" w:rsidRDefault="00CE2412" w:rsidP="0037549C">
            <w:pPr>
              <w:pStyle w:val="aff0"/>
              <w:widowControl/>
              <w:tabs>
                <w:tab w:val="left" w:pos="1418"/>
              </w:tabs>
              <w:adjustRightInd/>
              <w:spacing w:after="0" w:line="240" w:lineRule="exact"/>
              <w:textAlignment w:val="auto"/>
              <w:rPr>
                <w:rFonts w:cs="Arial"/>
              </w:rPr>
            </w:pPr>
            <w:r w:rsidRPr="004A7334">
              <w:rPr>
                <w:rFonts w:cs="Arial"/>
              </w:rPr>
              <w:t>80,1</w:t>
            </w:r>
          </w:p>
        </w:tc>
        <w:tc>
          <w:tcPr>
            <w:tcW w:w="1275" w:type="dxa"/>
            <w:tcBorders>
              <w:top w:val="dotted" w:sz="4" w:space="0" w:color="auto"/>
              <w:left w:val="single" w:sz="6" w:space="0" w:color="auto"/>
              <w:bottom w:val="dotted" w:sz="4" w:space="0" w:color="auto"/>
              <w:right w:val="single" w:sz="6" w:space="0" w:color="auto"/>
            </w:tcBorders>
            <w:vAlign w:val="bottom"/>
          </w:tcPr>
          <w:p w14:paraId="54F873B6" w14:textId="42CD23CA" w:rsidR="00CE2412" w:rsidRPr="004A7334" w:rsidRDefault="00CE2412" w:rsidP="0037549C">
            <w:pPr>
              <w:spacing w:before="60" w:line="240" w:lineRule="exact"/>
              <w:ind w:firstLine="0"/>
              <w:jc w:val="center"/>
              <w:rPr>
                <w:rFonts w:cs="Arial"/>
                <w:i/>
                <w:sz w:val="20"/>
              </w:rPr>
            </w:pPr>
          </w:p>
        </w:tc>
        <w:tc>
          <w:tcPr>
            <w:tcW w:w="1078" w:type="dxa"/>
            <w:tcBorders>
              <w:top w:val="dotted" w:sz="4" w:space="0" w:color="auto"/>
              <w:left w:val="single" w:sz="6" w:space="0" w:color="auto"/>
              <w:bottom w:val="dotted" w:sz="4" w:space="0" w:color="auto"/>
              <w:right w:val="single" w:sz="6" w:space="0" w:color="auto"/>
            </w:tcBorders>
            <w:vAlign w:val="bottom"/>
          </w:tcPr>
          <w:p w14:paraId="5A7BDDF7" w14:textId="77777777" w:rsidR="00CE2412" w:rsidRPr="004A7334" w:rsidRDefault="00CE2412" w:rsidP="0037549C">
            <w:pPr>
              <w:spacing w:before="60" w:line="240" w:lineRule="exact"/>
              <w:ind w:firstLine="0"/>
              <w:jc w:val="center"/>
              <w:rPr>
                <w:rFonts w:cs="Arial"/>
                <w:i/>
                <w:sz w:val="20"/>
              </w:rPr>
            </w:pPr>
            <w:r w:rsidRPr="004A7334">
              <w:rPr>
                <w:rFonts w:cs="Arial"/>
                <w:i/>
                <w:sz w:val="20"/>
              </w:rPr>
              <w:t>577,3</w:t>
            </w:r>
          </w:p>
        </w:tc>
        <w:tc>
          <w:tcPr>
            <w:tcW w:w="1332" w:type="dxa"/>
            <w:tcBorders>
              <w:top w:val="dotted" w:sz="4" w:space="0" w:color="auto"/>
              <w:left w:val="single" w:sz="6" w:space="0" w:color="auto"/>
              <w:bottom w:val="dotted" w:sz="4" w:space="0" w:color="auto"/>
              <w:right w:val="single" w:sz="6" w:space="0" w:color="auto"/>
            </w:tcBorders>
            <w:vAlign w:val="bottom"/>
          </w:tcPr>
          <w:p w14:paraId="5CFF2632" w14:textId="77777777" w:rsidR="00CE2412" w:rsidRPr="004A7334" w:rsidRDefault="00CE2412" w:rsidP="0037549C">
            <w:pPr>
              <w:spacing w:before="60" w:line="240" w:lineRule="exact"/>
              <w:ind w:firstLine="0"/>
              <w:jc w:val="center"/>
              <w:rPr>
                <w:rFonts w:cs="Arial"/>
                <w:i/>
                <w:sz w:val="20"/>
              </w:rPr>
            </w:pPr>
            <w:r w:rsidRPr="004A7334">
              <w:rPr>
                <w:rFonts w:cs="Arial"/>
                <w:i/>
                <w:sz w:val="20"/>
              </w:rPr>
              <w:t>78,5</w:t>
            </w:r>
          </w:p>
        </w:tc>
        <w:tc>
          <w:tcPr>
            <w:tcW w:w="1276" w:type="dxa"/>
            <w:tcBorders>
              <w:top w:val="dotted" w:sz="4" w:space="0" w:color="auto"/>
              <w:left w:val="single" w:sz="6" w:space="0" w:color="auto"/>
              <w:bottom w:val="dotted" w:sz="4" w:space="0" w:color="auto"/>
              <w:right w:val="double" w:sz="6" w:space="0" w:color="000000"/>
            </w:tcBorders>
            <w:vAlign w:val="bottom"/>
          </w:tcPr>
          <w:p w14:paraId="4369215C" w14:textId="1E836688" w:rsidR="00CE2412" w:rsidRPr="004A7334" w:rsidRDefault="00CE2412" w:rsidP="0037549C">
            <w:pPr>
              <w:pStyle w:val="aff1"/>
              <w:spacing w:before="60" w:line="240" w:lineRule="exact"/>
              <w:rPr>
                <w:rFonts w:cs="Arial"/>
                <w:i/>
              </w:rPr>
            </w:pPr>
          </w:p>
        </w:tc>
      </w:tr>
      <w:tr w:rsidR="00CE2412" w:rsidRPr="00F41E75" w14:paraId="3395F5B1" w14:textId="77777777" w:rsidTr="00F13101">
        <w:tc>
          <w:tcPr>
            <w:tcW w:w="1985" w:type="dxa"/>
            <w:tcBorders>
              <w:top w:val="dotted" w:sz="4" w:space="0" w:color="auto"/>
              <w:left w:val="double" w:sz="6" w:space="0" w:color="000000"/>
              <w:bottom w:val="dotted" w:sz="4" w:space="0" w:color="auto"/>
              <w:right w:val="single" w:sz="6" w:space="0" w:color="auto"/>
            </w:tcBorders>
          </w:tcPr>
          <w:p w14:paraId="0F237B71" w14:textId="77777777" w:rsidR="00CE2412" w:rsidRPr="00282768" w:rsidRDefault="00CE2412" w:rsidP="0037549C">
            <w:pPr>
              <w:pStyle w:val="aff"/>
              <w:spacing w:before="60" w:line="240" w:lineRule="exact"/>
              <w:rPr>
                <w:rFonts w:cs="Arial"/>
              </w:rPr>
            </w:pPr>
            <w:r>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5F43550C" w14:textId="77777777" w:rsidR="00CE2412" w:rsidRPr="00282768" w:rsidRDefault="00CE2412" w:rsidP="0037549C">
            <w:pPr>
              <w:pStyle w:val="aff0"/>
              <w:widowControl/>
              <w:tabs>
                <w:tab w:val="left" w:pos="1418"/>
              </w:tabs>
              <w:adjustRightInd/>
              <w:spacing w:after="0" w:line="240" w:lineRule="exact"/>
              <w:textAlignment w:val="auto"/>
              <w:rPr>
                <w:rFonts w:cs="Arial"/>
                <w:i w:val="0"/>
              </w:rPr>
            </w:pPr>
            <w:r>
              <w:rPr>
                <w:rFonts w:cs="Arial"/>
                <w:i w:val="0"/>
              </w:rPr>
              <w:t>15076,0</w:t>
            </w:r>
          </w:p>
        </w:tc>
        <w:tc>
          <w:tcPr>
            <w:tcW w:w="1220" w:type="dxa"/>
            <w:tcBorders>
              <w:top w:val="dotted" w:sz="4" w:space="0" w:color="auto"/>
              <w:left w:val="single" w:sz="6" w:space="0" w:color="auto"/>
              <w:bottom w:val="dotted" w:sz="4" w:space="0" w:color="auto"/>
              <w:right w:val="single" w:sz="6" w:space="0" w:color="auto"/>
            </w:tcBorders>
            <w:vAlign w:val="bottom"/>
          </w:tcPr>
          <w:p w14:paraId="352293A3" w14:textId="77777777" w:rsidR="00CE2412" w:rsidRPr="00282768" w:rsidRDefault="00CE2412" w:rsidP="0037549C">
            <w:pPr>
              <w:pStyle w:val="aff0"/>
              <w:widowControl/>
              <w:tabs>
                <w:tab w:val="left" w:pos="1418"/>
              </w:tabs>
              <w:adjustRightInd/>
              <w:spacing w:after="0" w:line="240" w:lineRule="exact"/>
              <w:textAlignment w:val="auto"/>
              <w:rPr>
                <w:rFonts w:cs="Arial"/>
                <w:i w:val="0"/>
              </w:rPr>
            </w:pPr>
            <w:r>
              <w:rPr>
                <w:rFonts w:cs="Arial"/>
                <w:i w:val="0"/>
              </w:rPr>
              <w:t>147,0</w:t>
            </w:r>
          </w:p>
        </w:tc>
        <w:tc>
          <w:tcPr>
            <w:tcW w:w="1275" w:type="dxa"/>
            <w:tcBorders>
              <w:top w:val="dotted" w:sz="4" w:space="0" w:color="auto"/>
              <w:left w:val="single" w:sz="6" w:space="0" w:color="auto"/>
              <w:bottom w:val="dotted" w:sz="4" w:space="0" w:color="auto"/>
              <w:right w:val="single" w:sz="6" w:space="0" w:color="auto"/>
            </w:tcBorders>
            <w:vAlign w:val="bottom"/>
          </w:tcPr>
          <w:p w14:paraId="0A86ABBC" w14:textId="77777777" w:rsidR="00CE2412" w:rsidRPr="00282768" w:rsidRDefault="00CE2412" w:rsidP="0037549C">
            <w:pPr>
              <w:spacing w:before="60" w:line="240" w:lineRule="exact"/>
              <w:ind w:firstLine="0"/>
              <w:jc w:val="center"/>
              <w:rPr>
                <w:rFonts w:cs="Arial"/>
                <w:sz w:val="20"/>
              </w:rPr>
            </w:pPr>
            <w:r>
              <w:rPr>
                <w:rFonts w:cs="Arial"/>
                <w:sz w:val="20"/>
              </w:rPr>
              <w:t>102,8</w:t>
            </w:r>
          </w:p>
        </w:tc>
        <w:tc>
          <w:tcPr>
            <w:tcW w:w="1078" w:type="dxa"/>
            <w:tcBorders>
              <w:top w:val="dotted" w:sz="4" w:space="0" w:color="auto"/>
              <w:left w:val="single" w:sz="6" w:space="0" w:color="auto"/>
              <w:bottom w:val="dotted" w:sz="4" w:space="0" w:color="auto"/>
              <w:right w:val="single" w:sz="6" w:space="0" w:color="auto"/>
            </w:tcBorders>
            <w:vAlign w:val="bottom"/>
          </w:tcPr>
          <w:p w14:paraId="6B7704C4" w14:textId="77777777" w:rsidR="00CE2412" w:rsidRPr="00282768" w:rsidRDefault="00CE2412" w:rsidP="0037549C">
            <w:pPr>
              <w:spacing w:before="60" w:line="240" w:lineRule="exact"/>
              <w:ind w:firstLine="0"/>
              <w:jc w:val="center"/>
              <w:rPr>
                <w:rFonts w:cs="Arial"/>
                <w:sz w:val="20"/>
              </w:rPr>
            </w:pPr>
            <w:r>
              <w:rPr>
                <w:rFonts w:cs="Arial"/>
                <w:sz w:val="20"/>
              </w:rPr>
              <w:t>217,1</w:t>
            </w:r>
          </w:p>
        </w:tc>
        <w:tc>
          <w:tcPr>
            <w:tcW w:w="1332" w:type="dxa"/>
            <w:tcBorders>
              <w:top w:val="dotted" w:sz="4" w:space="0" w:color="auto"/>
              <w:left w:val="single" w:sz="6" w:space="0" w:color="auto"/>
              <w:bottom w:val="dotted" w:sz="4" w:space="0" w:color="auto"/>
              <w:right w:val="single" w:sz="6" w:space="0" w:color="auto"/>
            </w:tcBorders>
            <w:vAlign w:val="bottom"/>
          </w:tcPr>
          <w:p w14:paraId="4FFEB941" w14:textId="77777777" w:rsidR="00CE2412" w:rsidRPr="00282768" w:rsidRDefault="00CE2412" w:rsidP="0037549C">
            <w:pPr>
              <w:spacing w:before="60" w:line="240" w:lineRule="exact"/>
              <w:ind w:firstLine="0"/>
              <w:jc w:val="center"/>
              <w:rPr>
                <w:rFonts w:cs="Arial"/>
                <w:sz w:val="20"/>
              </w:rPr>
            </w:pPr>
            <w:r>
              <w:rPr>
                <w:rFonts w:cs="Arial"/>
                <w:sz w:val="20"/>
              </w:rPr>
              <w:t>148,7</w:t>
            </w:r>
          </w:p>
        </w:tc>
        <w:tc>
          <w:tcPr>
            <w:tcW w:w="1276" w:type="dxa"/>
            <w:tcBorders>
              <w:top w:val="dotted" w:sz="4" w:space="0" w:color="auto"/>
              <w:left w:val="single" w:sz="6" w:space="0" w:color="auto"/>
              <w:bottom w:val="dotted" w:sz="4" w:space="0" w:color="auto"/>
              <w:right w:val="double" w:sz="6" w:space="0" w:color="000000"/>
            </w:tcBorders>
            <w:vAlign w:val="bottom"/>
          </w:tcPr>
          <w:p w14:paraId="7A15DB96" w14:textId="77777777" w:rsidR="00CE2412" w:rsidRPr="00282768" w:rsidRDefault="00CE2412" w:rsidP="0037549C">
            <w:pPr>
              <w:pStyle w:val="aff1"/>
              <w:spacing w:before="60" w:line="240" w:lineRule="exact"/>
              <w:rPr>
                <w:rFonts w:cs="Arial"/>
              </w:rPr>
            </w:pPr>
            <w:r>
              <w:rPr>
                <w:rFonts w:cs="Arial"/>
              </w:rPr>
              <w:t>103,8</w:t>
            </w:r>
          </w:p>
        </w:tc>
      </w:tr>
      <w:tr w:rsidR="00CE2412" w:rsidRPr="00F41E75" w14:paraId="69D9CB3D" w14:textId="77777777" w:rsidTr="00F13101">
        <w:tc>
          <w:tcPr>
            <w:tcW w:w="1985" w:type="dxa"/>
            <w:tcBorders>
              <w:top w:val="dotted" w:sz="4" w:space="0" w:color="auto"/>
              <w:left w:val="double" w:sz="6" w:space="0" w:color="000000"/>
              <w:bottom w:val="dotted" w:sz="4" w:space="0" w:color="auto"/>
              <w:right w:val="single" w:sz="6" w:space="0" w:color="auto"/>
            </w:tcBorders>
          </w:tcPr>
          <w:p w14:paraId="1AFF45DE" w14:textId="77777777" w:rsidR="00CE2412" w:rsidRDefault="00CE2412" w:rsidP="0037549C">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4E2822D3" w14:textId="77777777" w:rsidR="00CE2412" w:rsidRDefault="00CE2412" w:rsidP="0037549C">
            <w:pPr>
              <w:pStyle w:val="aff0"/>
              <w:widowControl/>
              <w:tabs>
                <w:tab w:val="left" w:pos="1418"/>
              </w:tabs>
              <w:adjustRightInd/>
              <w:spacing w:after="0" w:line="240" w:lineRule="exact"/>
              <w:textAlignment w:val="auto"/>
              <w:rPr>
                <w:rFonts w:cs="Arial"/>
                <w:i w:val="0"/>
              </w:rPr>
            </w:pPr>
            <w:r>
              <w:rPr>
                <w:rFonts w:cs="Arial"/>
                <w:i w:val="0"/>
              </w:rPr>
              <w:t>14887,0</w:t>
            </w:r>
          </w:p>
        </w:tc>
        <w:tc>
          <w:tcPr>
            <w:tcW w:w="1220" w:type="dxa"/>
            <w:tcBorders>
              <w:top w:val="dotted" w:sz="4" w:space="0" w:color="auto"/>
              <w:left w:val="single" w:sz="6" w:space="0" w:color="auto"/>
              <w:bottom w:val="dotted" w:sz="4" w:space="0" w:color="auto"/>
              <w:right w:val="single" w:sz="6" w:space="0" w:color="auto"/>
            </w:tcBorders>
            <w:vAlign w:val="bottom"/>
          </w:tcPr>
          <w:p w14:paraId="74CCD5EF" w14:textId="77777777" w:rsidR="00CE2412" w:rsidRDefault="00CE2412" w:rsidP="0037549C">
            <w:pPr>
              <w:pStyle w:val="aff0"/>
              <w:widowControl/>
              <w:tabs>
                <w:tab w:val="left" w:pos="1418"/>
              </w:tabs>
              <w:adjustRightInd/>
              <w:spacing w:after="0" w:line="240" w:lineRule="exact"/>
              <w:textAlignment w:val="auto"/>
              <w:rPr>
                <w:rFonts w:cs="Arial"/>
                <w:i w:val="0"/>
              </w:rPr>
            </w:pPr>
            <w:r>
              <w:rPr>
                <w:rFonts w:cs="Arial"/>
                <w:i w:val="0"/>
              </w:rPr>
              <w:t>159,9</w:t>
            </w:r>
          </w:p>
        </w:tc>
        <w:tc>
          <w:tcPr>
            <w:tcW w:w="1275" w:type="dxa"/>
            <w:tcBorders>
              <w:top w:val="dotted" w:sz="4" w:space="0" w:color="auto"/>
              <w:left w:val="single" w:sz="6" w:space="0" w:color="auto"/>
              <w:bottom w:val="dotted" w:sz="4" w:space="0" w:color="auto"/>
              <w:right w:val="single" w:sz="6" w:space="0" w:color="auto"/>
            </w:tcBorders>
            <w:vAlign w:val="bottom"/>
          </w:tcPr>
          <w:p w14:paraId="7138377E" w14:textId="77777777" w:rsidR="00CE2412" w:rsidRDefault="00CE2412" w:rsidP="0037549C">
            <w:pPr>
              <w:spacing w:before="60" w:line="240" w:lineRule="exact"/>
              <w:ind w:firstLine="0"/>
              <w:jc w:val="center"/>
              <w:rPr>
                <w:rFonts w:cs="Arial"/>
                <w:sz w:val="20"/>
              </w:rPr>
            </w:pPr>
            <w:r>
              <w:rPr>
                <w:rFonts w:cs="Arial"/>
                <w:sz w:val="20"/>
              </w:rPr>
              <w:t>98,7</w:t>
            </w:r>
          </w:p>
        </w:tc>
        <w:tc>
          <w:tcPr>
            <w:tcW w:w="1078" w:type="dxa"/>
            <w:tcBorders>
              <w:top w:val="dotted" w:sz="4" w:space="0" w:color="auto"/>
              <w:left w:val="single" w:sz="6" w:space="0" w:color="auto"/>
              <w:bottom w:val="dotted" w:sz="4" w:space="0" w:color="auto"/>
              <w:right w:val="single" w:sz="6" w:space="0" w:color="auto"/>
            </w:tcBorders>
            <w:vAlign w:val="bottom"/>
          </w:tcPr>
          <w:p w14:paraId="14B5DEC7" w14:textId="77777777" w:rsidR="00CE2412" w:rsidRDefault="00CE2412" w:rsidP="0037549C">
            <w:pPr>
              <w:spacing w:before="60" w:line="240" w:lineRule="exact"/>
              <w:ind w:firstLine="0"/>
              <w:jc w:val="center"/>
              <w:rPr>
                <w:rFonts w:cs="Arial"/>
                <w:sz w:val="20"/>
              </w:rPr>
            </w:pPr>
            <w:r>
              <w:rPr>
                <w:rFonts w:cs="Arial"/>
                <w:sz w:val="20"/>
              </w:rPr>
              <w:t>216,1</w:t>
            </w:r>
          </w:p>
        </w:tc>
        <w:tc>
          <w:tcPr>
            <w:tcW w:w="1332" w:type="dxa"/>
            <w:tcBorders>
              <w:top w:val="dotted" w:sz="4" w:space="0" w:color="auto"/>
              <w:left w:val="single" w:sz="6" w:space="0" w:color="auto"/>
              <w:bottom w:val="dotted" w:sz="4" w:space="0" w:color="auto"/>
              <w:right w:val="single" w:sz="6" w:space="0" w:color="auto"/>
            </w:tcBorders>
            <w:vAlign w:val="bottom"/>
          </w:tcPr>
          <w:p w14:paraId="20303177" w14:textId="77777777" w:rsidR="00CE2412" w:rsidRDefault="00CE2412" w:rsidP="0037549C">
            <w:pPr>
              <w:spacing w:before="60" w:line="240" w:lineRule="exact"/>
              <w:ind w:firstLine="0"/>
              <w:jc w:val="center"/>
              <w:rPr>
                <w:rFonts w:cs="Arial"/>
                <w:sz w:val="20"/>
              </w:rPr>
            </w:pPr>
            <w:r>
              <w:rPr>
                <w:rFonts w:cs="Arial"/>
                <w:sz w:val="20"/>
              </w:rPr>
              <w:t>161,6</w:t>
            </w:r>
          </w:p>
        </w:tc>
        <w:tc>
          <w:tcPr>
            <w:tcW w:w="1276" w:type="dxa"/>
            <w:tcBorders>
              <w:top w:val="dotted" w:sz="4" w:space="0" w:color="auto"/>
              <w:left w:val="single" w:sz="6" w:space="0" w:color="auto"/>
              <w:bottom w:val="dotted" w:sz="4" w:space="0" w:color="auto"/>
              <w:right w:val="double" w:sz="6" w:space="0" w:color="000000"/>
            </w:tcBorders>
            <w:vAlign w:val="bottom"/>
          </w:tcPr>
          <w:p w14:paraId="73E66C68" w14:textId="77777777" w:rsidR="00CE2412" w:rsidRDefault="00CE2412" w:rsidP="0037549C">
            <w:pPr>
              <w:pStyle w:val="aff1"/>
              <w:spacing w:before="60" w:line="240" w:lineRule="exact"/>
              <w:rPr>
                <w:rFonts w:cs="Arial"/>
              </w:rPr>
            </w:pPr>
            <w:r>
              <w:rPr>
                <w:rFonts w:cs="Arial"/>
              </w:rPr>
              <w:t>99,5</w:t>
            </w:r>
          </w:p>
        </w:tc>
      </w:tr>
      <w:tr w:rsidR="00CE2412" w:rsidRPr="00F41E75" w14:paraId="08375708" w14:textId="77777777" w:rsidTr="00F13101">
        <w:tc>
          <w:tcPr>
            <w:tcW w:w="1985" w:type="dxa"/>
            <w:tcBorders>
              <w:top w:val="dotted" w:sz="4" w:space="0" w:color="auto"/>
              <w:left w:val="double" w:sz="6" w:space="0" w:color="000000"/>
              <w:bottom w:val="dotted" w:sz="4" w:space="0" w:color="auto"/>
              <w:right w:val="single" w:sz="6" w:space="0" w:color="auto"/>
            </w:tcBorders>
          </w:tcPr>
          <w:p w14:paraId="6356CDEE" w14:textId="77777777" w:rsidR="00CE2412" w:rsidRDefault="00CE2412" w:rsidP="0037549C">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14271D72" w14:textId="77777777" w:rsidR="00CE2412" w:rsidRDefault="00CE2412" w:rsidP="0037549C">
            <w:pPr>
              <w:pStyle w:val="aff0"/>
              <w:widowControl/>
              <w:tabs>
                <w:tab w:val="left" w:pos="1418"/>
              </w:tabs>
              <w:adjustRightInd/>
              <w:spacing w:after="0" w:line="240" w:lineRule="exact"/>
              <w:textAlignment w:val="auto"/>
              <w:rPr>
                <w:rFonts w:cs="Arial"/>
                <w:i w:val="0"/>
              </w:rPr>
            </w:pPr>
            <w:r>
              <w:rPr>
                <w:rFonts w:cs="Arial"/>
                <w:i w:val="0"/>
              </w:rPr>
              <w:t>14114,8</w:t>
            </w:r>
          </w:p>
        </w:tc>
        <w:tc>
          <w:tcPr>
            <w:tcW w:w="1220" w:type="dxa"/>
            <w:tcBorders>
              <w:top w:val="dotted" w:sz="4" w:space="0" w:color="auto"/>
              <w:left w:val="single" w:sz="6" w:space="0" w:color="auto"/>
              <w:bottom w:val="dotted" w:sz="4" w:space="0" w:color="auto"/>
              <w:right w:val="single" w:sz="6" w:space="0" w:color="auto"/>
            </w:tcBorders>
            <w:vAlign w:val="bottom"/>
          </w:tcPr>
          <w:p w14:paraId="3BA16D2A" w14:textId="77777777" w:rsidR="00CE2412" w:rsidRDefault="00CE2412" w:rsidP="0037549C">
            <w:pPr>
              <w:pStyle w:val="aff0"/>
              <w:widowControl/>
              <w:tabs>
                <w:tab w:val="left" w:pos="1418"/>
              </w:tabs>
              <w:adjustRightInd/>
              <w:spacing w:after="0" w:line="240" w:lineRule="exact"/>
              <w:textAlignment w:val="auto"/>
              <w:rPr>
                <w:rFonts w:cs="Arial"/>
                <w:i w:val="0"/>
              </w:rPr>
            </w:pPr>
            <w:r>
              <w:rPr>
                <w:rFonts w:cs="Arial"/>
                <w:i w:val="0"/>
              </w:rPr>
              <w:t>134,2</w:t>
            </w:r>
          </w:p>
        </w:tc>
        <w:tc>
          <w:tcPr>
            <w:tcW w:w="1275" w:type="dxa"/>
            <w:tcBorders>
              <w:top w:val="dotted" w:sz="4" w:space="0" w:color="auto"/>
              <w:left w:val="single" w:sz="6" w:space="0" w:color="auto"/>
              <w:bottom w:val="dotted" w:sz="4" w:space="0" w:color="auto"/>
              <w:right w:val="single" w:sz="6" w:space="0" w:color="auto"/>
            </w:tcBorders>
            <w:vAlign w:val="bottom"/>
          </w:tcPr>
          <w:p w14:paraId="3AE5BA6D" w14:textId="77777777" w:rsidR="00CE2412" w:rsidRDefault="00CE2412" w:rsidP="0037549C">
            <w:pPr>
              <w:spacing w:before="60" w:line="240" w:lineRule="exact"/>
              <w:ind w:firstLine="0"/>
              <w:jc w:val="center"/>
              <w:rPr>
                <w:rFonts w:cs="Arial"/>
                <w:sz w:val="20"/>
              </w:rPr>
            </w:pPr>
            <w:r>
              <w:rPr>
                <w:rFonts w:cs="Arial"/>
                <w:sz w:val="20"/>
              </w:rPr>
              <w:t>94,8</w:t>
            </w:r>
          </w:p>
        </w:tc>
        <w:tc>
          <w:tcPr>
            <w:tcW w:w="1078" w:type="dxa"/>
            <w:tcBorders>
              <w:top w:val="dotted" w:sz="4" w:space="0" w:color="auto"/>
              <w:left w:val="single" w:sz="6" w:space="0" w:color="auto"/>
              <w:bottom w:val="dotted" w:sz="4" w:space="0" w:color="auto"/>
              <w:right w:val="single" w:sz="6" w:space="0" w:color="auto"/>
            </w:tcBorders>
            <w:vAlign w:val="bottom"/>
          </w:tcPr>
          <w:p w14:paraId="1A2DBD18" w14:textId="77777777" w:rsidR="00CE2412" w:rsidRDefault="00CE2412" w:rsidP="0037549C">
            <w:pPr>
              <w:spacing w:before="60" w:line="240" w:lineRule="exact"/>
              <w:ind w:firstLine="0"/>
              <w:jc w:val="center"/>
              <w:rPr>
                <w:rFonts w:cs="Arial"/>
                <w:sz w:val="20"/>
              </w:rPr>
            </w:pPr>
            <w:r>
              <w:rPr>
                <w:rFonts w:cs="Arial"/>
                <w:sz w:val="20"/>
              </w:rPr>
              <w:t>205,7</w:t>
            </w:r>
          </w:p>
        </w:tc>
        <w:tc>
          <w:tcPr>
            <w:tcW w:w="1332" w:type="dxa"/>
            <w:tcBorders>
              <w:top w:val="dotted" w:sz="4" w:space="0" w:color="auto"/>
              <w:left w:val="single" w:sz="6" w:space="0" w:color="auto"/>
              <w:bottom w:val="dotted" w:sz="4" w:space="0" w:color="auto"/>
              <w:right w:val="single" w:sz="6" w:space="0" w:color="auto"/>
            </w:tcBorders>
            <w:vAlign w:val="bottom"/>
          </w:tcPr>
          <w:p w14:paraId="67BBFEDC" w14:textId="77777777" w:rsidR="00CE2412" w:rsidRDefault="00CE2412" w:rsidP="0037549C">
            <w:pPr>
              <w:spacing w:before="60" w:line="240" w:lineRule="exact"/>
              <w:ind w:firstLine="0"/>
              <w:jc w:val="center"/>
              <w:rPr>
                <w:rFonts w:cs="Arial"/>
                <w:sz w:val="20"/>
              </w:rPr>
            </w:pPr>
            <w:r>
              <w:rPr>
                <w:rFonts w:cs="Arial"/>
                <w:sz w:val="20"/>
              </w:rPr>
              <w:t>136,4</w:t>
            </w:r>
          </w:p>
        </w:tc>
        <w:tc>
          <w:tcPr>
            <w:tcW w:w="1276" w:type="dxa"/>
            <w:tcBorders>
              <w:top w:val="dotted" w:sz="4" w:space="0" w:color="auto"/>
              <w:left w:val="single" w:sz="6" w:space="0" w:color="auto"/>
              <w:bottom w:val="dotted" w:sz="4" w:space="0" w:color="auto"/>
              <w:right w:val="double" w:sz="6" w:space="0" w:color="000000"/>
            </w:tcBorders>
            <w:vAlign w:val="bottom"/>
          </w:tcPr>
          <w:p w14:paraId="322D2027" w14:textId="77777777" w:rsidR="00CE2412" w:rsidRDefault="00CE2412" w:rsidP="0037549C">
            <w:pPr>
              <w:pStyle w:val="aff1"/>
              <w:spacing w:before="60" w:line="240" w:lineRule="exact"/>
              <w:rPr>
                <w:rFonts w:cs="Arial"/>
              </w:rPr>
            </w:pPr>
            <w:r>
              <w:rPr>
                <w:rFonts w:cs="Arial"/>
              </w:rPr>
              <w:t>95,2</w:t>
            </w:r>
          </w:p>
        </w:tc>
      </w:tr>
      <w:tr w:rsidR="00CE2412" w:rsidRPr="004A7334" w14:paraId="67092C22" w14:textId="77777777" w:rsidTr="00F13101">
        <w:tc>
          <w:tcPr>
            <w:tcW w:w="1985" w:type="dxa"/>
            <w:tcBorders>
              <w:top w:val="dotted" w:sz="4" w:space="0" w:color="auto"/>
              <w:left w:val="double" w:sz="6" w:space="0" w:color="000000"/>
              <w:bottom w:val="dotted" w:sz="4" w:space="0" w:color="auto"/>
              <w:right w:val="single" w:sz="6" w:space="0" w:color="auto"/>
            </w:tcBorders>
          </w:tcPr>
          <w:p w14:paraId="4E127FBC" w14:textId="38986128" w:rsidR="00CE2412" w:rsidRPr="004A7334" w:rsidRDefault="00CE2412" w:rsidP="0037549C">
            <w:pPr>
              <w:pStyle w:val="aff"/>
              <w:spacing w:before="60" w:line="240" w:lineRule="exact"/>
              <w:rPr>
                <w:rFonts w:cs="Arial"/>
                <w:i/>
              </w:rPr>
            </w:pPr>
            <w:r w:rsidRPr="004A7334">
              <w:rPr>
                <w:rFonts w:cs="Arial"/>
                <w:i/>
              </w:rPr>
              <w:t>Январь</w:t>
            </w:r>
            <w:r w:rsidR="004A7334">
              <w:rPr>
                <w:rFonts w:cs="Arial"/>
                <w:i/>
              </w:rPr>
              <w:t xml:space="preserve"> – </w:t>
            </w:r>
            <w:r w:rsidRPr="004A7334">
              <w:rPr>
                <w:rFonts w:cs="Arial"/>
                <w:i/>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36BB211F" w14:textId="77777777" w:rsidR="00CE2412" w:rsidRPr="004A7334" w:rsidRDefault="00CE2412" w:rsidP="0037549C">
            <w:pPr>
              <w:pStyle w:val="aff0"/>
              <w:widowControl/>
              <w:tabs>
                <w:tab w:val="left" w:pos="1418"/>
              </w:tabs>
              <w:adjustRightInd/>
              <w:spacing w:after="0" w:line="240" w:lineRule="exact"/>
              <w:textAlignment w:val="auto"/>
              <w:rPr>
                <w:rFonts w:cs="Arial"/>
              </w:rPr>
            </w:pPr>
            <w:r w:rsidRPr="004A7334">
              <w:rPr>
                <w:rFonts w:cs="Arial"/>
              </w:rPr>
              <w:t>84564,6</w:t>
            </w:r>
          </w:p>
        </w:tc>
        <w:tc>
          <w:tcPr>
            <w:tcW w:w="1220" w:type="dxa"/>
            <w:tcBorders>
              <w:top w:val="dotted" w:sz="4" w:space="0" w:color="auto"/>
              <w:left w:val="single" w:sz="6" w:space="0" w:color="auto"/>
              <w:bottom w:val="dotted" w:sz="4" w:space="0" w:color="auto"/>
              <w:right w:val="single" w:sz="6" w:space="0" w:color="auto"/>
            </w:tcBorders>
            <w:vAlign w:val="bottom"/>
          </w:tcPr>
          <w:p w14:paraId="43F2633A" w14:textId="77777777" w:rsidR="00CE2412" w:rsidRPr="004A7334" w:rsidRDefault="00CE2412" w:rsidP="0037549C">
            <w:pPr>
              <w:pStyle w:val="aff0"/>
              <w:widowControl/>
              <w:tabs>
                <w:tab w:val="left" w:pos="1418"/>
              </w:tabs>
              <w:adjustRightInd/>
              <w:spacing w:after="0" w:line="240" w:lineRule="exact"/>
              <w:textAlignment w:val="auto"/>
              <w:rPr>
                <w:rFonts w:cs="Arial"/>
              </w:rPr>
            </w:pPr>
            <w:r w:rsidRPr="004A7334">
              <w:rPr>
                <w:rFonts w:cs="Arial"/>
              </w:rPr>
              <w:t>104,9</w:t>
            </w:r>
          </w:p>
        </w:tc>
        <w:tc>
          <w:tcPr>
            <w:tcW w:w="1275" w:type="dxa"/>
            <w:tcBorders>
              <w:top w:val="dotted" w:sz="4" w:space="0" w:color="auto"/>
              <w:left w:val="single" w:sz="6" w:space="0" w:color="auto"/>
              <w:bottom w:val="dotted" w:sz="4" w:space="0" w:color="auto"/>
              <w:right w:val="single" w:sz="6" w:space="0" w:color="auto"/>
            </w:tcBorders>
            <w:vAlign w:val="bottom"/>
          </w:tcPr>
          <w:p w14:paraId="44D56E0E" w14:textId="52E2CBCE" w:rsidR="00CE2412" w:rsidRPr="004A7334" w:rsidRDefault="00CE2412" w:rsidP="0037549C">
            <w:pPr>
              <w:spacing w:before="60" w:line="240" w:lineRule="exact"/>
              <w:ind w:firstLine="0"/>
              <w:jc w:val="center"/>
              <w:rPr>
                <w:rFonts w:cs="Arial"/>
                <w:i/>
                <w:sz w:val="20"/>
              </w:rPr>
            </w:pPr>
          </w:p>
        </w:tc>
        <w:tc>
          <w:tcPr>
            <w:tcW w:w="1078" w:type="dxa"/>
            <w:tcBorders>
              <w:top w:val="dotted" w:sz="4" w:space="0" w:color="auto"/>
              <w:left w:val="single" w:sz="6" w:space="0" w:color="auto"/>
              <w:bottom w:val="dotted" w:sz="4" w:space="0" w:color="auto"/>
              <w:right w:val="single" w:sz="6" w:space="0" w:color="auto"/>
            </w:tcBorders>
            <w:vAlign w:val="bottom"/>
          </w:tcPr>
          <w:p w14:paraId="4AEBDB96" w14:textId="77777777" w:rsidR="00CE2412" w:rsidRPr="004A7334" w:rsidRDefault="00CE2412" w:rsidP="0037549C">
            <w:pPr>
              <w:spacing w:before="60" w:line="240" w:lineRule="exact"/>
              <w:ind w:firstLine="0"/>
              <w:jc w:val="center"/>
              <w:rPr>
                <w:rFonts w:cs="Arial"/>
                <w:i/>
                <w:sz w:val="20"/>
              </w:rPr>
            </w:pPr>
            <w:r w:rsidRPr="004A7334">
              <w:rPr>
                <w:rFonts w:cs="Arial"/>
                <w:i/>
                <w:sz w:val="20"/>
              </w:rPr>
              <w:t>1216,2</w:t>
            </w:r>
          </w:p>
        </w:tc>
        <w:tc>
          <w:tcPr>
            <w:tcW w:w="1332" w:type="dxa"/>
            <w:tcBorders>
              <w:top w:val="dotted" w:sz="4" w:space="0" w:color="auto"/>
              <w:left w:val="single" w:sz="6" w:space="0" w:color="auto"/>
              <w:bottom w:val="dotted" w:sz="4" w:space="0" w:color="auto"/>
              <w:right w:val="single" w:sz="6" w:space="0" w:color="auto"/>
            </w:tcBorders>
            <w:vAlign w:val="bottom"/>
          </w:tcPr>
          <w:p w14:paraId="5553F4CA" w14:textId="77777777" w:rsidR="00CE2412" w:rsidRPr="004A7334" w:rsidRDefault="00CE2412" w:rsidP="0037549C">
            <w:pPr>
              <w:spacing w:before="60" w:line="240" w:lineRule="exact"/>
              <w:ind w:firstLine="0"/>
              <w:jc w:val="center"/>
              <w:rPr>
                <w:rFonts w:cs="Arial"/>
                <w:i/>
                <w:sz w:val="20"/>
              </w:rPr>
            </w:pPr>
            <w:r w:rsidRPr="004A7334">
              <w:rPr>
                <w:rFonts w:cs="Arial"/>
                <w:i/>
                <w:sz w:val="20"/>
              </w:rPr>
              <w:t>104,3</w:t>
            </w:r>
          </w:p>
        </w:tc>
        <w:tc>
          <w:tcPr>
            <w:tcW w:w="1276" w:type="dxa"/>
            <w:tcBorders>
              <w:top w:val="dotted" w:sz="4" w:space="0" w:color="auto"/>
              <w:left w:val="single" w:sz="6" w:space="0" w:color="auto"/>
              <w:bottom w:val="dotted" w:sz="4" w:space="0" w:color="auto"/>
              <w:right w:val="double" w:sz="6" w:space="0" w:color="000000"/>
            </w:tcBorders>
            <w:vAlign w:val="bottom"/>
          </w:tcPr>
          <w:p w14:paraId="10E2C76C" w14:textId="32013205" w:rsidR="00CE2412" w:rsidRPr="004A7334" w:rsidRDefault="00CE2412" w:rsidP="0037549C">
            <w:pPr>
              <w:pStyle w:val="aff1"/>
              <w:spacing w:before="60" w:line="240" w:lineRule="exact"/>
              <w:rPr>
                <w:rFonts w:cs="Arial"/>
                <w:i/>
              </w:rPr>
            </w:pPr>
          </w:p>
        </w:tc>
      </w:tr>
      <w:tr w:rsidR="00CE2412" w:rsidRPr="00F41E75" w14:paraId="68093A21" w14:textId="77777777" w:rsidTr="00F13101">
        <w:tc>
          <w:tcPr>
            <w:tcW w:w="1985" w:type="dxa"/>
            <w:tcBorders>
              <w:top w:val="dotted" w:sz="4" w:space="0" w:color="auto"/>
              <w:left w:val="double" w:sz="6" w:space="0" w:color="000000"/>
              <w:bottom w:val="dotted" w:sz="4" w:space="0" w:color="auto"/>
              <w:right w:val="single" w:sz="6" w:space="0" w:color="auto"/>
            </w:tcBorders>
          </w:tcPr>
          <w:p w14:paraId="65EF1381" w14:textId="77777777" w:rsidR="00CE2412" w:rsidRPr="00DC342D" w:rsidRDefault="00CE2412" w:rsidP="0037549C">
            <w:pPr>
              <w:pStyle w:val="aff"/>
              <w:spacing w:before="60" w:line="240" w:lineRule="exact"/>
              <w:rPr>
                <w:rFonts w:cs="Arial"/>
              </w:rPr>
            </w:pPr>
            <w:r w:rsidRPr="00DC342D">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1FCC1F12" w14:textId="77777777" w:rsidR="00CE2412" w:rsidRPr="00DC342D" w:rsidRDefault="00CE2412" w:rsidP="0037549C">
            <w:pPr>
              <w:pStyle w:val="aff0"/>
              <w:widowControl/>
              <w:tabs>
                <w:tab w:val="left" w:pos="1418"/>
              </w:tabs>
              <w:adjustRightInd/>
              <w:spacing w:after="0" w:line="240" w:lineRule="exact"/>
              <w:textAlignment w:val="auto"/>
              <w:rPr>
                <w:rFonts w:cs="Arial"/>
                <w:i w:val="0"/>
              </w:rPr>
            </w:pPr>
            <w:r>
              <w:rPr>
                <w:rFonts w:cs="Arial"/>
                <w:i w:val="0"/>
              </w:rPr>
              <w:t>13524,4</w:t>
            </w:r>
          </w:p>
        </w:tc>
        <w:tc>
          <w:tcPr>
            <w:tcW w:w="1220" w:type="dxa"/>
            <w:tcBorders>
              <w:top w:val="dotted" w:sz="4" w:space="0" w:color="auto"/>
              <w:left w:val="single" w:sz="6" w:space="0" w:color="auto"/>
              <w:bottom w:val="dotted" w:sz="4" w:space="0" w:color="auto"/>
              <w:right w:val="single" w:sz="6" w:space="0" w:color="auto"/>
            </w:tcBorders>
            <w:vAlign w:val="bottom"/>
          </w:tcPr>
          <w:p w14:paraId="74D0BBE5" w14:textId="77777777" w:rsidR="00CE2412" w:rsidRPr="00DC342D" w:rsidRDefault="00CE2412" w:rsidP="0037549C">
            <w:pPr>
              <w:pStyle w:val="aff0"/>
              <w:widowControl/>
              <w:tabs>
                <w:tab w:val="left" w:pos="1418"/>
              </w:tabs>
              <w:adjustRightInd/>
              <w:spacing w:after="0" w:line="240" w:lineRule="exact"/>
              <w:textAlignment w:val="auto"/>
              <w:rPr>
                <w:rFonts w:cs="Arial"/>
                <w:i w:val="0"/>
              </w:rPr>
            </w:pPr>
            <w:r>
              <w:rPr>
                <w:rFonts w:cs="Arial"/>
                <w:i w:val="0"/>
              </w:rPr>
              <w:t>120,8</w:t>
            </w:r>
          </w:p>
        </w:tc>
        <w:tc>
          <w:tcPr>
            <w:tcW w:w="1275" w:type="dxa"/>
            <w:tcBorders>
              <w:top w:val="dotted" w:sz="4" w:space="0" w:color="auto"/>
              <w:left w:val="single" w:sz="6" w:space="0" w:color="auto"/>
              <w:bottom w:val="dotted" w:sz="4" w:space="0" w:color="auto"/>
              <w:right w:val="single" w:sz="6" w:space="0" w:color="auto"/>
            </w:tcBorders>
            <w:vAlign w:val="bottom"/>
          </w:tcPr>
          <w:p w14:paraId="06C52F8A" w14:textId="77777777" w:rsidR="00CE2412" w:rsidRPr="00DC342D" w:rsidRDefault="00CE2412" w:rsidP="0037549C">
            <w:pPr>
              <w:spacing w:before="60" w:line="240" w:lineRule="exact"/>
              <w:ind w:firstLine="0"/>
              <w:jc w:val="center"/>
              <w:rPr>
                <w:rFonts w:cs="Arial"/>
                <w:sz w:val="20"/>
              </w:rPr>
            </w:pPr>
            <w:r>
              <w:rPr>
                <w:rFonts w:cs="Arial"/>
                <w:sz w:val="20"/>
              </w:rPr>
              <w:t>95,8</w:t>
            </w:r>
          </w:p>
        </w:tc>
        <w:tc>
          <w:tcPr>
            <w:tcW w:w="1078" w:type="dxa"/>
            <w:tcBorders>
              <w:top w:val="dotted" w:sz="4" w:space="0" w:color="auto"/>
              <w:left w:val="single" w:sz="6" w:space="0" w:color="auto"/>
              <w:bottom w:val="dotted" w:sz="4" w:space="0" w:color="auto"/>
              <w:right w:val="single" w:sz="6" w:space="0" w:color="auto"/>
            </w:tcBorders>
            <w:vAlign w:val="bottom"/>
          </w:tcPr>
          <w:p w14:paraId="55BD7176" w14:textId="77777777" w:rsidR="00CE2412" w:rsidRPr="00DC342D" w:rsidRDefault="00CE2412" w:rsidP="0037549C">
            <w:pPr>
              <w:spacing w:before="60" w:line="240" w:lineRule="exact"/>
              <w:ind w:firstLine="0"/>
              <w:jc w:val="center"/>
              <w:rPr>
                <w:rFonts w:cs="Arial"/>
                <w:sz w:val="20"/>
              </w:rPr>
            </w:pPr>
            <w:r>
              <w:rPr>
                <w:rFonts w:cs="Arial"/>
                <w:sz w:val="20"/>
              </w:rPr>
              <w:t>203,1</w:t>
            </w:r>
          </w:p>
        </w:tc>
        <w:tc>
          <w:tcPr>
            <w:tcW w:w="1332" w:type="dxa"/>
            <w:tcBorders>
              <w:top w:val="dotted" w:sz="4" w:space="0" w:color="auto"/>
              <w:left w:val="single" w:sz="6" w:space="0" w:color="auto"/>
              <w:bottom w:val="dotted" w:sz="4" w:space="0" w:color="auto"/>
              <w:right w:val="single" w:sz="6" w:space="0" w:color="auto"/>
            </w:tcBorders>
            <w:vAlign w:val="bottom"/>
          </w:tcPr>
          <w:p w14:paraId="5FB69BC6" w14:textId="77777777" w:rsidR="00CE2412" w:rsidRPr="00DC342D" w:rsidRDefault="00CE2412" w:rsidP="0037549C">
            <w:pPr>
              <w:spacing w:before="60" w:line="240" w:lineRule="exact"/>
              <w:ind w:firstLine="0"/>
              <w:jc w:val="center"/>
              <w:rPr>
                <w:rFonts w:cs="Arial"/>
                <w:sz w:val="20"/>
              </w:rPr>
            </w:pPr>
            <w:r>
              <w:rPr>
                <w:rFonts w:cs="Arial"/>
                <w:sz w:val="20"/>
              </w:rPr>
              <w:t>124,9</w:t>
            </w:r>
          </w:p>
        </w:tc>
        <w:tc>
          <w:tcPr>
            <w:tcW w:w="1276" w:type="dxa"/>
            <w:tcBorders>
              <w:top w:val="dotted" w:sz="4" w:space="0" w:color="auto"/>
              <w:left w:val="single" w:sz="6" w:space="0" w:color="auto"/>
              <w:bottom w:val="dotted" w:sz="4" w:space="0" w:color="auto"/>
              <w:right w:val="double" w:sz="6" w:space="0" w:color="000000"/>
            </w:tcBorders>
            <w:vAlign w:val="bottom"/>
          </w:tcPr>
          <w:p w14:paraId="7B82E7F2" w14:textId="77777777" w:rsidR="00CE2412" w:rsidRPr="00DC342D" w:rsidRDefault="00CE2412" w:rsidP="0037549C">
            <w:pPr>
              <w:pStyle w:val="aff1"/>
              <w:spacing w:before="60" w:line="240" w:lineRule="exact"/>
              <w:rPr>
                <w:rFonts w:cs="Arial"/>
              </w:rPr>
            </w:pPr>
            <w:r>
              <w:rPr>
                <w:rFonts w:cs="Arial"/>
              </w:rPr>
              <w:t>98,7</w:t>
            </w:r>
          </w:p>
        </w:tc>
      </w:tr>
      <w:tr w:rsidR="00CE2412" w:rsidRPr="00F41E75" w14:paraId="1C58AA93" w14:textId="77777777" w:rsidTr="00F13101">
        <w:tc>
          <w:tcPr>
            <w:tcW w:w="1985" w:type="dxa"/>
            <w:tcBorders>
              <w:top w:val="dotted" w:sz="4" w:space="0" w:color="auto"/>
              <w:left w:val="double" w:sz="6" w:space="0" w:color="000000"/>
              <w:bottom w:val="dotted" w:sz="4" w:space="0" w:color="auto"/>
              <w:right w:val="single" w:sz="6" w:space="0" w:color="auto"/>
            </w:tcBorders>
          </w:tcPr>
          <w:p w14:paraId="4507F08F" w14:textId="77777777" w:rsidR="00CE2412" w:rsidRPr="00DC342D" w:rsidRDefault="00CE2412" w:rsidP="0037549C">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5CA47F5B" w14:textId="77777777" w:rsidR="00CE2412" w:rsidRDefault="00CE2412" w:rsidP="0037549C">
            <w:pPr>
              <w:pStyle w:val="aff0"/>
              <w:widowControl/>
              <w:tabs>
                <w:tab w:val="left" w:pos="1418"/>
              </w:tabs>
              <w:adjustRightInd/>
              <w:spacing w:after="0" w:line="240" w:lineRule="exact"/>
              <w:textAlignment w:val="auto"/>
              <w:rPr>
                <w:rFonts w:cs="Arial"/>
                <w:i w:val="0"/>
              </w:rPr>
            </w:pPr>
            <w:r>
              <w:rPr>
                <w:rFonts w:cs="Arial"/>
                <w:i w:val="0"/>
              </w:rPr>
              <w:t>15087,2</w:t>
            </w:r>
          </w:p>
        </w:tc>
        <w:tc>
          <w:tcPr>
            <w:tcW w:w="1220" w:type="dxa"/>
            <w:tcBorders>
              <w:top w:val="dotted" w:sz="4" w:space="0" w:color="auto"/>
              <w:left w:val="single" w:sz="6" w:space="0" w:color="auto"/>
              <w:bottom w:val="dotted" w:sz="4" w:space="0" w:color="auto"/>
              <w:right w:val="single" w:sz="6" w:space="0" w:color="auto"/>
            </w:tcBorders>
            <w:vAlign w:val="bottom"/>
          </w:tcPr>
          <w:p w14:paraId="2DB6A4FF" w14:textId="77777777" w:rsidR="00CE2412" w:rsidRDefault="00CE2412" w:rsidP="0037549C">
            <w:pPr>
              <w:pStyle w:val="aff0"/>
              <w:widowControl/>
              <w:tabs>
                <w:tab w:val="left" w:pos="1418"/>
              </w:tabs>
              <w:adjustRightInd/>
              <w:spacing w:after="0" w:line="240" w:lineRule="exact"/>
              <w:textAlignment w:val="auto"/>
              <w:rPr>
                <w:rFonts w:cs="Arial"/>
                <w:i w:val="0"/>
              </w:rPr>
            </w:pPr>
            <w:r>
              <w:rPr>
                <w:rFonts w:cs="Arial"/>
                <w:i w:val="0"/>
              </w:rPr>
              <w:t>123,7</w:t>
            </w:r>
          </w:p>
        </w:tc>
        <w:tc>
          <w:tcPr>
            <w:tcW w:w="1275" w:type="dxa"/>
            <w:tcBorders>
              <w:top w:val="dotted" w:sz="4" w:space="0" w:color="auto"/>
              <w:left w:val="single" w:sz="6" w:space="0" w:color="auto"/>
              <w:bottom w:val="dotted" w:sz="4" w:space="0" w:color="auto"/>
              <w:right w:val="single" w:sz="6" w:space="0" w:color="auto"/>
            </w:tcBorders>
            <w:vAlign w:val="bottom"/>
          </w:tcPr>
          <w:p w14:paraId="52E4836E" w14:textId="77777777" w:rsidR="00CE2412" w:rsidRDefault="00CE2412" w:rsidP="0037549C">
            <w:pPr>
              <w:spacing w:before="60" w:line="240" w:lineRule="exact"/>
              <w:ind w:firstLine="0"/>
              <w:jc w:val="center"/>
              <w:rPr>
                <w:rFonts w:cs="Arial"/>
                <w:sz w:val="20"/>
              </w:rPr>
            </w:pPr>
            <w:r>
              <w:rPr>
                <w:rFonts w:cs="Arial"/>
                <w:sz w:val="20"/>
              </w:rPr>
              <w:t>111,6</w:t>
            </w:r>
          </w:p>
        </w:tc>
        <w:tc>
          <w:tcPr>
            <w:tcW w:w="1078" w:type="dxa"/>
            <w:tcBorders>
              <w:top w:val="dotted" w:sz="4" w:space="0" w:color="auto"/>
              <w:left w:val="single" w:sz="6" w:space="0" w:color="auto"/>
              <w:bottom w:val="dotted" w:sz="4" w:space="0" w:color="auto"/>
              <w:right w:val="single" w:sz="6" w:space="0" w:color="auto"/>
            </w:tcBorders>
            <w:vAlign w:val="bottom"/>
          </w:tcPr>
          <w:p w14:paraId="23930707" w14:textId="77777777" w:rsidR="00CE2412" w:rsidRDefault="00CE2412" w:rsidP="0037549C">
            <w:pPr>
              <w:spacing w:before="60" w:line="240" w:lineRule="exact"/>
              <w:ind w:firstLine="0"/>
              <w:jc w:val="center"/>
              <w:rPr>
                <w:rFonts w:cs="Arial"/>
                <w:sz w:val="20"/>
              </w:rPr>
            </w:pPr>
            <w:r>
              <w:rPr>
                <w:rFonts w:cs="Arial"/>
                <w:sz w:val="20"/>
              </w:rPr>
              <w:t>217,8</w:t>
            </w:r>
          </w:p>
        </w:tc>
        <w:tc>
          <w:tcPr>
            <w:tcW w:w="1332" w:type="dxa"/>
            <w:tcBorders>
              <w:top w:val="dotted" w:sz="4" w:space="0" w:color="auto"/>
              <w:left w:val="single" w:sz="6" w:space="0" w:color="auto"/>
              <w:bottom w:val="dotted" w:sz="4" w:space="0" w:color="auto"/>
              <w:right w:val="single" w:sz="6" w:space="0" w:color="auto"/>
            </w:tcBorders>
            <w:vAlign w:val="bottom"/>
          </w:tcPr>
          <w:p w14:paraId="5A8158E1" w14:textId="77777777" w:rsidR="00CE2412" w:rsidRDefault="00CE2412" w:rsidP="0037549C">
            <w:pPr>
              <w:spacing w:before="60" w:line="240" w:lineRule="exact"/>
              <w:ind w:firstLine="0"/>
              <w:jc w:val="center"/>
              <w:rPr>
                <w:rFonts w:cs="Arial"/>
                <w:sz w:val="20"/>
              </w:rPr>
            </w:pPr>
            <w:r>
              <w:rPr>
                <w:rFonts w:cs="Arial"/>
                <w:sz w:val="20"/>
              </w:rPr>
              <w:t>119,7</w:t>
            </w:r>
          </w:p>
        </w:tc>
        <w:tc>
          <w:tcPr>
            <w:tcW w:w="1276" w:type="dxa"/>
            <w:tcBorders>
              <w:top w:val="dotted" w:sz="4" w:space="0" w:color="auto"/>
              <w:left w:val="single" w:sz="6" w:space="0" w:color="auto"/>
              <w:bottom w:val="dotted" w:sz="4" w:space="0" w:color="auto"/>
              <w:right w:val="double" w:sz="6" w:space="0" w:color="000000"/>
            </w:tcBorders>
            <w:vAlign w:val="bottom"/>
          </w:tcPr>
          <w:p w14:paraId="2F3B9890" w14:textId="77777777" w:rsidR="00CE2412" w:rsidRDefault="00CE2412" w:rsidP="0037549C">
            <w:pPr>
              <w:pStyle w:val="aff1"/>
              <w:spacing w:before="60" w:line="240" w:lineRule="exact"/>
              <w:rPr>
                <w:rFonts w:cs="Arial"/>
              </w:rPr>
            </w:pPr>
            <w:r>
              <w:rPr>
                <w:rFonts w:cs="Arial"/>
              </w:rPr>
              <w:t>107,2</w:t>
            </w:r>
          </w:p>
        </w:tc>
      </w:tr>
      <w:tr w:rsidR="00CE2412" w:rsidRPr="00F41E75" w14:paraId="163A8AEB" w14:textId="77777777" w:rsidTr="00F13101">
        <w:tc>
          <w:tcPr>
            <w:tcW w:w="1985" w:type="dxa"/>
            <w:tcBorders>
              <w:top w:val="dotted" w:sz="4" w:space="0" w:color="auto"/>
              <w:left w:val="double" w:sz="6" w:space="0" w:color="000000"/>
              <w:bottom w:val="dotted" w:sz="4" w:space="0" w:color="auto"/>
              <w:right w:val="single" w:sz="6" w:space="0" w:color="auto"/>
            </w:tcBorders>
          </w:tcPr>
          <w:p w14:paraId="10949036" w14:textId="77777777" w:rsidR="00CE2412" w:rsidRDefault="00CE2412" w:rsidP="0037549C">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2E6D340C" w14:textId="77777777" w:rsidR="00CE2412" w:rsidRDefault="00CE2412" w:rsidP="0037549C">
            <w:pPr>
              <w:pStyle w:val="aff0"/>
              <w:widowControl/>
              <w:tabs>
                <w:tab w:val="left" w:pos="1418"/>
              </w:tabs>
              <w:adjustRightInd/>
              <w:spacing w:after="0" w:line="240" w:lineRule="exact"/>
              <w:textAlignment w:val="auto"/>
              <w:rPr>
                <w:rFonts w:cs="Arial"/>
                <w:i w:val="0"/>
              </w:rPr>
            </w:pPr>
            <w:r>
              <w:rPr>
                <w:rFonts w:cs="Arial"/>
                <w:i w:val="0"/>
              </w:rPr>
              <w:t>16131,7</w:t>
            </w:r>
          </w:p>
        </w:tc>
        <w:tc>
          <w:tcPr>
            <w:tcW w:w="1220" w:type="dxa"/>
            <w:tcBorders>
              <w:top w:val="dotted" w:sz="4" w:space="0" w:color="auto"/>
              <w:left w:val="single" w:sz="6" w:space="0" w:color="auto"/>
              <w:bottom w:val="dotted" w:sz="4" w:space="0" w:color="auto"/>
              <w:right w:val="single" w:sz="6" w:space="0" w:color="auto"/>
            </w:tcBorders>
            <w:vAlign w:val="bottom"/>
          </w:tcPr>
          <w:p w14:paraId="2E726E54" w14:textId="77777777" w:rsidR="00CE2412" w:rsidRDefault="00CE2412" w:rsidP="0037549C">
            <w:pPr>
              <w:pStyle w:val="aff0"/>
              <w:widowControl/>
              <w:tabs>
                <w:tab w:val="left" w:pos="1418"/>
              </w:tabs>
              <w:adjustRightInd/>
              <w:spacing w:after="0" w:line="240" w:lineRule="exact"/>
              <w:textAlignment w:val="auto"/>
              <w:rPr>
                <w:rFonts w:cs="Arial"/>
                <w:i w:val="0"/>
              </w:rPr>
            </w:pPr>
            <w:r>
              <w:rPr>
                <w:rFonts w:cs="Arial"/>
                <w:i w:val="0"/>
              </w:rPr>
              <w:t>124,7</w:t>
            </w:r>
          </w:p>
        </w:tc>
        <w:tc>
          <w:tcPr>
            <w:tcW w:w="1275" w:type="dxa"/>
            <w:tcBorders>
              <w:top w:val="dotted" w:sz="4" w:space="0" w:color="auto"/>
              <w:left w:val="single" w:sz="6" w:space="0" w:color="auto"/>
              <w:bottom w:val="dotted" w:sz="4" w:space="0" w:color="auto"/>
              <w:right w:val="single" w:sz="6" w:space="0" w:color="auto"/>
            </w:tcBorders>
            <w:vAlign w:val="bottom"/>
          </w:tcPr>
          <w:p w14:paraId="76FF484E" w14:textId="77777777" w:rsidR="00CE2412" w:rsidRDefault="00CE2412" w:rsidP="0037549C">
            <w:pPr>
              <w:spacing w:before="60" w:line="240" w:lineRule="exact"/>
              <w:ind w:firstLine="0"/>
              <w:jc w:val="center"/>
              <w:rPr>
                <w:rFonts w:cs="Arial"/>
                <w:sz w:val="20"/>
              </w:rPr>
            </w:pPr>
            <w:r>
              <w:rPr>
                <w:rFonts w:cs="Arial"/>
                <w:sz w:val="20"/>
              </w:rPr>
              <w:t>106,9</w:t>
            </w:r>
          </w:p>
        </w:tc>
        <w:tc>
          <w:tcPr>
            <w:tcW w:w="1078" w:type="dxa"/>
            <w:tcBorders>
              <w:top w:val="dotted" w:sz="4" w:space="0" w:color="auto"/>
              <w:left w:val="single" w:sz="6" w:space="0" w:color="auto"/>
              <w:bottom w:val="dotted" w:sz="4" w:space="0" w:color="auto"/>
              <w:right w:val="single" w:sz="6" w:space="0" w:color="auto"/>
            </w:tcBorders>
            <w:vAlign w:val="bottom"/>
          </w:tcPr>
          <w:p w14:paraId="3A85D697" w14:textId="77777777" w:rsidR="00CE2412" w:rsidRDefault="00CE2412" w:rsidP="0037549C">
            <w:pPr>
              <w:spacing w:before="60" w:line="240" w:lineRule="exact"/>
              <w:ind w:firstLine="0"/>
              <w:jc w:val="center"/>
              <w:rPr>
                <w:rFonts w:cs="Arial"/>
                <w:sz w:val="20"/>
              </w:rPr>
            </w:pPr>
            <w:r>
              <w:rPr>
                <w:rFonts w:cs="Arial"/>
                <w:sz w:val="20"/>
              </w:rPr>
              <w:t>226,1</w:t>
            </w:r>
          </w:p>
        </w:tc>
        <w:tc>
          <w:tcPr>
            <w:tcW w:w="1332" w:type="dxa"/>
            <w:tcBorders>
              <w:top w:val="dotted" w:sz="4" w:space="0" w:color="auto"/>
              <w:left w:val="single" w:sz="6" w:space="0" w:color="auto"/>
              <w:bottom w:val="dotted" w:sz="4" w:space="0" w:color="auto"/>
              <w:right w:val="single" w:sz="6" w:space="0" w:color="auto"/>
            </w:tcBorders>
            <w:vAlign w:val="bottom"/>
          </w:tcPr>
          <w:p w14:paraId="3B863B3E" w14:textId="77777777" w:rsidR="00CE2412" w:rsidRPr="001F7818" w:rsidRDefault="00CE2412" w:rsidP="0037549C">
            <w:pPr>
              <w:spacing w:before="60" w:line="240" w:lineRule="exact"/>
              <w:ind w:firstLine="0"/>
              <w:jc w:val="center"/>
              <w:rPr>
                <w:rFonts w:cs="Arial"/>
                <w:sz w:val="20"/>
              </w:rPr>
            </w:pPr>
            <w:r>
              <w:rPr>
                <w:rFonts w:cs="Arial"/>
                <w:sz w:val="20"/>
              </w:rPr>
              <w:t>121,1</w:t>
            </w:r>
          </w:p>
        </w:tc>
        <w:tc>
          <w:tcPr>
            <w:tcW w:w="1276" w:type="dxa"/>
            <w:tcBorders>
              <w:top w:val="dotted" w:sz="4" w:space="0" w:color="auto"/>
              <w:left w:val="single" w:sz="6" w:space="0" w:color="auto"/>
              <w:bottom w:val="dotted" w:sz="4" w:space="0" w:color="auto"/>
              <w:right w:val="double" w:sz="6" w:space="0" w:color="000000"/>
            </w:tcBorders>
            <w:vAlign w:val="bottom"/>
          </w:tcPr>
          <w:p w14:paraId="279B91F1" w14:textId="77777777" w:rsidR="00CE2412" w:rsidRDefault="00CE2412" w:rsidP="0037549C">
            <w:pPr>
              <w:pStyle w:val="aff1"/>
              <w:spacing w:before="60" w:line="240" w:lineRule="exact"/>
              <w:rPr>
                <w:rFonts w:cs="Arial"/>
              </w:rPr>
            </w:pPr>
            <w:r>
              <w:rPr>
                <w:rFonts w:cs="Arial"/>
              </w:rPr>
              <w:t>103,8</w:t>
            </w:r>
          </w:p>
        </w:tc>
      </w:tr>
      <w:tr w:rsidR="00CE2412" w:rsidRPr="004A7334" w14:paraId="4B0633EC" w14:textId="77777777" w:rsidTr="00F13101">
        <w:tc>
          <w:tcPr>
            <w:tcW w:w="1985" w:type="dxa"/>
            <w:tcBorders>
              <w:top w:val="dotted" w:sz="4" w:space="0" w:color="auto"/>
              <w:left w:val="double" w:sz="6" w:space="0" w:color="000000"/>
              <w:bottom w:val="dotted" w:sz="4" w:space="0" w:color="auto"/>
              <w:right w:val="single" w:sz="6" w:space="0" w:color="auto"/>
            </w:tcBorders>
          </w:tcPr>
          <w:p w14:paraId="5EF00DF8" w14:textId="7DEE514D" w:rsidR="00CE2412" w:rsidRPr="004A7334" w:rsidRDefault="00CE2412" w:rsidP="0037549C">
            <w:pPr>
              <w:pStyle w:val="aff"/>
              <w:spacing w:before="60" w:line="240" w:lineRule="exact"/>
              <w:rPr>
                <w:rFonts w:cs="Arial"/>
                <w:i/>
              </w:rPr>
            </w:pPr>
            <w:r w:rsidRPr="004A7334">
              <w:rPr>
                <w:rFonts w:cs="Arial"/>
                <w:i/>
              </w:rPr>
              <w:t>Январь</w:t>
            </w:r>
            <w:r w:rsidR="004A7334">
              <w:rPr>
                <w:rFonts w:cs="Arial"/>
                <w:i/>
              </w:rPr>
              <w:t xml:space="preserve"> – </w:t>
            </w:r>
            <w:r w:rsidRPr="004A7334">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3A54D091" w14:textId="77777777" w:rsidR="00CE2412" w:rsidRPr="004A7334" w:rsidRDefault="00CE2412" w:rsidP="0037549C">
            <w:pPr>
              <w:pStyle w:val="aff0"/>
              <w:widowControl/>
              <w:tabs>
                <w:tab w:val="left" w:pos="1418"/>
              </w:tabs>
              <w:adjustRightInd/>
              <w:spacing w:after="0" w:line="240" w:lineRule="exact"/>
              <w:textAlignment w:val="auto"/>
              <w:rPr>
                <w:rFonts w:cs="Arial"/>
              </w:rPr>
            </w:pPr>
            <w:r w:rsidRPr="004A7334">
              <w:rPr>
                <w:rFonts w:cs="Arial"/>
              </w:rPr>
              <w:t>129307,9</w:t>
            </w:r>
          </w:p>
        </w:tc>
        <w:tc>
          <w:tcPr>
            <w:tcW w:w="1220" w:type="dxa"/>
            <w:tcBorders>
              <w:top w:val="dotted" w:sz="4" w:space="0" w:color="auto"/>
              <w:left w:val="single" w:sz="6" w:space="0" w:color="auto"/>
              <w:bottom w:val="dotted" w:sz="4" w:space="0" w:color="auto"/>
              <w:right w:val="single" w:sz="6" w:space="0" w:color="auto"/>
            </w:tcBorders>
            <w:vAlign w:val="bottom"/>
          </w:tcPr>
          <w:p w14:paraId="62D20C9C" w14:textId="77777777" w:rsidR="00CE2412" w:rsidRPr="004A7334" w:rsidRDefault="00CE2412" w:rsidP="0037549C">
            <w:pPr>
              <w:pStyle w:val="aff0"/>
              <w:widowControl/>
              <w:tabs>
                <w:tab w:val="left" w:pos="1418"/>
              </w:tabs>
              <w:adjustRightInd/>
              <w:spacing w:after="0" w:line="240" w:lineRule="exact"/>
              <w:textAlignment w:val="auto"/>
              <w:rPr>
                <w:rFonts w:cs="Arial"/>
              </w:rPr>
            </w:pPr>
            <w:r w:rsidRPr="004A7334">
              <w:rPr>
                <w:rFonts w:cs="Arial"/>
              </w:rPr>
              <w:t>110,5</w:t>
            </w:r>
          </w:p>
        </w:tc>
        <w:tc>
          <w:tcPr>
            <w:tcW w:w="1275" w:type="dxa"/>
            <w:tcBorders>
              <w:top w:val="dotted" w:sz="4" w:space="0" w:color="auto"/>
              <w:left w:val="single" w:sz="6" w:space="0" w:color="auto"/>
              <w:bottom w:val="dotted" w:sz="4" w:space="0" w:color="auto"/>
              <w:right w:val="single" w:sz="6" w:space="0" w:color="auto"/>
            </w:tcBorders>
            <w:vAlign w:val="bottom"/>
          </w:tcPr>
          <w:p w14:paraId="2F3AB6E2" w14:textId="61B18C5A" w:rsidR="00CE2412" w:rsidRPr="004A7334" w:rsidRDefault="00CE2412" w:rsidP="0037549C">
            <w:pPr>
              <w:spacing w:before="60" w:line="240" w:lineRule="exact"/>
              <w:ind w:firstLine="0"/>
              <w:jc w:val="center"/>
              <w:rPr>
                <w:rFonts w:cs="Arial"/>
                <w:i/>
                <w:sz w:val="20"/>
              </w:rPr>
            </w:pPr>
          </w:p>
        </w:tc>
        <w:tc>
          <w:tcPr>
            <w:tcW w:w="1078" w:type="dxa"/>
            <w:tcBorders>
              <w:top w:val="dotted" w:sz="4" w:space="0" w:color="auto"/>
              <w:left w:val="single" w:sz="6" w:space="0" w:color="auto"/>
              <w:bottom w:val="dotted" w:sz="4" w:space="0" w:color="auto"/>
              <w:right w:val="single" w:sz="6" w:space="0" w:color="auto"/>
            </w:tcBorders>
            <w:vAlign w:val="bottom"/>
          </w:tcPr>
          <w:p w14:paraId="7A86B964" w14:textId="77777777" w:rsidR="00CE2412" w:rsidRPr="004A7334" w:rsidRDefault="00CE2412" w:rsidP="0037549C">
            <w:pPr>
              <w:spacing w:before="60" w:line="240" w:lineRule="exact"/>
              <w:ind w:firstLine="0"/>
              <w:jc w:val="center"/>
              <w:rPr>
                <w:rFonts w:cs="Arial"/>
                <w:i/>
                <w:sz w:val="20"/>
              </w:rPr>
            </w:pPr>
            <w:r w:rsidRPr="004A7334">
              <w:rPr>
                <w:rFonts w:cs="Arial"/>
                <w:i/>
                <w:sz w:val="20"/>
              </w:rPr>
              <w:t>1863,3</w:t>
            </w:r>
          </w:p>
        </w:tc>
        <w:tc>
          <w:tcPr>
            <w:tcW w:w="1332" w:type="dxa"/>
            <w:tcBorders>
              <w:top w:val="dotted" w:sz="4" w:space="0" w:color="auto"/>
              <w:left w:val="single" w:sz="6" w:space="0" w:color="auto"/>
              <w:bottom w:val="dotted" w:sz="4" w:space="0" w:color="auto"/>
              <w:right w:val="single" w:sz="6" w:space="0" w:color="auto"/>
            </w:tcBorders>
            <w:vAlign w:val="bottom"/>
          </w:tcPr>
          <w:p w14:paraId="1D832180" w14:textId="77777777" w:rsidR="00CE2412" w:rsidRPr="004A7334" w:rsidRDefault="00CE2412" w:rsidP="0037549C">
            <w:pPr>
              <w:spacing w:before="60" w:line="240" w:lineRule="exact"/>
              <w:ind w:firstLine="0"/>
              <w:jc w:val="center"/>
              <w:rPr>
                <w:rFonts w:cs="Arial"/>
                <w:i/>
                <w:sz w:val="20"/>
              </w:rPr>
            </w:pPr>
            <w:r w:rsidRPr="004A7334">
              <w:rPr>
                <w:rFonts w:cs="Arial"/>
                <w:i/>
                <w:sz w:val="20"/>
              </w:rPr>
              <w:t>109,8</w:t>
            </w:r>
          </w:p>
        </w:tc>
        <w:tc>
          <w:tcPr>
            <w:tcW w:w="1276" w:type="dxa"/>
            <w:tcBorders>
              <w:top w:val="dotted" w:sz="4" w:space="0" w:color="auto"/>
              <w:left w:val="single" w:sz="6" w:space="0" w:color="auto"/>
              <w:bottom w:val="dotted" w:sz="4" w:space="0" w:color="auto"/>
              <w:right w:val="double" w:sz="6" w:space="0" w:color="000000"/>
            </w:tcBorders>
            <w:vAlign w:val="bottom"/>
          </w:tcPr>
          <w:p w14:paraId="4AA8DBD4" w14:textId="72E8AFA6" w:rsidR="00CE2412" w:rsidRPr="004A7334" w:rsidRDefault="00CE2412" w:rsidP="0037549C">
            <w:pPr>
              <w:pStyle w:val="aff1"/>
              <w:spacing w:before="60" w:line="240" w:lineRule="exact"/>
              <w:rPr>
                <w:rFonts w:cs="Arial"/>
                <w:i/>
              </w:rPr>
            </w:pPr>
          </w:p>
        </w:tc>
      </w:tr>
      <w:tr w:rsidR="00CE2412" w:rsidRPr="00F41E75" w14:paraId="7F2618C6" w14:textId="77777777" w:rsidTr="00F13101">
        <w:tc>
          <w:tcPr>
            <w:tcW w:w="1985" w:type="dxa"/>
            <w:tcBorders>
              <w:top w:val="dotted" w:sz="4" w:space="0" w:color="auto"/>
              <w:left w:val="double" w:sz="6" w:space="0" w:color="000000"/>
              <w:bottom w:val="dotted" w:sz="4" w:space="0" w:color="auto"/>
              <w:right w:val="single" w:sz="6" w:space="0" w:color="auto"/>
            </w:tcBorders>
          </w:tcPr>
          <w:p w14:paraId="4802D1C1" w14:textId="77777777" w:rsidR="00CE2412" w:rsidRPr="00EF4DF6" w:rsidRDefault="00CE2412" w:rsidP="0037549C">
            <w:pPr>
              <w:pStyle w:val="aff"/>
              <w:spacing w:before="60" w:line="240" w:lineRule="exact"/>
              <w:rPr>
                <w:rFonts w:cs="Arial"/>
              </w:rPr>
            </w:pPr>
            <w:r w:rsidRPr="00EF4DF6">
              <w:rPr>
                <w:rFonts w:cs="Arial"/>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2F35BDF8" w14:textId="77777777" w:rsidR="00CE2412" w:rsidRPr="00EF4DF6" w:rsidRDefault="00CE2412" w:rsidP="0037549C">
            <w:pPr>
              <w:pStyle w:val="aff0"/>
              <w:widowControl/>
              <w:tabs>
                <w:tab w:val="left" w:pos="1418"/>
              </w:tabs>
              <w:adjustRightInd/>
              <w:spacing w:after="0" w:line="240" w:lineRule="exact"/>
              <w:textAlignment w:val="auto"/>
              <w:rPr>
                <w:rFonts w:cs="Arial"/>
                <w:i w:val="0"/>
              </w:rPr>
            </w:pPr>
            <w:r>
              <w:rPr>
                <w:rFonts w:cs="Arial"/>
                <w:i w:val="0"/>
              </w:rPr>
              <w:t>16723,7</w:t>
            </w:r>
          </w:p>
        </w:tc>
        <w:tc>
          <w:tcPr>
            <w:tcW w:w="1220" w:type="dxa"/>
            <w:tcBorders>
              <w:top w:val="dotted" w:sz="4" w:space="0" w:color="auto"/>
              <w:left w:val="single" w:sz="6" w:space="0" w:color="auto"/>
              <w:bottom w:val="dotted" w:sz="4" w:space="0" w:color="auto"/>
              <w:right w:val="single" w:sz="6" w:space="0" w:color="auto"/>
            </w:tcBorders>
            <w:vAlign w:val="bottom"/>
          </w:tcPr>
          <w:p w14:paraId="3BC5994D" w14:textId="77777777" w:rsidR="00CE2412" w:rsidRPr="00EF4DF6" w:rsidRDefault="00CE2412" w:rsidP="0037549C">
            <w:pPr>
              <w:pStyle w:val="aff0"/>
              <w:widowControl/>
              <w:tabs>
                <w:tab w:val="left" w:pos="1418"/>
              </w:tabs>
              <w:adjustRightInd/>
              <w:spacing w:after="0" w:line="240" w:lineRule="exact"/>
              <w:textAlignment w:val="auto"/>
              <w:rPr>
                <w:rFonts w:cs="Arial"/>
                <w:i w:val="0"/>
              </w:rPr>
            </w:pPr>
            <w:r>
              <w:rPr>
                <w:rFonts w:cs="Arial"/>
                <w:i w:val="0"/>
              </w:rPr>
              <w:t>112,6</w:t>
            </w:r>
          </w:p>
        </w:tc>
        <w:tc>
          <w:tcPr>
            <w:tcW w:w="1275" w:type="dxa"/>
            <w:tcBorders>
              <w:top w:val="dotted" w:sz="4" w:space="0" w:color="auto"/>
              <w:left w:val="single" w:sz="6" w:space="0" w:color="auto"/>
              <w:bottom w:val="dotted" w:sz="4" w:space="0" w:color="auto"/>
              <w:right w:val="single" w:sz="6" w:space="0" w:color="auto"/>
            </w:tcBorders>
            <w:vAlign w:val="bottom"/>
          </w:tcPr>
          <w:p w14:paraId="26970062" w14:textId="77777777" w:rsidR="00CE2412" w:rsidRPr="00EF4DF6" w:rsidRDefault="00CE2412" w:rsidP="0037549C">
            <w:pPr>
              <w:spacing w:before="60" w:line="240" w:lineRule="exact"/>
              <w:ind w:firstLine="0"/>
              <w:jc w:val="center"/>
              <w:rPr>
                <w:rFonts w:cs="Arial"/>
                <w:sz w:val="20"/>
              </w:rPr>
            </w:pPr>
            <w:r>
              <w:rPr>
                <w:rFonts w:cs="Arial"/>
                <w:sz w:val="20"/>
              </w:rPr>
              <w:t>103,7</w:t>
            </w:r>
          </w:p>
        </w:tc>
        <w:tc>
          <w:tcPr>
            <w:tcW w:w="1078" w:type="dxa"/>
            <w:tcBorders>
              <w:top w:val="dotted" w:sz="4" w:space="0" w:color="auto"/>
              <w:left w:val="single" w:sz="6" w:space="0" w:color="auto"/>
              <w:bottom w:val="dotted" w:sz="4" w:space="0" w:color="auto"/>
              <w:right w:val="single" w:sz="6" w:space="0" w:color="auto"/>
            </w:tcBorders>
            <w:vAlign w:val="bottom"/>
          </w:tcPr>
          <w:p w14:paraId="09F6682D" w14:textId="77777777" w:rsidR="00CE2412" w:rsidRPr="00EF4DF6" w:rsidRDefault="00CE2412" w:rsidP="0037549C">
            <w:pPr>
              <w:spacing w:before="60" w:line="240" w:lineRule="exact"/>
              <w:ind w:firstLine="0"/>
              <w:jc w:val="center"/>
              <w:rPr>
                <w:rFonts w:cs="Arial"/>
                <w:sz w:val="20"/>
              </w:rPr>
            </w:pPr>
            <w:r>
              <w:rPr>
                <w:rFonts w:cs="Arial"/>
                <w:sz w:val="20"/>
              </w:rPr>
              <w:t>229,6</w:t>
            </w:r>
          </w:p>
        </w:tc>
        <w:tc>
          <w:tcPr>
            <w:tcW w:w="1332" w:type="dxa"/>
            <w:tcBorders>
              <w:top w:val="dotted" w:sz="4" w:space="0" w:color="auto"/>
              <w:left w:val="single" w:sz="6" w:space="0" w:color="auto"/>
              <w:bottom w:val="dotted" w:sz="4" w:space="0" w:color="auto"/>
              <w:right w:val="single" w:sz="6" w:space="0" w:color="auto"/>
            </w:tcBorders>
            <w:vAlign w:val="bottom"/>
          </w:tcPr>
          <w:p w14:paraId="4D073F25" w14:textId="77777777" w:rsidR="00CE2412" w:rsidRPr="00EF4DF6" w:rsidRDefault="00CE2412" w:rsidP="0037549C">
            <w:pPr>
              <w:spacing w:before="60" w:line="240" w:lineRule="exact"/>
              <w:ind w:firstLine="0"/>
              <w:jc w:val="center"/>
              <w:rPr>
                <w:rFonts w:cs="Arial"/>
                <w:sz w:val="20"/>
              </w:rPr>
            </w:pPr>
            <w:r>
              <w:rPr>
                <w:rFonts w:cs="Arial"/>
                <w:sz w:val="20"/>
              </w:rPr>
              <w:t>110,8</w:t>
            </w:r>
          </w:p>
        </w:tc>
        <w:tc>
          <w:tcPr>
            <w:tcW w:w="1276" w:type="dxa"/>
            <w:tcBorders>
              <w:top w:val="dotted" w:sz="4" w:space="0" w:color="auto"/>
              <w:left w:val="single" w:sz="6" w:space="0" w:color="auto"/>
              <w:bottom w:val="dotted" w:sz="4" w:space="0" w:color="auto"/>
              <w:right w:val="double" w:sz="6" w:space="0" w:color="000000"/>
            </w:tcBorders>
            <w:vAlign w:val="bottom"/>
          </w:tcPr>
          <w:p w14:paraId="2A0E3C25" w14:textId="77777777" w:rsidR="00CE2412" w:rsidRPr="00EF4DF6" w:rsidRDefault="00CE2412" w:rsidP="0037549C">
            <w:pPr>
              <w:pStyle w:val="aff1"/>
              <w:spacing w:before="60" w:line="240" w:lineRule="exact"/>
              <w:rPr>
                <w:rFonts w:cs="Arial"/>
              </w:rPr>
            </w:pPr>
            <w:r>
              <w:rPr>
                <w:rFonts w:cs="Arial"/>
              </w:rPr>
              <w:t>101,5</w:t>
            </w:r>
          </w:p>
        </w:tc>
      </w:tr>
      <w:tr w:rsidR="00CE2412" w:rsidRPr="00F41E75" w14:paraId="1D7DFDF4" w14:textId="77777777" w:rsidTr="00F13101">
        <w:tc>
          <w:tcPr>
            <w:tcW w:w="1985" w:type="dxa"/>
            <w:tcBorders>
              <w:top w:val="dotted" w:sz="4" w:space="0" w:color="auto"/>
              <w:left w:val="double" w:sz="6" w:space="0" w:color="000000"/>
              <w:bottom w:val="dotted" w:sz="4" w:space="0" w:color="auto"/>
              <w:right w:val="single" w:sz="6" w:space="0" w:color="auto"/>
            </w:tcBorders>
          </w:tcPr>
          <w:p w14:paraId="7391731D" w14:textId="77777777" w:rsidR="00CE2412" w:rsidRPr="00EF4DF6" w:rsidRDefault="00CE2412" w:rsidP="0037549C">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vAlign w:val="bottom"/>
          </w:tcPr>
          <w:p w14:paraId="2DFA243C" w14:textId="77777777" w:rsidR="00CE2412" w:rsidRDefault="00CE2412" w:rsidP="0037549C">
            <w:pPr>
              <w:pStyle w:val="aff0"/>
              <w:widowControl/>
              <w:tabs>
                <w:tab w:val="left" w:pos="1418"/>
              </w:tabs>
              <w:adjustRightInd/>
              <w:spacing w:after="0" w:line="240" w:lineRule="exact"/>
              <w:textAlignment w:val="auto"/>
              <w:rPr>
                <w:rFonts w:cs="Arial"/>
                <w:i w:val="0"/>
              </w:rPr>
            </w:pPr>
            <w:r>
              <w:rPr>
                <w:rFonts w:cs="Arial"/>
                <w:i w:val="0"/>
              </w:rPr>
              <w:t>15926,7</w:t>
            </w:r>
          </w:p>
        </w:tc>
        <w:tc>
          <w:tcPr>
            <w:tcW w:w="1220" w:type="dxa"/>
            <w:tcBorders>
              <w:top w:val="dotted" w:sz="4" w:space="0" w:color="auto"/>
              <w:left w:val="single" w:sz="6" w:space="0" w:color="auto"/>
              <w:bottom w:val="dotted" w:sz="4" w:space="0" w:color="auto"/>
              <w:right w:val="single" w:sz="6" w:space="0" w:color="auto"/>
            </w:tcBorders>
            <w:vAlign w:val="bottom"/>
          </w:tcPr>
          <w:p w14:paraId="704CDFA5" w14:textId="77777777" w:rsidR="00CE2412" w:rsidRDefault="00CE2412" w:rsidP="0037549C">
            <w:pPr>
              <w:pStyle w:val="aff0"/>
              <w:widowControl/>
              <w:tabs>
                <w:tab w:val="left" w:pos="1418"/>
              </w:tabs>
              <w:adjustRightInd/>
              <w:spacing w:after="0" w:line="240" w:lineRule="exact"/>
              <w:textAlignment w:val="auto"/>
              <w:rPr>
                <w:rFonts w:cs="Arial"/>
                <w:i w:val="0"/>
              </w:rPr>
            </w:pPr>
            <w:r>
              <w:rPr>
                <w:rFonts w:cs="Arial"/>
                <w:i w:val="0"/>
              </w:rPr>
              <w:t>114,8</w:t>
            </w:r>
          </w:p>
        </w:tc>
        <w:tc>
          <w:tcPr>
            <w:tcW w:w="1275" w:type="dxa"/>
            <w:tcBorders>
              <w:top w:val="dotted" w:sz="4" w:space="0" w:color="auto"/>
              <w:left w:val="single" w:sz="6" w:space="0" w:color="auto"/>
              <w:bottom w:val="dotted" w:sz="4" w:space="0" w:color="auto"/>
              <w:right w:val="single" w:sz="6" w:space="0" w:color="auto"/>
            </w:tcBorders>
            <w:vAlign w:val="bottom"/>
          </w:tcPr>
          <w:p w14:paraId="502CB294" w14:textId="77777777" w:rsidR="00CE2412" w:rsidRDefault="00CE2412" w:rsidP="0037549C">
            <w:pPr>
              <w:spacing w:before="60" w:line="240" w:lineRule="exact"/>
              <w:ind w:firstLine="0"/>
              <w:jc w:val="center"/>
              <w:rPr>
                <w:rFonts w:cs="Arial"/>
                <w:sz w:val="20"/>
              </w:rPr>
            </w:pPr>
            <w:r>
              <w:rPr>
                <w:rFonts w:cs="Arial"/>
                <w:sz w:val="20"/>
              </w:rPr>
              <w:t>95,2</w:t>
            </w:r>
          </w:p>
        </w:tc>
        <w:tc>
          <w:tcPr>
            <w:tcW w:w="1078" w:type="dxa"/>
            <w:tcBorders>
              <w:top w:val="dotted" w:sz="4" w:space="0" w:color="auto"/>
              <w:left w:val="single" w:sz="6" w:space="0" w:color="auto"/>
              <w:bottom w:val="dotted" w:sz="4" w:space="0" w:color="auto"/>
              <w:right w:val="single" w:sz="6" w:space="0" w:color="auto"/>
            </w:tcBorders>
            <w:vAlign w:val="bottom"/>
          </w:tcPr>
          <w:p w14:paraId="5DCBB859" w14:textId="77777777" w:rsidR="00CE2412" w:rsidRDefault="00CE2412" w:rsidP="0037549C">
            <w:pPr>
              <w:spacing w:before="60" w:line="240" w:lineRule="exact"/>
              <w:ind w:firstLine="0"/>
              <w:jc w:val="center"/>
              <w:rPr>
                <w:rFonts w:cs="Arial"/>
                <w:sz w:val="20"/>
              </w:rPr>
            </w:pPr>
            <w:r>
              <w:rPr>
                <w:rFonts w:cs="Arial"/>
                <w:sz w:val="20"/>
              </w:rPr>
              <w:t>218,3</w:t>
            </w:r>
          </w:p>
        </w:tc>
        <w:tc>
          <w:tcPr>
            <w:tcW w:w="1332" w:type="dxa"/>
            <w:tcBorders>
              <w:top w:val="dotted" w:sz="4" w:space="0" w:color="auto"/>
              <w:left w:val="single" w:sz="6" w:space="0" w:color="auto"/>
              <w:bottom w:val="dotted" w:sz="4" w:space="0" w:color="auto"/>
              <w:right w:val="single" w:sz="6" w:space="0" w:color="auto"/>
            </w:tcBorders>
            <w:vAlign w:val="bottom"/>
          </w:tcPr>
          <w:p w14:paraId="6B6C0D57" w14:textId="77777777" w:rsidR="00CE2412" w:rsidRDefault="00CE2412" w:rsidP="0037549C">
            <w:pPr>
              <w:spacing w:before="60" w:line="240" w:lineRule="exact"/>
              <w:ind w:firstLine="0"/>
              <w:jc w:val="center"/>
              <w:rPr>
                <w:rFonts w:cs="Arial"/>
                <w:sz w:val="20"/>
              </w:rPr>
            </w:pPr>
            <w:r>
              <w:rPr>
                <w:rFonts w:cs="Arial"/>
                <w:sz w:val="20"/>
              </w:rPr>
              <w:t>112,1</w:t>
            </w:r>
          </w:p>
        </w:tc>
        <w:tc>
          <w:tcPr>
            <w:tcW w:w="1276" w:type="dxa"/>
            <w:tcBorders>
              <w:top w:val="dotted" w:sz="4" w:space="0" w:color="auto"/>
              <w:left w:val="single" w:sz="6" w:space="0" w:color="auto"/>
              <w:bottom w:val="dotted" w:sz="4" w:space="0" w:color="auto"/>
              <w:right w:val="double" w:sz="6" w:space="0" w:color="000000"/>
            </w:tcBorders>
            <w:vAlign w:val="bottom"/>
          </w:tcPr>
          <w:p w14:paraId="2B48A8BC" w14:textId="77777777" w:rsidR="00CE2412" w:rsidRDefault="00CE2412" w:rsidP="0037549C">
            <w:pPr>
              <w:pStyle w:val="aff1"/>
              <w:spacing w:before="60" w:line="240" w:lineRule="exact"/>
              <w:rPr>
                <w:rFonts w:cs="Arial"/>
              </w:rPr>
            </w:pPr>
            <w:r>
              <w:rPr>
                <w:rFonts w:cs="Arial"/>
              </w:rPr>
              <w:t>95,1</w:t>
            </w:r>
          </w:p>
        </w:tc>
      </w:tr>
      <w:tr w:rsidR="00CE2412" w:rsidRPr="00F41E75" w14:paraId="6F084C1A" w14:textId="77777777" w:rsidTr="00F13101">
        <w:tc>
          <w:tcPr>
            <w:tcW w:w="1985" w:type="dxa"/>
            <w:tcBorders>
              <w:top w:val="dotted" w:sz="4" w:space="0" w:color="auto"/>
              <w:left w:val="double" w:sz="6" w:space="0" w:color="000000"/>
              <w:bottom w:val="dotted" w:sz="4" w:space="0" w:color="auto"/>
              <w:right w:val="single" w:sz="6" w:space="0" w:color="auto"/>
            </w:tcBorders>
          </w:tcPr>
          <w:p w14:paraId="05844253" w14:textId="77777777" w:rsidR="00CE2412" w:rsidRDefault="00CE2412" w:rsidP="0037549C">
            <w:pPr>
              <w:pStyle w:val="aff"/>
              <w:spacing w:before="60" w:line="240" w:lineRule="exact"/>
              <w:rPr>
                <w:rFonts w:cs="Arial"/>
              </w:rPr>
            </w:pPr>
            <w:r>
              <w:rPr>
                <w:rFonts w:cs="Arial"/>
              </w:rPr>
              <w:t>Декабрь</w:t>
            </w:r>
          </w:p>
        </w:tc>
        <w:tc>
          <w:tcPr>
            <w:tcW w:w="1190" w:type="dxa"/>
            <w:tcBorders>
              <w:top w:val="dotted" w:sz="4" w:space="0" w:color="auto"/>
              <w:left w:val="single" w:sz="6" w:space="0" w:color="auto"/>
              <w:bottom w:val="dotted" w:sz="4" w:space="0" w:color="auto"/>
              <w:right w:val="single" w:sz="6" w:space="0" w:color="auto"/>
            </w:tcBorders>
            <w:vAlign w:val="bottom"/>
          </w:tcPr>
          <w:p w14:paraId="3DF124F9" w14:textId="77777777" w:rsidR="00CE2412" w:rsidRPr="001F7818" w:rsidRDefault="00CE2412" w:rsidP="0037549C">
            <w:pPr>
              <w:pStyle w:val="aff0"/>
              <w:widowControl/>
              <w:tabs>
                <w:tab w:val="left" w:pos="1418"/>
              </w:tabs>
              <w:adjustRightInd/>
              <w:spacing w:after="0" w:line="240" w:lineRule="exact"/>
              <w:textAlignment w:val="auto"/>
              <w:rPr>
                <w:rFonts w:cs="Arial"/>
                <w:i w:val="0"/>
              </w:rPr>
            </w:pPr>
            <w:r>
              <w:rPr>
                <w:rFonts w:cs="Arial"/>
                <w:i w:val="0"/>
              </w:rPr>
              <w:t>16765,8</w:t>
            </w:r>
          </w:p>
        </w:tc>
        <w:tc>
          <w:tcPr>
            <w:tcW w:w="1220" w:type="dxa"/>
            <w:tcBorders>
              <w:top w:val="dotted" w:sz="4" w:space="0" w:color="auto"/>
              <w:left w:val="single" w:sz="6" w:space="0" w:color="auto"/>
              <w:bottom w:val="dotted" w:sz="4" w:space="0" w:color="auto"/>
              <w:right w:val="single" w:sz="6" w:space="0" w:color="auto"/>
            </w:tcBorders>
            <w:vAlign w:val="bottom"/>
          </w:tcPr>
          <w:p w14:paraId="67242E7C" w14:textId="77777777" w:rsidR="00CE2412" w:rsidRDefault="00CE2412" w:rsidP="0037549C">
            <w:pPr>
              <w:pStyle w:val="aff0"/>
              <w:widowControl/>
              <w:tabs>
                <w:tab w:val="left" w:pos="1418"/>
              </w:tabs>
              <w:adjustRightInd/>
              <w:spacing w:after="0" w:line="240" w:lineRule="exact"/>
              <w:textAlignment w:val="auto"/>
              <w:rPr>
                <w:rFonts w:cs="Arial"/>
                <w:i w:val="0"/>
              </w:rPr>
            </w:pPr>
            <w:r>
              <w:rPr>
                <w:rFonts w:cs="Arial"/>
                <w:i w:val="0"/>
              </w:rPr>
              <w:t>120,9</w:t>
            </w:r>
          </w:p>
        </w:tc>
        <w:tc>
          <w:tcPr>
            <w:tcW w:w="1275" w:type="dxa"/>
            <w:tcBorders>
              <w:top w:val="dotted" w:sz="4" w:space="0" w:color="auto"/>
              <w:left w:val="single" w:sz="6" w:space="0" w:color="auto"/>
              <w:bottom w:val="dotted" w:sz="4" w:space="0" w:color="auto"/>
              <w:right w:val="single" w:sz="6" w:space="0" w:color="auto"/>
            </w:tcBorders>
            <w:vAlign w:val="bottom"/>
          </w:tcPr>
          <w:p w14:paraId="72183691" w14:textId="77777777" w:rsidR="00CE2412" w:rsidRDefault="00CE2412" w:rsidP="0037549C">
            <w:pPr>
              <w:spacing w:before="60" w:line="240" w:lineRule="exact"/>
              <w:ind w:firstLine="0"/>
              <w:jc w:val="center"/>
              <w:rPr>
                <w:rFonts w:cs="Arial"/>
                <w:sz w:val="20"/>
              </w:rPr>
            </w:pPr>
            <w:r>
              <w:rPr>
                <w:rFonts w:cs="Arial"/>
                <w:sz w:val="20"/>
              </w:rPr>
              <w:t>105,3</w:t>
            </w:r>
          </w:p>
        </w:tc>
        <w:tc>
          <w:tcPr>
            <w:tcW w:w="1078" w:type="dxa"/>
            <w:tcBorders>
              <w:top w:val="dotted" w:sz="4" w:space="0" w:color="auto"/>
              <w:left w:val="single" w:sz="6" w:space="0" w:color="auto"/>
              <w:bottom w:val="dotted" w:sz="4" w:space="0" w:color="auto"/>
              <w:right w:val="single" w:sz="6" w:space="0" w:color="auto"/>
            </w:tcBorders>
            <w:vAlign w:val="bottom"/>
          </w:tcPr>
          <w:p w14:paraId="25F24B9E" w14:textId="77777777" w:rsidR="00CE2412" w:rsidRDefault="00CE2412" w:rsidP="0037549C">
            <w:pPr>
              <w:spacing w:before="60" w:line="240" w:lineRule="exact"/>
              <w:ind w:firstLine="0"/>
              <w:jc w:val="center"/>
              <w:rPr>
                <w:rFonts w:cs="Arial"/>
                <w:sz w:val="20"/>
              </w:rPr>
            </w:pPr>
            <w:r>
              <w:rPr>
                <w:rFonts w:cs="Arial"/>
                <w:sz w:val="20"/>
              </w:rPr>
              <w:t>231,9</w:t>
            </w:r>
          </w:p>
        </w:tc>
        <w:tc>
          <w:tcPr>
            <w:tcW w:w="1332" w:type="dxa"/>
            <w:tcBorders>
              <w:top w:val="dotted" w:sz="4" w:space="0" w:color="auto"/>
              <w:left w:val="single" w:sz="6" w:space="0" w:color="auto"/>
              <w:bottom w:val="dotted" w:sz="4" w:space="0" w:color="auto"/>
              <w:right w:val="single" w:sz="6" w:space="0" w:color="auto"/>
            </w:tcBorders>
            <w:vAlign w:val="bottom"/>
          </w:tcPr>
          <w:p w14:paraId="5B4BB84D" w14:textId="77777777" w:rsidR="00CE2412" w:rsidRDefault="00CE2412" w:rsidP="0037549C">
            <w:pPr>
              <w:spacing w:before="60" w:line="240" w:lineRule="exact"/>
              <w:ind w:firstLine="0"/>
              <w:jc w:val="center"/>
              <w:rPr>
                <w:rFonts w:cs="Arial"/>
                <w:sz w:val="20"/>
              </w:rPr>
            </w:pPr>
            <w:r>
              <w:rPr>
                <w:rFonts w:cs="Arial"/>
                <w:sz w:val="20"/>
              </w:rPr>
              <w:t>117,8</w:t>
            </w:r>
          </w:p>
        </w:tc>
        <w:tc>
          <w:tcPr>
            <w:tcW w:w="1276" w:type="dxa"/>
            <w:tcBorders>
              <w:top w:val="dotted" w:sz="4" w:space="0" w:color="auto"/>
              <w:left w:val="single" w:sz="6" w:space="0" w:color="auto"/>
              <w:bottom w:val="dotted" w:sz="4" w:space="0" w:color="auto"/>
              <w:right w:val="double" w:sz="6" w:space="0" w:color="000000"/>
            </w:tcBorders>
            <w:vAlign w:val="bottom"/>
          </w:tcPr>
          <w:p w14:paraId="02EA3BE4" w14:textId="77777777" w:rsidR="00CE2412" w:rsidRDefault="00CE2412" w:rsidP="0037549C">
            <w:pPr>
              <w:pStyle w:val="aff1"/>
              <w:spacing w:before="60" w:line="240" w:lineRule="exact"/>
              <w:rPr>
                <w:rFonts w:cs="Arial"/>
              </w:rPr>
            </w:pPr>
            <w:r>
              <w:rPr>
                <w:rFonts w:cs="Arial"/>
              </w:rPr>
              <w:t>106,2</w:t>
            </w:r>
          </w:p>
        </w:tc>
      </w:tr>
      <w:tr w:rsidR="00CE2412" w:rsidRPr="004A7334" w14:paraId="2E9A84FB" w14:textId="77777777" w:rsidTr="00F13101">
        <w:tc>
          <w:tcPr>
            <w:tcW w:w="1985" w:type="dxa"/>
            <w:tcBorders>
              <w:top w:val="dotted" w:sz="4" w:space="0" w:color="auto"/>
              <w:left w:val="double" w:sz="6" w:space="0" w:color="000000"/>
              <w:bottom w:val="single" w:sz="6" w:space="0" w:color="auto"/>
              <w:right w:val="single" w:sz="6" w:space="0" w:color="auto"/>
            </w:tcBorders>
          </w:tcPr>
          <w:p w14:paraId="2C5C7D15" w14:textId="4E3107F3" w:rsidR="00CE2412" w:rsidRPr="004A7334" w:rsidRDefault="00CE2412" w:rsidP="0037549C">
            <w:pPr>
              <w:pStyle w:val="aff"/>
              <w:spacing w:before="60" w:line="240" w:lineRule="exact"/>
              <w:rPr>
                <w:rFonts w:cs="Arial"/>
                <w:i/>
              </w:rPr>
            </w:pPr>
            <w:r w:rsidRPr="004A7334">
              <w:rPr>
                <w:rFonts w:cs="Arial"/>
                <w:i/>
              </w:rPr>
              <w:t>Январь</w:t>
            </w:r>
            <w:r w:rsidR="004A7334">
              <w:rPr>
                <w:rFonts w:cs="Arial"/>
                <w:i/>
              </w:rPr>
              <w:t xml:space="preserve"> – </w:t>
            </w:r>
            <w:r w:rsidRPr="004A7334">
              <w:rPr>
                <w:rFonts w:cs="Arial"/>
                <w:i/>
              </w:rPr>
              <w:t>декабрь</w:t>
            </w:r>
          </w:p>
        </w:tc>
        <w:tc>
          <w:tcPr>
            <w:tcW w:w="1190" w:type="dxa"/>
            <w:tcBorders>
              <w:top w:val="dotted" w:sz="4" w:space="0" w:color="auto"/>
              <w:left w:val="single" w:sz="6" w:space="0" w:color="auto"/>
              <w:bottom w:val="single" w:sz="6" w:space="0" w:color="auto"/>
              <w:right w:val="single" w:sz="6" w:space="0" w:color="auto"/>
            </w:tcBorders>
            <w:vAlign w:val="bottom"/>
          </w:tcPr>
          <w:p w14:paraId="73374DCA" w14:textId="77777777" w:rsidR="00CE2412" w:rsidRPr="004A7334" w:rsidRDefault="00CE2412" w:rsidP="0037549C">
            <w:pPr>
              <w:pStyle w:val="aff0"/>
              <w:widowControl/>
              <w:tabs>
                <w:tab w:val="left" w:pos="1418"/>
              </w:tabs>
              <w:adjustRightInd/>
              <w:spacing w:after="0" w:line="240" w:lineRule="exact"/>
              <w:textAlignment w:val="auto"/>
              <w:rPr>
                <w:rFonts w:cs="Arial"/>
              </w:rPr>
            </w:pPr>
            <w:r w:rsidRPr="004A7334">
              <w:rPr>
                <w:rFonts w:cs="Arial"/>
              </w:rPr>
              <w:t>178724,1</w:t>
            </w:r>
          </w:p>
        </w:tc>
        <w:tc>
          <w:tcPr>
            <w:tcW w:w="1220" w:type="dxa"/>
            <w:tcBorders>
              <w:top w:val="dotted" w:sz="4" w:space="0" w:color="auto"/>
              <w:left w:val="single" w:sz="6" w:space="0" w:color="auto"/>
              <w:bottom w:val="single" w:sz="6" w:space="0" w:color="auto"/>
              <w:right w:val="single" w:sz="6" w:space="0" w:color="auto"/>
            </w:tcBorders>
            <w:vAlign w:val="bottom"/>
          </w:tcPr>
          <w:p w14:paraId="2BB0434F" w14:textId="77777777" w:rsidR="00CE2412" w:rsidRPr="004A7334" w:rsidRDefault="00CE2412" w:rsidP="0037549C">
            <w:pPr>
              <w:pStyle w:val="aff0"/>
              <w:widowControl/>
              <w:tabs>
                <w:tab w:val="left" w:pos="1418"/>
              </w:tabs>
              <w:adjustRightInd/>
              <w:spacing w:after="0" w:line="240" w:lineRule="exact"/>
              <w:textAlignment w:val="auto"/>
              <w:rPr>
                <w:rFonts w:cs="Arial"/>
              </w:rPr>
            </w:pPr>
            <w:r w:rsidRPr="004A7334">
              <w:rPr>
                <w:rFonts w:cs="Arial"/>
              </w:rPr>
              <w:t>112,0</w:t>
            </w:r>
          </w:p>
        </w:tc>
        <w:tc>
          <w:tcPr>
            <w:tcW w:w="1275" w:type="dxa"/>
            <w:tcBorders>
              <w:top w:val="dotted" w:sz="4" w:space="0" w:color="auto"/>
              <w:left w:val="single" w:sz="6" w:space="0" w:color="auto"/>
              <w:bottom w:val="single" w:sz="6" w:space="0" w:color="auto"/>
              <w:right w:val="single" w:sz="6" w:space="0" w:color="auto"/>
            </w:tcBorders>
            <w:vAlign w:val="bottom"/>
          </w:tcPr>
          <w:p w14:paraId="2412EA05" w14:textId="736255D3" w:rsidR="00CE2412" w:rsidRPr="004A7334" w:rsidRDefault="00CE2412" w:rsidP="0037549C">
            <w:pPr>
              <w:spacing w:before="60" w:line="240" w:lineRule="exact"/>
              <w:ind w:firstLine="0"/>
              <w:jc w:val="center"/>
              <w:rPr>
                <w:rFonts w:cs="Arial"/>
                <w:i/>
                <w:sz w:val="20"/>
              </w:rPr>
            </w:pPr>
          </w:p>
        </w:tc>
        <w:tc>
          <w:tcPr>
            <w:tcW w:w="1078" w:type="dxa"/>
            <w:tcBorders>
              <w:top w:val="dotted" w:sz="4" w:space="0" w:color="auto"/>
              <w:left w:val="single" w:sz="6" w:space="0" w:color="auto"/>
              <w:bottom w:val="single" w:sz="6" w:space="0" w:color="auto"/>
              <w:right w:val="single" w:sz="6" w:space="0" w:color="auto"/>
            </w:tcBorders>
            <w:vAlign w:val="bottom"/>
          </w:tcPr>
          <w:p w14:paraId="04A87DC3" w14:textId="77777777" w:rsidR="00CE2412" w:rsidRPr="004A7334" w:rsidRDefault="00CE2412" w:rsidP="0037549C">
            <w:pPr>
              <w:spacing w:before="60" w:line="240" w:lineRule="exact"/>
              <w:ind w:firstLine="0"/>
              <w:jc w:val="center"/>
              <w:rPr>
                <w:rFonts w:cs="Arial"/>
                <w:i/>
                <w:sz w:val="20"/>
              </w:rPr>
            </w:pPr>
            <w:r w:rsidRPr="004A7334">
              <w:rPr>
                <w:rFonts w:cs="Arial"/>
                <w:i/>
                <w:sz w:val="20"/>
              </w:rPr>
              <w:t>2543,1</w:t>
            </w:r>
          </w:p>
        </w:tc>
        <w:tc>
          <w:tcPr>
            <w:tcW w:w="1332" w:type="dxa"/>
            <w:tcBorders>
              <w:top w:val="dotted" w:sz="4" w:space="0" w:color="auto"/>
              <w:left w:val="single" w:sz="6" w:space="0" w:color="auto"/>
              <w:bottom w:val="single" w:sz="6" w:space="0" w:color="auto"/>
              <w:right w:val="single" w:sz="6" w:space="0" w:color="auto"/>
            </w:tcBorders>
            <w:vAlign w:val="bottom"/>
          </w:tcPr>
          <w:p w14:paraId="4EED614E" w14:textId="77777777" w:rsidR="00CE2412" w:rsidRPr="004A7334" w:rsidRDefault="00CE2412" w:rsidP="0037549C">
            <w:pPr>
              <w:spacing w:before="60" w:line="240" w:lineRule="exact"/>
              <w:ind w:firstLine="0"/>
              <w:jc w:val="center"/>
              <w:rPr>
                <w:rFonts w:cs="Arial"/>
                <w:i/>
                <w:sz w:val="20"/>
              </w:rPr>
            </w:pPr>
            <w:r w:rsidRPr="004A7334">
              <w:rPr>
                <w:rFonts w:cs="Arial"/>
                <w:i/>
                <w:sz w:val="20"/>
              </w:rPr>
              <w:t>110,8</w:t>
            </w:r>
          </w:p>
        </w:tc>
        <w:tc>
          <w:tcPr>
            <w:tcW w:w="1276" w:type="dxa"/>
            <w:tcBorders>
              <w:top w:val="dotted" w:sz="4" w:space="0" w:color="auto"/>
              <w:left w:val="single" w:sz="6" w:space="0" w:color="auto"/>
              <w:bottom w:val="single" w:sz="6" w:space="0" w:color="auto"/>
              <w:right w:val="double" w:sz="6" w:space="0" w:color="000000"/>
            </w:tcBorders>
            <w:vAlign w:val="bottom"/>
          </w:tcPr>
          <w:p w14:paraId="03BAC169" w14:textId="63A7583B" w:rsidR="00CE2412" w:rsidRPr="004A7334" w:rsidRDefault="00CE2412" w:rsidP="0037549C">
            <w:pPr>
              <w:pStyle w:val="aff1"/>
              <w:spacing w:before="60" w:line="240" w:lineRule="exact"/>
              <w:rPr>
                <w:rFonts w:cs="Arial"/>
                <w:i/>
              </w:rPr>
            </w:pPr>
          </w:p>
        </w:tc>
      </w:tr>
      <w:tr w:rsidR="00CE2412" w:rsidRPr="00F41E75" w14:paraId="1C9127DE" w14:textId="77777777" w:rsidTr="004A7334">
        <w:tc>
          <w:tcPr>
            <w:tcW w:w="9356" w:type="dxa"/>
            <w:gridSpan w:val="7"/>
            <w:tcBorders>
              <w:top w:val="single" w:sz="6" w:space="0" w:color="auto"/>
              <w:left w:val="double" w:sz="6" w:space="0" w:color="000000"/>
              <w:bottom w:val="single" w:sz="6" w:space="0" w:color="auto"/>
              <w:right w:val="double" w:sz="6" w:space="0" w:color="000000"/>
            </w:tcBorders>
          </w:tcPr>
          <w:p w14:paraId="78EC4E9F" w14:textId="4A302981" w:rsidR="00CE2412" w:rsidRPr="00783BCC" w:rsidRDefault="00CE2412" w:rsidP="0037549C">
            <w:pPr>
              <w:pStyle w:val="aff1"/>
              <w:spacing w:before="60" w:line="240" w:lineRule="exact"/>
              <w:rPr>
                <w:rFonts w:cs="Arial"/>
                <w:b/>
              </w:rPr>
            </w:pPr>
            <w:r w:rsidRPr="00783BCC">
              <w:rPr>
                <w:rFonts w:cs="Arial"/>
                <w:b/>
                <w:lang w:val="en-US"/>
              </w:rPr>
              <w:lastRenderedPageBreak/>
              <w:t xml:space="preserve">2022 </w:t>
            </w:r>
            <w:r w:rsidR="004A7334">
              <w:rPr>
                <w:rFonts w:cs="Arial"/>
                <w:b/>
              </w:rPr>
              <w:t>год</w:t>
            </w:r>
          </w:p>
        </w:tc>
      </w:tr>
      <w:tr w:rsidR="00CE2412" w:rsidRPr="00F41E75" w14:paraId="259F1B8F" w14:textId="77777777" w:rsidTr="0037549C">
        <w:tc>
          <w:tcPr>
            <w:tcW w:w="1985" w:type="dxa"/>
            <w:tcBorders>
              <w:top w:val="single" w:sz="6" w:space="0" w:color="auto"/>
              <w:left w:val="double" w:sz="6" w:space="0" w:color="000000"/>
              <w:bottom w:val="dotted" w:sz="4" w:space="0" w:color="auto"/>
              <w:right w:val="single" w:sz="6" w:space="0" w:color="auto"/>
            </w:tcBorders>
          </w:tcPr>
          <w:p w14:paraId="07B33E1A" w14:textId="77777777" w:rsidR="00CE2412" w:rsidRPr="0037549C" w:rsidRDefault="00CE2412" w:rsidP="0037549C">
            <w:pPr>
              <w:pStyle w:val="aff"/>
              <w:spacing w:before="60" w:line="240" w:lineRule="exact"/>
              <w:rPr>
                <w:rFonts w:cs="Arial"/>
              </w:rPr>
            </w:pPr>
            <w:r w:rsidRPr="0037549C">
              <w:rPr>
                <w:rFonts w:cs="Arial"/>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026225BE" w14:textId="77777777" w:rsidR="00CE2412" w:rsidRPr="0037549C" w:rsidRDefault="00CE2412" w:rsidP="0037549C">
            <w:pPr>
              <w:pStyle w:val="aff0"/>
              <w:widowControl/>
              <w:tabs>
                <w:tab w:val="left" w:pos="1418"/>
              </w:tabs>
              <w:adjustRightInd/>
              <w:spacing w:after="0" w:line="240" w:lineRule="exact"/>
              <w:textAlignment w:val="auto"/>
              <w:rPr>
                <w:rFonts w:cs="Arial"/>
                <w:i w:val="0"/>
              </w:rPr>
            </w:pPr>
            <w:r w:rsidRPr="0037549C">
              <w:rPr>
                <w:rFonts w:cs="Arial"/>
                <w:i w:val="0"/>
              </w:rPr>
              <w:t>14736,6</w:t>
            </w:r>
          </w:p>
        </w:tc>
        <w:tc>
          <w:tcPr>
            <w:tcW w:w="1220" w:type="dxa"/>
            <w:tcBorders>
              <w:top w:val="single" w:sz="6" w:space="0" w:color="auto"/>
              <w:left w:val="single" w:sz="6" w:space="0" w:color="auto"/>
              <w:bottom w:val="dotted" w:sz="4" w:space="0" w:color="auto"/>
              <w:right w:val="single" w:sz="6" w:space="0" w:color="auto"/>
            </w:tcBorders>
            <w:vAlign w:val="bottom"/>
          </w:tcPr>
          <w:p w14:paraId="0A4EA9A4" w14:textId="77777777" w:rsidR="00CE2412" w:rsidRPr="0037549C" w:rsidRDefault="00CE2412" w:rsidP="0037549C">
            <w:pPr>
              <w:pStyle w:val="aff0"/>
              <w:widowControl/>
              <w:tabs>
                <w:tab w:val="left" w:pos="1418"/>
              </w:tabs>
              <w:adjustRightInd/>
              <w:spacing w:after="0" w:line="240" w:lineRule="exact"/>
              <w:textAlignment w:val="auto"/>
              <w:rPr>
                <w:rFonts w:cs="Arial"/>
                <w:i w:val="0"/>
              </w:rPr>
            </w:pPr>
            <w:r w:rsidRPr="0037549C">
              <w:rPr>
                <w:rFonts w:cs="Arial"/>
                <w:i w:val="0"/>
              </w:rPr>
              <w:t>115,1</w:t>
            </w:r>
          </w:p>
        </w:tc>
        <w:tc>
          <w:tcPr>
            <w:tcW w:w="1275" w:type="dxa"/>
            <w:tcBorders>
              <w:top w:val="single" w:sz="6" w:space="0" w:color="auto"/>
              <w:left w:val="single" w:sz="6" w:space="0" w:color="auto"/>
              <w:bottom w:val="dotted" w:sz="4" w:space="0" w:color="auto"/>
              <w:right w:val="single" w:sz="6" w:space="0" w:color="auto"/>
            </w:tcBorders>
            <w:vAlign w:val="bottom"/>
          </w:tcPr>
          <w:p w14:paraId="06CEB43A" w14:textId="77777777" w:rsidR="00CE2412" w:rsidRPr="0037549C" w:rsidRDefault="00CE2412" w:rsidP="0037549C">
            <w:pPr>
              <w:spacing w:before="60" w:line="240" w:lineRule="exact"/>
              <w:ind w:firstLine="0"/>
              <w:jc w:val="center"/>
              <w:rPr>
                <w:rFonts w:cs="Arial"/>
                <w:sz w:val="20"/>
              </w:rPr>
            </w:pPr>
            <w:r w:rsidRPr="0037549C">
              <w:rPr>
                <w:rFonts w:cs="Arial"/>
                <w:sz w:val="20"/>
              </w:rPr>
              <w:t>87,9</w:t>
            </w:r>
          </w:p>
        </w:tc>
        <w:tc>
          <w:tcPr>
            <w:tcW w:w="1078" w:type="dxa"/>
            <w:tcBorders>
              <w:top w:val="single" w:sz="6" w:space="0" w:color="auto"/>
              <w:left w:val="single" w:sz="6" w:space="0" w:color="auto"/>
              <w:bottom w:val="dotted" w:sz="4" w:space="0" w:color="auto"/>
              <w:right w:val="single" w:sz="6" w:space="0" w:color="auto"/>
            </w:tcBorders>
            <w:vAlign w:val="bottom"/>
          </w:tcPr>
          <w:p w14:paraId="42E4CFA8" w14:textId="77777777" w:rsidR="00CE2412" w:rsidRPr="0037549C" w:rsidRDefault="00CE2412" w:rsidP="0037549C">
            <w:pPr>
              <w:spacing w:before="60" w:line="240" w:lineRule="exact"/>
              <w:ind w:firstLine="0"/>
              <w:jc w:val="center"/>
              <w:rPr>
                <w:rFonts w:cs="Arial"/>
                <w:sz w:val="20"/>
              </w:rPr>
            </w:pPr>
            <w:r w:rsidRPr="0037549C">
              <w:rPr>
                <w:rFonts w:cs="Arial"/>
                <w:sz w:val="20"/>
              </w:rPr>
              <w:t>202,8</w:t>
            </w:r>
          </w:p>
        </w:tc>
        <w:tc>
          <w:tcPr>
            <w:tcW w:w="1332" w:type="dxa"/>
            <w:tcBorders>
              <w:top w:val="single" w:sz="6" w:space="0" w:color="auto"/>
              <w:left w:val="single" w:sz="6" w:space="0" w:color="auto"/>
              <w:bottom w:val="dotted" w:sz="4" w:space="0" w:color="auto"/>
              <w:right w:val="single" w:sz="6" w:space="0" w:color="auto"/>
            </w:tcBorders>
            <w:vAlign w:val="bottom"/>
          </w:tcPr>
          <w:p w14:paraId="5EFF2C43" w14:textId="77777777" w:rsidR="00CE2412" w:rsidRPr="0037549C" w:rsidRDefault="00CE2412" w:rsidP="0037549C">
            <w:pPr>
              <w:spacing w:before="60" w:line="240" w:lineRule="exact"/>
              <w:ind w:firstLine="0"/>
              <w:jc w:val="center"/>
              <w:rPr>
                <w:rFonts w:cs="Arial"/>
                <w:sz w:val="20"/>
              </w:rPr>
            </w:pPr>
            <w:r w:rsidRPr="0037549C">
              <w:rPr>
                <w:rFonts w:cs="Arial"/>
                <w:sz w:val="20"/>
              </w:rPr>
              <w:t>111,9</w:t>
            </w:r>
          </w:p>
        </w:tc>
        <w:tc>
          <w:tcPr>
            <w:tcW w:w="1276" w:type="dxa"/>
            <w:tcBorders>
              <w:top w:val="single" w:sz="6" w:space="0" w:color="auto"/>
              <w:left w:val="single" w:sz="6" w:space="0" w:color="auto"/>
              <w:bottom w:val="dotted" w:sz="4" w:space="0" w:color="auto"/>
              <w:right w:val="double" w:sz="6" w:space="0" w:color="000000"/>
            </w:tcBorders>
            <w:vAlign w:val="bottom"/>
          </w:tcPr>
          <w:p w14:paraId="7E51DD2E" w14:textId="77777777" w:rsidR="00CE2412" w:rsidRPr="0037549C" w:rsidRDefault="00CE2412" w:rsidP="0037549C">
            <w:pPr>
              <w:pStyle w:val="aff1"/>
              <w:spacing w:before="60" w:line="240" w:lineRule="exact"/>
              <w:rPr>
                <w:rFonts w:cs="Arial"/>
              </w:rPr>
            </w:pPr>
            <w:r w:rsidRPr="0037549C">
              <w:rPr>
                <w:rFonts w:cs="Arial"/>
              </w:rPr>
              <w:t>87,4</w:t>
            </w:r>
          </w:p>
        </w:tc>
      </w:tr>
      <w:tr w:rsidR="00CE2412" w:rsidRPr="00F41E75" w14:paraId="6156281E" w14:textId="77777777" w:rsidTr="0037549C">
        <w:tc>
          <w:tcPr>
            <w:tcW w:w="1985" w:type="dxa"/>
            <w:tcBorders>
              <w:top w:val="dotted" w:sz="4" w:space="0" w:color="auto"/>
              <w:left w:val="double" w:sz="6" w:space="0" w:color="000000"/>
              <w:bottom w:val="dotted" w:sz="4" w:space="0" w:color="auto"/>
              <w:right w:val="single" w:sz="6" w:space="0" w:color="auto"/>
            </w:tcBorders>
          </w:tcPr>
          <w:p w14:paraId="63F0FB5D" w14:textId="77777777" w:rsidR="00CE2412" w:rsidRPr="0037549C" w:rsidRDefault="00CE2412" w:rsidP="0037549C">
            <w:pPr>
              <w:pStyle w:val="aff"/>
              <w:spacing w:before="60" w:line="240" w:lineRule="exact"/>
              <w:rPr>
                <w:rFonts w:cs="Arial"/>
              </w:rPr>
            </w:pPr>
            <w:r w:rsidRPr="0037549C">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2EE80464" w14:textId="77777777" w:rsidR="00CE2412" w:rsidRPr="0037549C" w:rsidRDefault="00CE2412" w:rsidP="0037549C">
            <w:pPr>
              <w:pStyle w:val="aff0"/>
              <w:widowControl/>
              <w:tabs>
                <w:tab w:val="left" w:pos="1418"/>
              </w:tabs>
              <w:adjustRightInd/>
              <w:spacing w:after="0" w:line="240" w:lineRule="exact"/>
              <w:textAlignment w:val="auto"/>
              <w:rPr>
                <w:rFonts w:cs="Arial"/>
                <w:i w:val="0"/>
              </w:rPr>
            </w:pPr>
            <w:r w:rsidRPr="0037549C">
              <w:rPr>
                <w:rFonts w:cs="Arial"/>
                <w:i w:val="0"/>
              </w:rPr>
              <w:t>13229,9</w:t>
            </w:r>
          </w:p>
        </w:tc>
        <w:tc>
          <w:tcPr>
            <w:tcW w:w="1220" w:type="dxa"/>
            <w:tcBorders>
              <w:top w:val="dotted" w:sz="4" w:space="0" w:color="auto"/>
              <w:left w:val="single" w:sz="6" w:space="0" w:color="auto"/>
              <w:bottom w:val="dotted" w:sz="4" w:space="0" w:color="auto"/>
              <w:right w:val="single" w:sz="6" w:space="0" w:color="auto"/>
            </w:tcBorders>
            <w:vAlign w:val="bottom"/>
          </w:tcPr>
          <w:p w14:paraId="15FD2F7F" w14:textId="77777777" w:rsidR="00CE2412" w:rsidRPr="0037549C" w:rsidRDefault="00CE2412" w:rsidP="0037549C">
            <w:pPr>
              <w:pStyle w:val="aff0"/>
              <w:widowControl/>
              <w:tabs>
                <w:tab w:val="left" w:pos="1418"/>
              </w:tabs>
              <w:adjustRightInd/>
              <w:spacing w:after="0" w:line="240" w:lineRule="exact"/>
              <w:textAlignment w:val="auto"/>
              <w:rPr>
                <w:rFonts w:cs="Arial"/>
                <w:i w:val="0"/>
              </w:rPr>
            </w:pPr>
            <w:r w:rsidRPr="0037549C">
              <w:rPr>
                <w:rFonts w:cs="Arial"/>
                <w:i w:val="0"/>
              </w:rPr>
              <w:t>101,5</w:t>
            </w:r>
          </w:p>
        </w:tc>
        <w:tc>
          <w:tcPr>
            <w:tcW w:w="1275" w:type="dxa"/>
            <w:tcBorders>
              <w:top w:val="dotted" w:sz="4" w:space="0" w:color="auto"/>
              <w:left w:val="single" w:sz="6" w:space="0" w:color="auto"/>
              <w:bottom w:val="dotted" w:sz="4" w:space="0" w:color="auto"/>
              <w:right w:val="single" w:sz="6" w:space="0" w:color="auto"/>
            </w:tcBorders>
            <w:vAlign w:val="bottom"/>
          </w:tcPr>
          <w:p w14:paraId="2D13D356" w14:textId="77777777" w:rsidR="00CE2412" w:rsidRPr="0037549C" w:rsidRDefault="00CE2412" w:rsidP="0037549C">
            <w:pPr>
              <w:spacing w:before="60" w:line="240" w:lineRule="exact"/>
              <w:ind w:firstLine="0"/>
              <w:jc w:val="center"/>
              <w:rPr>
                <w:rFonts w:cs="Arial"/>
                <w:sz w:val="20"/>
              </w:rPr>
            </w:pPr>
            <w:r w:rsidRPr="0037549C">
              <w:rPr>
                <w:rFonts w:cs="Arial"/>
                <w:sz w:val="20"/>
              </w:rPr>
              <w:t>90,0</w:t>
            </w:r>
          </w:p>
        </w:tc>
        <w:tc>
          <w:tcPr>
            <w:tcW w:w="1078" w:type="dxa"/>
            <w:tcBorders>
              <w:top w:val="dotted" w:sz="4" w:space="0" w:color="auto"/>
              <w:left w:val="single" w:sz="6" w:space="0" w:color="auto"/>
              <w:bottom w:val="dotted" w:sz="4" w:space="0" w:color="auto"/>
              <w:right w:val="single" w:sz="6" w:space="0" w:color="auto"/>
            </w:tcBorders>
            <w:vAlign w:val="bottom"/>
          </w:tcPr>
          <w:p w14:paraId="6C9F468F" w14:textId="77777777" w:rsidR="00CE2412" w:rsidRPr="0037549C" w:rsidRDefault="00CE2412" w:rsidP="0037549C">
            <w:pPr>
              <w:spacing w:before="60" w:line="240" w:lineRule="exact"/>
              <w:ind w:firstLine="0"/>
              <w:jc w:val="center"/>
              <w:rPr>
                <w:rFonts w:cs="Arial"/>
                <w:sz w:val="20"/>
              </w:rPr>
            </w:pPr>
            <w:r w:rsidRPr="0037549C">
              <w:rPr>
                <w:rFonts w:cs="Arial"/>
                <w:sz w:val="20"/>
              </w:rPr>
              <w:t>181,7</w:t>
            </w:r>
          </w:p>
        </w:tc>
        <w:tc>
          <w:tcPr>
            <w:tcW w:w="1332" w:type="dxa"/>
            <w:tcBorders>
              <w:top w:val="dotted" w:sz="4" w:space="0" w:color="auto"/>
              <w:left w:val="single" w:sz="6" w:space="0" w:color="auto"/>
              <w:bottom w:val="dotted" w:sz="4" w:space="0" w:color="auto"/>
              <w:right w:val="single" w:sz="6" w:space="0" w:color="auto"/>
            </w:tcBorders>
            <w:vAlign w:val="bottom"/>
          </w:tcPr>
          <w:p w14:paraId="3562BE42" w14:textId="77777777" w:rsidR="00CE2412" w:rsidRPr="0037549C" w:rsidRDefault="00CE2412" w:rsidP="0037549C">
            <w:pPr>
              <w:spacing w:before="60" w:line="240" w:lineRule="exact"/>
              <w:ind w:firstLine="0"/>
              <w:jc w:val="center"/>
              <w:rPr>
                <w:rFonts w:cs="Arial"/>
                <w:sz w:val="20"/>
              </w:rPr>
            </w:pPr>
            <w:r w:rsidRPr="0037549C">
              <w:rPr>
                <w:rFonts w:cs="Arial"/>
                <w:sz w:val="20"/>
              </w:rPr>
              <w:t>97,2</w:t>
            </w:r>
          </w:p>
        </w:tc>
        <w:tc>
          <w:tcPr>
            <w:tcW w:w="1276" w:type="dxa"/>
            <w:tcBorders>
              <w:top w:val="dotted" w:sz="4" w:space="0" w:color="auto"/>
              <w:left w:val="single" w:sz="6" w:space="0" w:color="auto"/>
              <w:bottom w:val="dotted" w:sz="4" w:space="0" w:color="auto"/>
              <w:right w:val="double" w:sz="6" w:space="0" w:color="000000"/>
            </w:tcBorders>
            <w:vAlign w:val="bottom"/>
          </w:tcPr>
          <w:p w14:paraId="2829A971" w14:textId="77777777" w:rsidR="00CE2412" w:rsidRPr="0037549C" w:rsidRDefault="00CE2412" w:rsidP="0037549C">
            <w:pPr>
              <w:pStyle w:val="aff1"/>
              <w:spacing w:before="60" w:line="240" w:lineRule="exact"/>
              <w:rPr>
                <w:rFonts w:cs="Arial"/>
              </w:rPr>
            </w:pPr>
            <w:r w:rsidRPr="0037549C">
              <w:rPr>
                <w:rFonts w:cs="Arial"/>
              </w:rPr>
              <w:t>89,8</w:t>
            </w:r>
          </w:p>
        </w:tc>
      </w:tr>
      <w:tr w:rsidR="00CE2412" w:rsidRPr="004A7334" w14:paraId="1848E263" w14:textId="77777777" w:rsidTr="0037549C">
        <w:tc>
          <w:tcPr>
            <w:tcW w:w="1985" w:type="dxa"/>
            <w:tcBorders>
              <w:top w:val="dotted" w:sz="4" w:space="0" w:color="auto"/>
              <w:left w:val="double" w:sz="6" w:space="0" w:color="000000"/>
              <w:bottom w:val="double" w:sz="6" w:space="0" w:color="000000"/>
              <w:right w:val="single" w:sz="6" w:space="0" w:color="auto"/>
            </w:tcBorders>
          </w:tcPr>
          <w:p w14:paraId="414DFF75" w14:textId="517C678D" w:rsidR="00CE2412" w:rsidRPr="004A7334" w:rsidRDefault="00CE2412" w:rsidP="0037549C">
            <w:pPr>
              <w:pStyle w:val="aff"/>
              <w:spacing w:before="60" w:line="240" w:lineRule="exact"/>
              <w:rPr>
                <w:rFonts w:cs="Arial"/>
                <w:i/>
              </w:rPr>
            </w:pPr>
            <w:r w:rsidRPr="004A7334">
              <w:rPr>
                <w:rFonts w:cs="Arial"/>
                <w:i/>
              </w:rPr>
              <w:t>Январь</w:t>
            </w:r>
            <w:r w:rsidR="004A7334">
              <w:rPr>
                <w:rFonts w:cs="Arial"/>
                <w:i/>
              </w:rPr>
              <w:t xml:space="preserve"> – </w:t>
            </w:r>
            <w:r w:rsidRPr="004A7334">
              <w:rPr>
                <w:rFonts w:cs="Arial"/>
                <w:i/>
              </w:rPr>
              <w:t>февраль</w:t>
            </w:r>
          </w:p>
        </w:tc>
        <w:tc>
          <w:tcPr>
            <w:tcW w:w="1190" w:type="dxa"/>
            <w:tcBorders>
              <w:top w:val="dotted" w:sz="4" w:space="0" w:color="auto"/>
              <w:left w:val="single" w:sz="6" w:space="0" w:color="auto"/>
              <w:bottom w:val="double" w:sz="6" w:space="0" w:color="000000"/>
              <w:right w:val="single" w:sz="6" w:space="0" w:color="auto"/>
            </w:tcBorders>
            <w:vAlign w:val="bottom"/>
          </w:tcPr>
          <w:p w14:paraId="684E0F4E" w14:textId="77777777" w:rsidR="00CE2412" w:rsidRPr="004A7334" w:rsidRDefault="00CE2412" w:rsidP="0037549C">
            <w:pPr>
              <w:pStyle w:val="aff0"/>
              <w:widowControl/>
              <w:tabs>
                <w:tab w:val="left" w:pos="1418"/>
              </w:tabs>
              <w:adjustRightInd/>
              <w:spacing w:after="0" w:line="240" w:lineRule="exact"/>
              <w:textAlignment w:val="auto"/>
              <w:rPr>
                <w:rFonts w:cs="Arial"/>
              </w:rPr>
            </w:pPr>
            <w:r w:rsidRPr="004A7334">
              <w:rPr>
                <w:rFonts w:cs="Arial"/>
              </w:rPr>
              <w:t>27923,5</w:t>
            </w:r>
          </w:p>
        </w:tc>
        <w:tc>
          <w:tcPr>
            <w:tcW w:w="1220" w:type="dxa"/>
            <w:tcBorders>
              <w:top w:val="dotted" w:sz="4" w:space="0" w:color="auto"/>
              <w:left w:val="single" w:sz="6" w:space="0" w:color="auto"/>
              <w:bottom w:val="double" w:sz="6" w:space="0" w:color="000000"/>
              <w:right w:val="single" w:sz="6" w:space="0" w:color="auto"/>
            </w:tcBorders>
            <w:vAlign w:val="bottom"/>
          </w:tcPr>
          <w:p w14:paraId="15AE2171" w14:textId="77777777" w:rsidR="00CE2412" w:rsidRPr="004A7334" w:rsidRDefault="00CE2412" w:rsidP="0037549C">
            <w:pPr>
              <w:pStyle w:val="aff0"/>
              <w:widowControl/>
              <w:tabs>
                <w:tab w:val="left" w:pos="1418"/>
              </w:tabs>
              <w:adjustRightInd/>
              <w:spacing w:after="0" w:line="240" w:lineRule="exact"/>
              <w:textAlignment w:val="auto"/>
              <w:rPr>
                <w:rFonts w:cs="Arial"/>
              </w:rPr>
            </w:pPr>
            <w:r w:rsidRPr="004A7334">
              <w:rPr>
                <w:rFonts w:cs="Arial"/>
              </w:rPr>
              <w:t>108,1</w:t>
            </w:r>
          </w:p>
        </w:tc>
        <w:tc>
          <w:tcPr>
            <w:tcW w:w="1275" w:type="dxa"/>
            <w:tcBorders>
              <w:top w:val="dotted" w:sz="4" w:space="0" w:color="auto"/>
              <w:left w:val="single" w:sz="6" w:space="0" w:color="auto"/>
              <w:bottom w:val="double" w:sz="6" w:space="0" w:color="000000"/>
              <w:right w:val="single" w:sz="6" w:space="0" w:color="auto"/>
            </w:tcBorders>
            <w:vAlign w:val="bottom"/>
          </w:tcPr>
          <w:p w14:paraId="5445BA6D" w14:textId="25F0C30D" w:rsidR="00CE2412" w:rsidRPr="004A7334" w:rsidRDefault="00CE2412" w:rsidP="0037549C">
            <w:pPr>
              <w:spacing w:before="60" w:line="240" w:lineRule="exact"/>
              <w:ind w:firstLine="0"/>
              <w:jc w:val="center"/>
              <w:rPr>
                <w:rFonts w:cs="Arial"/>
                <w:i/>
                <w:sz w:val="20"/>
              </w:rPr>
            </w:pPr>
          </w:p>
        </w:tc>
        <w:tc>
          <w:tcPr>
            <w:tcW w:w="1078" w:type="dxa"/>
            <w:tcBorders>
              <w:top w:val="dotted" w:sz="4" w:space="0" w:color="auto"/>
              <w:left w:val="single" w:sz="6" w:space="0" w:color="auto"/>
              <w:bottom w:val="double" w:sz="6" w:space="0" w:color="000000"/>
              <w:right w:val="single" w:sz="6" w:space="0" w:color="auto"/>
            </w:tcBorders>
            <w:vAlign w:val="bottom"/>
          </w:tcPr>
          <w:p w14:paraId="120DC14A" w14:textId="77777777" w:rsidR="00CE2412" w:rsidRPr="004A7334" w:rsidRDefault="00CE2412" w:rsidP="0037549C">
            <w:pPr>
              <w:spacing w:before="60" w:line="240" w:lineRule="exact"/>
              <w:ind w:firstLine="0"/>
              <w:jc w:val="center"/>
              <w:rPr>
                <w:rFonts w:cs="Arial"/>
                <w:i/>
                <w:sz w:val="20"/>
              </w:rPr>
            </w:pPr>
            <w:r w:rsidRPr="004A7334">
              <w:rPr>
                <w:rFonts w:cs="Arial"/>
                <w:i/>
                <w:sz w:val="20"/>
              </w:rPr>
              <w:t>384,0</w:t>
            </w:r>
          </w:p>
        </w:tc>
        <w:tc>
          <w:tcPr>
            <w:tcW w:w="1332" w:type="dxa"/>
            <w:tcBorders>
              <w:top w:val="dotted" w:sz="4" w:space="0" w:color="auto"/>
              <w:left w:val="single" w:sz="6" w:space="0" w:color="auto"/>
              <w:bottom w:val="double" w:sz="6" w:space="0" w:color="000000"/>
              <w:right w:val="single" w:sz="6" w:space="0" w:color="auto"/>
            </w:tcBorders>
            <w:vAlign w:val="bottom"/>
          </w:tcPr>
          <w:p w14:paraId="34BCF79E" w14:textId="77777777" w:rsidR="00CE2412" w:rsidRPr="004A7334" w:rsidRDefault="00CE2412" w:rsidP="0037549C">
            <w:pPr>
              <w:spacing w:before="60" w:line="240" w:lineRule="exact"/>
              <w:ind w:firstLine="0"/>
              <w:jc w:val="center"/>
              <w:rPr>
                <w:rFonts w:cs="Arial"/>
                <w:i/>
                <w:sz w:val="20"/>
              </w:rPr>
            </w:pPr>
            <w:r w:rsidRPr="004A7334">
              <w:rPr>
                <w:rFonts w:cs="Arial"/>
                <w:i/>
                <w:sz w:val="20"/>
              </w:rPr>
              <w:t>104,3</w:t>
            </w:r>
          </w:p>
        </w:tc>
        <w:tc>
          <w:tcPr>
            <w:tcW w:w="1276" w:type="dxa"/>
            <w:tcBorders>
              <w:top w:val="dotted" w:sz="4" w:space="0" w:color="auto"/>
              <w:left w:val="single" w:sz="6" w:space="0" w:color="auto"/>
              <w:bottom w:val="double" w:sz="6" w:space="0" w:color="000000"/>
              <w:right w:val="double" w:sz="6" w:space="0" w:color="000000"/>
            </w:tcBorders>
            <w:vAlign w:val="bottom"/>
          </w:tcPr>
          <w:p w14:paraId="50744A08" w14:textId="2077879E" w:rsidR="00CE2412" w:rsidRPr="004A7334" w:rsidRDefault="00CE2412" w:rsidP="0037549C">
            <w:pPr>
              <w:pStyle w:val="aff1"/>
              <w:spacing w:before="60" w:line="240" w:lineRule="exact"/>
              <w:rPr>
                <w:rFonts w:cs="Arial"/>
                <w:i/>
              </w:rPr>
            </w:pPr>
          </w:p>
        </w:tc>
      </w:tr>
    </w:tbl>
    <w:p w14:paraId="2451CE6C" w14:textId="77777777" w:rsidR="00A403DF" w:rsidRDefault="00A403DF" w:rsidP="00D41EE5">
      <w:pPr>
        <w:pStyle w:val="aff5"/>
        <w:keepNext w:val="0"/>
        <w:pBdr>
          <w:bottom w:val="none" w:sz="0" w:space="0" w:color="auto"/>
        </w:pBdr>
        <w:tabs>
          <w:tab w:val="clear" w:pos="2061"/>
          <w:tab w:val="num" w:pos="-1843"/>
        </w:tabs>
        <w:spacing w:before="0" w:after="0" w:line="288" w:lineRule="auto"/>
        <w:ind w:left="0"/>
        <w:rPr>
          <w:rFonts w:cs="Arial"/>
          <w:caps w:val="0"/>
          <w:noProof w:val="0"/>
        </w:rPr>
      </w:pPr>
    </w:p>
    <w:p w14:paraId="6B56CE67" w14:textId="77777777" w:rsidR="00AA75C7" w:rsidRPr="00566D45" w:rsidRDefault="00AA75C7" w:rsidP="004C2BCA">
      <w:pPr>
        <w:pStyle w:val="3"/>
        <w:pageBreakBefore/>
        <w:numPr>
          <w:ilvl w:val="0"/>
          <w:numId w:val="7"/>
        </w:numPr>
        <w:spacing w:before="0"/>
        <w:jc w:val="left"/>
        <w:rPr>
          <w:rFonts w:cs="Arial"/>
          <w:noProof w:val="0"/>
          <w:sz w:val="28"/>
        </w:rPr>
      </w:pPr>
      <w:bookmarkStart w:id="154" w:name="_Toc100043283"/>
      <w:bookmarkStart w:id="155" w:name="_Toc130704474"/>
      <w:bookmarkEnd w:id="153"/>
      <w:r w:rsidRPr="00566D45">
        <w:rPr>
          <w:rFonts w:cs="Arial"/>
          <w:noProof w:val="0"/>
          <w:sz w:val="28"/>
        </w:rPr>
        <w:lastRenderedPageBreak/>
        <w:t>Рынки товаров и услуг</w:t>
      </w:r>
      <w:bookmarkEnd w:id="154"/>
    </w:p>
    <w:p w14:paraId="7C392792" w14:textId="77777777" w:rsidR="00957751" w:rsidRPr="00566D45" w:rsidRDefault="00957751" w:rsidP="000C0566">
      <w:pPr>
        <w:pStyle w:val="3"/>
        <w:numPr>
          <w:ilvl w:val="1"/>
          <w:numId w:val="7"/>
        </w:numPr>
        <w:pBdr>
          <w:bottom w:val="single" w:sz="4" w:space="0" w:color="auto"/>
        </w:pBdr>
        <w:spacing w:after="360"/>
        <w:ind w:left="709" w:firstLine="0"/>
        <w:jc w:val="left"/>
        <w:rPr>
          <w:rFonts w:cs="Arial"/>
          <w:noProof w:val="0"/>
        </w:rPr>
      </w:pPr>
      <w:bookmarkStart w:id="156" w:name="_Toc100043284"/>
      <w:bookmarkStart w:id="157" w:name="_Toc335825295"/>
      <w:r w:rsidRPr="00566D45">
        <w:rPr>
          <w:rFonts w:cs="Arial"/>
          <w:noProof w:val="0"/>
        </w:rPr>
        <w:t>Розничная торговля</w:t>
      </w:r>
      <w:bookmarkEnd w:id="156"/>
    </w:p>
    <w:p w14:paraId="3EDA890D" w14:textId="77777777" w:rsidR="008C2CF2" w:rsidRPr="00BE5E54" w:rsidRDefault="008C2CF2" w:rsidP="008C2CF2">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8C2CF2" w:rsidRPr="00A52925" w14:paraId="617E6EF8" w14:textId="77777777" w:rsidTr="008C2CF2">
        <w:trPr>
          <w:cantSplit/>
          <w:tblHeader/>
        </w:trPr>
        <w:tc>
          <w:tcPr>
            <w:tcW w:w="2268" w:type="dxa"/>
            <w:vMerge w:val="restart"/>
            <w:tcBorders>
              <w:top w:val="double" w:sz="4" w:space="0" w:color="auto"/>
              <w:left w:val="double" w:sz="4" w:space="0" w:color="auto"/>
              <w:right w:val="single" w:sz="6" w:space="0" w:color="auto"/>
            </w:tcBorders>
          </w:tcPr>
          <w:p w14:paraId="60C895D5" w14:textId="77777777" w:rsidR="008C2CF2" w:rsidRPr="00A52925" w:rsidRDefault="008C2CF2" w:rsidP="008C2CF2">
            <w:pPr>
              <w:spacing w:before="40" w:line="240" w:lineRule="exact"/>
              <w:ind w:hanging="57"/>
              <w:jc w:val="left"/>
              <w:rPr>
                <w:rFonts w:cs="Arial"/>
                <w:i/>
                <w:sz w:val="20"/>
              </w:rPr>
            </w:pPr>
          </w:p>
        </w:tc>
        <w:tc>
          <w:tcPr>
            <w:tcW w:w="1560" w:type="dxa"/>
            <w:vMerge w:val="restart"/>
            <w:tcBorders>
              <w:top w:val="double" w:sz="4" w:space="0" w:color="auto"/>
              <w:left w:val="single" w:sz="6" w:space="0" w:color="auto"/>
              <w:right w:val="single" w:sz="6" w:space="0" w:color="auto"/>
            </w:tcBorders>
          </w:tcPr>
          <w:p w14:paraId="0A28EB9E" w14:textId="77777777" w:rsidR="008C2CF2" w:rsidRPr="00A52925" w:rsidRDefault="008C2CF2" w:rsidP="008C2CF2">
            <w:pPr>
              <w:spacing w:before="40" w:line="240" w:lineRule="exact"/>
              <w:ind w:firstLine="0"/>
              <w:jc w:val="center"/>
              <w:rPr>
                <w:rFonts w:cs="Arial"/>
                <w:i/>
                <w:sz w:val="20"/>
              </w:rPr>
            </w:pPr>
            <w:r>
              <w:rPr>
                <w:rFonts w:cs="Arial"/>
                <w:i/>
                <w:sz w:val="20"/>
              </w:rPr>
              <w:t>М</w:t>
            </w:r>
            <w:r w:rsidRPr="00A52925">
              <w:rPr>
                <w:rFonts w:cs="Arial"/>
                <w:i/>
                <w:sz w:val="20"/>
              </w:rPr>
              <w:t>лн рублей</w:t>
            </w:r>
          </w:p>
        </w:tc>
        <w:tc>
          <w:tcPr>
            <w:tcW w:w="5528" w:type="dxa"/>
            <w:gridSpan w:val="2"/>
            <w:tcBorders>
              <w:top w:val="double" w:sz="4" w:space="0" w:color="auto"/>
              <w:left w:val="single" w:sz="6" w:space="0" w:color="auto"/>
              <w:bottom w:val="single" w:sz="4" w:space="0" w:color="auto"/>
              <w:right w:val="double" w:sz="4" w:space="0" w:color="auto"/>
            </w:tcBorders>
          </w:tcPr>
          <w:p w14:paraId="5EE3BAB4" w14:textId="5A9754CC" w:rsidR="008C2CF2" w:rsidRPr="00A52925" w:rsidRDefault="008C2CF2" w:rsidP="008C2CF2">
            <w:pPr>
              <w:spacing w:before="40" w:line="240" w:lineRule="exact"/>
              <w:ind w:firstLine="0"/>
              <w:jc w:val="center"/>
              <w:rPr>
                <w:rFonts w:cs="Arial"/>
                <w:i/>
                <w:sz w:val="20"/>
              </w:rPr>
            </w:pPr>
            <w:r>
              <w:rPr>
                <w:rFonts w:cs="Arial"/>
                <w:i/>
                <w:sz w:val="20"/>
              </w:rPr>
              <w:t>в</w:t>
            </w:r>
            <w:r w:rsidRPr="00A52925">
              <w:rPr>
                <w:rFonts w:cs="Arial"/>
                <w:i/>
                <w:sz w:val="20"/>
              </w:rPr>
              <w:t xml:space="preserve"> % к</w:t>
            </w:r>
          </w:p>
        </w:tc>
      </w:tr>
      <w:tr w:rsidR="008C2CF2" w:rsidRPr="00A52925" w14:paraId="7EBEFA76" w14:textId="77777777" w:rsidTr="008C2CF2">
        <w:trPr>
          <w:cantSplit/>
          <w:tblHeader/>
        </w:trPr>
        <w:tc>
          <w:tcPr>
            <w:tcW w:w="2268" w:type="dxa"/>
            <w:vMerge/>
            <w:tcBorders>
              <w:left w:val="double" w:sz="4" w:space="0" w:color="auto"/>
              <w:bottom w:val="single" w:sz="4" w:space="0" w:color="auto"/>
              <w:right w:val="single" w:sz="6" w:space="0" w:color="auto"/>
            </w:tcBorders>
          </w:tcPr>
          <w:p w14:paraId="4A74094B" w14:textId="77777777" w:rsidR="008C2CF2" w:rsidRPr="00A52925" w:rsidRDefault="008C2CF2" w:rsidP="008C2CF2">
            <w:pPr>
              <w:spacing w:before="40" w:line="240" w:lineRule="exac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60955CFC" w14:textId="77777777" w:rsidR="008C2CF2" w:rsidRPr="00A52925" w:rsidRDefault="008C2CF2" w:rsidP="008C2CF2">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5D1D081C" w14:textId="77777777" w:rsidR="008C2CF2" w:rsidRPr="00A52925" w:rsidRDefault="008C2CF2" w:rsidP="008C2CF2">
            <w:pPr>
              <w:spacing w:before="40" w:line="240" w:lineRule="exact"/>
              <w:ind w:firstLine="0"/>
              <w:jc w:val="center"/>
              <w:rPr>
                <w:rFonts w:cs="Arial"/>
                <w:i/>
                <w:sz w:val="20"/>
              </w:rPr>
            </w:pPr>
            <w:r w:rsidRPr="00A52925">
              <w:rPr>
                <w:rFonts w:cs="Arial"/>
                <w:i/>
                <w:sz w:val="20"/>
              </w:rPr>
              <w:t>предыдущему периоду</w:t>
            </w:r>
          </w:p>
        </w:tc>
        <w:tc>
          <w:tcPr>
            <w:tcW w:w="3260" w:type="dxa"/>
            <w:tcBorders>
              <w:left w:val="single" w:sz="6" w:space="0" w:color="auto"/>
              <w:bottom w:val="single" w:sz="4" w:space="0" w:color="auto"/>
              <w:right w:val="double" w:sz="4" w:space="0" w:color="auto"/>
            </w:tcBorders>
          </w:tcPr>
          <w:p w14:paraId="3DCD0ED6" w14:textId="77777777" w:rsidR="008C2CF2" w:rsidRPr="00A52925" w:rsidRDefault="008C2CF2" w:rsidP="008C2CF2">
            <w:pPr>
              <w:spacing w:before="40" w:line="240" w:lineRule="exact"/>
              <w:ind w:firstLine="0"/>
              <w:jc w:val="center"/>
              <w:rPr>
                <w:rFonts w:cs="Arial"/>
                <w:i/>
                <w:sz w:val="20"/>
              </w:rPr>
            </w:pPr>
            <w:r w:rsidRPr="00A52925">
              <w:rPr>
                <w:rFonts w:cs="Arial"/>
                <w:i/>
                <w:sz w:val="20"/>
              </w:rPr>
              <w:t>соответствующему периоду предыдущего года</w:t>
            </w:r>
          </w:p>
        </w:tc>
      </w:tr>
      <w:tr w:rsidR="008C2CF2" w:rsidRPr="00A52925" w14:paraId="09018054" w14:textId="77777777" w:rsidTr="008C2CF2">
        <w:trPr>
          <w:trHeight w:val="170"/>
        </w:trPr>
        <w:tc>
          <w:tcPr>
            <w:tcW w:w="9356" w:type="dxa"/>
            <w:gridSpan w:val="4"/>
            <w:tcBorders>
              <w:top w:val="single" w:sz="4" w:space="0" w:color="auto"/>
              <w:left w:val="double" w:sz="4" w:space="0" w:color="auto"/>
              <w:bottom w:val="single" w:sz="4" w:space="0" w:color="auto"/>
              <w:right w:val="double" w:sz="4" w:space="0" w:color="auto"/>
            </w:tcBorders>
            <w:vAlign w:val="bottom"/>
          </w:tcPr>
          <w:p w14:paraId="7F9B6F15" w14:textId="77777777" w:rsidR="008C2CF2" w:rsidRPr="00A52925" w:rsidRDefault="008C2CF2" w:rsidP="000C0566">
            <w:pPr>
              <w:spacing w:before="40" w:line="240" w:lineRule="exact"/>
              <w:ind w:firstLine="0"/>
              <w:jc w:val="center"/>
              <w:rPr>
                <w:rFonts w:cs="Arial"/>
                <w:i/>
                <w:sz w:val="20"/>
                <w:vertAlign w:val="superscript"/>
              </w:rPr>
            </w:pPr>
            <w:r>
              <w:rPr>
                <w:rFonts w:cs="Arial"/>
                <w:b/>
                <w:sz w:val="20"/>
              </w:rPr>
              <w:t>2021</w:t>
            </w:r>
            <w:r w:rsidRPr="00A52925">
              <w:rPr>
                <w:rFonts w:cs="Arial"/>
                <w:b/>
                <w:sz w:val="20"/>
              </w:rPr>
              <w:t xml:space="preserve"> год </w:t>
            </w:r>
          </w:p>
        </w:tc>
      </w:tr>
      <w:tr w:rsidR="008C2CF2" w:rsidRPr="00A52925" w14:paraId="4CCE3835" w14:textId="77777777" w:rsidTr="008C2CF2">
        <w:trPr>
          <w:trHeight w:val="170"/>
        </w:trPr>
        <w:tc>
          <w:tcPr>
            <w:tcW w:w="2268" w:type="dxa"/>
            <w:tcBorders>
              <w:top w:val="single" w:sz="4" w:space="0" w:color="auto"/>
              <w:left w:val="double" w:sz="4" w:space="0" w:color="auto"/>
              <w:bottom w:val="dotted" w:sz="4" w:space="0" w:color="auto"/>
              <w:right w:val="single" w:sz="6" w:space="0" w:color="auto"/>
            </w:tcBorders>
            <w:vAlign w:val="bottom"/>
          </w:tcPr>
          <w:p w14:paraId="19A4C832" w14:textId="77777777" w:rsidR="008C2CF2" w:rsidRPr="00A52925" w:rsidRDefault="008C2CF2" w:rsidP="000C0566">
            <w:pPr>
              <w:spacing w:before="40" w:line="240" w:lineRule="exact"/>
              <w:ind w:left="114" w:hanging="57"/>
              <w:jc w:val="left"/>
              <w:rPr>
                <w:rFonts w:cs="Arial"/>
                <w:i/>
                <w:sz w:val="20"/>
              </w:rPr>
            </w:pPr>
            <w:r w:rsidRPr="00A52925">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tcPr>
          <w:p w14:paraId="61A0EA0C" w14:textId="77777777" w:rsidR="008C2CF2" w:rsidRPr="00A52925" w:rsidRDefault="008C2CF2" w:rsidP="000C0566">
            <w:pPr>
              <w:spacing w:before="40" w:line="240" w:lineRule="exact"/>
              <w:ind w:firstLine="0"/>
              <w:jc w:val="center"/>
              <w:rPr>
                <w:rFonts w:cs="Arial"/>
                <w:sz w:val="20"/>
              </w:rPr>
            </w:pPr>
            <w:r w:rsidRPr="00A52925">
              <w:rPr>
                <w:rFonts w:cs="Arial"/>
                <w:sz w:val="20"/>
              </w:rPr>
              <w:t>45566,6</w:t>
            </w:r>
          </w:p>
        </w:tc>
        <w:tc>
          <w:tcPr>
            <w:tcW w:w="2268" w:type="dxa"/>
            <w:tcBorders>
              <w:top w:val="single" w:sz="4" w:space="0" w:color="auto"/>
              <w:left w:val="single" w:sz="6" w:space="0" w:color="auto"/>
              <w:bottom w:val="dotted" w:sz="4" w:space="0" w:color="auto"/>
              <w:right w:val="single" w:sz="6" w:space="0" w:color="auto"/>
            </w:tcBorders>
          </w:tcPr>
          <w:p w14:paraId="753FBDED" w14:textId="77777777" w:rsidR="008C2CF2" w:rsidRPr="00A52925" w:rsidRDefault="008C2CF2" w:rsidP="000C0566">
            <w:pPr>
              <w:spacing w:before="40" w:line="240" w:lineRule="exact"/>
              <w:ind w:firstLine="0"/>
              <w:jc w:val="center"/>
              <w:rPr>
                <w:rFonts w:cs="Arial"/>
                <w:sz w:val="20"/>
              </w:rPr>
            </w:pPr>
            <w:r w:rsidRPr="00A52925">
              <w:rPr>
                <w:rFonts w:cs="Arial"/>
                <w:sz w:val="20"/>
              </w:rPr>
              <w:t>80,2</w:t>
            </w:r>
          </w:p>
        </w:tc>
        <w:tc>
          <w:tcPr>
            <w:tcW w:w="3260" w:type="dxa"/>
            <w:tcBorders>
              <w:top w:val="single" w:sz="4" w:space="0" w:color="auto"/>
              <w:left w:val="single" w:sz="6" w:space="0" w:color="auto"/>
              <w:bottom w:val="dotted" w:sz="4" w:space="0" w:color="auto"/>
              <w:right w:val="double" w:sz="4" w:space="0" w:color="auto"/>
            </w:tcBorders>
          </w:tcPr>
          <w:p w14:paraId="296618B2" w14:textId="77777777" w:rsidR="008C2CF2" w:rsidRPr="00A52925" w:rsidRDefault="008C2CF2" w:rsidP="000C0566">
            <w:pPr>
              <w:spacing w:before="40" w:line="240" w:lineRule="exact"/>
              <w:ind w:firstLine="0"/>
              <w:jc w:val="center"/>
              <w:rPr>
                <w:rFonts w:cs="Arial"/>
                <w:sz w:val="20"/>
              </w:rPr>
            </w:pPr>
            <w:r w:rsidRPr="00A52925">
              <w:rPr>
                <w:rFonts w:cs="Arial"/>
                <w:sz w:val="20"/>
              </w:rPr>
              <w:t>97,7</w:t>
            </w:r>
          </w:p>
        </w:tc>
      </w:tr>
      <w:tr w:rsidR="008C2CF2" w:rsidRPr="00A52925" w14:paraId="69529A5D"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E4F3767" w14:textId="77777777" w:rsidR="008C2CF2" w:rsidRPr="00A52925" w:rsidRDefault="008C2CF2" w:rsidP="000C0566">
            <w:pPr>
              <w:spacing w:before="40" w:line="240" w:lineRule="exact"/>
              <w:ind w:left="114" w:hanging="57"/>
              <w:jc w:val="left"/>
              <w:rPr>
                <w:rFonts w:cs="Arial"/>
                <w:sz w:val="20"/>
              </w:rPr>
            </w:pPr>
            <w:r w:rsidRPr="00A52925">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tcPr>
          <w:p w14:paraId="600D1E57" w14:textId="77777777" w:rsidR="008C2CF2" w:rsidRPr="00A52925" w:rsidRDefault="008C2CF2" w:rsidP="000C0566">
            <w:pPr>
              <w:spacing w:before="40" w:line="240" w:lineRule="exact"/>
              <w:ind w:firstLine="0"/>
              <w:jc w:val="center"/>
              <w:rPr>
                <w:rFonts w:cs="Arial"/>
                <w:sz w:val="20"/>
              </w:rPr>
            </w:pPr>
            <w:r w:rsidRPr="00A52925">
              <w:rPr>
                <w:rFonts w:cs="Arial"/>
                <w:sz w:val="20"/>
              </w:rPr>
              <w:t>46929,5</w:t>
            </w:r>
          </w:p>
        </w:tc>
        <w:tc>
          <w:tcPr>
            <w:tcW w:w="2268" w:type="dxa"/>
            <w:tcBorders>
              <w:top w:val="dotted" w:sz="4" w:space="0" w:color="auto"/>
              <w:left w:val="single" w:sz="6" w:space="0" w:color="auto"/>
              <w:bottom w:val="dotted" w:sz="4" w:space="0" w:color="auto"/>
              <w:right w:val="single" w:sz="6" w:space="0" w:color="auto"/>
            </w:tcBorders>
          </w:tcPr>
          <w:p w14:paraId="7251EB16" w14:textId="77777777" w:rsidR="008C2CF2" w:rsidRPr="00A52925" w:rsidRDefault="008C2CF2" w:rsidP="000C0566">
            <w:pPr>
              <w:spacing w:before="40" w:line="240" w:lineRule="exact"/>
              <w:ind w:firstLine="0"/>
              <w:jc w:val="center"/>
              <w:rPr>
                <w:rFonts w:cs="Arial"/>
                <w:sz w:val="20"/>
              </w:rPr>
            </w:pPr>
            <w:r w:rsidRPr="00A52925">
              <w:rPr>
                <w:rFonts w:cs="Arial"/>
                <w:sz w:val="20"/>
              </w:rPr>
              <w:t>101,9</w:t>
            </w:r>
          </w:p>
        </w:tc>
        <w:tc>
          <w:tcPr>
            <w:tcW w:w="3260" w:type="dxa"/>
            <w:tcBorders>
              <w:top w:val="dotted" w:sz="4" w:space="0" w:color="auto"/>
              <w:left w:val="single" w:sz="6" w:space="0" w:color="auto"/>
              <w:bottom w:val="dotted" w:sz="4" w:space="0" w:color="auto"/>
              <w:right w:val="double" w:sz="4" w:space="0" w:color="auto"/>
            </w:tcBorders>
          </w:tcPr>
          <w:p w14:paraId="4BB49205" w14:textId="77777777" w:rsidR="008C2CF2" w:rsidRPr="00A52925" w:rsidRDefault="008C2CF2" w:rsidP="000C0566">
            <w:pPr>
              <w:spacing w:before="40" w:line="240" w:lineRule="exact"/>
              <w:ind w:firstLine="0"/>
              <w:jc w:val="center"/>
              <w:rPr>
                <w:rFonts w:cs="Arial"/>
                <w:sz w:val="20"/>
              </w:rPr>
            </w:pPr>
            <w:r w:rsidRPr="00A52925">
              <w:rPr>
                <w:rFonts w:cs="Arial"/>
                <w:sz w:val="20"/>
              </w:rPr>
              <w:t>99,7</w:t>
            </w:r>
          </w:p>
        </w:tc>
      </w:tr>
      <w:tr w:rsidR="008C2CF2" w:rsidRPr="008C2CF2" w14:paraId="61B48623"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0F8C5BE" w14:textId="77777777" w:rsidR="008C2CF2" w:rsidRPr="008C2CF2" w:rsidRDefault="008C2CF2" w:rsidP="000C0566">
            <w:pPr>
              <w:spacing w:before="40" w:line="240" w:lineRule="exact"/>
              <w:ind w:left="114" w:hanging="57"/>
              <w:jc w:val="left"/>
              <w:rPr>
                <w:rFonts w:cs="Arial"/>
                <w:i/>
                <w:sz w:val="20"/>
              </w:rPr>
            </w:pPr>
            <w:r w:rsidRPr="008C2CF2">
              <w:rPr>
                <w:rFonts w:cs="Arial"/>
                <w:i/>
                <w:sz w:val="20"/>
              </w:rPr>
              <w:t xml:space="preserve">Январь – февраль </w:t>
            </w:r>
          </w:p>
        </w:tc>
        <w:tc>
          <w:tcPr>
            <w:tcW w:w="1560" w:type="dxa"/>
            <w:tcBorders>
              <w:top w:val="dotted" w:sz="4" w:space="0" w:color="auto"/>
              <w:left w:val="single" w:sz="6" w:space="0" w:color="auto"/>
              <w:bottom w:val="dotted" w:sz="4" w:space="0" w:color="auto"/>
              <w:right w:val="single" w:sz="6" w:space="0" w:color="auto"/>
            </w:tcBorders>
          </w:tcPr>
          <w:p w14:paraId="02C6C958" w14:textId="77777777" w:rsidR="008C2CF2" w:rsidRPr="008C2CF2" w:rsidRDefault="008C2CF2" w:rsidP="000C0566">
            <w:pPr>
              <w:spacing w:before="40" w:line="240" w:lineRule="exact"/>
              <w:ind w:firstLine="0"/>
              <w:jc w:val="center"/>
              <w:rPr>
                <w:rFonts w:cs="Arial"/>
                <w:i/>
                <w:sz w:val="20"/>
              </w:rPr>
            </w:pPr>
            <w:r w:rsidRPr="008C2CF2">
              <w:rPr>
                <w:rFonts w:cs="Arial"/>
                <w:i/>
                <w:sz w:val="20"/>
              </w:rPr>
              <w:t>92496,1</w:t>
            </w:r>
          </w:p>
        </w:tc>
        <w:tc>
          <w:tcPr>
            <w:tcW w:w="2268" w:type="dxa"/>
            <w:tcBorders>
              <w:top w:val="dotted" w:sz="4" w:space="0" w:color="auto"/>
              <w:left w:val="single" w:sz="6" w:space="0" w:color="auto"/>
              <w:bottom w:val="dotted" w:sz="4" w:space="0" w:color="auto"/>
              <w:right w:val="single" w:sz="6" w:space="0" w:color="auto"/>
            </w:tcBorders>
          </w:tcPr>
          <w:p w14:paraId="1F26D4BE" w14:textId="77777777" w:rsidR="008C2CF2" w:rsidRPr="008C2CF2" w:rsidRDefault="008C2CF2" w:rsidP="000C0566">
            <w:pPr>
              <w:spacing w:before="40"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tcPr>
          <w:p w14:paraId="2FBC311A" w14:textId="77777777" w:rsidR="008C2CF2" w:rsidRPr="008C2CF2" w:rsidRDefault="008C2CF2" w:rsidP="000C0566">
            <w:pPr>
              <w:spacing w:before="40" w:line="240" w:lineRule="exact"/>
              <w:ind w:firstLine="0"/>
              <w:jc w:val="center"/>
              <w:rPr>
                <w:rFonts w:cs="Arial"/>
                <w:i/>
                <w:sz w:val="20"/>
              </w:rPr>
            </w:pPr>
            <w:r w:rsidRPr="008C2CF2">
              <w:rPr>
                <w:rFonts w:cs="Arial"/>
                <w:i/>
                <w:sz w:val="20"/>
              </w:rPr>
              <w:t>98,7</w:t>
            </w:r>
          </w:p>
        </w:tc>
      </w:tr>
      <w:tr w:rsidR="008C2CF2" w:rsidRPr="00A52925" w14:paraId="1A640243"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58AE8CB" w14:textId="77777777" w:rsidR="008C2CF2" w:rsidRPr="00A52925" w:rsidRDefault="008C2CF2" w:rsidP="000C0566">
            <w:pPr>
              <w:spacing w:before="40" w:line="240" w:lineRule="exact"/>
              <w:ind w:left="114" w:hanging="57"/>
              <w:jc w:val="left"/>
              <w:rPr>
                <w:rFonts w:cs="Arial"/>
                <w:sz w:val="20"/>
              </w:rPr>
            </w:pPr>
            <w:r w:rsidRPr="00A52925">
              <w:rPr>
                <w:rFonts w:cs="Arial"/>
                <w:sz w:val="20"/>
              </w:rPr>
              <w:t xml:space="preserve">Март </w:t>
            </w:r>
          </w:p>
        </w:tc>
        <w:tc>
          <w:tcPr>
            <w:tcW w:w="1560" w:type="dxa"/>
            <w:tcBorders>
              <w:top w:val="dotted" w:sz="4" w:space="0" w:color="auto"/>
              <w:left w:val="single" w:sz="6" w:space="0" w:color="auto"/>
              <w:bottom w:val="dotted" w:sz="4" w:space="0" w:color="auto"/>
              <w:right w:val="single" w:sz="6" w:space="0" w:color="auto"/>
            </w:tcBorders>
          </w:tcPr>
          <w:p w14:paraId="1D11AC29" w14:textId="77777777" w:rsidR="008C2CF2" w:rsidRPr="00A52925" w:rsidRDefault="008C2CF2" w:rsidP="000C0566">
            <w:pPr>
              <w:spacing w:before="40" w:line="240" w:lineRule="exact"/>
              <w:ind w:firstLine="0"/>
              <w:jc w:val="center"/>
              <w:rPr>
                <w:rFonts w:cs="Arial"/>
                <w:sz w:val="20"/>
              </w:rPr>
            </w:pPr>
            <w:r w:rsidRPr="00A52925">
              <w:rPr>
                <w:rFonts w:cs="Arial"/>
                <w:sz w:val="20"/>
              </w:rPr>
              <w:t>51142,1</w:t>
            </w:r>
          </w:p>
        </w:tc>
        <w:tc>
          <w:tcPr>
            <w:tcW w:w="2268" w:type="dxa"/>
            <w:tcBorders>
              <w:top w:val="dotted" w:sz="4" w:space="0" w:color="auto"/>
              <w:left w:val="single" w:sz="6" w:space="0" w:color="auto"/>
              <w:bottom w:val="dotted" w:sz="4" w:space="0" w:color="auto"/>
              <w:right w:val="single" w:sz="6" w:space="0" w:color="auto"/>
            </w:tcBorders>
          </w:tcPr>
          <w:p w14:paraId="4A065066" w14:textId="77777777" w:rsidR="008C2CF2" w:rsidRPr="00A52925" w:rsidRDefault="008C2CF2" w:rsidP="000C0566">
            <w:pPr>
              <w:spacing w:before="40" w:line="240" w:lineRule="exact"/>
              <w:ind w:firstLine="0"/>
              <w:jc w:val="center"/>
              <w:rPr>
                <w:rFonts w:cs="Arial"/>
                <w:sz w:val="20"/>
              </w:rPr>
            </w:pPr>
            <w:r w:rsidRPr="00A52925">
              <w:rPr>
                <w:rFonts w:cs="Arial"/>
                <w:sz w:val="20"/>
              </w:rPr>
              <w:t>108,4</w:t>
            </w:r>
          </w:p>
        </w:tc>
        <w:tc>
          <w:tcPr>
            <w:tcW w:w="3260" w:type="dxa"/>
            <w:tcBorders>
              <w:top w:val="dotted" w:sz="4" w:space="0" w:color="auto"/>
              <w:left w:val="single" w:sz="6" w:space="0" w:color="auto"/>
              <w:bottom w:val="dotted" w:sz="4" w:space="0" w:color="auto"/>
              <w:right w:val="double" w:sz="4" w:space="0" w:color="auto"/>
            </w:tcBorders>
          </w:tcPr>
          <w:p w14:paraId="6F473909" w14:textId="77777777" w:rsidR="008C2CF2" w:rsidRPr="00A52925" w:rsidRDefault="008C2CF2" w:rsidP="000C0566">
            <w:pPr>
              <w:spacing w:before="40" w:line="240" w:lineRule="exact"/>
              <w:ind w:firstLine="0"/>
              <w:jc w:val="center"/>
              <w:rPr>
                <w:rFonts w:cs="Arial"/>
                <w:sz w:val="20"/>
              </w:rPr>
            </w:pPr>
            <w:r w:rsidRPr="00A52925">
              <w:rPr>
                <w:rFonts w:cs="Arial"/>
                <w:sz w:val="20"/>
              </w:rPr>
              <w:t>100,7</w:t>
            </w:r>
          </w:p>
        </w:tc>
      </w:tr>
      <w:tr w:rsidR="008C2CF2" w:rsidRPr="008C2CF2" w14:paraId="3CBF9D46"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9B77EB6" w14:textId="77777777" w:rsidR="008C2CF2" w:rsidRPr="008C2CF2" w:rsidRDefault="008C2CF2" w:rsidP="000C0566">
            <w:pPr>
              <w:spacing w:before="40" w:line="240" w:lineRule="exact"/>
              <w:ind w:left="114" w:hanging="57"/>
              <w:jc w:val="left"/>
              <w:rPr>
                <w:rFonts w:cs="Arial"/>
                <w:i/>
                <w:sz w:val="20"/>
              </w:rPr>
            </w:pPr>
            <w:r w:rsidRPr="008C2CF2">
              <w:rPr>
                <w:rFonts w:cs="Arial"/>
                <w:i/>
                <w:sz w:val="20"/>
                <w:lang w:val="en-US"/>
              </w:rPr>
              <w:t xml:space="preserve">I </w:t>
            </w:r>
            <w:r w:rsidRPr="008C2CF2">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5F84D2B3" w14:textId="77777777" w:rsidR="008C2CF2" w:rsidRPr="008C2CF2" w:rsidRDefault="008C2CF2" w:rsidP="000C0566">
            <w:pPr>
              <w:spacing w:before="40" w:line="240" w:lineRule="exact"/>
              <w:ind w:firstLine="0"/>
              <w:jc w:val="center"/>
              <w:rPr>
                <w:rFonts w:cs="Arial"/>
                <w:i/>
                <w:sz w:val="20"/>
              </w:rPr>
            </w:pPr>
            <w:r w:rsidRPr="008C2CF2">
              <w:rPr>
                <w:rFonts w:cs="Arial"/>
                <w:i/>
                <w:sz w:val="20"/>
              </w:rPr>
              <w:t>143638,2</w:t>
            </w:r>
          </w:p>
        </w:tc>
        <w:tc>
          <w:tcPr>
            <w:tcW w:w="2268" w:type="dxa"/>
            <w:tcBorders>
              <w:top w:val="dotted" w:sz="4" w:space="0" w:color="auto"/>
              <w:left w:val="single" w:sz="6" w:space="0" w:color="auto"/>
              <w:bottom w:val="dotted" w:sz="4" w:space="0" w:color="auto"/>
              <w:right w:val="single" w:sz="6" w:space="0" w:color="auto"/>
            </w:tcBorders>
          </w:tcPr>
          <w:p w14:paraId="0593FAEB" w14:textId="77777777" w:rsidR="008C2CF2" w:rsidRPr="008C2CF2" w:rsidRDefault="008C2CF2" w:rsidP="000C0566">
            <w:pPr>
              <w:spacing w:before="40" w:line="240" w:lineRule="exact"/>
              <w:ind w:firstLine="0"/>
              <w:jc w:val="center"/>
              <w:rPr>
                <w:rFonts w:cs="Arial"/>
                <w:i/>
                <w:sz w:val="20"/>
                <w:highlight w:val="yellow"/>
              </w:rPr>
            </w:pPr>
            <w:r w:rsidRPr="008C2CF2">
              <w:rPr>
                <w:rFonts w:cs="Arial"/>
                <w:i/>
                <w:sz w:val="20"/>
              </w:rPr>
              <w:t>95,0</w:t>
            </w:r>
          </w:p>
        </w:tc>
        <w:tc>
          <w:tcPr>
            <w:tcW w:w="3260" w:type="dxa"/>
            <w:tcBorders>
              <w:top w:val="dotted" w:sz="4" w:space="0" w:color="auto"/>
              <w:left w:val="single" w:sz="6" w:space="0" w:color="auto"/>
              <w:bottom w:val="dotted" w:sz="4" w:space="0" w:color="auto"/>
              <w:right w:val="double" w:sz="4" w:space="0" w:color="auto"/>
            </w:tcBorders>
          </w:tcPr>
          <w:p w14:paraId="190DAD57" w14:textId="77777777" w:rsidR="008C2CF2" w:rsidRPr="008C2CF2" w:rsidRDefault="008C2CF2" w:rsidP="000C0566">
            <w:pPr>
              <w:spacing w:before="40" w:line="240" w:lineRule="exact"/>
              <w:ind w:firstLine="0"/>
              <w:jc w:val="center"/>
              <w:rPr>
                <w:rFonts w:cs="Arial"/>
                <w:i/>
                <w:sz w:val="20"/>
                <w:highlight w:val="yellow"/>
              </w:rPr>
            </w:pPr>
            <w:r w:rsidRPr="008C2CF2">
              <w:rPr>
                <w:rFonts w:cs="Arial"/>
                <w:i/>
                <w:sz w:val="20"/>
              </w:rPr>
              <w:t>99,4</w:t>
            </w:r>
          </w:p>
        </w:tc>
      </w:tr>
      <w:tr w:rsidR="008C2CF2" w:rsidRPr="00A52925" w14:paraId="4A906977"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E0168E3" w14:textId="77777777" w:rsidR="008C2CF2" w:rsidRPr="00A52925" w:rsidRDefault="008C2CF2" w:rsidP="000C0566">
            <w:pPr>
              <w:spacing w:before="40" w:line="240" w:lineRule="exact"/>
              <w:ind w:left="114" w:hanging="57"/>
              <w:jc w:val="left"/>
              <w:rPr>
                <w:rFonts w:cs="Arial"/>
                <w:i/>
                <w:sz w:val="20"/>
                <w:lang w:val="en-US"/>
              </w:rPr>
            </w:pPr>
            <w:r w:rsidRPr="00A52925">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tcPr>
          <w:p w14:paraId="372199DE" w14:textId="77777777" w:rsidR="008C2CF2" w:rsidRPr="00A52925" w:rsidRDefault="008C2CF2" w:rsidP="000C0566">
            <w:pPr>
              <w:spacing w:before="40" w:line="240" w:lineRule="exact"/>
              <w:ind w:firstLine="0"/>
              <w:jc w:val="center"/>
              <w:rPr>
                <w:rFonts w:cs="Arial"/>
                <w:sz w:val="20"/>
              </w:rPr>
            </w:pPr>
            <w:r w:rsidRPr="00413A6E">
              <w:rPr>
                <w:rFonts w:cs="Arial"/>
                <w:sz w:val="20"/>
              </w:rPr>
              <w:t>52570,6</w:t>
            </w:r>
          </w:p>
        </w:tc>
        <w:tc>
          <w:tcPr>
            <w:tcW w:w="2268" w:type="dxa"/>
            <w:tcBorders>
              <w:top w:val="dotted" w:sz="4" w:space="0" w:color="auto"/>
              <w:left w:val="single" w:sz="6" w:space="0" w:color="auto"/>
              <w:bottom w:val="dotted" w:sz="4" w:space="0" w:color="auto"/>
              <w:right w:val="single" w:sz="6" w:space="0" w:color="auto"/>
            </w:tcBorders>
          </w:tcPr>
          <w:p w14:paraId="1F18A57A" w14:textId="77777777" w:rsidR="008C2CF2" w:rsidRPr="00A52925" w:rsidRDefault="008C2CF2" w:rsidP="000C0566">
            <w:pPr>
              <w:spacing w:before="40" w:line="240" w:lineRule="exact"/>
              <w:ind w:firstLine="0"/>
              <w:jc w:val="center"/>
              <w:rPr>
                <w:rFonts w:cs="Arial"/>
                <w:sz w:val="20"/>
              </w:rPr>
            </w:pPr>
            <w:r w:rsidRPr="00413A6E">
              <w:rPr>
                <w:rFonts w:cs="Arial"/>
                <w:sz w:val="20"/>
              </w:rPr>
              <w:t>101,7</w:t>
            </w:r>
          </w:p>
        </w:tc>
        <w:tc>
          <w:tcPr>
            <w:tcW w:w="3260" w:type="dxa"/>
            <w:tcBorders>
              <w:top w:val="dotted" w:sz="4" w:space="0" w:color="auto"/>
              <w:left w:val="single" w:sz="6" w:space="0" w:color="auto"/>
              <w:bottom w:val="dotted" w:sz="4" w:space="0" w:color="auto"/>
              <w:right w:val="double" w:sz="4" w:space="0" w:color="auto"/>
            </w:tcBorders>
          </w:tcPr>
          <w:p w14:paraId="0F910C45" w14:textId="77777777" w:rsidR="008C2CF2" w:rsidRPr="00A52925" w:rsidRDefault="008C2CF2" w:rsidP="000C0566">
            <w:pPr>
              <w:spacing w:before="40" w:line="240" w:lineRule="exact"/>
              <w:ind w:firstLine="0"/>
              <w:jc w:val="center"/>
              <w:rPr>
                <w:rFonts w:cs="Arial"/>
                <w:sz w:val="20"/>
              </w:rPr>
            </w:pPr>
            <w:r w:rsidRPr="00413A6E">
              <w:rPr>
                <w:rFonts w:cs="Arial"/>
                <w:sz w:val="20"/>
              </w:rPr>
              <w:t>122,8</w:t>
            </w:r>
          </w:p>
        </w:tc>
      </w:tr>
      <w:tr w:rsidR="008C2CF2" w:rsidRPr="00A52925" w14:paraId="7567400A"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12ACF20" w14:textId="77777777" w:rsidR="008C2CF2" w:rsidRPr="00A52925" w:rsidRDefault="008C2CF2" w:rsidP="000C0566">
            <w:pPr>
              <w:spacing w:before="40" w:line="240" w:lineRule="exact"/>
              <w:ind w:left="114" w:hanging="57"/>
              <w:jc w:val="left"/>
              <w:rPr>
                <w:rFonts w:cs="Arial"/>
                <w:sz w:val="20"/>
              </w:rPr>
            </w:pPr>
            <w:r w:rsidRPr="00A52925">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tcPr>
          <w:p w14:paraId="0258D0C0" w14:textId="77777777" w:rsidR="008C2CF2" w:rsidRPr="00A52925" w:rsidRDefault="008C2CF2" w:rsidP="000C0566">
            <w:pPr>
              <w:spacing w:before="40" w:line="240" w:lineRule="exact"/>
              <w:ind w:firstLine="0"/>
              <w:jc w:val="center"/>
              <w:rPr>
                <w:rFonts w:cs="Arial"/>
                <w:sz w:val="20"/>
              </w:rPr>
            </w:pPr>
            <w:r w:rsidRPr="00413A6E">
              <w:rPr>
                <w:rFonts w:cs="Arial"/>
                <w:sz w:val="20"/>
              </w:rPr>
              <w:t>53842,1</w:t>
            </w:r>
          </w:p>
        </w:tc>
        <w:tc>
          <w:tcPr>
            <w:tcW w:w="2268" w:type="dxa"/>
            <w:tcBorders>
              <w:top w:val="dotted" w:sz="4" w:space="0" w:color="auto"/>
              <w:left w:val="single" w:sz="6" w:space="0" w:color="auto"/>
              <w:bottom w:val="dotted" w:sz="4" w:space="0" w:color="auto"/>
              <w:right w:val="single" w:sz="6" w:space="0" w:color="auto"/>
            </w:tcBorders>
          </w:tcPr>
          <w:p w14:paraId="244D0C3A" w14:textId="77777777" w:rsidR="008C2CF2" w:rsidRPr="00A52925" w:rsidRDefault="008C2CF2" w:rsidP="000C0566">
            <w:pPr>
              <w:spacing w:before="40" w:line="240" w:lineRule="exact"/>
              <w:ind w:firstLine="0"/>
              <w:jc w:val="center"/>
              <w:rPr>
                <w:rFonts w:cs="Arial"/>
                <w:sz w:val="20"/>
              </w:rPr>
            </w:pPr>
            <w:r w:rsidRPr="00413A6E">
              <w:rPr>
                <w:rFonts w:cs="Arial"/>
                <w:sz w:val="20"/>
              </w:rPr>
              <w:t>101,5</w:t>
            </w:r>
          </w:p>
        </w:tc>
        <w:tc>
          <w:tcPr>
            <w:tcW w:w="3260" w:type="dxa"/>
            <w:tcBorders>
              <w:top w:val="dotted" w:sz="4" w:space="0" w:color="auto"/>
              <w:left w:val="single" w:sz="6" w:space="0" w:color="auto"/>
              <w:bottom w:val="dotted" w:sz="4" w:space="0" w:color="auto"/>
              <w:right w:val="double" w:sz="4" w:space="0" w:color="auto"/>
            </w:tcBorders>
          </w:tcPr>
          <w:p w14:paraId="3ADAC292" w14:textId="77777777" w:rsidR="008C2CF2" w:rsidRPr="00A52925" w:rsidRDefault="008C2CF2" w:rsidP="000C0566">
            <w:pPr>
              <w:spacing w:before="40" w:line="240" w:lineRule="exact"/>
              <w:ind w:firstLine="0"/>
              <w:jc w:val="center"/>
              <w:rPr>
                <w:rFonts w:cs="Arial"/>
                <w:sz w:val="20"/>
              </w:rPr>
            </w:pPr>
            <w:r w:rsidRPr="00413A6E">
              <w:rPr>
                <w:rFonts w:cs="Arial"/>
                <w:sz w:val="20"/>
              </w:rPr>
              <w:t>120,5</w:t>
            </w:r>
          </w:p>
        </w:tc>
      </w:tr>
      <w:tr w:rsidR="008C2CF2" w:rsidRPr="00A52925" w14:paraId="117C6692"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510BA25" w14:textId="77777777" w:rsidR="008C2CF2" w:rsidRPr="00A52925" w:rsidRDefault="008C2CF2" w:rsidP="000C0566">
            <w:pPr>
              <w:spacing w:before="40" w:line="240" w:lineRule="exact"/>
              <w:ind w:left="114" w:hanging="57"/>
              <w:jc w:val="left"/>
              <w:rPr>
                <w:rFonts w:cs="Arial"/>
                <w:sz w:val="20"/>
              </w:rPr>
            </w:pPr>
            <w:r w:rsidRPr="00A52925">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tcPr>
          <w:p w14:paraId="3DC1D051" w14:textId="77777777" w:rsidR="008C2CF2" w:rsidRPr="00A52925" w:rsidRDefault="008C2CF2" w:rsidP="000C0566">
            <w:pPr>
              <w:spacing w:before="40" w:line="240" w:lineRule="exact"/>
              <w:ind w:firstLine="0"/>
              <w:jc w:val="center"/>
              <w:rPr>
                <w:rFonts w:cs="Arial"/>
                <w:sz w:val="20"/>
              </w:rPr>
            </w:pPr>
            <w:r w:rsidRPr="00413A6E">
              <w:rPr>
                <w:rFonts w:cs="Arial"/>
                <w:sz w:val="20"/>
              </w:rPr>
              <w:t>53231,7</w:t>
            </w:r>
          </w:p>
        </w:tc>
        <w:tc>
          <w:tcPr>
            <w:tcW w:w="2268" w:type="dxa"/>
            <w:tcBorders>
              <w:top w:val="dotted" w:sz="4" w:space="0" w:color="auto"/>
              <w:left w:val="single" w:sz="6" w:space="0" w:color="auto"/>
              <w:bottom w:val="dotted" w:sz="4" w:space="0" w:color="auto"/>
              <w:right w:val="single" w:sz="6" w:space="0" w:color="auto"/>
            </w:tcBorders>
          </w:tcPr>
          <w:p w14:paraId="4F619A14" w14:textId="77777777" w:rsidR="008C2CF2" w:rsidRPr="00A52925" w:rsidRDefault="008C2CF2" w:rsidP="000C0566">
            <w:pPr>
              <w:spacing w:before="40" w:line="240" w:lineRule="exact"/>
              <w:ind w:firstLine="0"/>
              <w:jc w:val="center"/>
              <w:rPr>
                <w:rFonts w:cs="Arial"/>
                <w:sz w:val="20"/>
              </w:rPr>
            </w:pPr>
            <w:r w:rsidRPr="00413A6E">
              <w:rPr>
                <w:rFonts w:cs="Arial"/>
                <w:sz w:val="20"/>
              </w:rPr>
              <w:t>98,0</w:t>
            </w:r>
          </w:p>
        </w:tc>
        <w:tc>
          <w:tcPr>
            <w:tcW w:w="3260" w:type="dxa"/>
            <w:tcBorders>
              <w:top w:val="dotted" w:sz="4" w:space="0" w:color="auto"/>
              <w:left w:val="single" w:sz="6" w:space="0" w:color="auto"/>
              <w:bottom w:val="dotted" w:sz="4" w:space="0" w:color="auto"/>
              <w:right w:val="double" w:sz="4" w:space="0" w:color="auto"/>
            </w:tcBorders>
          </w:tcPr>
          <w:p w14:paraId="6E60C542" w14:textId="77777777" w:rsidR="008C2CF2" w:rsidRPr="00A52925" w:rsidRDefault="008C2CF2" w:rsidP="000C0566">
            <w:pPr>
              <w:spacing w:before="40" w:line="240" w:lineRule="exact"/>
              <w:ind w:firstLine="0"/>
              <w:jc w:val="center"/>
              <w:rPr>
                <w:rFonts w:cs="Arial"/>
                <w:sz w:val="20"/>
              </w:rPr>
            </w:pPr>
            <w:r w:rsidRPr="00413A6E">
              <w:rPr>
                <w:rFonts w:cs="Arial"/>
                <w:sz w:val="20"/>
              </w:rPr>
              <w:t>115,9</w:t>
            </w:r>
          </w:p>
        </w:tc>
      </w:tr>
      <w:tr w:rsidR="008C2CF2" w:rsidRPr="008C2CF2" w14:paraId="210141D6"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C77B099" w14:textId="77777777" w:rsidR="008C2CF2" w:rsidRPr="008C2CF2" w:rsidRDefault="008C2CF2" w:rsidP="000C0566">
            <w:pPr>
              <w:spacing w:before="40" w:line="240" w:lineRule="exact"/>
              <w:ind w:left="114" w:hanging="57"/>
              <w:jc w:val="left"/>
              <w:rPr>
                <w:rFonts w:cs="Arial"/>
                <w:i/>
                <w:sz w:val="20"/>
              </w:rPr>
            </w:pPr>
            <w:r w:rsidRPr="008C2CF2">
              <w:rPr>
                <w:rFonts w:cs="Arial"/>
                <w:i/>
                <w:sz w:val="20"/>
                <w:lang w:val="en-US"/>
              </w:rPr>
              <w:t xml:space="preserve">II </w:t>
            </w:r>
            <w:r w:rsidRPr="008C2CF2">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46BEDB50" w14:textId="77777777" w:rsidR="008C2CF2" w:rsidRPr="008C2CF2" w:rsidRDefault="008C2CF2" w:rsidP="000C0566">
            <w:pPr>
              <w:spacing w:before="40" w:line="240" w:lineRule="exact"/>
              <w:ind w:firstLine="0"/>
              <w:jc w:val="center"/>
              <w:rPr>
                <w:rFonts w:cs="Arial"/>
                <w:i/>
                <w:sz w:val="20"/>
              </w:rPr>
            </w:pPr>
            <w:r w:rsidRPr="008C2CF2">
              <w:rPr>
                <w:rFonts w:cs="Arial"/>
                <w:i/>
                <w:sz w:val="20"/>
              </w:rPr>
              <w:t>159644,4</w:t>
            </w:r>
          </w:p>
        </w:tc>
        <w:tc>
          <w:tcPr>
            <w:tcW w:w="2268" w:type="dxa"/>
            <w:tcBorders>
              <w:top w:val="dotted" w:sz="4" w:space="0" w:color="auto"/>
              <w:left w:val="single" w:sz="6" w:space="0" w:color="auto"/>
              <w:bottom w:val="dotted" w:sz="4" w:space="0" w:color="auto"/>
              <w:right w:val="single" w:sz="6" w:space="0" w:color="auto"/>
            </w:tcBorders>
          </w:tcPr>
          <w:p w14:paraId="22F05DF6" w14:textId="77777777" w:rsidR="008C2CF2" w:rsidRPr="008C2CF2" w:rsidRDefault="008C2CF2" w:rsidP="000C0566">
            <w:pPr>
              <w:spacing w:before="40" w:line="240" w:lineRule="exact"/>
              <w:ind w:firstLine="0"/>
              <w:jc w:val="center"/>
              <w:rPr>
                <w:rFonts w:cs="Arial"/>
                <w:i/>
                <w:sz w:val="20"/>
                <w:highlight w:val="yellow"/>
              </w:rPr>
            </w:pPr>
            <w:r w:rsidRPr="008C2CF2">
              <w:rPr>
                <w:rFonts w:cs="Arial"/>
                <w:i/>
                <w:sz w:val="20"/>
              </w:rPr>
              <w:t>108,1</w:t>
            </w:r>
          </w:p>
        </w:tc>
        <w:tc>
          <w:tcPr>
            <w:tcW w:w="3260" w:type="dxa"/>
            <w:tcBorders>
              <w:top w:val="dotted" w:sz="4" w:space="0" w:color="auto"/>
              <w:left w:val="single" w:sz="6" w:space="0" w:color="auto"/>
              <w:bottom w:val="dotted" w:sz="4" w:space="0" w:color="auto"/>
              <w:right w:val="double" w:sz="4" w:space="0" w:color="auto"/>
            </w:tcBorders>
          </w:tcPr>
          <w:p w14:paraId="7A516E4C" w14:textId="77777777" w:rsidR="008C2CF2" w:rsidRPr="008C2CF2" w:rsidRDefault="008C2CF2" w:rsidP="000C0566">
            <w:pPr>
              <w:spacing w:before="40" w:line="240" w:lineRule="exact"/>
              <w:ind w:firstLine="0"/>
              <w:jc w:val="center"/>
              <w:rPr>
                <w:rFonts w:cs="Arial"/>
                <w:i/>
                <w:sz w:val="20"/>
                <w:highlight w:val="yellow"/>
              </w:rPr>
            </w:pPr>
            <w:r w:rsidRPr="008C2CF2">
              <w:rPr>
                <w:rFonts w:cs="Arial"/>
                <w:i/>
                <w:sz w:val="20"/>
              </w:rPr>
              <w:t>119,7</w:t>
            </w:r>
          </w:p>
        </w:tc>
      </w:tr>
      <w:tr w:rsidR="008C2CF2" w:rsidRPr="008C2CF2" w14:paraId="4BC0EFBF"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8477BB2" w14:textId="77777777" w:rsidR="008C2CF2" w:rsidRPr="008C2CF2" w:rsidRDefault="008C2CF2" w:rsidP="000C0566">
            <w:pPr>
              <w:spacing w:before="40" w:line="240" w:lineRule="exact"/>
              <w:ind w:left="114" w:hanging="57"/>
              <w:jc w:val="left"/>
              <w:rPr>
                <w:rFonts w:cs="Arial"/>
                <w:i/>
                <w:sz w:val="20"/>
              </w:rPr>
            </w:pPr>
            <w:r w:rsidRPr="008C2CF2">
              <w:rPr>
                <w:rFonts w:cs="Arial"/>
                <w:i/>
                <w:sz w:val="20"/>
                <w:lang w:val="en-US"/>
              </w:rPr>
              <w:t>I</w:t>
            </w:r>
            <w:r w:rsidRPr="008C2CF2">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tcPr>
          <w:p w14:paraId="7961240B" w14:textId="77777777" w:rsidR="008C2CF2" w:rsidRPr="008C2CF2" w:rsidRDefault="008C2CF2" w:rsidP="000C0566">
            <w:pPr>
              <w:spacing w:before="40" w:line="240" w:lineRule="exact"/>
              <w:ind w:firstLine="0"/>
              <w:jc w:val="center"/>
              <w:rPr>
                <w:rFonts w:cs="Arial"/>
                <w:i/>
                <w:sz w:val="20"/>
              </w:rPr>
            </w:pPr>
            <w:r w:rsidRPr="008C2CF2">
              <w:rPr>
                <w:rFonts w:cs="Arial"/>
                <w:i/>
                <w:sz w:val="20"/>
              </w:rPr>
              <w:t>303282,6</w:t>
            </w:r>
          </w:p>
        </w:tc>
        <w:tc>
          <w:tcPr>
            <w:tcW w:w="2268" w:type="dxa"/>
            <w:tcBorders>
              <w:top w:val="dotted" w:sz="4" w:space="0" w:color="auto"/>
              <w:left w:val="single" w:sz="6" w:space="0" w:color="auto"/>
              <w:bottom w:val="dotted" w:sz="4" w:space="0" w:color="auto"/>
              <w:right w:val="single" w:sz="6" w:space="0" w:color="auto"/>
            </w:tcBorders>
          </w:tcPr>
          <w:p w14:paraId="1EB0A5AC" w14:textId="77777777" w:rsidR="008C2CF2" w:rsidRPr="008C2CF2" w:rsidRDefault="008C2CF2" w:rsidP="000C0566">
            <w:pPr>
              <w:spacing w:before="40" w:line="240" w:lineRule="exact"/>
              <w:ind w:firstLine="0"/>
              <w:jc w:val="center"/>
              <w:rPr>
                <w:rFonts w:cs="Arial"/>
                <w:i/>
                <w:sz w:val="20"/>
                <w:highlight w:val="yellow"/>
              </w:rPr>
            </w:pPr>
          </w:p>
        </w:tc>
        <w:tc>
          <w:tcPr>
            <w:tcW w:w="3260" w:type="dxa"/>
            <w:tcBorders>
              <w:top w:val="dotted" w:sz="4" w:space="0" w:color="auto"/>
              <w:left w:val="single" w:sz="6" w:space="0" w:color="auto"/>
              <w:bottom w:val="dotted" w:sz="4" w:space="0" w:color="auto"/>
              <w:right w:val="double" w:sz="4" w:space="0" w:color="auto"/>
            </w:tcBorders>
          </w:tcPr>
          <w:p w14:paraId="79D06BB5" w14:textId="77777777" w:rsidR="008C2CF2" w:rsidRPr="008C2CF2" w:rsidRDefault="008C2CF2" w:rsidP="000C0566">
            <w:pPr>
              <w:spacing w:before="40" w:line="240" w:lineRule="exact"/>
              <w:ind w:firstLine="0"/>
              <w:jc w:val="center"/>
              <w:rPr>
                <w:rFonts w:cs="Arial"/>
                <w:i/>
                <w:sz w:val="20"/>
                <w:highlight w:val="yellow"/>
              </w:rPr>
            </w:pPr>
            <w:r w:rsidRPr="008C2CF2">
              <w:rPr>
                <w:rFonts w:cs="Arial"/>
                <w:i/>
                <w:sz w:val="20"/>
              </w:rPr>
              <w:t>109,1</w:t>
            </w:r>
          </w:p>
        </w:tc>
      </w:tr>
      <w:tr w:rsidR="008C2CF2" w:rsidRPr="00A52925" w14:paraId="50B2DBD0"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3BA48EE" w14:textId="77777777" w:rsidR="008C2CF2" w:rsidRPr="00A52925" w:rsidRDefault="008C2CF2" w:rsidP="000C0566">
            <w:pPr>
              <w:spacing w:before="40" w:line="240" w:lineRule="exact"/>
              <w:ind w:left="114" w:hanging="57"/>
              <w:jc w:val="left"/>
              <w:rPr>
                <w:rFonts w:cs="Arial"/>
                <w:sz w:val="20"/>
              </w:rPr>
            </w:pPr>
            <w:r w:rsidRPr="00A52925">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tcPr>
          <w:p w14:paraId="5C8CA46E" w14:textId="77777777" w:rsidR="008C2CF2" w:rsidRPr="00A52925" w:rsidRDefault="008C2CF2" w:rsidP="000C0566">
            <w:pPr>
              <w:spacing w:before="40" w:line="240" w:lineRule="exact"/>
              <w:ind w:firstLine="0"/>
              <w:jc w:val="center"/>
              <w:rPr>
                <w:rFonts w:cs="Arial"/>
                <w:sz w:val="20"/>
              </w:rPr>
            </w:pPr>
            <w:r w:rsidRPr="00413A6E">
              <w:rPr>
                <w:rFonts w:cs="Arial"/>
                <w:sz w:val="20"/>
              </w:rPr>
              <w:t>5</w:t>
            </w:r>
            <w:r>
              <w:rPr>
                <w:rFonts w:cs="Arial"/>
                <w:sz w:val="20"/>
              </w:rPr>
              <w:t>3</w:t>
            </w:r>
            <w:r w:rsidRPr="00413A6E">
              <w:rPr>
                <w:rFonts w:cs="Arial"/>
                <w:sz w:val="20"/>
              </w:rPr>
              <w:t>35</w:t>
            </w:r>
            <w:r>
              <w:rPr>
                <w:rFonts w:cs="Arial"/>
                <w:sz w:val="20"/>
              </w:rPr>
              <w:t>9</w:t>
            </w:r>
            <w:r w:rsidRPr="00413A6E">
              <w:rPr>
                <w:rFonts w:cs="Arial"/>
                <w:sz w:val="20"/>
              </w:rPr>
              <w:t>,</w:t>
            </w:r>
            <w:r>
              <w:rPr>
                <w:rFonts w:cs="Arial"/>
                <w:sz w:val="20"/>
              </w:rPr>
              <w:t>5</w:t>
            </w:r>
          </w:p>
        </w:tc>
        <w:tc>
          <w:tcPr>
            <w:tcW w:w="2268" w:type="dxa"/>
            <w:tcBorders>
              <w:top w:val="dotted" w:sz="4" w:space="0" w:color="auto"/>
              <w:left w:val="single" w:sz="6" w:space="0" w:color="auto"/>
              <w:bottom w:val="dotted" w:sz="4" w:space="0" w:color="auto"/>
              <w:right w:val="single" w:sz="6" w:space="0" w:color="auto"/>
            </w:tcBorders>
          </w:tcPr>
          <w:p w14:paraId="1A8D053A" w14:textId="77777777" w:rsidR="008C2CF2" w:rsidRPr="00A52925" w:rsidRDefault="008C2CF2" w:rsidP="000C0566">
            <w:pPr>
              <w:spacing w:before="40" w:line="240" w:lineRule="exact"/>
              <w:ind w:firstLine="0"/>
              <w:jc w:val="center"/>
              <w:rPr>
                <w:rFonts w:cs="Arial"/>
                <w:sz w:val="20"/>
              </w:rPr>
            </w:pPr>
            <w:r>
              <w:rPr>
                <w:rFonts w:cs="Arial"/>
                <w:sz w:val="20"/>
              </w:rPr>
              <w:t>100,0</w:t>
            </w:r>
          </w:p>
        </w:tc>
        <w:tc>
          <w:tcPr>
            <w:tcW w:w="3260" w:type="dxa"/>
            <w:tcBorders>
              <w:top w:val="dotted" w:sz="4" w:space="0" w:color="auto"/>
              <w:left w:val="single" w:sz="6" w:space="0" w:color="auto"/>
              <w:bottom w:val="dotted" w:sz="4" w:space="0" w:color="auto"/>
              <w:right w:val="double" w:sz="4" w:space="0" w:color="auto"/>
            </w:tcBorders>
          </w:tcPr>
          <w:p w14:paraId="2F0E3FD0" w14:textId="77777777" w:rsidR="008C2CF2" w:rsidRPr="00A52925" w:rsidRDefault="008C2CF2" w:rsidP="000C0566">
            <w:pPr>
              <w:spacing w:before="40" w:line="240" w:lineRule="exact"/>
              <w:ind w:firstLine="0"/>
              <w:jc w:val="center"/>
              <w:rPr>
                <w:rFonts w:cs="Arial"/>
                <w:sz w:val="20"/>
              </w:rPr>
            </w:pPr>
            <w:r w:rsidRPr="00413A6E">
              <w:rPr>
                <w:rFonts w:cs="Arial"/>
                <w:sz w:val="20"/>
              </w:rPr>
              <w:t>1</w:t>
            </w:r>
            <w:r>
              <w:rPr>
                <w:rFonts w:cs="Arial"/>
                <w:sz w:val="20"/>
              </w:rPr>
              <w:t>08</w:t>
            </w:r>
            <w:r w:rsidRPr="00413A6E">
              <w:rPr>
                <w:rFonts w:cs="Arial"/>
                <w:sz w:val="20"/>
              </w:rPr>
              <w:t>,3</w:t>
            </w:r>
          </w:p>
        </w:tc>
      </w:tr>
      <w:tr w:rsidR="008C2CF2" w:rsidRPr="00A52925" w14:paraId="7DD541F7"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8A79ED0" w14:textId="77777777" w:rsidR="008C2CF2" w:rsidRPr="00A52925" w:rsidRDefault="008C2CF2" w:rsidP="000C0566">
            <w:pPr>
              <w:spacing w:before="40" w:line="240" w:lineRule="exact"/>
              <w:ind w:left="114" w:hanging="57"/>
              <w:jc w:val="left"/>
              <w:rPr>
                <w:rFonts w:cs="Arial"/>
                <w:sz w:val="20"/>
              </w:rPr>
            </w:pPr>
            <w:r w:rsidRPr="00A52925">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tcPr>
          <w:p w14:paraId="5184931D" w14:textId="77777777" w:rsidR="008C2CF2" w:rsidRPr="00A52925" w:rsidRDefault="008C2CF2" w:rsidP="000C0566">
            <w:pPr>
              <w:spacing w:before="40" w:line="240" w:lineRule="exact"/>
              <w:ind w:firstLine="0"/>
              <w:jc w:val="center"/>
              <w:rPr>
                <w:rFonts w:cs="Arial"/>
                <w:sz w:val="20"/>
              </w:rPr>
            </w:pPr>
            <w:r w:rsidRPr="002C1017">
              <w:rPr>
                <w:rFonts w:cs="Arial"/>
                <w:sz w:val="20"/>
              </w:rPr>
              <w:t>5</w:t>
            </w:r>
            <w:r>
              <w:rPr>
                <w:rFonts w:cs="Arial"/>
                <w:sz w:val="20"/>
              </w:rPr>
              <w:t>516</w:t>
            </w:r>
            <w:r w:rsidRPr="002C1017">
              <w:rPr>
                <w:rFonts w:cs="Arial"/>
                <w:sz w:val="20"/>
              </w:rPr>
              <w:t>7</w:t>
            </w:r>
            <w:r>
              <w:rPr>
                <w:rFonts w:cs="Arial"/>
                <w:sz w:val="20"/>
              </w:rPr>
              <w:t>,</w:t>
            </w:r>
            <w:r w:rsidRPr="002C1017">
              <w:rPr>
                <w:rFonts w:cs="Arial"/>
                <w:sz w:val="20"/>
              </w:rPr>
              <w:t>4</w:t>
            </w:r>
          </w:p>
        </w:tc>
        <w:tc>
          <w:tcPr>
            <w:tcW w:w="2268" w:type="dxa"/>
            <w:tcBorders>
              <w:top w:val="dotted" w:sz="4" w:space="0" w:color="auto"/>
              <w:left w:val="single" w:sz="6" w:space="0" w:color="auto"/>
              <w:bottom w:val="dotted" w:sz="4" w:space="0" w:color="auto"/>
              <w:right w:val="single" w:sz="6" w:space="0" w:color="auto"/>
            </w:tcBorders>
          </w:tcPr>
          <w:p w14:paraId="660C9B9F" w14:textId="77777777" w:rsidR="008C2CF2" w:rsidRPr="00A52925" w:rsidRDefault="008C2CF2" w:rsidP="000C0566">
            <w:pPr>
              <w:spacing w:before="40" w:line="240" w:lineRule="exact"/>
              <w:ind w:firstLine="0"/>
              <w:jc w:val="center"/>
              <w:rPr>
                <w:rFonts w:cs="Arial"/>
                <w:sz w:val="20"/>
              </w:rPr>
            </w:pPr>
            <w:r w:rsidRPr="002C1017">
              <w:rPr>
                <w:rFonts w:cs="Arial"/>
                <w:sz w:val="20"/>
              </w:rPr>
              <w:t>102,</w:t>
            </w:r>
            <w:r>
              <w:rPr>
                <w:rFonts w:cs="Arial"/>
                <w:sz w:val="20"/>
              </w:rPr>
              <w:t>6</w:t>
            </w:r>
          </w:p>
        </w:tc>
        <w:tc>
          <w:tcPr>
            <w:tcW w:w="3260" w:type="dxa"/>
            <w:tcBorders>
              <w:top w:val="dotted" w:sz="4" w:space="0" w:color="auto"/>
              <w:left w:val="single" w:sz="6" w:space="0" w:color="auto"/>
              <w:bottom w:val="dotted" w:sz="4" w:space="0" w:color="auto"/>
              <w:right w:val="double" w:sz="4" w:space="0" w:color="auto"/>
            </w:tcBorders>
          </w:tcPr>
          <w:p w14:paraId="0CBB05AC" w14:textId="77777777" w:rsidR="008C2CF2" w:rsidRPr="00A52925" w:rsidRDefault="008C2CF2" w:rsidP="000C0566">
            <w:pPr>
              <w:spacing w:before="40" w:line="240" w:lineRule="exact"/>
              <w:ind w:firstLine="0"/>
              <w:jc w:val="center"/>
              <w:rPr>
                <w:rFonts w:cs="Arial"/>
                <w:sz w:val="20"/>
              </w:rPr>
            </w:pPr>
            <w:r w:rsidRPr="002C1017">
              <w:rPr>
                <w:rFonts w:cs="Arial"/>
                <w:sz w:val="20"/>
              </w:rPr>
              <w:t>1</w:t>
            </w:r>
            <w:r>
              <w:rPr>
                <w:rFonts w:cs="Arial"/>
                <w:sz w:val="20"/>
              </w:rPr>
              <w:t>0</w:t>
            </w:r>
            <w:r w:rsidRPr="002C1017">
              <w:rPr>
                <w:rFonts w:cs="Arial"/>
                <w:sz w:val="20"/>
              </w:rPr>
              <w:t>9</w:t>
            </w:r>
            <w:r>
              <w:rPr>
                <w:rFonts w:cs="Arial"/>
                <w:sz w:val="20"/>
              </w:rPr>
              <w:t>,0</w:t>
            </w:r>
          </w:p>
        </w:tc>
      </w:tr>
      <w:tr w:rsidR="008C2CF2" w:rsidRPr="00A52925" w14:paraId="666A0FDD"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950A08E" w14:textId="77777777" w:rsidR="008C2CF2" w:rsidRPr="00A52925" w:rsidRDefault="008C2CF2" w:rsidP="000C0566">
            <w:pPr>
              <w:spacing w:before="40" w:line="240" w:lineRule="exact"/>
              <w:ind w:left="114" w:hanging="57"/>
              <w:jc w:val="left"/>
              <w:rPr>
                <w:rFonts w:cs="Arial"/>
                <w:sz w:val="20"/>
              </w:rPr>
            </w:pPr>
            <w:r w:rsidRPr="00A52925">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tcPr>
          <w:p w14:paraId="252C6325" w14:textId="77777777" w:rsidR="008C2CF2" w:rsidRPr="00A52925" w:rsidRDefault="008C2CF2" w:rsidP="000C0566">
            <w:pPr>
              <w:spacing w:before="40" w:line="240" w:lineRule="exact"/>
              <w:ind w:firstLine="0"/>
              <w:jc w:val="center"/>
              <w:rPr>
                <w:rFonts w:cs="Arial"/>
                <w:sz w:val="20"/>
              </w:rPr>
            </w:pPr>
            <w:r w:rsidRPr="00106D8E">
              <w:rPr>
                <w:rFonts w:cs="Arial"/>
                <w:sz w:val="20"/>
              </w:rPr>
              <w:t>5</w:t>
            </w:r>
            <w:r>
              <w:rPr>
                <w:rFonts w:cs="Arial"/>
                <w:sz w:val="20"/>
              </w:rPr>
              <w:t>6</w:t>
            </w:r>
            <w:r w:rsidRPr="00106D8E">
              <w:rPr>
                <w:rFonts w:cs="Arial"/>
                <w:sz w:val="20"/>
              </w:rPr>
              <w:t>1</w:t>
            </w:r>
            <w:r>
              <w:rPr>
                <w:rFonts w:cs="Arial"/>
                <w:sz w:val="20"/>
              </w:rPr>
              <w:t>33</w:t>
            </w:r>
            <w:r w:rsidRPr="00106D8E">
              <w:rPr>
                <w:rFonts w:cs="Arial"/>
                <w:sz w:val="20"/>
              </w:rPr>
              <w:t>,</w:t>
            </w:r>
            <w:r>
              <w:rPr>
                <w:rFonts w:cs="Arial"/>
                <w:sz w:val="20"/>
              </w:rPr>
              <w:t>3</w:t>
            </w:r>
          </w:p>
        </w:tc>
        <w:tc>
          <w:tcPr>
            <w:tcW w:w="2268" w:type="dxa"/>
            <w:tcBorders>
              <w:top w:val="dotted" w:sz="4" w:space="0" w:color="auto"/>
              <w:left w:val="single" w:sz="6" w:space="0" w:color="auto"/>
              <w:bottom w:val="dotted" w:sz="4" w:space="0" w:color="auto"/>
              <w:right w:val="single" w:sz="6" w:space="0" w:color="auto"/>
            </w:tcBorders>
          </w:tcPr>
          <w:p w14:paraId="32E44A26" w14:textId="77777777" w:rsidR="008C2CF2" w:rsidRPr="00A52925" w:rsidRDefault="008C2CF2" w:rsidP="000C0566">
            <w:pPr>
              <w:spacing w:before="40" w:line="240" w:lineRule="exact"/>
              <w:ind w:firstLine="0"/>
              <w:jc w:val="center"/>
              <w:rPr>
                <w:rFonts w:cs="Arial"/>
                <w:sz w:val="20"/>
              </w:rPr>
            </w:pPr>
            <w:r w:rsidRPr="00106D8E">
              <w:rPr>
                <w:rFonts w:cs="Arial"/>
                <w:sz w:val="20"/>
              </w:rPr>
              <w:t>10</w:t>
            </w:r>
            <w:r>
              <w:rPr>
                <w:rFonts w:cs="Arial"/>
                <w:sz w:val="20"/>
              </w:rPr>
              <w:t>1</w:t>
            </w:r>
            <w:r w:rsidRPr="00106D8E">
              <w:rPr>
                <w:rFonts w:cs="Arial"/>
                <w:sz w:val="20"/>
              </w:rPr>
              <w:t>,</w:t>
            </w:r>
            <w:r>
              <w:rPr>
                <w:rFonts w:cs="Arial"/>
                <w:sz w:val="20"/>
              </w:rPr>
              <w:t>1</w:t>
            </w:r>
          </w:p>
        </w:tc>
        <w:tc>
          <w:tcPr>
            <w:tcW w:w="3260" w:type="dxa"/>
            <w:tcBorders>
              <w:top w:val="dotted" w:sz="4" w:space="0" w:color="auto"/>
              <w:left w:val="single" w:sz="6" w:space="0" w:color="auto"/>
              <w:bottom w:val="dotted" w:sz="4" w:space="0" w:color="auto"/>
              <w:right w:val="double" w:sz="4" w:space="0" w:color="auto"/>
            </w:tcBorders>
          </w:tcPr>
          <w:p w14:paraId="7AFD671F" w14:textId="77777777" w:rsidR="008C2CF2" w:rsidRPr="00A52925" w:rsidRDefault="008C2CF2" w:rsidP="000C0566">
            <w:pPr>
              <w:spacing w:before="40" w:line="240" w:lineRule="exact"/>
              <w:ind w:firstLine="0"/>
              <w:jc w:val="center"/>
              <w:rPr>
                <w:rFonts w:cs="Arial"/>
                <w:sz w:val="20"/>
              </w:rPr>
            </w:pPr>
            <w:r w:rsidRPr="00106D8E">
              <w:rPr>
                <w:rFonts w:cs="Arial"/>
                <w:sz w:val="20"/>
              </w:rPr>
              <w:t>11</w:t>
            </w:r>
            <w:r>
              <w:rPr>
                <w:rFonts w:cs="Arial"/>
                <w:sz w:val="20"/>
              </w:rPr>
              <w:t>2</w:t>
            </w:r>
            <w:r w:rsidRPr="00106D8E">
              <w:rPr>
                <w:rFonts w:cs="Arial"/>
                <w:sz w:val="20"/>
              </w:rPr>
              <w:t>,</w:t>
            </w:r>
            <w:r>
              <w:rPr>
                <w:rFonts w:cs="Arial"/>
                <w:sz w:val="20"/>
              </w:rPr>
              <w:t>2</w:t>
            </w:r>
          </w:p>
        </w:tc>
      </w:tr>
      <w:tr w:rsidR="008C2CF2" w:rsidRPr="008C2CF2" w14:paraId="3CF5574A"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DEF7804" w14:textId="77777777" w:rsidR="008C2CF2" w:rsidRPr="008C2CF2" w:rsidRDefault="008C2CF2" w:rsidP="000C0566">
            <w:pPr>
              <w:spacing w:before="40" w:line="240" w:lineRule="exact"/>
              <w:ind w:left="114" w:hanging="57"/>
              <w:jc w:val="left"/>
              <w:rPr>
                <w:rFonts w:cs="Arial"/>
                <w:i/>
                <w:sz w:val="20"/>
              </w:rPr>
            </w:pPr>
            <w:r w:rsidRPr="008C2CF2">
              <w:rPr>
                <w:rFonts w:cs="Arial"/>
                <w:i/>
                <w:sz w:val="20"/>
                <w:lang w:val="en-US"/>
              </w:rPr>
              <w:t xml:space="preserve">III </w:t>
            </w:r>
            <w:r w:rsidRPr="008C2CF2">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36DBE60E" w14:textId="77777777" w:rsidR="008C2CF2" w:rsidRPr="008C2CF2" w:rsidRDefault="008C2CF2" w:rsidP="000C0566">
            <w:pPr>
              <w:spacing w:before="40" w:line="240" w:lineRule="exact"/>
              <w:ind w:firstLine="0"/>
              <w:jc w:val="center"/>
              <w:rPr>
                <w:rFonts w:cs="Arial"/>
                <w:i/>
                <w:sz w:val="20"/>
              </w:rPr>
            </w:pPr>
            <w:r w:rsidRPr="008C2CF2">
              <w:rPr>
                <w:rFonts w:cs="Arial"/>
                <w:i/>
                <w:sz w:val="20"/>
              </w:rPr>
              <w:t>164660,2</w:t>
            </w:r>
          </w:p>
        </w:tc>
        <w:tc>
          <w:tcPr>
            <w:tcW w:w="2268" w:type="dxa"/>
            <w:tcBorders>
              <w:top w:val="dotted" w:sz="4" w:space="0" w:color="auto"/>
              <w:left w:val="single" w:sz="6" w:space="0" w:color="auto"/>
              <w:bottom w:val="dotted" w:sz="4" w:space="0" w:color="auto"/>
              <w:right w:val="single" w:sz="6" w:space="0" w:color="auto"/>
            </w:tcBorders>
          </w:tcPr>
          <w:p w14:paraId="2D156E32" w14:textId="77777777" w:rsidR="008C2CF2" w:rsidRPr="008C2CF2" w:rsidRDefault="008C2CF2" w:rsidP="000C0566">
            <w:pPr>
              <w:spacing w:before="40" w:line="240" w:lineRule="exact"/>
              <w:ind w:firstLine="0"/>
              <w:jc w:val="center"/>
              <w:rPr>
                <w:rFonts w:cs="Arial"/>
                <w:i/>
                <w:sz w:val="20"/>
                <w:highlight w:val="yellow"/>
              </w:rPr>
            </w:pPr>
            <w:r w:rsidRPr="008C2CF2">
              <w:rPr>
                <w:rFonts w:cs="Arial"/>
                <w:i/>
                <w:sz w:val="20"/>
              </w:rPr>
              <w:t>101,4</w:t>
            </w:r>
          </w:p>
        </w:tc>
        <w:tc>
          <w:tcPr>
            <w:tcW w:w="3260" w:type="dxa"/>
            <w:tcBorders>
              <w:top w:val="dotted" w:sz="4" w:space="0" w:color="auto"/>
              <w:left w:val="single" w:sz="6" w:space="0" w:color="auto"/>
              <w:bottom w:val="dotted" w:sz="4" w:space="0" w:color="auto"/>
              <w:right w:val="double" w:sz="4" w:space="0" w:color="auto"/>
            </w:tcBorders>
          </w:tcPr>
          <w:p w14:paraId="2A31361A" w14:textId="77777777" w:rsidR="008C2CF2" w:rsidRPr="008C2CF2" w:rsidRDefault="008C2CF2" w:rsidP="000C0566">
            <w:pPr>
              <w:spacing w:before="40" w:line="240" w:lineRule="exact"/>
              <w:ind w:firstLine="0"/>
              <w:jc w:val="center"/>
              <w:rPr>
                <w:rFonts w:cs="Arial"/>
                <w:i/>
                <w:sz w:val="20"/>
                <w:highlight w:val="yellow"/>
              </w:rPr>
            </w:pPr>
            <w:r w:rsidRPr="008C2CF2">
              <w:rPr>
                <w:rFonts w:cs="Arial"/>
                <w:i/>
                <w:sz w:val="20"/>
              </w:rPr>
              <w:t>109,8</w:t>
            </w:r>
          </w:p>
        </w:tc>
      </w:tr>
      <w:tr w:rsidR="008C2CF2" w:rsidRPr="008C2CF2" w14:paraId="4DAE0525"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B22958A" w14:textId="77777777" w:rsidR="008C2CF2" w:rsidRPr="008C2CF2" w:rsidRDefault="008C2CF2" w:rsidP="000C0566">
            <w:pPr>
              <w:spacing w:before="40" w:line="240" w:lineRule="exact"/>
              <w:ind w:left="114" w:hanging="57"/>
              <w:jc w:val="left"/>
              <w:rPr>
                <w:rFonts w:cs="Arial"/>
                <w:i/>
                <w:sz w:val="20"/>
              </w:rPr>
            </w:pPr>
            <w:r w:rsidRPr="008C2CF2">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tcPr>
          <w:p w14:paraId="68CF98EF" w14:textId="77777777" w:rsidR="008C2CF2" w:rsidRPr="008C2CF2" w:rsidRDefault="008C2CF2" w:rsidP="000C0566">
            <w:pPr>
              <w:spacing w:before="40" w:line="240" w:lineRule="exact"/>
              <w:ind w:firstLine="0"/>
              <w:jc w:val="center"/>
              <w:rPr>
                <w:rFonts w:cs="Arial"/>
                <w:i/>
                <w:sz w:val="20"/>
              </w:rPr>
            </w:pPr>
            <w:r w:rsidRPr="008C2CF2">
              <w:rPr>
                <w:rFonts w:cs="Arial"/>
                <w:i/>
                <w:sz w:val="20"/>
              </w:rPr>
              <w:t>467942,8</w:t>
            </w:r>
          </w:p>
        </w:tc>
        <w:tc>
          <w:tcPr>
            <w:tcW w:w="2268" w:type="dxa"/>
            <w:tcBorders>
              <w:top w:val="dotted" w:sz="4" w:space="0" w:color="auto"/>
              <w:left w:val="single" w:sz="6" w:space="0" w:color="auto"/>
              <w:bottom w:val="dotted" w:sz="4" w:space="0" w:color="auto"/>
              <w:right w:val="single" w:sz="6" w:space="0" w:color="auto"/>
            </w:tcBorders>
          </w:tcPr>
          <w:p w14:paraId="7F2B05CD" w14:textId="77777777" w:rsidR="008C2CF2" w:rsidRPr="008C2CF2" w:rsidRDefault="008C2CF2" w:rsidP="000C0566">
            <w:pPr>
              <w:spacing w:before="40" w:line="240" w:lineRule="exact"/>
              <w:ind w:firstLine="0"/>
              <w:jc w:val="center"/>
              <w:rPr>
                <w:rFonts w:cs="Arial"/>
                <w:i/>
                <w:sz w:val="20"/>
                <w:highlight w:val="yellow"/>
              </w:rPr>
            </w:pPr>
          </w:p>
        </w:tc>
        <w:tc>
          <w:tcPr>
            <w:tcW w:w="3260" w:type="dxa"/>
            <w:tcBorders>
              <w:top w:val="dotted" w:sz="4" w:space="0" w:color="auto"/>
              <w:left w:val="single" w:sz="6" w:space="0" w:color="auto"/>
              <w:bottom w:val="dotted" w:sz="4" w:space="0" w:color="auto"/>
              <w:right w:val="double" w:sz="4" w:space="0" w:color="auto"/>
            </w:tcBorders>
          </w:tcPr>
          <w:p w14:paraId="308A88C7" w14:textId="77777777" w:rsidR="008C2CF2" w:rsidRPr="008C2CF2" w:rsidRDefault="008C2CF2" w:rsidP="000C0566">
            <w:pPr>
              <w:spacing w:before="40" w:line="240" w:lineRule="exact"/>
              <w:ind w:firstLine="0"/>
              <w:jc w:val="center"/>
              <w:rPr>
                <w:rFonts w:cs="Arial"/>
                <w:i/>
                <w:sz w:val="20"/>
                <w:highlight w:val="yellow"/>
              </w:rPr>
            </w:pPr>
            <w:r w:rsidRPr="008C2CF2">
              <w:rPr>
                <w:rFonts w:cs="Arial"/>
                <w:i/>
                <w:sz w:val="20"/>
              </w:rPr>
              <w:t>109,3</w:t>
            </w:r>
          </w:p>
        </w:tc>
      </w:tr>
      <w:tr w:rsidR="008C2CF2" w:rsidRPr="00A52925" w14:paraId="5F854B44"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80847E4" w14:textId="77777777" w:rsidR="008C2CF2" w:rsidRPr="00A52925" w:rsidRDefault="008C2CF2" w:rsidP="000C0566">
            <w:pPr>
              <w:spacing w:before="40" w:line="240" w:lineRule="exact"/>
              <w:ind w:left="114" w:hanging="57"/>
              <w:jc w:val="left"/>
              <w:rPr>
                <w:rFonts w:cs="Arial"/>
                <w:sz w:val="20"/>
              </w:rPr>
            </w:pPr>
            <w:r w:rsidRPr="00A52925">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tcPr>
          <w:p w14:paraId="60BABB6F" w14:textId="77777777" w:rsidR="008C2CF2" w:rsidRPr="00A52925" w:rsidRDefault="008C2CF2" w:rsidP="000C0566">
            <w:pPr>
              <w:spacing w:before="40" w:line="240" w:lineRule="exact"/>
              <w:ind w:firstLine="0"/>
              <w:jc w:val="center"/>
              <w:rPr>
                <w:rFonts w:cs="Arial"/>
                <w:sz w:val="20"/>
              </w:rPr>
            </w:pPr>
            <w:r w:rsidRPr="00074E63">
              <w:rPr>
                <w:rFonts w:cs="Arial"/>
                <w:sz w:val="20"/>
              </w:rPr>
              <w:t>5</w:t>
            </w:r>
            <w:r>
              <w:rPr>
                <w:rFonts w:cs="Arial"/>
                <w:sz w:val="20"/>
              </w:rPr>
              <w:t>60</w:t>
            </w:r>
            <w:r w:rsidRPr="00074E63">
              <w:rPr>
                <w:rFonts w:cs="Arial"/>
                <w:sz w:val="20"/>
              </w:rPr>
              <w:t>7</w:t>
            </w:r>
            <w:r>
              <w:rPr>
                <w:rFonts w:cs="Arial"/>
                <w:sz w:val="20"/>
              </w:rPr>
              <w:t>0</w:t>
            </w:r>
            <w:r w:rsidRPr="00074E63">
              <w:rPr>
                <w:rFonts w:cs="Arial"/>
                <w:sz w:val="20"/>
              </w:rPr>
              <w:t>,</w:t>
            </w:r>
            <w:r>
              <w:rPr>
                <w:rFonts w:cs="Arial"/>
                <w:sz w:val="20"/>
              </w:rPr>
              <w:t>6</w:t>
            </w:r>
          </w:p>
        </w:tc>
        <w:tc>
          <w:tcPr>
            <w:tcW w:w="2268" w:type="dxa"/>
            <w:tcBorders>
              <w:top w:val="dotted" w:sz="4" w:space="0" w:color="auto"/>
              <w:left w:val="single" w:sz="6" w:space="0" w:color="auto"/>
              <w:bottom w:val="dotted" w:sz="4" w:space="0" w:color="auto"/>
              <w:right w:val="single" w:sz="6" w:space="0" w:color="auto"/>
            </w:tcBorders>
          </w:tcPr>
          <w:p w14:paraId="76B587B5" w14:textId="77777777" w:rsidR="008C2CF2" w:rsidRPr="00A52925" w:rsidRDefault="008C2CF2" w:rsidP="000C0566">
            <w:pPr>
              <w:spacing w:before="40" w:line="240" w:lineRule="exact"/>
              <w:ind w:firstLine="0"/>
              <w:jc w:val="center"/>
              <w:rPr>
                <w:rFonts w:cs="Arial"/>
                <w:sz w:val="20"/>
              </w:rPr>
            </w:pPr>
            <w:r w:rsidRPr="00074E63">
              <w:rPr>
                <w:rFonts w:cs="Arial"/>
                <w:sz w:val="20"/>
              </w:rPr>
              <w:t>98,3</w:t>
            </w:r>
          </w:p>
        </w:tc>
        <w:tc>
          <w:tcPr>
            <w:tcW w:w="3260" w:type="dxa"/>
            <w:tcBorders>
              <w:top w:val="dotted" w:sz="4" w:space="0" w:color="auto"/>
              <w:left w:val="single" w:sz="6" w:space="0" w:color="auto"/>
              <w:bottom w:val="dotted" w:sz="4" w:space="0" w:color="auto"/>
              <w:right w:val="double" w:sz="4" w:space="0" w:color="auto"/>
            </w:tcBorders>
          </w:tcPr>
          <w:p w14:paraId="2D242AA8" w14:textId="77777777" w:rsidR="008C2CF2" w:rsidRPr="00A52925" w:rsidRDefault="008C2CF2" w:rsidP="000C0566">
            <w:pPr>
              <w:spacing w:before="40" w:line="240" w:lineRule="exact"/>
              <w:ind w:firstLine="0"/>
              <w:jc w:val="center"/>
              <w:rPr>
                <w:rFonts w:cs="Arial"/>
                <w:sz w:val="20"/>
              </w:rPr>
            </w:pPr>
            <w:r>
              <w:rPr>
                <w:rFonts w:cs="Arial"/>
                <w:sz w:val="20"/>
              </w:rPr>
              <w:t>111,5</w:t>
            </w:r>
          </w:p>
        </w:tc>
      </w:tr>
      <w:tr w:rsidR="008C2CF2" w:rsidRPr="00A52925" w14:paraId="609E8C75"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7A5608C" w14:textId="77777777" w:rsidR="008C2CF2" w:rsidRPr="00A52925" w:rsidRDefault="008C2CF2" w:rsidP="000C0566">
            <w:pPr>
              <w:spacing w:before="40" w:line="240" w:lineRule="exact"/>
              <w:ind w:left="114" w:hanging="57"/>
              <w:jc w:val="left"/>
              <w:rPr>
                <w:rFonts w:cs="Arial"/>
                <w:sz w:val="20"/>
              </w:rPr>
            </w:pPr>
            <w:r w:rsidRPr="00A52925">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tcPr>
          <w:p w14:paraId="3E75A377" w14:textId="77777777" w:rsidR="008C2CF2" w:rsidRPr="00A52925" w:rsidRDefault="008C2CF2" w:rsidP="000C0566">
            <w:pPr>
              <w:spacing w:before="40" w:line="240" w:lineRule="exact"/>
              <w:ind w:firstLine="0"/>
              <w:jc w:val="center"/>
              <w:rPr>
                <w:rFonts w:cs="Arial"/>
                <w:sz w:val="20"/>
              </w:rPr>
            </w:pPr>
            <w:r>
              <w:rPr>
                <w:rFonts w:cs="Arial"/>
                <w:sz w:val="20"/>
              </w:rPr>
              <w:t>56355,2</w:t>
            </w:r>
          </w:p>
        </w:tc>
        <w:tc>
          <w:tcPr>
            <w:tcW w:w="2268" w:type="dxa"/>
            <w:tcBorders>
              <w:top w:val="dotted" w:sz="4" w:space="0" w:color="auto"/>
              <w:left w:val="single" w:sz="6" w:space="0" w:color="auto"/>
              <w:bottom w:val="dotted" w:sz="4" w:space="0" w:color="auto"/>
              <w:right w:val="single" w:sz="6" w:space="0" w:color="auto"/>
            </w:tcBorders>
          </w:tcPr>
          <w:p w14:paraId="420CE672" w14:textId="77777777" w:rsidR="008C2CF2" w:rsidRPr="00A52925" w:rsidRDefault="008C2CF2" w:rsidP="000C0566">
            <w:pPr>
              <w:spacing w:before="40" w:line="240" w:lineRule="exact"/>
              <w:ind w:firstLine="0"/>
              <w:jc w:val="center"/>
              <w:rPr>
                <w:rFonts w:cs="Arial"/>
                <w:sz w:val="20"/>
              </w:rPr>
            </w:pPr>
            <w:r>
              <w:rPr>
                <w:rFonts w:cs="Arial"/>
                <w:sz w:val="20"/>
              </w:rPr>
              <w:t>100,1</w:t>
            </w:r>
          </w:p>
        </w:tc>
        <w:tc>
          <w:tcPr>
            <w:tcW w:w="3260" w:type="dxa"/>
            <w:tcBorders>
              <w:top w:val="dotted" w:sz="4" w:space="0" w:color="auto"/>
              <w:left w:val="single" w:sz="6" w:space="0" w:color="auto"/>
              <w:bottom w:val="dotted" w:sz="4" w:space="0" w:color="auto"/>
              <w:right w:val="double" w:sz="4" w:space="0" w:color="auto"/>
            </w:tcBorders>
          </w:tcPr>
          <w:p w14:paraId="03F17191" w14:textId="77777777" w:rsidR="008C2CF2" w:rsidRPr="00A52925" w:rsidRDefault="008C2CF2" w:rsidP="000C0566">
            <w:pPr>
              <w:spacing w:before="40" w:line="240" w:lineRule="exact"/>
              <w:ind w:firstLine="0"/>
              <w:jc w:val="center"/>
              <w:rPr>
                <w:rFonts w:cs="Arial"/>
                <w:sz w:val="20"/>
              </w:rPr>
            </w:pPr>
            <w:r>
              <w:rPr>
                <w:rFonts w:cs="Arial"/>
                <w:sz w:val="20"/>
              </w:rPr>
              <w:t>112,1</w:t>
            </w:r>
          </w:p>
        </w:tc>
      </w:tr>
      <w:tr w:rsidR="008C2CF2" w:rsidRPr="00A52925" w14:paraId="224CFB80"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D7F5AF7" w14:textId="77777777" w:rsidR="008C2CF2" w:rsidRPr="00A52925" w:rsidRDefault="008C2CF2" w:rsidP="000C0566">
            <w:pPr>
              <w:spacing w:before="40" w:line="240" w:lineRule="exact"/>
              <w:ind w:left="114" w:hanging="57"/>
              <w:jc w:val="left"/>
              <w:rPr>
                <w:rFonts w:cs="Arial"/>
                <w:sz w:val="20"/>
              </w:rPr>
            </w:pPr>
            <w:r w:rsidRPr="00A52925">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tcPr>
          <w:p w14:paraId="59D1963D" w14:textId="77777777" w:rsidR="008C2CF2" w:rsidRPr="00A52925" w:rsidRDefault="008C2CF2" w:rsidP="000C0566">
            <w:pPr>
              <w:spacing w:before="40" w:line="240" w:lineRule="exact"/>
              <w:ind w:firstLine="0"/>
              <w:jc w:val="center"/>
              <w:rPr>
                <w:rFonts w:cs="Arial"/>
                <w:sz w:val="20"/>
              </w:rPr>
            </w:pPr>
            <w:r>
              <w:rPr>
                <w:rFonts w:cs="Arial"/>
                <w:sz w:val="20"/>
              </w:rPr>
              <w:t>67821,2</w:t>
            </w:r>
          </w:p>
        </w:tc>
        <w:tc>
          <w:tcPr>
            <w:tcW w:w="2268" w:type="dxa"/>
            <w:tcBorders>
              <w:top w:val="dotted" w:sz="4" w:space="0" w:color="auto"/>
              <w:left w:val="single" w:sz="6" w:space="0" w:color="auto"/>
              <w:bottom w:val="dotted" w:sz="4" w:space="0" w:color="auto"/>
              <w:right w:val="single" w:sz="6" w:space="0" w:color="auto"/>
            </w:tcBorders>
          </w:tcPr>
          <w:p w14:paraId="587D7A33" w14:textId="77777777" w:rsidR="008C2CF2" w:rsidRPr="00A52925" w:rsidRDefault="008C2CF2" w:rsidP="000C0566">
            <w:pPr>
              <w:spacing w:before="40" w:line="240" w:lineRule="exact"/>
              <w:ind w:firstLine="0"/>
              <w:jc w:val="center"/>
              <w:rPr>
                <w:rFonts w:cs="Arial"/>
                <w:sz w:val="20"/>
              </w:rPr>
            </w:pPr>
            <w:r>
              <w:rPr>
                <w:rFonts w:cs="Arial"/>
                <w:sz w:val="20"/>
              </w:rPr>
              <w:t>118,8</w:t>
            </w:r>
          </w:p>
        </w:tc>
        <w:tc>
          <w:tcPr>
            <w:tcW w:w="3260" w:type="dxa"/>
            <w:tcBorders>
              <w:top w:val="dotted" w:sz="4" w:space="0" w:color="auto"/>
              <w:left w:val="single" w:sz="6" w:space="0" w:color="auto"/>
              <w:bottom w:val="dotted" w:sz="4" w:space="0" w:color="auto"/>
              <w:right w:val="double" w:sz="4" w:space="0" w:color="auto"/>
            </w:tcBorders>
          </w:tcPr>
          <w:p w14:paraId="60C5E0C6" w14:textId="77777777" w:rsidR="008C2CF2" w:rsidRPr="00A52925" w:rsidRDefault="008C2CF2" w:rsidP="000C0566">
            <w:pPr>
              <w:spacing w:before="40" w:line="240" w:lineRule="exact"/>
              <w:ind w:firstLine="0"/>
              <w:jc w:val="center"/>
              <w:rPr>
                <w:rFonts w:cs="Arial"/>
                <w:sz w:val="20"/>
              </w:rPr>
            </w:pPr>
            <w:r>
              <w:rPr>
                <w:rFonts w:cs="Arial"/>
                <w:sz w:val="20"/>
              </w:rPr>
              <w:t>108,7</w:t>
            </w:r>
          </w:p>
        </w:tc>
      </w:tr>
      <w:tr w:rsidR="008C2CF2" w:rsidRPr="008C2CF2" w14:paraId="3A4D8D25" w14:textId="77777777" w:rsidTr="008C2CF2">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E5922BB" w14:textId="77777777" w:rsidR="008C2CF2" w:rsidRPr="008C2CF2" w:rsidRDefault="008C2CF2" w:rsidP="000C0566">
            <w:pPr>
              <w:spacing w:before="40" w:line="240" w:lineRule="exact"/>
              <w:ind w:left="114" w:hanging="57"/>
              <w:jc w:val="left"/>
              <w:rPr>
                <w:rFonts w:cs="Arial"/>
                <w:i/>
                <w:sz w:val="20"/>
              </w:rPr>
            </w:pPr>
            <w:r w:rsidRPr="008C2CF2">
              <w:rPr>
                <w:rFonts w:cs="Arial"/>
                <w:i/>
                <w:sz w:val="20"/>
                <w:lang w:val="en-US"/>
              </w:rPr>
              <w:t xml:space="preserve">IV </w:t>
            </w:r>
            <w:r w:rsidRPr="008C2CF2">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3C9659D8" w14:textId="77777777" w:rsidR="008C2CF2" w:rsidRPr="008C2CF2" w:rsidRDefault="008C2CF2" w:rsidP="000C0566">
            <w:pPr>
              <w:spacing w:before="40" w:line="240" w:lineRule="exact"/>
              <w:ind w:firstLine="0"/>
              <w:jc w:val="center"/>
              <w:rPr>
                <w:rFonts w:cs="Arial"/>
                <w:i/>
                <w:sz w:val="20"/>
              </w:rPr>
            </w:pPr>
            <w:r w:rsidRPr="008C2CF2">
              <w:rPr>
                <w:rFonts w:cs="Arial"/>
                <w:i/>
                <w:sz w:val="20"/>
              </w:rPr>
              <w:t>180247,0</w:t>
            </w:r>
          </w:p>
        </w:tc>
        <w:tc>
          <w:tcPr>
            <w:tcW w:w="2268" w:type="dxa"/>
            <w:tcBorders>
              <w:top w:val="dotted" w:sz="4" w:space="0" w:color="auto"/>
              <w:left w:val="single" w:sz="6" w:space="0" w:color="auto"/>
              <w:bottom w:val="dotted" w:sz="4" w:space="0" w:color="auto"/>
              <w:right w:val="single" w:sz="6" w:space="0" w:color="auto"/>
            </w:tcBorders>
          </w:tcPr>
          <w:p w14:paraId="6F017B53" w14:textId="77777777" w:rsidR="008C2CF2" w:rsidRPr="008C2CF2" w:rsidRDefault="008C2CF2" w:rsidP="000C0566">
            <w:pPr>
              <w:spacing w:before="40" w:line="240" w:lineRule="exact"/>
              <w:ind w:firstLine="0"/>
              <w:jc w:val="center"/>
              <w:rPr>
                <w:rFonts w:cs="Arial"/>
                <w:i/>
                <w:sz w:val="20"/>
                <w:highlight w:val="yellow"/>
              </w:rPr>
            </w:pPr>
            <w:r w:rsidRPr="008C2CF2">
              <w:rPr>
                <w:rFonts w:cs="Arial"/>
                <w:i/>
                <w:sz w:val="20"/>
              </w:rPr>
              <w:t>106,2</w:t>
            </w:r>
          </w:p>
        </w:tc>
        <w:tc>
          <w:tcPr>
            <w:tcW w:w="3260" w:type="dxa"/>
            <w:tcBorders>
              <w:top w:val="dotted" w:sz="4" w:space="0" w:color="auto"/>
              <w:left w:val="single" w:sz="6" w:space="0" w:color="auto"/>
              <w:bottom w:val="dotted" w:sz="4" w:space="0" w:color="auto"/>
              <w:right w:val="double" w:sz="4" w:space="0" w:color="auto"/>
            </w:tcBorders>
          </w:tcPr>
          <w:p w14:paraId="26E50069" w14:textId="77777777" w:rsidR="008C2CF2" w:rsidRPr="008C2CF2" w:rsidRDefault="008C2CF2" w:rsidP="000C0566">
            <w:pPr>
              <w:spacing w:before="40" w:line="240" w:lineRule="exact"/>
              <w:ind w:firstLine="0"/>
              <w:jc w:val="center"/>
              <w:rPr>
                <w:rFonts w:cs="Arial"/>
                <w:i/>
                <w:sz w:val="20"/>
                <w:highlight w:val="yellow"/>
              </w:rPr>
            </w:pPr>
            <w:r w:rsidRPr="008C2CF2">
              <w:rPr>
                <w:rFonts w:cs="Arial"/>
                <w:i/>
                <w:sz w:val="20"/>
              </w:rPr>
              <w:t>110,7</w:t>
            </w:r>
          </w:p>
        </w:tc>
      </w:tr>
      <w:tr w:rsidR="008C2CF2" w:rsidRPr="008C2CF2" w14:paraId="5F7A0857" w14:textId="77777777" w:rsidTr="008C2CF2">
        <w:trPr>
          <w:trHeight w:val="170"/>
        </w:trPr>
        <w:tc>
          <w:tcPr>
            <w:tcW w:w="2268" w:type="dxa"/>
            <w:tcBorders>
              <w:top w:val="dotted" w:sz="4" w:space="0" w:color="auto"/>
              <w:left w:val="double" w:sz="4" w:space="0" w:color="auto"/>
              <w:bottom w:val="single" w:sz="6" w:space="0" w:color="auto"/>
              <w:right w:val="single" w:sz="6" w:space="0" w:color="auto"/>
            </w:tcBorders>
            <w:vAlign w:val="bottom"/>
          </w:tcPr>
          <w:p w14:paraId="4C2C857B" w14:textId="77777777" w:rsidR="008C2CF2" w:rsidRPr="008C2CF2" w:rsidRDefault="008C2CF2" w:rsidP="000C0566">
            <w:pPr>
              <w:spacing w:before="40" w:line="240" w:lineRule="exact"/>
              <w:ind w:left="114" w:hanging="57"/>
              <w:jc w:val="left"/>
              <w:rPr>
                <w:rFonts w:cs="Arial"/>
                <w:i/>
                <w:sz w:val="20"/>
              </w:rPr>
            </w:pPr>
            <w:r w:rsidRPr="008C2CF2">
              <w:rPr>
                <w:rFonts w:cs="Arial"/>
                <w:i/>
                <w:sz w:val="20"/>
              </w:rPr>
              <w:t>Год</w:t>
            </w:r>
          </w:p>
        </w:tc>
        <w:tc>
          <w:tcPr>
            <w:tcW w:w="1560" w:type="dxa"/>
            <w:tcBorders>
              <w:top w:val="dotted" w:sz="4" w:space="0" w:color="auto"/>
              <w:left w:val="single" w:sz="6" w:space="0" w:color="auto"/>
              <w:bottom w:val="single" w:sz="6" w:space="0" w:color="auto"/>
              <w:right w:val="single" w:sz="6" w:space="0" w:color="auto"/>
            </w:tcBorders>
          </w:tcPr>
          <w:p w14:paraId="63098CA2" w14:textId="77777777" w:rsidR="008C2CF2" w:rsidRPr="008C2CF2" w:rsidRDefault="008C2CF2" w:rsidP="000C0566">
            <w:pPr>
              <w:spacing w:before="40" w:line="240" w:lineRule="exact"/>
              <w:ind w:firstLine="0"/>
              <w:jc w:val="center"/>
              <w:rPr>
                <w:rFonts w:cs="Arial"/>
                <w:i/>
                <w:sz w:val="20"/>
              </w:rPr>
            </w:pPr>
            <w:r w:rsidRPr="008C2CF2">
              <w:rPr>
                <w:rFonts w:cs="Arial"/>
                <w:i/>
                <w:sz w:val="20"/>
              </w:rPr>
              <w:t>648189,8</w:t>
            </w:r>
          </w:p>
        </w:tc>
        <w:tc>
          <w:tcPr>
            <w:tcW w:w="2268" w:type="dxa"/>
            <w:tcBorders>
              <w:top w:val="dotted" w:sz="4" w:space="0" w:color="auto"/>
              <w:left w:val="single" w:sz="6" w:space="0" w:color="auto"/>
              <w:bottom w:val="single" w:sz="6" w:space="0" w:color="auto"/>
              <w:right w:val="single" w:sz="6" w:space="0" w:color="auto"/>
            </w:tcBorders>
          </w:tcPr>
          <w:p w14:paraId="0065119A" w14:textId="77777777" w:rsidR="008C2CF2" w:rsidRPr="008C2CF2" w:rsidRDefault="008C2CF2" w:rsidP="000C0566">
            <w:pPr>
              <w:spacing w:before="40" w:line="240" w:lineRule="exact"/>
              <w:ind w:firstLine="0"/>
              <w:jc w:val="center"/>
              <w:rPr>
                <w:rFonts w:cs="Arial"/>
                <w:i/>
                <w:sz w:val="20"/>
              </w:rPr>
            </w:pPr>
          </w:p>
        </w:tc>
        <w:tc>
          <w:tcPr>
            <w:tcW w:w="3260" w:type="dxa"/>
            <w:tcBorders>
              <w:top w:val="dotted" w:sz="4" w:space="0" w:color="auto"/>
              <w:left w:val="single" w:sz="6" w:space="0" w:color="auto"/>
              <w:bottom w:val="single" w:sz="6" w:space="0" w:color="auto"/>
              <w:right w:val="double" w:sz="4" w:space="0" w:color="auto"/>
            </w:tcBorders>
          </w:tcPr>
          <w:p w14:paraId="4060DFE4" w14:textId="77777777" w:rsidR="008C2CF2" w:rsidRPr="008C2CF2" w:rsidRDefault="008C2CF2" w:rsidP="000C0566">
            <w:pPr>
              <w:spacing w:before="40" w:line="240" w:lineRule="exact"/>
              <w:ind w:firstLine="0"/>
              <w:jc w:val="center"/>
              <w:rPr>
                <w:rFonts w:cs="Arial"/>
                <w:i/>
                <w:sz w:val="20"/>
              </w:rPr>
            </w:pPr>
            <w:r w:rsidRPr="008C2CF2">
              <w:rPr>
                <w:rFonts w:cs="Arial"/>
                <w:i/>
                <w:sz w:val="20"/>
              </w:rPr>
              <w:t>109,7</w:t>
            </w:r>
          </w:p>
        </w:tc>
      </w:tr>
      <w:tr w:rsidR="008C2CF2" w:rsidRPr="00A52925" w14:paraId="56847152" w14:textId="77777777" w:rsidTr="008C2CF2">
        <w:trPr>
          <w:trHeight w:val="170"/>
        </w:trPr>
        <w:tc>
          <w:tcPr>
            <w:tcW w:w="9356" w:type="dxa"/>
            <w:gridSpan w:val="4"/>
            <w:tcBorders>
              <w:top w:val="single" w:sz="6" w:space="0" w:color="auto"/>
              <w:left w:val="double" w:sz="4" w:space="0" w:color="auto"/>
              <w:bottom w:val="single" w:sz="4" w:space="0" w:color="auto"/>
              <w:right w:val="double" w:sz="4" w:space="0" w:color="auto"/>
            </w:tcBorders>
            <w:vAlign w:val="bottom"/>
          </w:tcPr>
          <w:p w14:paraId="679EEA03" w14:textId="77777777" w:rsidR="008C2CF2" w:rsidRPr="00A52925" w:rsidRDefault="008C2CF2" w:rsidP="000C0566">
            <w:pPr>
              <w:spacing w:before="40" w:line="240" w:lineRule="exact"/>
              <w:ind w:firstLine="0"/>
              <w:jc w:val="center"/>
              <w:rPr>
                <w:rFonts w:cs="Arial"/>
                <w:b/>
                <w:sz w:val="20"/>
              </w:rPr>
            </w:pPr>
            <w:r>
              <w:rPr>
                <w:rFonts w:cs="Arial"/>
                <w:b/>
                <w:sz w:val="20"/>
              </w:rPr>
              <w:t>2022</w:t>
            </w:r>
            <w:r w:rsidRPr="00A52925">
              <w:rPr>
                <w:rFonts w:cs="Arial"/>
                <w:b/>
                <w:sz w:val="20"/>
              </w:rPr>
              <w:t xml:space="preserve"> год</w:t>
            </w:r>
          </w:p>
        </w:tc>
      </w:tr>
      <w:tr w:rsidR="008C2CF2" w:rsidRPr="00141750" w14:paraId="02EDC567" w14:textId="77777777" w:rsidTr="008C2CF2">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31FC36C6" w14:textId="77777777" w:rsidR="008C2CF2" w:rsidRDefault="008C2CF2" w:rsidP="000C0566">
            <w:pPr>
              <w:spacing w:before="40" w:line="240" w:lineRule="exact"/>
              <w:ind w:left="114" w:hanging="57"/>
              <w:jc w:val="left"/>
              <w:rPr>
                <w:rFonts w:cs="Arial"/>
                <w:i/>
                <w:sz w:val="20"/>
              </w:rPr>
            </w:pPr>
            <w:r w:rsidRPr="00A52925">
              <w:rPr>
                <w:rFonts w:cs="Arial"/>
                <w:sz w:val="20"/>
              </w:rPr>
              <w:t>Январь</w:t>
            </w:r>
          </w:p>
        </w:tc>
        <w:tc>
          <w:tcPr>
            <w:tcW w:w="1560" w:type="dxa"/>
            <w:tcBorders>
              <w:top w:val="dotted" w:sz="4" w:space="0" w:color="auto"/>
              <w:left w:val="single" w:sz="4" w:space="0" w:color="auto"/>
              <w:bottom w:val="dotted" w:sz="4" w:space="0" w:color="auto"/>
              <w:right w:val="single" w:sz="4" w:space="0" w:color="auto"/>
            </w:tcBorders>
          </w:tcPr>
          <w:p w14:paraId="33CE178E" w14:textId="77777777" w:rsidR="008C2CF2" w:rsidRPr="00CE132F" w:rsidRDefault="008C2CF2" w:rsidP="000C0566">
            <w:pPr>
              <w:spacing w:before="40" w:line="240" w:lineRule="exact"/>
              <w:ind w:firstLine="0"/>
              <w:jc w:val="center"/>
              <w:rPr>
                <w:rFonts w:cs="Arial"/>
                <w:sz w:val="20"/>
              </w:rPr>
            </w:pPr>
            <w:r>
              <w:rPr>
                <w:rFonts w:cs="Arial"/>
                <w:sz w:val="20"/>
              </w:rPr>
              <w:t>55312,0</w:t>
            </w:r>
          </w:p>
        </w:tc>
        <w:tc>
          <w:tcPr>
            <w:tcW w:w="2268" w:type="dxa"/>
            <w:tcBorders>
              <w:top w:val="dotted" w:sz="4" w:space="0" w:color="auto"/>
              <w:left w:val="single" w:sz="4" w:space="0" w:color="auto"/>
              <w:bottom w:val="dotted" w:sz="4" w:space="0" w:color="auto"/>
              <w:right w:val="single" w:sz="4" w:space="0" w:color="auto"/>
            </w:tcBorders>
          </w:tcPr>
          <w:p w14:paraId="046A8353" w14:textId="77777777" w:rsidR="008C2CF2" w:rsidRPr="00CE132F" w:rsidRDefault="008C2CF2" w:rsidP="000C0566">
            <w:pPr>
              <w:spacing w:before="40" w:line="240" w:lineRule="exact"/>
              <w:ind w:firstLine="0"/>
              <w:jc w:val="center"/>
              <w:rPr>
                <w:rFonts w:cs="Arial"/>
                <w:sz w:val="20"/>
              </w:rPr>
            </w:pPr>
            <w:r>
              <w:rPr>
                <w:rFonts w:cs="Arial"/>
                <w:sz w:val="20"/>
              </w:rPr>
              <w:t>80,3</w:t>
            </w:r>
          </w:p>
        </w:tc>
        <w:tc>
          <w:tcPr>
            <w:tcW w:w="3260" w:type="dxa"/>
            <w:tcBorders>
              <w:top w:val="dotted" w:sz="4" w:space="0" w:color="auto"/>
              <w:left w:val="single" w:sz="4" w:space="0" w:color="auto"/>
              <w:bottom w:val="dotted" w:sz="4" w:space="0" w:color="auto"/>
              <w:right w:val="double" w:sz="4" w:space="0" w:color="auto"/>
            </w:tcBorders>
          </w:tcPr>
          <w:p w14:paraId="053CA760" w14:textId="77777777" w:rsidR="008C2CF2" w:rsidRPr="00CE132F" w:rsidRDefault="008C2CF2" w:rsidP="000C0566">
            <w:pPr>
              <w:spacing w:before="40" w:line="240" w:lineRule="exact"/>
              <w:ind w:firstLine="0"/>
              <w:jc w:val="center"/>
              <w:rPr>
                <w:rFonts w:cs="Arial"/>
                <w:sz w:val="20"/>
              </w:rPr>
            </w:pPr>
            <w:r>
              <w:rPr>
                <w:rFonts w:cs="Arial"/>
                <w:sz w:val="20"/>
              </w:rPr>
              <w:t>108,9</w:t>
            </w:r>
          </w:p>
        </w:tc>
      </w:tr>
      <w:tr w:rsidR="008C2CF2" w:rsidRPr="00141750" w14:paraId="76A806A6" w14:textId="77777777" w:rsidTr="008C2CF2">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76BAA461" w14:textId="77777777" w:rsidR="008C2CF2" w:rsidRPr="00A52925" w:rsidRDefault="008C2CF2" w:rsidP="000C0566">
            <w:pPr>
              <w:spacing w:before="40" w:line="240" w:lineRule="exact"/>
              <w:ind w:left="114" w:hanging="57"/>
              <w:jc w:val="left"/>
              <w:rPr>
                <w:rFonts w:cs="Arial"/>
                <w:sz w:val="20"/>
              </w:rPr>
            </w:pPr>
            <w:r>
              <w:rPr>
                <w:rFonts w:cs="Arial"/>
                <w:sz w:val="20"/>
              </w:rPr>
              <w:t>Февраль</w:t>
            </w:r>
          </w:p>
        </w:tc>
        <w:tc>
          <w:tcPr>
            <w:tcW w:w="1560" w:type="dxa"/>
            <w:tcBorders>
              <w:top w:val="dotted" w:sz="4" w:space="0" w:color="auto"/>
              <w:left w:val="single" w:sz="4" w:space="0" w:color="auto"/>
              <w:bottom w:val="dotted" w:sz="4" w:space="0" w:color="auto"/>
              <w:right w:val="single" w:sz="4" w:space="0" w:color="auto"/>
            </w:tcBorders>
          </w:tcPr>
          <w:p w14:paraId="714124A2" w14:textId="77777777" w:rsidR="008C2CF2" w:rsidRDefault="008C2CF2" w:rsidP="000C0566">
            <w:pPr>
              <w:spacing w:before="40" w:line="240" w:lineRule="exact"/>
              <w:ind w:firstLine="0"/>
              <w:jc w:val="center"/>
              <w:rPr>
                <w:rFonts w:cs="Arial"/>
                <w:sz w:val="20"/>
              </w:rPr>
            </w:pPr>
            <w:r>
              <w:rPr>
                <w:rFonts w:cs="Arial"/>
                <w:sz w:val="20"/>
              </w:rPr>
              <w:t>55120,0</w:t>
            </w:r>
          </w:p>
        </w:tc>
        <w:tc>
          <w:tcPr>
            <w:tcW w:w="2268" w:type="dxa"/>
            <w:tcBorders>
              <w:top w:val="dotted" w:sz="4" w:space="0" w:color="auto"/>
              <w:left w:val="single" w:sz="4" w:space="0" w:color="auto"/>
              <w:bottom w:val="dotted" w:sz="4" w:space="0" w:color="auto"/>
              <w:right w:val="single" w:sz="4" w:space="0" w:color="auto"/>
            </w:tcBorders>
          </w:tcPr>
          <w:p w14:paraId="6B27544F" w14:textId="77777777" w:rsidR="008C2CF2" w:rsidRDefault="008C2CF2" w:rsidP="000C0566">
            <w:pPr>
              <w:spacing w:before="40" w:line="240" w:lineRule="exact"/>
              <w:ind w:firstLine="0"/>
              <w:jc w:val="center"/>
              <w:rPr>
                <w:rFonts w:cs="Arial"/>
                <w:sz w:val="20"/>
              </w:rPr>
            </w:pPr>
            <w:r>
              <w:rPr>
                <w:rFonts w:cs="Arial"/>
                <w:sz w:val="20"/>
              </w:rPr>
              <w:t>98,2</w:t>
            </w:r>
          </w:p>
        </w:tc>
        <w:tc>
          <w:tcPr>
            <w:tcW w:w="3260" w:type="dxa"/>
            <w:tcBorders>
              <w:top w:val="dotted" w:sz="4" w:space="0" w:color="auto"/>
              <w:left w:val="single" w:sz="4" w:space="0" w:color="auto"/>
              <w:bottom w:val="dotted" w:sz="4" w:space="0" w:color="auto"/>
              <w:right w:val="double" w:sz="4" w:space="0" w:color="auto"/>
            </w:tcBorders>
          </w:tcPr>
          <w:p w14:paraId="5EDA4578" w14:textId="77777777" w:rsidR="008C2CF2" w:rsidRDefault="008C2CF2" w:rsidP="000C0566">
            <w:pPr>
              <w:spacing w:before="40" w:line="240" w:lineRule="exact"/>
              <w:ind w:firstLine="0"/>
              <w:jc w:val="center"/>
              <w:rPr>
                <w:rFonts w:cs="Arial"/>
                <w:sz w:val="20"/>
              </w:rPr>
            </w:pPr>
            <w:r>
              <w:rPr>
                <w:rFonts w:cs="Arial"/>
                <w:sz w:val="20"/>
              </w:rPr>
              <w:t>104,8</w:t>
            </w:r>
          </w:p>
        </w:tc>
      </w:tr>
      <w:tr w:rsidR="008C2CF2" w:rsidRPr="008C2CF2" w14:paraId="6E3C2F9C" w14:textId="77777777" w:rsidTr="008C2CF2">
        <w:trPr>
          <w:trHeight w:val="170"/>
        </w:trPr>
        <w:tc>
          <w:tcPr>
            <w:tcW w:w="2268" w:type="dxa"/>
            <w:tcBorders>
              <w:top w:val="dotted" w:sz="4" w:space="0" w:color="auto"/>
              <w:left w:val="double" w:sz="4" w:space="0" w:color="auto"/>
              <w:bottom w:val="double" w:sz="4" w:space="0" w:color="auto"/>
              <w:right w:val="single" w:sz="4" w:space="0" w:color="auto"/>
            </w:tcBorders>
            <w:vAlign w:val="bottom"/>
          </w:tcPr>
          <w:p w14:paraId="27140A63" w14:textId="77777777" w:rsidR="008C2CF2" w:rsidRPr="008C2CF2" w:rsidRDefault="008C2CF2" w:rsidP="000C0566">
            <w:pPr>
              <w:spacing w:before="40" w:line="240" w:lineRule="exact"/>
              <w:ind w:left="114" w:hanging="57"/>
              <w:jc w:val="left"/>
              <w:rPr>
                <w:rFonts w:cs="Arial"/>
                <w:i/>
                <w:sz w:val="20"/>
              </w:rPr>
            </w:pPr>
            <w:r w:rsidRPr="008C2CF2">
              <w:rPr>
                <w:rFonts w:cs="Arial"/>
                <w:i/>
                <w:sz w:val="20"/>
              </w:rPr>
              <w:t xml:space="preserve">Январь – февраль </w:t>
            </w:r>
          </w:p>
        </w:tc>
        <w:tc>
          <w:tcPr>
            <w:tcW w:w="1560" w:type="dxa"/>
            <w:tcBorders>
              <w:top w:val="dotted" w:sz="4" w:space="0" w:color="auto"/>
              <w:left w:val="single" w:sz="4" w:space="0" w:color="auto"/>
              <w:bottom w:val="double" w:sz="4" w:space="0" w:color="auto"/>
              <w:right w:val="single" w:sz="4" w:space="0" w:color="auto"/>
            </w:tcBorders>
          </w:tcPr>
          <w:p w14:paraId="46DF4A03" w14:textId="77777777" w:rsidR="008C2CF2" w:rsidRPr="008C2CF2" w:rsidRDefault="008C2CF2" w:rsidP="000C0566">
            <w:pPr>
              <w:spacing w:before="40" w:line="240" w:lineRule="exact"/>
              <w:ind w:firstLine="0"/>
              <w:jc w:val="center"/>
              <w:rPr>
                <w:rFonts w:cs="Arial"/>
                <w:i/>
                <w:sz w:val="20"/>
              </w:rPr>
            </w:pPr>
            <w:r w:rsidRPr="008C2CF2">
              <w:rPr>
                <w:rFonts w:cs="Arial"/>
                <w:i/>
                <w:sz w:val="20"/>
              </w:rPr>
              <w:t>110432,0</w:t>
            </w:r>
          </w:p>
        </w:tc>
        <w:tc>
          <w:tcPr>
            <w:tcW w:w="2268" w:type="dxa"/>
            <w:tcBorders>
              <w:top w:val="dotted" w:sz="4" w:space="0" w:color="auto"/>
              <w:left w:val="single" w:sz="4" w:space="0" w:color="auto"/>
              <w:bottom w:val="double" w:sz="4" w:space="0" w:color="auto"/>
              <w:right w:val="single" w:sz="4" w:space="0" w:color="auto"/>
            </w:tcBorders>
          </w:tcPr>
          <w:p w14:paraId="7F272AF4" w14:textId="77777777" w:rsidR="008C2CF2" w:rsidRPr="008C2CF2" w:rsidRDefault="008C2CF2" w:rsidP="000C0566">
            <w:pPr>
              <w:spacing w:before="40" w:line="240" w:lineRule="exact"/>
              <w:ind w:firstLine="0"/>
              <w:jc w:val="center"/>
              <w:rPr>
                <w:rFonts w:cs="Arial"/>
                <w:i/>
                <w:sz w:val="20"/>
              </w:rPr>
            </w:pPr>
          </w:p>
        </w:tc>
        <w:tc>
          <w:tcPr>
            <w:tcW w:w="3260" w:type="dxa"/>
            <w:tcBorders>
              <w:top w:val="dotted" w:sz="4" w:space="0" w:color="auto"/>
              <w:left w:val="single" w:sz="4" w:space="0" w:color="auto"/>
              <w:bottom w:val="double" w:sz="4" w:space="0" w:color="auto"/>
              <w:right w:val="double" w:sz="4" w:space="0" w:color="auto"/>
            </w:tcBorders>
          </w:tcPr>
          <w:p w14:paraId="1CA7D8FD" w14:textId="77777777" w:rsidR="008C2CF2" w:rsidRPr="008C2CF2" w:rsidRDefault="008C2CF2" w:rsidP="000C0566">
            <w:pPr>
              <w:spacing w:before="40" w:line="240" w:lineRule="exact"/>
              <w:ind w:firstLine="0"/>
              <w:jc w:val="center"/>
              <w:rPr>
                <w:rFonts w:cs="Arial"/>
                <w:i/>
                <w:sz w:val="20"/>
              </w:rPr>
            </w:pPr>
            <w:r w:rsidRPr="008C2CF2">
              <w:rPr>
                <w:rFonts w:cs="Arial"/>
                <w:i/>
                <w:sz w:val="20"/>
              </w:rPr>
              <w:t>106,8</w:t>
            </w:r>
          </w:p>
        </w:tc>
      </w:tr>
    </w:tbl>
    <w:p w14:paraId="66ED3456" w14:textId="77777777" w:rsidR="008C2CF2" w:rsidRDefault="008C2CF2" w:rsidP="008C2CF2">
      <w:pPr>
        <w:keepNext/>
        <w:keepLines/>
        <w:spacing w:before="240"/>
        <w:ind w:firstLine="0"/>
        <w:jc w:val="center"/>
        <w:rPr>
          <w:rFonts w:cs="Arial"/>
          <w:b/>
          <w:noProof/>
          <w:kern w:val="28"/>
        </w:rPr>
      </w:pPr>
      <w:r w:rsidRPr="00BE5E54">
        <w:rPr>
          <w:rFonts w:cs="Arial"/>
          <w:b/>
          <w:noProof/>
          <w:kern w:val="28"/>
        </w:rPr>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2"/>
        <w:gridCol w:w="1653"/>
        <w:gridCol w:w="1653"/>
        <w:gridCol w:w="1653"/>
        <w:gridCol w:w="1652"/>
      </w:tblGrid>
      <w:tr w:rsidR="008C2CF2" w:rsidRPr="00A52925" w14:paraId="07DF44FB" w14:textId="77777777" w:rsidTr="008C2CF2">
        <w:trPr>
          <w:cantSplit/>
          <w:trHeight w:val="385"/>
          <w:tblHeader/>
        </w:trPr>
        <w:tc>
          <w:tcPr>
            <w:tcW w:w="1473" w:type="pct"/>
            <w:vMerge w:val="restart"/>
            <w:tcBorders>
              <w:top w:val="double" w:sz="6" w:space="0" w:color="auto"/>
              <w:left w:val="double" w:sz="6" w:space="0" w:color="auto"/>
              <w:right w:val="single" w:sz="6" w:space="0" w:color="auto"/>
            </w:tcBorders>
          </w:tcPr>
          <w:p w14:paraId="34FDA581" w14:textId="77777777" w:rsidR="008C2CF2" w:rsidRPr="00A52925" w:rsidRDefault="008C2CF2" w:rsidP="008C2CF2">
            <w:pPr>
              <w:keepNext/>
              <w:keepLines/>
              <w:widowControl/>
              <w:spacing w:before="40" w:line="24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14:paraId="01C30CAD" w14:textId="77777777" w:rsidR="008C2CF2" w:rsidRPr="00A52925" w:rsidRDefault="008C2CF2" w:rsidP="008C2CF2">
            <w:pPr>
              <w:keepNext/>
              <w:keepLines/>
              <w:widowControl/>
              <w:spacing w:before="40" w:line="240" w:lineRule="exact"/>
              <w:ind w:firstLine="0"/>
              <w:jc w:val="center"/>
              <w:rPr>
                <w:rFonts w:cs="Arial"/>
                <w:i/>
                <w:sz w:val="20"/>
              </w:rPr>
            </w:pPr>
            <w:r>
              <w:rPr>
                <w:rFonts w:cs="Arial"/>
                <w:i/>
                <w:sz w:val="20"/>
              </w:rPr>
              <w:t>Февраль</w:t>
            </w:r>
            <w:r w:rsidRPr="00CD744D">
              <w:rPr>
                <w:rFonts w:cs="Arial"/>
                <w:i/>
                <w:sz w:val="20"/>
              </w:rPr>
              <w:t xml:space="preserve"> </w:t>
            </w:r>
            <w:r>
              <w:rPr>
                <w:rFonts w:cs="Arial"/>
                <w:i/>
                <w:sz w:val="20"/>
              </w:rPr>
              <w:t>2022</w:t>
            </w:r>
            <w:r w:rsidRPr="00A52925">
              <w:rPr>
                <w:rFonts w:cs="Arial"/>
                <w:i/>
                <w:sz w:val="20"/>
              </w:rPr>
              <w:t>г.</w:t>
            </w:r>
          </w:p>
        </w:tc>
        <w:tc>
          <w:tcPr>
            <w:tcW w:w="1763" w:type="pct"/>
            <w:gridSpan w:val="2"/>
            <w:tcBorders>
              <w:top w:val="double" w:sz="4" w:space="0" w:color="auto"/>
              <w:left w:val="single" w:sz="4" w:space="0" w:color="auto"/>
              <w:bottom w:val="single" w:sz="4" w:space="0" w:color="auto"/>
              <w:right w:val="double" w:sz="6" w:space="0" w:color="auto"/>
            </w:tcBorders>
          </w:tcPr>
          <w:p w14:paraId="32C9EEEA" w14:textId="77777777" w:rsidR="008C2CF2" w:rsidRPr="005F0D7B" w:rsidRDefault="008C2CF2" w:rsidP="008C2CF2">
            <w:pPr>
              <w:keepNext/>
              <w:keepLines/>
              <w:widowControl/>
              <w:spacing w:before="40" w:line="240" w:lineRule="exact"/>
              <w:ind w:firstLine="0"/>
              <w:jc w:val="center"/>
              <w:rPr>
                <w:rFonts w:cs="Arial"/>
                <w:i/>
                <w:sz w:val="20"/>
              </w:rPr>
            </w:pPr>
            <w:r w:rsidRPr="005F0D7B">
              <w:rPr>
                <w:rFonts w:cs="Arial"/>
                <w:i/>
                <w:sz w:val="20"/>
              </w:rPr>
              <w:t>Январь – февраль 2022г.</w:t>
            </w:r>
          </w:p>
        </w:tc>
      </w:tr>
      <w:tr w:rsidR="008C2CF2" w:rsidRPr="00A52925" w14:paraId="248BD042" w14:textId="77777777" w:rsidTr="008C2CF2">
        <w:trPr>
          <w:cantSplit/>
          <w:trHeight w:val="495"/>
          <w:tblHeader/>
        </w:trPr>
        <w:tc>
          <w:tcPr>
            <w:tcW w:w="1473" w:type="pct"/>
            <w:vMerge/>
            <w:tcBorders>
              <w:left w:val="double" w:sz="6" w:space="0" w:color="auto"/>
              <w:right w:val="single" w:sz="6" w:space="0" w:color="auto"/>
            </w:tcBorders>
          </w:tcPr>
          <w:p w14:paraId="1B65FD9E" w14:textId="77777777" w:rsidR="008C2CF2" w:rsidRPr="00A52925" w:rsidRDefault="008C2CF2" w:rsidP="008C2CF2">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32BF6539" w14:textId="77777777" w:rsidR="008C2CF2" w:rsidRPr="00A52925" w:rsidRDefault="008C2CF2" w:rsidP="008C2CF2">
            <w:pPr>
              <w:keepNext/>
              <w:keepLines/>
              <w:spacing w:before="40" w:line="240" w:lineRule="exact"/>
              <w:ind w:firstLine="0"/>
              <w:jc w:val="center"/>
              <w:rPr>
                <w:rFonts w:cs="Arial"/>
                <w:i/>
                <w:sz w:val="20"/>
              </w:rPr>
            </w:pPr>
            <w:r w:rsidRPr="00A52925">
              <w:rPr>
                <w:rFonts w:cs="Arial"/>
                <w:i/>
                <w:sz w:val="20"/>
              </w:rPr>
              <w:t>млн рублей</w:t>
            </w:r>
          </w:p>
        </w:tc>
        <w:tc>
          <w:tcPr>
            <w:tcW w:w="882" w:type="pct"/>
            <w:tcBorders>
              <w:top w:val="single" w:sz="4" w:space="0" w:color="auto"/>
              <w:left w:val="single" w:sz="4" w:space="0" w:color="auto"/>
              <w:right w:val="single" w:sz="4" w:space="0" w:color="auto"/>
            </w:tcBorders>
          </w:tcPr>
          <w:p w14:paraId="739B18D7" w14:textId="77777777" w:rsidR="008C2CF2" w:rsidRPr="00A52925" w:rsidRDefault="008C2CF2" w:rsidP="008C2CF2">
            <w:pPr>
              <w:keepNext/>
              <w:keepLines/>
              <w:spacing w:before="40" w:line="240" w:lineRule="exact"/>
              <w:ind w:firstLine="0"/>
              <w:jc w:val="center"/>
              <w:rPr>
                <w:rFonts w:cs="Arial"/>
                <w:i/>
                <w:sz w:val="20"/>
              </w:rPr>
            </w:pPr>
            <w:r w:rsidRPr="00A52925">
              <w:rPr>
                <w:rFonts w:cs="Arial"/>
                <w:i/>
                <w:sz w:val="20"/>
              </w:rPr>
              <w:t xml:space="preserve">в % к </w:t>
            </w:r>
            <w:r>
              <w:br/>
            </w:r>
            <w:r>
              <w:rPr>
                <w:rFonts w:cs="Arial"/>
                <w:i/>
                <w:sz w:val="20"/>
              </w:rPr>
              <w:t>январю</w:t>
            </w:r>
            <w:r w:rsidRPr="00CD744D">
              <w:rPr>
                <w:rFonts w:cs="Arial"/>
                <w:i/>
                <w:sz w:val="20"/>
              </w:rPr>
              <w:t xml:space="preserve"> </w:t>
            </w:r>
            <w:r>
              <w:rPr>
                <w:rFonts w:cs="Arial"/>
                <w:i/>
                <w:sz w:val="20"/>
              </w:rPr>
              <w:t>2021</w:t>
            </w:r>
            <w:r w:rsidRPr="00A52925">
              <w:rPr>
                <w:rFonts w:cs="Arial"/>
                <w:i/>
                <w:sz w:val="20"/>
              </w:rPr>
              <w:t>г.</w:t>
            </w:r>
          </w:p>
        </w:tc>
        <w:tc>
          <w:tcPr>
            <w:tcW w:w="882" w:type="pct"/>
            <w:tcBorders>
              <w:top w:val="single" w:sz="4" w:space="0" w:color="auto"/>
              <w:left w:val="single" w:sz="4" w:space="0" w:color="auto"/>
              <w:right w:val="single" w:sz="4" w:space="0" w:color="auto"/>
            </w:tcBorders>
          </w:tcPr>
          <w:p w14:paraId="2014E7D8" w14:textId="77777777" w:rsidR="008C2CF2" w:rsidRPr="005F0D7B" w:rsidRDefault="008C2CF2" w:rsidP="008C2CF2">
            <w:pPr>
              <w:keepNext/>
              <w:keepLines/>
              <w:spacing w:before="40" w:line="240" w:lineRule="exact"/>
              <w:ind w:firstLine="0"/>
              <w:jc w:val="center"/>
              <w:rPr>
                <w:rFonts w:cs="Arial"/>
                <w:i/>
                <w:sz w:val="20"/>
              </w:rPr>
            </w:pPr>
            <w:r w:rsidRPr="005F0D7B">
              <w:rPr>
                <w:rFonts w:cs="Arial"/>
                <w:i/>
                <w:sz w:val="20"/>
              </w:rPr>
              <w:t>млн рублей</w:t>
            </w:r>
          </w:p>
        </w:tc>
        <w:tc>
          <w:tcPr>
            <w:tcW w:w="881" w:type="pct"/>
            <w:tcBorders>
              <w:top w:val="single" w:sz="4" w:space="0" w:color="auto"/>
              <w:left w:val="single" w:sz="4" w:space="0" w:color="auto"/>
              <w:right w:val="double" w:sz="6" w:space="0" w:color="auto"/>
            </w:tcBorders>
          </w:tcPr>
          <w:p w14:paraId="5D0F06FC" w14:textId="77777777" w:rsidR="008C2CF2" w:rsidRPr="005F0D7B" w:rsidRDefault="008C2CF2" w:rsidP="008C2CF2">
            <w:pPr>
              <w:keepNext/>
              <w:keepLines/>
              <w:spacing w:before="40" w:line="240" w:lineRule="exact"/>
              <w:ind w:firstLine="0"/>
              <w:jc w:val="center"/>
              <w:rPr>
                <w:rFonts w:cs="Arial"/>
                <w:i/>
                <w:sz w:val="20"/>
              </w:rPr>
            </w:pPr>
            <w:r w:rsidRPr="005F0D7B">
              <w:rPr>
                <w:rFonts w:cs="Arial"/>
                <w:i/>
                <w:sz w:val="20"/>
              </w:rPr>
              <w:t>в % к январю – февралю 2021г.</w:t>
            </w:r>
          </w:p>
        </w:tc>
      </w:tr>
      <w:tr w:rsidR="008C2CF2" w:rsidRPr="00A52925" w14:paraId="216E1EF5" w14:textId="77777777" w:rsidTr="008C2CF2">
        <w:trPr>
          <w:cantSplit/>
        </w:trPr>
        <w:tc>
          <w:tcPr>
            <w:tcW w:w="1473" w:type="pct"/>
            <w:tcBorders>
              <w:top w:val="single" w:sz="4" w:space="0" w:color="auto"/>
              <w:left w:val="double" w:sz="6" w:space="0" w:color="auto"/>
              <w:bottom w:val="dotted" w:sz="4" w:space="0" w:color="auto"/>
              <w:right w:val="single" w:sz="6" w:space="0" w:color="auto"/>
            </w:tcBorders>
            <w:vAlign w:val="bottom"/>
          </w:tcPr>
          <w:p w14:paraId="22C13E3C" w14:textId="77777777" w:rsidR="008C2CF2" w:rsidRPr="00A52925" w:rsidRDefault="008C2CF2" w:rsidP="008C2CF2">
            <w:pPr>
              <w:keepNext/>
              <w:keepLines/>
              <w:widowControl/>
              <w:spacing w:before="40" w:line="240" w:lineRule="exact"/>
              <w:ind w:firstLine="57"/>
              <w:jc w:val="left"/>
              <w:rPr>
                <w:rFonts w:cs="Arial"/>
                <w:b/>
                <w:sz w:val="20"/>
              </w:rPr>
            </w:pPr>
            <w:r w:rsidRPr="00A52925">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6A7D377F" w14:textId="77777777" w:rsidR="008C2CF2" w:rsidRPr="00106D8E" w:rsidRDefault="008C2CF2" w:rsidP="008C2CF2">
            <w:pPr>
              <w:spacing w:before="40" w:line="240" w:lineRule="exact"/>
              <w:ind w:firstLine="0"/>
              <w:jc w:val="center"/>
              <w:rPr>
                <w:rFonts w:cs="Arial"/>
                <w:b/>
                <w:sz w:val="20"/>
              </w:rPr>
            </w:pPr>
            <w:r>
              <w:rPr>
                <w:rFonts w:cs="Arial"/>
                <w:b/>
                <w:sz w:val="20"/>
              </w:rPr>
              <w:t>55120,0</w:t>
            </w:r>
          </w:p>
        </w:tc>
        <w:tc>
          <w:tcPr>
            <w:tcW w:w="882" w:type="pct"/>
            <w:tcBorders>
              <w:top w:val="single" w:sz="4" w:space="0" w:color="auto"/>
              <w:left w:val="single" w:sz="4" w:space="0" w:color="auto"/>
              <w:bottom w:val="dotted" w:sz="4" w:space="0" w:color="auto"/>
              <w:right w:val="single" w:sz="4" w:space="0" w:color="auto"/>
            </w:tcBorders>
            <w:vAlign w:val="bottom"/>
          </w:tcPr>
          <w:p w14:paraId="60C6E9B6" w14:textId="77777777" w:rsidR="008C2CF2" w:rsidRPr="00106D8E" w:rsidRDefault="008C2CF2" w:rsidP="008C2CF2">
            <w:pPr>
              <w:spacing w:before="40" w:line="240" w:lineRule="exact"/>
              <w:ind w:firstLine="0"/>
              <w:jc w:val="center"/>
              <w:rPr>
                <w:rFonts w:cs="Arial"/>
                <w:b/>
                <w:sz w:val="20"/>
              </w:rPr>
            </w:pPr>
            <w:r>
              <w:rPr>
                <w:rFonts w:cs="Arial"/>
                <w:b/>
                <w:sz w:val="20"/>
              </w:rPr>
              <w:t>104,8</w:t>
            </w:r>
          </w:p>
        </w:tc>
        <w:tc>
          <w:tcPr>
            <w:tcW w:w="882" w:type="pct"/>
            <w:tcBorders>
              <w:top w:val="single" w:sz="4" w:space="0" w:color="auto"/>
              <w:left w:val="single" w:sz="4" w:space="0" w:color="auto"/>
              <w:bottom w:val="dotted" w:sz="4" w:space="0" w:color="auto"/>
              <w:right w:val="single" w:sz="4" w:space="0" w:color="auto"/>
            </w:tcBorders>
            <w:vAlign w:val="bottom"/>
          </w:tcPr>
          <w:p w14:paraId="4A00DE82" w14:textId="77777777" w:rsidR="008C2CF2" w:rsidRPr="0044291C" w:rsidRDefault="008C2CF2" w:rsidP="008C2CF2">
            <w:pPr>
              <w:spacing w:before="40" w:line="240" w:lineRule="exact"/>
              <w:ind w:firstLine="0"/>
              <w:jc w:val="center"/>
              <w:rPr>
                <w:rFonts w:cs="Arial"/>
                <w:b/>
                <w:sz w:val="20"/>
              </w:rPr>
            </w:pPr>
            <w:r w:rsidRPr="0044291C">
              <w:rPr>
                <w:rFonts w:cs="Arial"/>
                <w:b/>
                <w:sz w:val="20"/>
              </w:rPr>
              <w:t>110432,0</w:t>
            </w:r>
          </w:p>
        </w:tc>
        <w:tc>
          <w:tcPr>
            <w:tcW w:w="881" w:type="pct"/>
            <w:tcBorders>
              <w:top w:val="single" w:sz="4" w:space="0" w:color="auto"/>
              <w:left w:val="single" w:sz="4" w:space="0" w:color="auto"/>
              <w:bottom w:val="dotted" w:sz="4" w:space="0" w:color="auto"/>
              <w:right w:val="double" w:sz="6" w:space="0" w:color="auto"/>
            </w:tcBorders>
            <w:vAlign w:val="bottom"/>
          </w:tcPr>
          <w:p w14:paraId="1E64F094" w14:textId="77777777" w:rsidR="008C2CF2" w:rsidRPr="0044291C" w:rsidRDefault="008C2CF2" w:rsidP="008C2CF2">
            <w:pPr>
              <w:spacing w:before="40" w:line="240" w:lineRule="exact"/>
              <w:ind w:firstLine="0"/>
              <w:jc w:val="center"/>
              <w:rPr>
                <w:rFonts w:cs="Arial"/>
                <w:b/>
                <w:sz w:val="20"/>
              </w:rPr>
            </w:pPr>
            <w:r>
              <w:rPr>
                <w:rFonts w:cs="Arial"/>
                <w:b/>
                <w:sz w:val="20"/>
              </w:rPr>
              <w:t>106,8</w:t>
            </w:r>
          </w:p>
        </w:tc>
      </w:tr>
      <w:tr w:rsidR="008C2CF2" w:rsidRPr="00A52925" w14:paraId="36A07391" w14:textId="77777777" w:rsidTr="008C2CF2">
        <w:trPr>
          <w:cantSplit/>
        </w:trPr>
        <w:tc>
          <w:tcPr>
            <w:tcW w:w="1473" w:type="pct"/>
            <w:tcBorders>
              <w:left w:val="double" w:sz="6" w:space="0" w:color="auto"/>
              <w:bottom w:val="dotted" w:sz="4" w:space="0" w:color="auto"/>
              <w:right w:val="single" w:sz="6" w:space="0" w:color="auto"/>
            </w:tcBorders>
            <w:vAlign w:val="bottom"/>
          </w:tcPr>
          <w:p w14:paraId="18A65188" w14:textId="77777777" w:rsidR="008C2CF2" w:rsidRPr="00A52925" w:rsidRDefault="008C2CF2" w:rsidP="008C2CF2">
            <w:pPr>
              <w:spacing w:before="40" w:line="240" w:lineRule="exact"/>
              <w:ind w:left="165" w:firstLine="0"/>
              <w:jc w:val="left"/>
              <w:rPr>
                <w:rFonts w:cs="Arial"/>
                <w:sz w:val="20"/>
              </w:rPr>
            </w:pPr>
            <w:r w:rsidRPr="00A52925">
              <w:rPr>
                <w:rFonts w:cs="Arial"/>
                <w:sz w:val="20"/>
              </w:rPr>
              <w:t>в том числе:</w:t>
            </w:r>
            <w:r w:rsidRPr="00A52925">
              <w:rPr>
                <w:rFonts w:cs="Arial"/>
                <w:sz w:val="20"/>
              </w:rPr>
              <w:br/>
              <w:t xml:space="preserve">оборот торгующих организаций </w:t>
            </w:r>
            <w:r w:rsidRPr="00A52925">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3F928E8C" w14:textId="77777777" w:rsidR="008C2CF2" w:rsidRPr="00106D8E" w:rsidRDefault="008C2CF2" w:rsidP="008C2CF2">
            <w:pPr>
              <w:spacing w:before="40" w:line="240" w:lineRule="exact"/>
              <w:ind w:firstLine="0"/>
              <w:jc w:val="center"/>
              <w:rPr>
                <w:rFonts w:cs="Arial"/>
                <w:sz w:val="20"/>
              </w:rPr>
            </w:pPr>
            <w:r>
              <w:rPr>
                <w:rFonts w:cs="Arial"/>
                <w:sz w:val="20"/>
              </w:rPr>
              <w:t>54648,7</w:t>
            </w:r>
          </w:p>
        </w:tc>
        <w:tc>
          <w:tcPr>
            <w:tcW w:w="882" w:type="pct"/>
            <w:tcBorders>
              <w:left w:val="single" w:sz="4" w:space="0" w:color="auto"/>
              <w:bottom w:val="dotted" w:sz="4" w:space="0" w:color="auto"/>
              <w:right w:val="single" w:sz="4" w:space="0" w:color="auto"/>
            </w:tcBorders>
            <w:vAlign w:val="bottom"/>
          </w:tcPr>
          <w:p w14:paraId="747356EA" w14:textId="77777777" w:rsidR="008C2CF2" w:rsidRPr="00106D8E" w:rsidRDefault="008C2CF2" w:rsidP="008C2CF2">
            <w:pPr>
              <w:spacing w:before="40" w:line="240" w:lineRule="exact"/>
              <w:ind w:firstLine="0"/>
              <w:jc w:val="center"/>
              <w:rPr>
                <w:rFonts w:cs="Arial"/>
                <w:sz w:val="20"/>
              </w:rPr>
            </w:pPr>
            <w:r>
              <w:rPr>
                <w:rFonts w:cs="Arial"/>
                <w:sz w:val="20"/>
              </w:rPr>
              <w:t>105,0</w:t>
            </w:r>
          </w:p>
        </w:tc>
        <w:tc>
          <w:tcPr>
            <w:tcW w:w="882" w:type="pct"/>
            <w:tcBorders>
              <w:left w:val="single" w:sz="4" w:space="0" w:color="auto"/>
              <w:bottom w:val="dotted" w:sz="4" w:space="0" w:color="auto"/>
              <w:right w:val="single" w:sz="4" w:space="0" w:color="auto"/>
            </w:tcBorders>
            <w:vAlign w:val="bottom"/>
          </w:tcPr>
          <w:p w14:paraId="07DA48D8" w14:textId="77777777" w:rsidR="008C2CF2" w:rsidRPr="0044291C" w:rsidRDefault="008C2CF2" w:rsidP="008C2CF2">
            <w:pPr>
              <w:spacing w:before="40" w:line="240" w:lineRule="exact"/>
              <w:ind w:firstLine="0"/>
              <w:jc w:val="center"/>
              <w:rPr>
                <w:rFonts w:cs="Arial"/>
                <w:sz w:val="20"/>
              </w:rPr>
            </w:pPr>
            <w:r>
              <w:rPr>
                <w:rFonts w:cs="Arial"/>
                <w:sz w:val="20"/>
              </w:rPr>
              <w:t>109492,7</w:t>
            </w:r>
          </w:p>
        </w:tc>
        <w:tc>
          <w:tcPr>
            <w:tcW w:w="881" w:type="pct"/>
            <w:tcBorders>
              <w:left w:val="single" w:sz="4" w:space="0" w:color="auto"/>
              <w:bottom w:val="dotted" w:sz="4" w:space="0" w:color="auto"/>
              <w:right w:val="double" w:sz="6" w:space="0" w:color="auto"/>
            </w:tcBorders>
            <w:vAlign w:val="bottom"/>
          </w:tcPr>
          <w:p w14:paraId="5C294748" w14:textId="77777777" w:rsidR="008C2CF2" w:rsidRPr="0044291C" w:rsidRDefault="008C2CF2" w:rsidP="008C2CF2">
            <w:pPr>
              <w:spacing w:before="40" w:line="240" w:lineRule="exact"/>
              <w:ind w:firstLine="0"/>
              <w:jc w:val="center"/>
              <w:rPr>
                <w:rFonts w:cs="Arial"/>
                <w:sz w:val="20"/>
              </w:rPr>
            </w:pPr>
            <w:r>
              <w:rPr>
                <w:rFonts w:cs="Arial"/>
                <w:sz w:val="20"/>
              </w:rPr>
              <w:t>107,0</w:t>
            </w:r>
          </w:p>
        </w:tc>
      </w:tr>
      <w:tr w:rsidR="008C2CF2" w:rsidRPr="00A52925" w14:paraId="0E19D893" w14:textId="77777777" w:rsidTr="008C2CF2">
        <w:trPr>
          <w:cantSplit/>
        </w:trPr>
        <w:tc>
          <w:tcPr>
            <w:tcW w:w="1473" w:type="pct"/>
            <w:tcBorders>
              <w:top w:val="dotted" w:sz="4" w:space="0" w:color="auto"/>
              <w:left w:val="double" w:sz="6" w:space="0" w:color="auto"/>
              <w:bottom w:val="single" w:sz="4" w:space="0" w:color="auto"/>
              <w:right w:val="single" w:sz="6" w:space="0" w:color="auto"/>
            </w:tcBorders>
            <w:vAlign w:val="bottom"/>
          </w:tcPr>
          <w:p w14:paraId="447E566B" w14:textId="77777777" w:rsidR="008C2CF2" w:rsidRPr="00A52925" w:rsidRDefault="008C2CF2" w:rsidP="008C2CF2">
            <w:pPr>
              <w:spacing w:before="40" w:line="240" w:lineRule="exact"/>
              <w:ind w:left="165" w:firstLine="0"/>
              <w:jc w:val="left"/>
              <w:rPr>
                <w:rFonts w:cs="Arial"/>
                <w:sz w:val="20"/>
              </w:rPr>
            </w:pPr>
            <w:r w:rsidRPr="00A52925">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3DC6316B" w14:textId="77777777" w:rsidR="008C2CF2" w:rsidRPr="00106D8E" w:rsidRDefault="008C2CF2" w:rsidP="008C2CF2">
            <w:pPr>
              <w:spacing w:before="40" w:line="240" w:lineRule="exact"/>
              <w:ind w:firstLine="0"/>
              <w:jc w:val="center"/>
              <w:rPr>
                <w:rFonts w:cs="Arial"/>
                <w:sz w:val="20"/>
              </w:rPr>
            </w:pPr>
            <w:r>
              <w:rPr>
                <w:rFonts w:cs="Arial"/>
                <w:sz w:val="20"/>
              </w:rPr>
              <w:t>471,3</w:t>
            </w:r>
          </w:p>
        </w:tc>
        <w:tc>
          <w:tcPr>
            <w:tcW w:w="882" w:type="pct"/>
            <w:tcBorders>
              <w:top w:val="dotted" w:sz="4" w:space="0" w:color="auto"/>
              <w:left w:val="single" w:sz="4" w:space="0" w:color="auto"/>
              <w:bottom w:val="single" w:sz="4" w:space="0" w:color="auto"/>
              <w:right w:val="single" w:sz="4" w:space="0" w:color="auto"/>
            </w:tcBorders>
            <w:vAlign w:val="bottom"/>
          </w:tcPr>
          <w:p w14:paraId="7762BAF2" w14:textId="77777777" w:rsidR="008C2CF2" w:rsidRPr="00106D8E" w:rsidRDefault="008C2CF2" w:rsidP="008C2CF2">
            <w:pPr>
              <w:spacing w:before="40" w:line="240" w:lineRule="exact"/>
              <w:ind w:firstLine="0"/>
              <w:jc w:val="center"/>
              <w:rPr>
                <w:rFonts w:cs="Arial"/>
                <w:sz w:val="20"/>
              </w:rPr>
            </w:pPr>
            <w:r>
              <w:rPr>
                <w:rFonts w:cs="Arial"/>
                <w:sz w:val="20"/>
              </w:rPr>
              <w:t>87,9</w:t>
            </w:r>
          </w:p>
        </w:tc>
        <w:tc>
          <w:tcPr>
            <w:tcW w:w="882" w:type="pct"/>
            <w:tcBorders>
              <w:top w:val="dotted" w:sz="4" w:space="0" w:color="auto"/>
              <w:left w:val="single" w:sz="4" w:space="0" w:color="auto"/>
              <w:bottom w:val="single" w:sz="4" w:space="0" w:color="auto"/>
              <w:right w:val="single" w:sz="4" w:space="0" w:color="auto"/>
            </w:tcBorders>
            <w:vAlign w:val="bottom"/>
          </w:tcPr>
          <w:p w14:paraId="21AAD764" w14:textId="77777777" w:rsidR="008C2CF2" w:rsidRPr="0044291C" w:rsidRDefault="008C2CF2" w:rsidP="008C2CF2">
            <w:pPr>
              <w:spacing w:before="40" w:line="240" w:lineRule="exact"/>
              <w:ind w:firstLine="0"/>
              <w:jc w:val="center"/>
              <w:rPr>
                <w:rFonts w:cs="Arial"/>
                <w:sz w:val="20"/>
              </w:rPr>
            </w:pPr>
            <w:r>
              <w:rPr>
                <w:rFonts w:cs="Arial"/>
                <w:sz w:val="20"/>
              </w:rPr>
              <w:t>939,3</w:t>
            </w:r>
          </w:p>
        </w:tc>
        <w:tc>
          <w:tcPr>
            <w:tcW w:w="881" w:type="pct"/>
            <w:tcBorders>
              <w:top w:val="dotted" w:sz="4" w:space="0" w:color="auto"/>
              <w:left w:val="single" w:sz="4" w:space="0" w:color="auto"/>
              <w:bottom w:val="single" w:sz="4" w:space="0" w:color="auto"/>
              <w:right w:val="double" w:sz="6" w:space="0" w:color="auto"/>
            </w:tcBorders>
            <w:vAlign w:val="bottom"/>
          </w:tcPr>
          <w:p w14:paraId="3215EC5F" w14:textId="77777777" w:rsidR="008C2CF2" w:rsidRPr="0044291C" w:rsidRDefault="008C2CF2" w:rsidP="008C2CF2">
            <w:pPr>
              <w:spacing w:before="40" w:line="240" w:lineRule="exact"/>
              <w:ind w:firstLine="0"/>
              <w:jc w:val="center"/>
              <w:rPr>
                <w:rFonts w:cs="Arial"/>
                <w:sz w:val="20"/>
              </w:rPr>
            </w:pPr>
            <w:r>
              <w:rPr>
                <w:rFonts w:cs="Arial"/>
                <w:sz w:val="20"/>
              </w:rPr>
              <w:t>89,0</w:t>
            </w:r>
          </w:p>
        </w:tc>
      </w:tr>
      <w:tr w:rsidR="008C2CF2" w:rsidRPr="00A52925" w14:paraId="6C617C76" w14:textId="77777777" w:rsidTr="008C2CF2">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14:paraId="10962DA3" w14:textId="77777777" w:rsidR="008C2CF2" w:rsidRPr="00A52925" w:rsidRDefault="008C2CF2" w:rsidP="008C2CF2">
            <w:pPr>
              <w:spacing w:before="40" w:line="220" w:lineRule="exact"/>
              <w:ind w:firstLine="165"/>
              <w:rPr>
                <w:rFonts w:cs="Arial"/>
                <w:sz w:val="20"/>
              </w:rPr>
            </w:pPr>
            <w:r w:rsidRPr="00A52925">
              <w:rPr>
                <w:rFonts w:cs="Arial"/>
                <w:sz w:val="20"/>
                <w:vertAlign w:val="superscript"/>
              </w:rPr>
              <w:t>1)</w:t>
            </w:r>
            <w:r w:rsidRPr="00A52925">
              <w:rPr>
                <w:rFonts w:cs="Arial"/>
                <w:sz w:val="20"/>
              </w:rPr>
              <w:t xml:space="preserve"> Включая  индивидуальных предпринимателей, осуществляющих деятельность вне рынка.</w:t>
            </w:r>
          </w:p>
        </w:tc>
      </w:tr>
    </w:tbl>
    <w:p w14:paraId="72F0A82F" w14:textId="77777777" w:rsidR="008C2CF2" w:rsidRPr="008C2CF2" w:rsidRDefault="008C2CF2" w:rsidP="008C2CF2">
      <w:pPr>
        <w:keepNext/>
        <w:keepLines/>
        <w:spacing w:before="120"/>
        <w:ind w:left="357" w:firstLine="0"/>
        <w:jc w:val="center"/>
        <w:rPr>
          <w:rFonts w:cs="Arial"/>
          <w:b/>
          <w:noProof/>
          <w:kern w:val="28"/>
          <w:sz w:val="6"/>
          <w:szCs w:val="6"/>
        </w:rPr>
      </w:pPr>
    </w:p>
    <w:p w14:paraId="157113E1" w14:textId="77777777" w:rsidR="008C2CF2" w:rsidRPr="00B33294" w:rsidRDefault="008C2CF2" w:rsidP="008C2CF2">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14:paraId="2E145B82" w14:textId="77777777" w:rsidR="008C2CF2" w:rsidRPr="00334AF3" w:rsidRDefault="008C2CF2" w:rsidP="008C2CF2">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w:t>
      </w:r>
      <w:r w:rsidRPr="0006767F">
        <w:rPr>
          <w:rFonts w:cs="Arial"/>
          <w:b/>
          <w:noProof/>
          <w:kern w:val="28"/>
          <w:szCs w:val="22"/>
        </w:rPr>
        <w:t xml:space="preserve">в </w:t>
      </w:r>
      <w:r>
        <w:rPr>
          <w:rFonts w:cs="Arial"/>
          <w:b/>
          <w:noProof/>
          <w:kern w:val="28"/>
          <w:szCs w:val="22"/>
        </w:rPr>
        <w:t>январе – феврале 2022</w:t>
      </w:r>
      <w:r w:rsidRPr="0006767F">
        <w:rPr>
          <w:rFonts w:cs="Arial"/>
          <w:b/>
          <w:noProof/>
          <w:kern w:val="28"/>
          <w:szCs w:val="22"/>
        </w:rPr>
        <w:t xml:space="preserve"> год</w:t>
      </w:r>
      <w:r>
        <w:rPr>
          <w:rFonts w:cs="Arial"/>
          <w:b/>
          <w:noProof/>
          <w:kern w:val="28"/>
          <w:szCs w:val="22"/>
        </w:rPr>
        <w:t>а</w:t>
      </w:r>
      <w:r w:rsidRPr="0006767F">
        <w:rPr>
          <w:rFonts w:cs="Arial"/>
          <w:b/>
          <w:noProof/>
          <w:kern w:val="28"/>
          <w:szCs w:val="22"/>
        </w:rPr>
        <w:t xml:space="preserve"> (в</w:t>
      </w:r>
      <w:r>
        <w:rPr>
          <w:rFonts w:cs="Arial"/>
          <w:b/>
          <w:noProof/>
          <w:kern w:val="28"/>
          <w:szCs w:val="22"/>
        </w:rPr>
        <w:t xml:space="preserve"> январе –</w:t>
      </w:r>
      <w:r w:rsidRPr="0006767F">
        <w:rPr>
          <w:rFonts w:cs="Arial"/>
          <w:b/>
          <w:noProof/>
          <w:kern w:val="28"/>
          <w:szCs w:val="22"/>
        </w:rPr>
        <w:t xml:space="preserve"> </w:t>
      </w:r>
      <w:r>
        <w:rPr>
          <w:rFonts w:cs="Arial"/>
          <w:b/>
          <w:noProof/>
          <w:kern w:val="28"/>
          <w:szCs w:val="22"/>
        </w:rPr>
        <w:t>феврале 2021</w:t>
      </w:r>
      <w:r w:rsidRPr="0006767F">
        <w:rPr>
          <w:rFonts w:cs="Arial"/>
          <w:b/>
          <w:noProof/>
          <w:kern w:val="28"/>
          <w:szCs w:val="22"/>
        </w:rPr>
        <w:t xml:space="preserve"> год</w:t>
      </w:r>
      <w:r>
        <w:rPr>
          <w:rFonts w:cs="Arial"/>
          <w:b/>
          <w:noProof/>
          <w:kern w:val="28"/>
          <w:szCs w:val="22"/>
        </w:rPr>
        <w:t>а</w:t>
      </w:r>
      <w:r w:rsidRPr="0006767F">
        <w:rPr>
          <w:rFonts w:cs="Arial"/>
          <w:b/>
          <w:noProof/>
          <w:kern w:val="28"/>
          <w:szCs w:val="22"/>
        </w:rPr>
        <w:t>)</w:t>
      </w:r>
    </w:p>
    <w:p w14:paraId="5E07499D" w14:textId="77777777" w:rsidR="008C2CF2" w:rsidRPr="00BE5E54" w:rsidRDefault="008C2CF2" w:rsidP="008C2CF2">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334AF3">
        <w:rPr>
          <w:rFonts w:cs="Arial"/>
          <w:noProof/>
          <w:kern w:val="28"/>
          <w:szCs w:val="22"/>
        </w:rPr>
        <w:t>(в % к итогу)</w:t>
      </w:r>
    </w:p>
    <w:p w14:paraId="589FFF80" w14:textId="77777777" w:rsidR="008C2CF2" w:rsidRPr="00BE5E54" w:rsidRDefault="008C2CF2" w:rsidP="008C2CF2">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AD16B6">
        <w:rPr>
          <w:rFonts w:cs="Arial"/>
          <w:noProof/>
          <w:kern w:val="28"/>
          <w:szCs w:val="22"/>
        </w:rPr>
        <w:drawing>
          <wp:inline distT="0" distB="0" distL="0" distR="0" wp14:anchorId="4DBF9B99" wp14:editId="3C637C59">
            <wp:extent cx="5762625" cy="226695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D19A7D2" w14:textId="77777777" w:rsidR="008C2CF2" w:rsidRDefault="008C2CF2" w:rsidP="008C2CF2">
      <w:pPr>
        <w:spacing w:before="240"/>
        <w:ind w:firstLine="709"/>
        <w:rPr>
          <w:rFonts w:cs="Arial"/>
        </w:rPr>
      </w:pPr>
      <w:r w:rsidRPr="005C5A5A">
        <w:rPr>
          <w:rFonts w:cs="Arial"/>
        </w:rPr>
        <w:t xml:space="preserve">В </w:t>
      </w:r>
      <w:r>
        <w:rPr>
          <w:rFonts w:cs="Arial"/>
        </w:rPr>
        <w:t>январе – феврале 2022</w:t>
      </w:r>
      <w:r w:rsidRPr="005C5A5A">
        <w:rPr>
          <w:rFonts w:cs="Arial"/>
        </w:rPr>
        <w:t xml:space="preserve"> год</w:t>
      </w:r>
      <w:r>
        <w:rPr>
          <w:rFonts w:cs="Arial"/>
        </w:rPr>
        <w:t>а</w:t>
      </w:r>
      <w:r w:rsidRPr="005C5A5A">
        <w:rPr>
          <w:rFonts w:cs="Arial"/>
        </w:rPr>
        <w:t xml:space="preserve"> в структуре оборота розничной торговли удельный вес пищевых продуктов, включая напитки, и табачных изделий составил </w:t>
      </w:r>
      <w:r>
        <w:rPr>
          <w:rFonts w:cs="Arial"/>
        </w:rPr>
        <w:t>47,4</w:t>
      </w:r>
      <w:r w:rsidRPr="005C5A5A">
        <w:rPr>
          <w:rFonts w:cs="Arial"/>
        </w:rPr>
        <w:t xml:space="preserve">%, непродовольственных товаров – </w:t>
      </w:r>
      <w:r>
        <w:rPr>
          <w:rFonts w:cs="Arial"/>
        </w:rPr>
        <w:t>52,6</w:t>
      </w:r>
      <w:r w:rsidRPr="005C5A5A">
        <w:rPr>
          <w:rFonts w:cs="Arial"/>
        </w:rPr>
        <w:t>% (в</w:t>
      </w:r>
      <w:r>
        <w:rPr>
          <w:rFonts w:cs="Arial"/>
        </w:rPr>
        <w:t xml:space="preserve"> январе – феврале 2021</w:t>
      </w:r>
      <w:r w:rsidRPr="005C5A5A">
        <w:rPr>
          <w:rFonts w:cs="Arial"/>
        </w:rPr>
        <w:t xml:space="preserve"> год</w:t>
      </w:r>
      <w:r>
        <w:rPr>
          <w:rFonts w:cs="Arial"/>
        </w:rPr>
        <w:t>а</w:t>
      </w:r>
      <w:r w:rsidRPr="005C5A5A">
        <w:rPr>
          <w:rFonts w:cs="Arial"/>
        </w:rPr>
        <w:t xml:space="preserve"> – </w:t>
      </w:r>
      <w:r w:rsidRPr="0006767F">
        <w:rPr>
          <w:rFonts w:cs="Arial"/>
        </w:rPr>
        <w:t>4</w:t>
      </w:r>
      <w:r>
        <w:rPr>
          <w:rFonts w:cs="Arial"/>
        </w:rPr>
        <w:t>5</w:t>
      </w:r>
      <w:r w:rsidRPr="0006767F">
        <w:rPr>
          <w:rFonts w:cs="Arial"/>
        </w:rPr>
        <w:t>,</w:t>
      </w:r>
      <w:r>
        <w:rPr>
          <w:rFonts w:cs="Arial"/>
        </w:rPr>
        <w:t>4</w:t>
      </w:r>
      <w:r w:rsidRPr="0006767F">
        <w:rPr>
          <w:rFonts w:cs="Arial"/>
        </w:rPr>
        <w:t>% и 5</w:t>
      </w:r>
      <w:r>
        <w:rPr>
          <w:rFonts w:cs="Arial"/>
        </w:rPr>
        <w:t>4</w:t>
      </w:r>
      <w:r w:rsidRPr="0006767F">
        <w:rPr>
          <w:rFonts w:cs="Arial"/>
        </w:rPr>
        <w:t>,</w:t>
      </w:r>
      <w:r>
        <w:rPr>
          <w:rFonts w:cs="Arial"/>
        </w:rPr>
        <w:t>6</w:t>
      </w:r>
      <w:r w:rsidRPr="005C5A5A">
        <w:rPr>
          <w:rFonts w:cs="Arial"/>
        </w:rPr>
        <w:t>%</w:t>
      </w:r>
      <w:r w:rsidRPr="00E84C77">
        <w:rPr>
          <w:rFonts w:cs="Arial"/>
        </w:rPr>
        <w:t xml:space="preserve"> соответственно).</w:t>
      </w:r>
    </w:p>
    <w:p w14:paraId="2C47E05B" w14:textId="77777777" w:rsidR="008C2CF2" w:rsidRPr="00BE5E54" w:rsidRDefault="008C2CF2" w:rsidP="008C2CF2">
      <w:pPr>
        <w:spacing w:before="240" w:line="240" w:lineRule="auto"/>
        <w:ind w:firstLine="0"/>
        <w:jc w:val="center"/>
        <w:rPr>
          <w:rFonts w:cs="Arial"/>
          <w:b/>
          <w:noProof/>
          <w:kern w:val="28"/>
        </w:rPr>
      </w:pPr>
      <w:r w:rsidRPr="00BE5E54">
        <w:rPr>
          <w:rFonts w:cs="Arial"/>
          <w:b/>
          <w:noProof/>
          <w:kern w:val="28"/>
        </w:rPr>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1122"/>
        <w:gridCol w:w="1709"/>
      </w:tblGrid>
      <w:tr w:rsidR="008C2CF2" w:rsidRPr="00A52925" w14:paraId="194F2FF3" w14:textId="77777777" w:rsidTr="008C2CF2">
        <w:trPr>
          <w:cantSplit/>
          <w:tblHeader/>
        </w:trPr>
        <w:tc>
          <w:tcPr>
            <w:tcW w:w="1985" w:type="dxa"/>
            <w:vMerge w:val="restart"/>
            <w:tcBorders>
              <w:top w:val="double" w:sz="4" w:space="0" w:color="auto"/>
              <w:left w:val="double" w:sz="4" w:space="0" w:color="auto"/>
            </w:tcBorders>
          </w:tcPr>
          <w:p w14:paraId="5C76DE52" w14:textId="77777777" w:rsidR="008C2CF2" w:rsidRPr="00A52925" w:rsidRDefault="008C2CF2" w:rsidP="008C2CF2">
            <w:pPr>
              <w:keepNext/>
              <w:keepLines/>
              <w:widowControl/>
              <w:spacing w:before="40" w:line="240" w:lineRule="exact"/>
              <w:ind w:left="85" w:firstLine="0"/>
              <w:jc w:val="left"/>
              <w:rPr>
                <w:rFonts w:cs="Arial"/>
                <w:sz w:val="20"/>
              </w:rPr>
            </w:pPr>
          </w:p>
        </w:tc>
        <w:tc>
          <w:tcPr>
            <w:tcW w:w="3550" w:type="dxa"/>
            <w:gridSpan w:val="3"/>
            <w:tcBorders>
              <w:top w:val="double" w:sz="4" w:space="0" w:color="auto"/>
              <w:left w:val="single" w:sz="6" w:space="0" w:color="auto"/>
              <w:right w:val="single" w:sz="6" w:space="0" w:color="auto"/>
            </w:tcBorders>
          </w:tcPr>
          <w:p w14:paraId="573BD2C5" w14:textId="77777777" w:rsidR="008C2CF2" w:rsidRPr="00A52925" w:rsidRDefault="008C2CF2" w:rsidP="008C2CF2">
            <w:pPr>
              <w:keepNext/>
              <w:keepLines/>
              <w:widowControl/>
              <w:spacing w:before="40" w:line="240" w:lineRule="exact"/>
              <w:ind w:firstLine="0"/>
              <w:jc w:val="center"/>
              <w:rPr>
                <w:rFonts w:cs="Arial"/>
                <w:i/>
                <w:sz w:val="20"/>
              </w:rPr>
            </w:pPr>
            <w:r w:rsidRPr="00A52925">
              <w:rPr>
                <w:rFonts w:cs="Arial"/>
                <w:i/>
                <w:sz w:val="20"/>
              </w:rPr>
              <w:t xml:space="preserve">Пищевые продукты, включая </w:t>
            </w:r>
            <w:r w:rsidRPr="00A52925">
              <w:rPr>
                <w:rFonts w:cs="Arial"/>
                <w:i/>
                <w:sz w:val="20"/>
              </w:rPr>
              <w:br/>
              <w:t>напитки, и табачные изделия</w:t>
            </w:r>
          </w:p>
        </w:tc>
        <w:tc>
          <w:tcPr>
            <w:tcW w:w="3821" w:type="dxa"/>
            <w:gridSpan w:val="3"/>
            <w:tcBorders>
              <w:top w:val="double" w:sz="4" w:space="0" w:color="auto"/>
              <w:left w:val="nil"/>
              <w:right w:val="double" w:sz="4" w:space="0" w:color="auto"/>
            </w:tcBorders>
          </w:tcPr>
          <w:p w14:paraId="2D11A762" w14:textId="77777777" w:rsidR="008C2CF2" w:rsidRPr="00A52925" w:rsidRDefault="008C2CF2" w:rsidP="008C2CF2">
            <w:pPr>
              <w:keepNext/>
              <w:keepLines/>
              <w:widowControl/>
              <w:spacing w:before="40" w:line="240" w:lineRule="exact"/>
              <w:ind w:firstLine="0"/>
              <w:jc w:val="center"/>
              <w:rPr>
                <w:rFonts w:cs="Arial"/>
                <w:i/>
                <w:sz w:val="20"/>
              </w:rPr>
            </w:pPr>
            <w:r w:rsidRPr="00A52925">
              <w:rPr>
                <w:rFonts w:cs="Arial"/>
                <w:i/>
                <w:sz w:val="20"/>
              </w:rPr>
              <w:t>Непродовольственные товары</w:t>
            </w:r>
          </w:p>
        </w:tc>
      </w:tr>
      <w:tr w:rsidR="008C2CF2" w:rsidRPr="00A52925" w14:paraId="7105CDF5" w14:textId="77777777" w:rsidTr="008C2CF2">
        <w:trPr>
          <w:cantSplit/>
          <w:trHeight w:val="179"/>
          <w:tblHeader/>
        </w:trPr>
        <w:tc>
          <w:tcPr>
            <w:tcW w:w="1985" w:type="dxa"/>
            <w:vMerge/>
            <w:tcBorders>
              <w:left w:val="double" w:sz="4" w:space="0" w:color="auto"/>
            </w:tcBorders>
          </w:tcPr>
          <w:p w14:paraId="0DEF2C7C" w14:textId="77777777" w:rsidR="008C2CF2" w:rsidRPr="00A52925" w:rsidRDefault="008C2CF2" w:rsidP="008C2CF2">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2B8A5529" w14:textId="77777777" w:rsidR="008C2CF2" w:rsidRPr="00A52925" w:rsidRDefault="008C2CF2" w:rsidP="008C2CF2">
            <w:pPr>
              <w:keepNext/>
              <w:keepLines/>
              <w:widowControl/>
              <w:spacing w:before="40" w:line="240" w:lineRule="exact"/>
              <w:ind w:firstLine="0"/>
              <w:jc w:val="center"/>
              <w:rPr>
                <w:rFonts w:cs="Arial"/>
                <w:i/>
                <w:sz w:val="20"/>
              </w:rPr>
            </w:pPr>
            <w:r w:rsidRPr="00A52925">
              <w:rPr>
                <w:rFonts w:cs="Arial"/>
                <w:i/>
                <w:sz w:val="20"/>
              </w:rPr>
              <w:t>млн</w:t>
            </w:r>
            <w:r w:rsidRPr="00A52925">
              <w:rPr>
                <w:rFonts w:cs="Arial"/>
                <w:i/>
                <w:sz w:val="20"/>
              </w:rPr>
              <w:br/>
              <w:t>рублей</w:t>
            </w:r>
          </w:p>
        </w:tc>
        <w:tc>
          <w:tcPr>
            <w:tcW w:w="2558" w:type="dxa"/>
            <w:gridSpan w:val="2"/>
            <w:tcBorders>
              <w:top w:val="single" w:sz="6" w:space="0" w:color="auto"/>
              <w:left w:val="nil"/>
              <w:right w:val="single" w:sz="6" w:space="0" w:color="auto"/>
            </w:tcBorders>
          </w:tcPr>
          <w:p w14:paraId="74F1BDA3" w14:textId="77777777" w:rsidR="008C2CF2" w:rsidRPr="00A52925" w:rsidRDefault="008C2CF2" w:rsidP="008C2CF2">
            <w:pPr>
              <w:keepNext/>
              <w:keepLines/>
              <w:widowControl/>
              <w:spacing w:before="40" w:line="240" w:lineRule="exact"/>
              <w:ind w:firstLine="0"/>
              <w:jc w:val="center"/>
              <w:rPr>
                <w:rFonts w:cs="Arial"/>
                <w:i/>
                <w:sz w:val="20"/>
              </w:rPr>
            </w:pPr>
            <w:r w:rsidRPr="00A52925">
              <w:rPr>
                <w:rFonts w:cs="Arial"/>
                <w:i/>
                <w:sz w:val="20"/>
              </w:rPr>
              <w:t>в % к</w:t>
            </w:r>
          </w:p>
        </w:tc>
        <w:tc>
          <w:tcPr>
            <w:tcW w:w="990" w:type="dxa"/>
            <w:vMerge w:val="restart"/>
            <w:tcBorders>
              <w:top w:val="single" w:sz="6" w:space="0" w:color="auto"/>
              <w:left w:val="nil"/>
              <w:right w:val="single" w:sz="6" w:space="0" w:color="auto"/>
            </w:tcBorders>
          </w:tcPr>
          <w:p w14:paraId="79051BCF" w14:textId="77777777" w:rsidR="008C2CF2" w:rsidRPr="00A52925" w:rsidRDefault="008C2CF2" w:rsidP="008C2CF2">
            <w:pPr>
              <w:keepNext/>
              <w:keepLines/>
              <w:widowControl/>
              <w:spacing w:before="40" w:line="240" w:lineRule="exact"/>
              <w:ind w:firstLine="0"/>
              <w:jc w:val="center"/>
              <w:rPr>
                <w:rFonts w:cs="Arial"/>
                <w:i/>
                <w:sz w:val="20"/>
              </w:rPr>
            </w:pPr>
            <w:r w:rsidRPr="00A52925">
              <w:rPr>
                <w:rFonts w:cs="Arial"/>
                <w:i/>
                <w:sz w:val="20"/>
              </w:rPr>
              <w:t>млн</w:t>
            </w:r>
            <w:r w:rsidRPr="00A52925">
              <w:rPr>
                <w:rFonts w:cs="Arial"/>
                <w:i/>
                <w:sz w:val="20"/>
              </w:rPr>
              <w:br/>
              <w:t>рублей</w:t>
            </w:r>
          </w:p>
        </w:tc>
        <w:tc>
          <w:tcPr>
            <w:tcW w:w="2831" w:type="dxa"/>
            <w:gridSpan w:val="2"/>
            <w:tcBorders>
              <w:top w:val="single" w:sz="6" w:space="0" w:color="auto"/>
              <w:left w:val="nil"/>
              <w:right w:val="double" w:sz="4" w:space="0" w:color="auto"/>
            </w:tcBorders>
          </w:tcPr>
          <w:p w14:paraId="5408CF4E" w14:textId="77777777" w:rsidR="008C2CF2" w:rsidRPr="00A52925" w:rsidRDefault="008C2CF2" w:rsidP="008C2CF2">
            <w:pPr>
              <w:keepNext/>
              <w:keepLines/>
              <w:widowControl/>
              <w:spacing w:before="40" w:line="240" w:lineRule="exact"/>
              <w:ind w:firstLine="0"/>
              <w:jc w:val="center"/>
              <w:rPr>
                <w:rFonts w:cs="Arial"/>
                <w:i/>
                <w:sz w:val="20"/>
              </w:rPr>
            </w:pPr>
            <w:r w:rsidRPr="00A52925">
              <w:rPr>
                <w:rFonts w:cs="Arial"/>
                <w:i/>
                <w:sz w:val="20"/>
              </w:rPr>
              <w:t>в % к</w:t>
            </w:r>
          </w:p>
        </w:tc>
      </w:tr>
      <w:tr w:rsidR="008C2CF2" w:rsidRPr="00A52925" w14:paraId="54C58288" w14:textId="77777777" w:rsidTr="00B45C36">
        <w:trPr>
          <w:cantSplit/>
          <w:tblHeader/>
        </w:trPr>
        <w:tc>
          <w:tcPr>
            <w:tcW w:w="1985" w:type="dxa"/>
            <w:vMerge/>
            <w:tcBorders>
              <w:left w:val="double" w:sz="4" w:space="0" w:color="auto"/>
              <w:bottom w:val="single" w:sz="4" w:space="0" w:color="auto"/>
            </w:tcBorders>
          </w:tcPr>
          <w:p w14:paraId="06BB1C0E" w14:textId="77777777" w:rsidR="008C2CF2" w:rsidRPr="00A52925" w:rsidRDefault="008C2CF2" w:rsidP="008C2CF2">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532FF5B7" w14:textId="77777777" w:rsidR="008C2CF2" w:rsidRPr="00A52925" w:rsidRDefault="008C2CF2" w:rsidP="008C2CF2">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14:paraId="71F242E5" w14:textId="77777777" w:rsidR="008C2CF2" w:rsidRPr="00A52925" w:rsidRDefault="008C2CF2" w:rsidP="008C2CF2">
            <w:pPr>
              <w:spacing w:before="40" w:line="240" w:lineRule="exact"/>
              <w:ind w:firstLine="0"/>
              <w:jc w:val="center"/>
              <w:rPr>
                <w:rFonts w:cs="Arial"/>
                <w:i/>
                <w:sz w:val="20"/>
              </w:rPr>
            </w:pPr>
            <w:r w:rsidRPr="00A52925">
              <w:rPr>
                <w:rFonts w:cs="Arial"/>
                <w:i/>
                <w:sz w:val="20"/>
              </w:rPr>
              <w:t>предыду-щему периоду</w:t>
            </w:r>
          </w:p>
        </w:tc>
        <w:tc>
          <w:tcPr>
            <w:tcW w:w="1566" w:type="dxa"/>
            <w:tcBorders>
              <w:top w:val="single" w:sz="6" w:space="0" w:color="auto"/>
              <w:left w:val="single" w:sz="6" w:space="0" w:color="auto"/>
              <w:bottom w:val="single" w:sz="4" w:space="0" w:color="auto"/>
              <w:right w:val="single" w:sz="6" w:space="0" w:color="auto"/>
            </w:tcBorders>
          </w:tcPr>
          <w:p w14:paraId="75FD4E17" w14:textId="77777777" w:rsidR="008C2CF2" w:rsidRPr="00A52925" w:rsidRDefault="008C2CF2" w:rsidP="008C2CF2">
            <w:pPr>
              <w:spacing w:before="40" w:line="240" w:lineRule="exact"/>
              <w:ind w:firstLine="0"/>
              <w:jc w:val="center"/>
              <w:rPr>
                <w:rFonts w:cs="Arial"/>
                <w:i/>
                <w:sz w:val="20"/>
              </w:rPr>
            </w:pPr>
            <w:r w:rsidRPr="00A52925">
              <w:rPr>
                <w:rFonts w:cs="Arial"/>
                <w:i/>
                <w:spacing w:val="-2"/>
                <w:sz w:val="20"/>
              </w:rPr>
              <w:t>соответствую</w:t>
            </w:r>
            <w:r w:rsidRPr="00A52925">
              <w:rPr>
                <w:rFonts w:cs="Arial"/>
                <w:i/>
                <w:sz w:val="20"/>
              </w:rPr>
              <w:t>-щему периоду предыдущего года</w:t>
            </w:r>
          </w:p>
        </w:tc>
        <w:tc>
          <w:tcPr>
            <w:tcW w:w="990" w:type="dxa"/>
            <w:vMerge/>
            <w:tcBorders>
              <w:left w:val="nil"/>
              <w:bottom w:val="single" w:sz="4" w:space="0" w:color="auto"/>
              <w:right w:val="single" w:sz="6" w:space="0" w:color="auto"/>
            </w:tcBorders>
          </w:tcPr>
          <w:p w14:paraId="11A9AEC9" w14:textId="77777777" w:rsidR="008C2CF2" w:rsidRPr="00A52925" w:rsidRDefault="008C2CF2" w:rsidP="008C2CF2">
            <w:pPr>
              <w:spacing w:before="40" w:line="240" w:lineRule="exact"/>
              <w:ind w:firstLine="0"/>
              <w:jc w:val="center"/>
              <w:rPr>
                <w:rFonts w:cs="Arial"/>
                <w:i/>
                <w:sz w:val="20"/>
              </w:rPr>
            </w:pPr>
          </w:p>
        </w:tc>
        <w:tc>
          <w:tcPr>
            <w:tcW w:w="1122" w:type="dxa"/>
            <w:tcBorders>
              <w:top w:val="single" w:sz="6" w:space="0" w:color="auto"/>
              <w:left w:val="nil"/>
              <w:bottom w:val="single" w:sz="4" w:space="0" w:color="auto"/>
              <w:right w:val="single" w:sz="6" w:space="0" w:color="auto"/>
            </w:tcBorders>
          </w:tcPr>
          <w:p w14:paraId="35A3142F" w14:textId="77777777" w:rsidR="008C2CF2" w:rsidRPr="00A52925" w:rsidRDefault="008C2CF2" w:rsidP="008C2CF2">
            <w:pPr>
              <w:spacing w:before="40" w:line="240" w:lineRule="exact"/>
              <w:ind w:firstLine="0"/>
              <w:jc w:val="center"/>
              <w:rPr>
                <w:rFonts w:cs="Arial"/>
                <w:i/>
                <w:sz w:val="20"/>
              </w:rPr>
            </w:pPr>
            <w:r w:rsidRPr="00A52925">
              <w:rPr>
                <w:rFonts w:cs="Arial"/>
                <w:i/>
                <w:sz w:val="20"/>
              </w:rPr>
              <w:t>предыду-щему периоду</w:t>
            </w:r>
          </w:p>
        </w:tc>
        <w:tc>
          <w:tcPr>
            <w:tcW w:w="1709" w:type="dxa"/>
            <w:tcBorders>
              <w:top w:val="single" w:sz="6" w:space="0" w:color="auto"/>
              <w:left w:val="nil"/>
              <w:bottom w:val="single" w:sz="4" w:space="0" w:color="auto"/>
              <w:right w:val="double" w:sz="4" w:space="0" w:color="auto"/>
            </w:tcBorders>
          </w:tcPr>
          <w:p w14:paraId="4C4A2DA2" w14:textId="3D5A9AE0" w:rsidR="008C2CF2" w:rsidRPr="00A52925" w:rsidRDefault="008C2CF2" w:rsidP="008C2CF2">
            <w:pPr>
              <w:spacing w:before="40" w:line="240" w:lineRule="exact"/>
              <w:ind w:firstLine="0"/>
              <w:jc w:val="center"/>
              <w:rPr>
                <w:rFonts w:cs="Arial"/>
                <w:i/>
                <w:sz w:val="20"/>
              </w:rPr>
            </w:pPr>
            <w:r w:rsidRPr="00A52925">
              <w:rPr>
                <w:rFonts w:cs="Arial"/>
                <w:i/>
                <w:sz w:val="20"/>
              </w:rPr>
              <w:t xml:space="preserve">соответствую-щему периоду предыдущего </w:t>
            </w:r>
            <w:r w:rsidR="00B45C36">
              <w:rPr>
                <w:rFonts w:cs="Arial"/>
                <w:i/>
                <w:sz w:val="20"/>
              </w:rPr>
              <w:br/>
            </w:r>
            <w:r w:rsidRPr="00A52925">
              <w:rPr>
                <w:rFonts w:cs="Arial"/>
                <w:i/>
                <w:sz w:val="20"/>
              </w:rPr>
              <w:t>года</w:t>
            </w:r>
          </w:p>
        </w:tc>
      </w:tr>
      <w:tr w:rsidR="008C2CF2" w:rsidRPr="00A52925" w14:paraId="443C94F2" w14:textId="77777777" w:rsidTr="008C2CF2">
        <w:trPr>
          <w:trHeight w:val="170"/>
        </w:trPr>
        <w:tc>
          <w:tcPr>
            <w:tcW w:w="9356" w:type="dxa"/>
            <w:gridSpan w:val="7"/>
            <w:tcBorders>
              <w:top w:val="single" w:sz="4" w:space="0" w:color="auto"/>
              <w:left w:val="double" w:sz="4" w:space="0" w:color="auto"/>
              <w:bottom w:val="single" w:sz="4" w:space="0" w:color="auto"/>
              <w:right w:val="double" w:sz="4" w:space="0" w:color="auto"/>
            </w:tcBorders>
            <w:vAlign w:val="bottom"/>
          </w:tcPr>
          <w:p w14:paraId="382D7DB7" w14:textId="77777777" w:rsidR="008C2CF2" w:rsidRPr="00A52925" w:rsidRDefault="008C2CF2" w:rsidP="008C2CF2">
            <w:pPr>
              <w:keepNext/>
              <w:keepLines/>
              <w:widowControl/>
              <w:spacing w:before="60" w:line="240" w:lineRule="exact"/>
              <w:ind w:firstLine="0"/>
              <w:jc w:val="center"/>
              <w:rPr>
                <w:rFonts w:cs="Arial"/>
                <w:sz w:val="20"/>
              </w:rPr>
            </w:pPr>
            <w:r>
              <w:rPr>
                <w:rFonts w:cs="Arial"/>
                <w:b/>
                <w:sz w:val="20"/>
              </w:rPr>
              <w:t>2021</w:t>
            </w:r>
            <w:r w:rsidRPr="00A52925">
              <w:rPr>
                <w:rFonts w:cs="Arial"/>
                <w:b/>
                <w:sz w:val="20"/>
              </w:rPr>
              <w:t xml:space="preserve"> год </w:t>
            </w:r>
          </w:p>
        </w:tc>
      </w:tr>
      <w:tr w:rsidR="008C2CF2" w:rsidRPr="00A52925" w14:paraId="6DE83E28" w14:textId="77777777" w:rsidTr="00B45C36">
        <w:trPr>
          <w:trHeight w:val="170"/>
        </w:trPr>
        <w:tc>
          <w:tcPr>
            <w:tcW w:w="1985" w:type="dxa"/>
            <w:tcBorders>
              <w:top w:val="single" w:sz="4" w:space="0" w:color="auto"/>
              <w:left w:val="double" w:sz="4" w:space="0" w:color="auto"/>
              <w:bottom w:val="dotted" w:sz="4" w:space="0" w:color="auto"/>
            </w:tcBorders>
            <w:vAlign w:val="bottom"/>
          </w:tcPr>
          <w:p w14:paraId="632ADBFB" w14:textId="77777777" w:rsidR="008C2CF2" w:rsidRPr="00A52925" w:rsidRDefault="008C2CF2" w:rsidP="008C2CF2">
            <w:pPr>
              <w:spacing w:before="60" w:line="240" w:lineRule="exact"/>
              <w:ind w:left="57" w:firstLine="0"/>
              <w:jc w:val="left"/>
              <w:rPr>
                <w:rFonts w:cs="Arial"/>
                <w:i/>
                <w:sz w:val="20"/>
              </w:rPr>
            </w:pPr>
            <w:r w:rsidRPr="00A52925">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7E4624BD" w14:textId="77777777" w:rsidR="008C2CF2" w:rsidRPr="00A52925" w:rsidRDefault="008C2CF2" w:rsidP="008C2CF2">
            <w:pPr>
              <w:spacing w:before="60" w:line="240" w:lineRule="exact"/>
              <w:ind w:firstLine="0"/>
              <w:jc w:val="center"/>
              <w:rPr>
                <w:rFonts w:cs="Arial"/>
                <w:sz w:val="20"/>
              </w:rPr>
            </w:pPr>
            <w:r w:rsidRPr="00A52925">
              <w:rPr>
                <w:rFonts w:cs="Arial"/>
                <w:sz w:val="20"/>
              </w:rPr>
              <w:t>20723,1</w:t>
            </w:r>
          </w:p>
        </w:tc>
        <w:tc>
          <w:tcPr>
            <w:tcW w:w="992" w:type="dxa"/>
            <w:tcBorders>
              <w:top w:val="single" w:sz="4" w:space="0" w:color="auto"/>
              <w:left w:val="nil"/>
              <w:bottom w:val="dotted" w:sz="4" w:space="0" w:color="auto"/>
            </w:tcBorders>
            <w:vAlign w:val="bottom"/>
          </w:tcPr>
          <w:p w14:paraId="63FC70D3" w14:textId="77777777" w:rsidR="008C2CF2" w:rsidRPr="00A52925" w:rsidRDefault="008C2CF2" w:rsidP="008C2CF2">
            <w:pPr>
              <w:spacing w:before="60" w:line="240" w:lineRule="exact"/>
              <w:ind w:firstLine="0"/>
              <w:jc w:val="center"/>
              <w:rPr>
                <w:rFonts w:cs="Arial"/>
                <w:sz w:val="20"/>
              </w:rPr>
            </w:pPr>
            <w:r w:rsidRPr="00A52925">
              <w:rPr>
                <w:rFonts w:cs="Arial"/>
                <w:sz w:val="20"/>
              </w:rPr>
              <w:t>75,9</w:t>
            </w:r>
          </w:p>
        </w:tc>
        <w:tc>
          <w:tcPr>
            <w:tcW w:w="1566" w:type="dxa"/>
            <w:tcBorders>
              <w:top w:val="single" w:sz="4" w:space="0" w:color="auto"/>
              <w:left w:val="single" w:sz="6" w:space="0" w:color="auto"/>
              <w:bottom w:val="dotted" w:sz="4" w:space="0" w:color="auto"/>
              <w:right w:val="single" w:sz="6" w:space="0" w:color="auto"/>
            </w:tcBorders>
            <w:vAlign w:val="bottom"/>
          </w:tcPr>
          <w:p w14:paraId="66814CC1" w14:textId="77777777" w:rsidR="008C2CF2" w:rsidRPr="00A52925" w:rsidRDefault="008C2CF2" w:rsidP="008C2CF2">
            <w:pPr>
              <w:spacing w:before="60" w:line="240" w:lineRule="exact"/>
              <w:ind w:firstLine="0"/>
              <w:jc w:val="center"/>
              <w:rPr>
                <w:rFonts w:cs="Arial"/>
                <w:sz w:val="20"/>
              </w:rPr>
            </w:pPr>
            <w:r w:rsidRPr="00A52925">
              <w:rPr>
                <w:rFonts w:cs="Arial"/>
                <w:sz w:val="20"/>
              </w:rPr>
              <w:t>95,9</w:t>
            </w:r>
          </w:p>
        </w:tc>
        <w:tc>
          <w:tcPr>
            <w:tcW w:w="990" w:type="dxa"/>
            <w:tcBorders>
              <w:top w:val="single" w:sz="4" w:space="0" w:color="auto"/>
              <w:left w:val="nil"/>
              <w:bottom w:val="dotted" w:sz="4" w:space="0" w:color="auto"/>
              <w:right w:val="single" w:sz="6" w:space="0" w:color="auto"/>
            </w:tcBorders>
            <w:vAlign w:val="bottom"/>
          </w:tcPr>
          <w:p w14:paraId="096A7CDB" w14:textId="77777777" w:rsidR="008C2CF2" w:rsidRPr="00A52925" w:rsidRDefault="008C2CF2" w:rsidP="008C2CF2">
            <w:pPr>
              <w:spacing w:before="60" w:line="240" w:lineRule="exact"/>
              <w:ind w:firstLine="0"/>
              <w:jc w:val="center"/>
              <w:rPr>
                <w:rFonts w:cs="Arial"/>
                <w:sz w:val="20"/>
              </w:rPr>
            </w:pPr>
            <w:r w:rsidRPr="00A52925">
              <w:rPr>
                <w:rFonts w:cs="Arial"/>
                <w:sz w:val="20"/>
              </w:rPr>
              <w:t>24843,5</w:t>
            </w:r>
          </w:p>
        </w:tc>
        <w:tc>
          <w:tcPr>
            <w:tcW w:w="1122" w:type="dxa"/>
            <w:tcBorders>
              <w:top w:val="single" w:sz="4" w:space="0" w:color="auto"/>
              <w:left w:val="nil"/>
              <w:bottom w:val="dotted" w:sz="4" w:space="0" w:color="auto"/>
              <w:right w:val="single" w:sz="6" w:space="0" w:color="auto"/>
            </w:tcBorders>
            <w:vAlign w:val="bottom"/>
          </w:tcPr>
          <w:p w14:paraId="554490E2" w14:textId="77777777" w:rsidR="008C2CF2" w:rsidRPr="00A52925" w:rsidRDefault="008C2CF2" w:rsidP="008C2CF2">
            <w:pPr>
              <w:spacing w:before="60" w:line="240" w:lineRule="exact"/>
              <w:ind w:firstLine="0"/>
              <w:jc w:val="center"/>
              <w:rPr>
                <w:rFonts w:cs="Arial"/>
                <w:sz w:val="20"/>
              </w:rPr>
            </w:pPr>
            <w:r w:rsidRPr="00A52925">
              <w:rPr>
                <w:rFonts w:cs="Arial"/>
                <w:sz w:val="20"/>
              </w:rPr>
              <w:t>84,3</w:t>
            </w:r>
          </w:p>
        </w:tc>
        <w:tc>
          <w:tcPr>
            <w:tcW w:w="1709" w:type="dxa"/>
            <w:tcBorders>
              <w:top w:val="single" w:sz="4" w:space="0" w:color="auto"/>
              <w:left w:val="nil"/>
              <w:bottom w:val="dotted" w:sz="4" w:space="0" w:color="auto"/>
              <w:right w:val="double" w:sz="4" w:space="0" w:color="auto"/>
            </w:tcBorders>
            <w:vAlign w:val="bottom"/>
          </w:tcPr>
          <w:p w14:paraId="42771833" w14:textId="77777777" w:rsidR="008C2CF2" w:rsidRPr="00A52925" w:rsidRDefault="008C2CF2" w:rsidP="008C2CF2">
            <w:pPr>
              <w:spacing w:before="60" w:line="240" w:lineRule="exact"/>
              <w:ind w:firstLine="0"/>
              <w:jc w:val="center"/>
              <w:rPr>
                <w:rFonts w:cs="Arial"/>
                <w:sz w:val="20"/>
              </w:rPr>
            </w:pPr>
            <w:r w:rsidRPr="00A52925">
              <w:rPr>
                <w:rFonts w:cs="Arial"/>
                <w:sz w:val="20"/>
              </w:rPr>
              <w:t>99,2</w:t>
            </w:r>
          </w:p>
        </w:tc>
      </w:tr>
      <w:tr w:rsidR="008C2CF2" w:rsidRPr="00A52925" w14:paraId="1F8057F9" w14:textId="77777777" w:rsidTr="00B45C36">
        <w:trPr>
          <w:trHeight w:val="170"/>
        </w:trPr>
        <w:tc>
          <w:tcPr>
            <w:tcW w:w="1985" w:type="dxa"/>
            <w:tcBorders>
              <w:top w:val="dotted" w:sz="4" w:space="0" w:color="auto"/>
              <w:left w:val="double" w:sz="4" w:space="0" w:color="auto"/>
              <w:bottom w:val="dotted" w:sz="4" w:space="0" w:color="auto"/>
            </w:tcBorders>
            <w:vAlign w:val="bottom"/>
          </w:tcPr>
          <w:p w14:paraId="01A57860" w14:textId="77777777" w:rsidR="008C2CF2" w:rsidRPr="00A52925" w:rsidRDefault="008C2CF2" w:rsidP="008C2CF2">
            <w:pPr>
              <w:spacing w:before="60" w:line="240" w:lineRule="exact"/>
              <w:ind w:left="57" w:firstLine="0"/>
              <w:jc w:val="left"/>
              <w:rPr>
                <w:rFonts w:cs="Arial"/>
                <w:sz w:val="20"/>
              </w:rPr>
            </w:pPr>
            <w:r w:rsidRPr="00A52925">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4407A74F" w14:textId="77777777" w:rsidR="008C2CF2" w:rsidRPr="00A52925" w:rsidRDefault="008C2CF2" w:rsidP="008C2CF2">
            <w:pPr>
              <w:spacing w:before="60" w:line="240" w:lineRule="exact"/>
              <w:ind w:firstLine="0"/>
              <w:jc w:val="center"/>
              <w:rPr>
                <w:rFonts w:cs="Arial"/>
                <w:sz w:val="20"/>
              </w:rPr>
            </w:pPr>
            <w:r w:rsidRPr="00A52925">
              <w:rPr>
                <w:rFonts w:cs="Arial"/>
                <w:sz w:val="20"/>
              </w:rPr>
              <w:t>21266,0</w:t>
            </w:r>
          </w:p>
        </w:tc>
        <w:tc>
          <w:tcPr>
            <w:tcW w:w="992" w:type="dxa"/>
            <w:tcBorders>
              <w:top w:val="dotted" w:sz="4" w:space="0" w:color="auto"/>
              <w:left w:val="nil"/>
              <w:bottom w:val="dotted" w:sz="4" w:space="0" w:color="auto"/>
            </w:tcBorders>
            <w:vAlign w:val="bottom"/>
          </w:tcPr>
          <w:p w14:paraId="74AA5086" w14:textId="77777777" w:rsidR="008C2CF2" w:rsidRPr="00A52925" w:rsidRDefault="008C2CF2" w:rsidP="008C2CF2">
            <w:pPr>
              <w:spacing w:before="60" w:line="240" w:lineRule="exact"/>
              <w:ind w:firstLine="0"/>
              <w:jc w:val="center"/>
              <w:rPr>
                <w:rFonts w:cs="Arial"/>
                <w:sz w:val="20"/>
              </w:rPr>
            </w:pPr>
            <w:r w:rsidRPr="00A52925">
              <w:rPr>
                <w:rFonts w:cs="Arial"/>
                <w:sz w:val="20"/>
              </w:rPr>
              <w:t>101,2</w:t>
            </w:r>
          </w:p>
        </w:tc>
        <w:tc>
          <w:tcPr>
            <w:tcW w:w="1566" w:type="dxa"/>
            <w:tcBorders>
              <w:top w:val="dotted" w:sz="4" w:space="0" w:color="auto"/>
              <w:left w:val="single" w:sz="6" w:space="0" w:color="auto"/>
              <w:bottom w:val="dotted" w:sz="4" w:space="0" w:color="auto"/>
              <w:right w:val="single" w:sz="6" w:space="0" w:color="auto"/>
            </w:tcBorders>
            <w:vAlign w:val="bottom"/>
          </w:tcPr>
          <w:p w14:paraId="44E00D48" w14:textId="77777777" w:rsidR="008C2CF2" w:rsidRPr="00A52925" w:rsidRDefault="008C2CF2" w:rsidP="008C2CF2">
            <w:pPr>
              <w:spacing w:before="60" w:line="240" w:lineRule="exact"/>
              <w:ind w:firstLine="0"/>
              <w:jc w:val="center"/>
              <w:rPr>
                <w:rFonts w:cs="Arial"/>
                <w:sz w:val="20"/>
              </w:rPr>
            </w:pPr>
            <w:r w:rsidRPr="00A52925">
              <w:rPr>
                <w:rFonts w:cs="Arial"/>
                <w:sz w:val="20"/>
              </w:rPr>
              <w:t>97,1</w:t>
            </w:r>
          </w:p>
        </w:tc>
        <w:tc>
          <w:tcPr>
            <w:tcW w:w="990" w:type="dxa"/>
            <w:tcBorders>
              <w:top w:val="dotted" w:sz="4" w:space="0" w:color="auto"/>
              <w:left w:val="nil"/>
              <w:bottom w:val="dotted" w:sz="4" w:space="0" w:color="auto"/>
              <w:right w:val="single" w:sz="6" w:space="0" w:color="auto"/>
            </w:tcBorders>
            <w:vAlign w:val="bottom"/>
          </w:tcPr>
          <w:p w14:paraId="626A4C82" w14:textId="77777777" w:rsidR="008C2CF2" w:rsidRPr="00A52925" w:rsidRDefault="008C2CF2" w:rsidP="008C2CF2">
            <w:pPr>
              <w:spacing w:before="60" w:line="240" w:lineRule="exact"/>
              <w:ind w:firstLine="0"/>
              <w:jc w:val="center"/>
              <w:rPr>
                <w:rFonts w:cs="Arial"/>
                <w:sz w:val="20"/>
              </w:rPr>
            </w:pPr>
            <w:r w:rsidRPr="00A52925">
              <w:rPr>
                <w:rFonts w:cs="Arial"/>
                <w:sz w:val="20"/>
              </w:rPr>
              <w:t>25663,5</w:t>
            </w:r>
          </w:p>
        </w:tc>
        <w:tc>
          <w:tcPr>
            <w:tcW w:w="1122" w:type="dxa"/>
            <w:tcBorders>
              <w:top w:val="dotted" w:sz="4" w:space="0" w:color="auto"/>
              <w:left w:val="nil"/>
              <w:bottom w:val="dotted" w:sz="4" w:space="0" w:color="auto"/>
              <w:right w:val="single" w:sz="6" w:space="0" w:color="auto"/>
            </w:tcBorders>
            <w:vAlign w:val="bottom"/>
          </w:tcPr>
          <w:p w14:paraId="230610C3" w14:textId="77777777" w:rsidR="008C2CF2" w:rsidRPr="00A52925" w:rsidRDefault="008C2CF2" w:rsidP="008C2CF2">
            <w:pPr>
              <w:spacing w:before="60" w:line="240" w:lineRule="exact"/>
              <w:ind w:firstLine="0"/>
              <w:jc w:val="center"/>
              <w:rPr>
                <w:rFonts w:cs="Arial"/>
                <w:sz w:val="20"/>
              </w:rPr>
            </w:pPr>
            <w:r w:rsidRPr="00A52925">
              <w:rPr>
                <w:rFonts w:cs="Arial"/>
                <w:sz w:val="20"/>
              </w:rPr>
              <w:t>102,6</w:t>
            </w:r>
          </w:p>
        </w:tc>
        <w:tc>
          <w:tcPr>
            <w:tcW w:w="1709" w:type="dxa"/>
            <w:tcBorders>
              <w:top w:val="dotted" w:sz="4" w:space="0" w:color="auto"/>
              <w:left w:val="nil"/>
              <w:bottom w:val="dotted" w:sz="4" w:space="0" w:color="auto"/>
              <w:right w:val="double" w:sz="4" w:space="0" w:color="auto"/>
            </w:tcBorders>
            <w:vAlign w:val="bottom"/>
          </w:tcPr>
          <w:p w14:paraId="3ABDD425" w14:textId="77777777" w:rsidR="008C2CF2" w:rsidRPr="00A52925" w:rsidRDefault="008C2CF2" w:rsidP="008C2CF2">
            <w:pPr>
              <w:spacing w:before="60" w:line="240" w:lineRule="exact"/>
              <w:ind w:firstLine="0"/>
              <w:jc w:val="center"/>
              <w:rPr>
                <w:rFonts w:cs="Arial"/>
                <w:sz w:val="20"/>
              </w:rPr>
            </w:pPr>
            <w:r w:rsidRPr="00A52925">
              <w:rPr>
                <w:rFonts w:cs="Arial"/>
                <w:sz w:val="20"/>
              </w:rPr>
              <w:t>102,1</w:t>
            </w:r>
          </w:p>
        </w:tc>
      </w:tr>
      <w:tr w:rsidR="008C2CF2" w:rsidRPr="00B45C36" w14:paraId="6CD65F68" w14:textId="77777777" w:rsidTr="00B45C36">
        <w:trPr>
          <w:trHeight w:val="170"/>
        </w:trPr>
        <w:tc>
          <w:tcPr>
            <w:tcW w:w="1985" w:type="dxa"/>
            <w:tcBorders>
              <w:top w:val="dotted" w:sz="4" w:space="0" w:color="auto"/>
              <w:left w:val="double" w:sz="4" w:space="0" w:color="auto"/>
              <w:bottom w:val="dotted" w:sz="4" w:space="0" w:color="auto"/>
            </w:tcBorders>
            <w:vAlign w:val="bottom"/>
          </w:tcPr>
          <w:p w14:paraId="19BBBEB4" w14:textId="77777777" w:rsidR="008C2CF2" w:rsidRPr="00B45C36" w:rsidRDefault="008C2CF2" w:rsidP="008C2CF2">
            <w:pPr>
              <w:spacing w:before="60" w:line="240" w:lineRule="exact"/>
              <w:ind w:left="57" w:firstLine="0"/>
              <w:jc w:val="left"/>
              <w:rPr>
                <w:rFonts w:cs="Arial"/>
                <w:i/>
                <w:sz w:val="20"/>
              </w:rPr>
            </w:pPr>
            <w:r w:rsidRPr="00B45C36">
              <w:rPr>
                <w:rFonts w:cs="Arial"/>
                <w:i/>
                <w:sz w:val="20"/>
              </w:rPr>
              <w:t xml:space="preserve">Январь – 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528FD1A9" w14:textId="77777777" w:rsidR="008C2CF2" w:rsidRPr="00B45C36" w:rsidRDefault="008C2CF2" w:rsidP="008C2CF2">
            <w:pPr>
              <w:spacing w:before="60" w:line="240" w:lineRule="exact"/>
              <w:ind w:firstLine="0"/>
              <w:jc w:val="center"/>
              <w:rPr>
                <w:rFonts w:cs="Arial"/>
                <w:i/>
                <w:sz w:val="20"/>
              </w:rPr>
            </w:pPr>
            <w:r w:rsidRPr="00B45C36">
              <w:rPr>
                <w:rFonts w:cs="Arial"/>
                <w:i/>
                <w:sz w:val="20"/>
              </w:rPr>
              <w:t>41989,1</w:t>
            </w:r>
          </w:p>
        </w:tc>
        <w:tc>
          <w:tcPr>
            <w:tcW w:w="992" w:type="dxa"/>
            <w:tcBorders>
              <w:top w:val="dotted" w:sz="4" w:space="0" w:color="auto"/>
              <w:left w:val="nil"/>
              <w:bottom w:val="dotted" w:sz="4" w:space="0" w:color="auto"/>
            </w:tcBorders>
            <w:vAlign w:val="bottom"/>
          </w:tcPr>
          <w:p w14:paraId="726B2B2A" w14:textId="77777777" w:rsidR="008C2CF2" w:rsidRPr="00B45C36" w:rsidRDefault="008C2CF2" w:rsidP="008C2CF2">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1463E43E" w14:textId="77777777" w:rsidR="008C2CF2" w:rsidRPr="00B45C36" w:rsidRDefault="008C2CF2" w:rsidP="008C2CF2">
            <w:pPr>
              <w:spacing w:before="60" w:line="240" w:lineRule="exact"/>
              <w:ind w:firstLine="0"/>
              <w:jc w:val="center"/>
              <w:rPr>
                <w:rFonts w:cs="Arial"/>
                <w:i/>
                <w:sz w:val="20"/>
              </w:rPr>
            </w:pPr>
            <w:r w:rsidRPr="00B45C36">
              <w:rPr>
                <w:rFonts w:cs="Arial"/>
                <w:i/>
                <w:sz w:val="20"/>
              </w:rPr>
              <w:t>96,5</w:t>
            </w:r>
          </w:p>
        </w:tc>
        <w:tc>
          <w:tcPr>
            <w:tcW w:w="990" w:type="dxa"/>
            <w:tcBorders>
              <w:top w:val="dotted" w:sz="4" w:space="0" w:color="auto"/>
              <w:left w:val="nil"/>
              <w:bottom w:val="dotted" w:sz="4" w:space="0" w:color="auto"/>
              <w:right w:val="single" w:sz="6" w:space="0" w:color="auto"/>
            </w:tcBorders>
            <w:vAlign w:val="bottom"/>
          </w:tcPr>
          <w:p w14:paraId="5737ED46" w14:textId="77777777" w:rsidR="008C2CF2" w:rsidRPr="00B45C36" w:rsidRDefault="008C2CF2" w:rsidP="008C2CF2">
            <w:pPr>
              <w:spacing w:before="60" w:line="240" w:lineRule="exact"/>
              <w:ind w:firstLine="0"/>
              <w:jc w:val="center"/>
              <w:rPr>
                <w:rFonts w:cs="Arial"/>
                <w:i/>
                <w:sz w:val="20"/>
              </w:rPr>
            </w:pPr>
            <w:r w:rsidRPr="00B45C36">
              <w:rPr>
                <w:rFonts w:cs="Arial"/>
                <w:i/>
                <w:sz w:val="20"/>
              </w:rPr>
              <w:t>50507,0</w:t>
            </w:r>
          </w:p>
        </w:tc>
        <w:tc>
          <w:tcPr>
            <w:tcW w:w="1122" w:type="dxa"/>
            <w:tcBorders>
              <w:top w:val="dotted" w:sz="4" w:space="0" w:color="auto"/>
              <w:left w:val="nil"/>
              <w:bottom w:val="dotted" w:sz="4" w:space="0" w:color="auto"/>
              <w:right w:val="single" w:sz="6" w:space="0" w:color="auto"/>
            </w:tcBorders>
            <w:vAlign w:val="bottom"/>
          </w:tcPr>
          <w:p w14:paraId="17966C9A" w14:textId="77777777" w:rsidR="008C2CF2" w:rsidRPr="00B45C36" w:rsidRDefault="008C2CF2" w:rsidP="008C2CF2">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00D0FF14" w14:textId="77777777" w:rsidR="008C2CF2" w:rsidRPr="00B45C36" w:rsidRDefault="008C2CF2" w:rsidP="008C2CF2">
            <w:pPr>
              <w:spacing w:before="60" w:line="240" w:lineRule="exact"/>
              <w:ind w:firstLine="0"/>
              <w:jc w:val="center"/>
              <w:rPr>
                <w:rFonts w:cs="Arial"/>
                <w:i/>
                <w:sz w:val="20"/>
              </w:rPr>
            </w:pPr>
            <w:r w:rsidRPr="00B45C36">
              <w:rPr>
                <w:rFonts w:cs="Arial"/>
                <w:i/>
                <w:sz w:val="20"/>
              </w:rPr>
              <w:t>100,7</w:t>
            </w:r>
          </w:p>
        </w:tc>
      </w:tr>
      <w:tr w:rsidR="008C2CF2" w:rsidRPr="00A52925" w14:paraId="28D9E760" w14:textId="77777777" w:rsidTr="00B45C36">
        <w:trPr>
          <w:trHeight w:val="170"/>
        </w:trPr>
        <w:tc>
          <w:tcPr>
            <w:tcW w:w="1985" w:type="dxa"/>
            <w:tcBorders>
              <w:top w:val="dotted" w:sz="4" w:space="0" w:color="auto"/>
              <w:left w:val="double" w:sz="4" w:space="0" w:color="auto"/>
              <w:bottom w:val="dotted" w:sz="4" w:space="0" w:color="auto"/>
            </w:tcBorders>
            <w:vAlign w:val="bottom"/>
          </w:tcPr>
          <w:p w14:paraId="7716FB03" w14:textId="77777777" w:rsidR="008C2CF2" w:rsidRPr="00A52925" w:rsidRDefault="008C2CF2" w:rsidP="008C2CF2">
            <w:pPr>
              <w:spacing w:before="60" w:line="240" w:lineRule="exact"/>
              <w:ind w:left="57" w:firstLine="0"/>
              <w:jc w:val="left"/>
              <w:rPr>
                <w:rFonts w:cs="Arial"/>
                <w:sz w:val="20"/>
              </w:rPr>
            </w:pPr>
            <w:r w:rsidRPr="00A52925">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47A88C6A" w14:textId="77777777" w:rsidR="008C2CF2" w:rsidRPr="00A52925" w:rsidRDefault="008C2CF2" w:rsidP="008C2CF2">
            <w:pPr>
              <w:spacing w:before="60" w:line="240" w:lineRule="exact"/>
              <w:ind w:firstLine="0"/>
              <w:jc w:val="center"/>
              <w:rPr>
                <w:rFonts w:cs="Arial"/>
                <w:sz w:val="20"/>
              </w:rPr>
            </w:pPr>
            <w:r w:rsidRPr="00A52925">
              <w:rPr>
                <w:rFonts w:cs="Arial"/>
                <w:sz w:val="20"/>
              </w:rPr>
              <w:t>23065,9</w:t>
            </w:r>
          </w:p>
        </w:tc>
        <w:tc>
          <w:tcPr>
            <w:tcW w:w="992" w:type="dxa"/>
            <w:tcBorders>
              <w:top w:val="dotted" w:sz="4" w:space="0" w:color="auto"/>
              <w:left w:val="nil"/>
              <w:bottom w:val="dotted" w:sz="4" w:space="0" w:color="auto"/>
            </w:tcBorders>
            <w:vAlign w:val="bottom"/>
          </w:tcPr>
          <w:p w14:paraId="281F8EC2" w14:textId="77777777" w:rsidR="008C2CF2" w:rsidRPr="00A52925" w:rsidRDefault="008C2CF2" w:rsidP="008C2CF2">
            <w:pPr>
              <w:spacing w:before="60" w:line="240" w:lineRule="exact"/>
              <w:ind w:firstLine="0"/>
              <w:jc w:val="center"/>
              <w:rPr>
                <w:rFonts w:cs="Arial"/>
                <w:sz w:val="20"/>
              </w:rPr>
            </w:pPr>
            <w:r w:rsidRPr="00A52925">
              <w:rPr>
                <w:rFonts w:cs="Arial"/>
                <w:sz w:val="20"/>
              </w:rPr>
              <w:t>108,0</w:t>
            </w:r>
          </w:p>
        </w:tc>
        <w:tc>
          <w:tcPr>
            <w:tcW w:w="1566" w:type="dxa"/>
            <w:tcBorders>
              <w:top w:val="dotted" w:sz="4" w:space="0" w:color="auto"/>
              <w:left w:val="single" w:sz="6" w:space="0" w:color="auto"/>
              <w:bottom w:val="dotted" w:sz="4" w:space="0" w:color="auto"/>
              <w:right w:val="single" w:sz="6" w:space="0" w:color="auto"/>
            </w:tcBorders>
            <w:vAlign w:val="bottom"/>
          </w:tcPr>
          <w:p w14:paraId="5DB4708E" w14:textId="77777777" w:rsidR="008C2CF2" w:rsidRPr="00A52925" w:rsidRDefault="008C2CF2" w:rsidP="008C2CF2">
            <w:pPr>
              <w:spacing w:before="60" w:line="240" w:lineRule="exact"/>
              <w:ind w:firstLine="0"/>
              <w:jc w:val="center"/>
              <w:rPr>
                <w:rFonts w:cs="Arial"/>
                <w:sz w:val="20"/>
              </w:rPr>
            </w:pPr>
            <w:r w:rsidRPr="00A52925">
              <w:rPr>
                <w:rFonts w:cs="Arial"/>
                <w:sz w:val="20"/>
              </w:rPr>
              <w:t>96,9</w:t>
            </w:r>
          </w:p>
        </w:tc>
        <w:tc>
          <w:tcPr>
            <w:tcW w:w="990" w:type="dxa"/>
            <w:tcBorders>
              <w:top w:val="dotted" w:sz="4" w:space="0" w:color="auto"/>
              <w:left w:val="nil"/>
              <w:bottom w:val="dotted" w:sz="4" w:space="0" w:color="auto"/>
              <w:right w:val="single" w:sz="6" w:space="0" w:color="auto"/>
            </w:tcBorders>
            <w:vAlign w:val="bottom"/>
          </w:tcPr>
          <w:p w14:paraId="6E4EEDBF" w14:textId="77777777" w:rsidR="008C2CF2" w:rsidRPr="00A52925" w:rsidRDefault="008C2CF2" w:rsidP="008C2CF2">
            <w:pPr>
              <w:spacing w:before="60" w:line="240" w:lineRule="exact"/>
              <w:ind w:firstLine="0"/>
              <w:jc w:val="center"/>
              <w:rPr>
                <w:rFonts w:cs="Arial"/>
                <w:sz w:val="20"/>
              </w:rPr>
            </w:pPr>
            <w:r w:rsidRPr="00A52925">
              <w:rPr>
                <w:rFonts w:cs="Arial"/>
                <w:sz w:val="20"/>
              </w:rPr>
              <w:t>28076,2</w:t>
            </w:r>
          </w:p>
        </w:tc>
        <w:tc>
          <w:tcPr>
            <w:tcW w:w="1122" w:type="dxa"/>
            <w:tcBorders>
              <w:top w:val="dotted" w:sz="4" w:space="0" w:color="auto"/>
              <w:left w:val="nil"/>
              <w:bottom w:val="dotted" w:sz="4" w:space="0" w:color="auto"/>
              <w:right w:val="single" w:sz="6" w:space="0" w:color="auto"/>
            </w:tcBorders>
            <w:vAlign w:val="bottom"/>
          </w:tcPr>
          <w:p w14:paraId="6503A362" w14:textId="77777777" w:rsidR="008C2CF2" w:rsidRPr="00A52925" w:rsidRDefault="008C2CF2" w:rsidP="008C2CF2">
            <w:pPr>
              <w:spacing w:before="60" w:line="240" w:lineRule="exact"/>
              <w:ind w:firstLine="0"/>
              <w:jc w:val="center"/>
              <w:rPr>
                <w:rFonts w:cs="Arial"/>
                <w:sz w:val="20"/>
              </w:rPr>
            </w:pPr>
            <w:r w:rsidRPr="00A52925">
              <w:rPr>
                <w:rFonts w:cs="Arial"/>
                <w:sz w:val="20"/>
              </w:rPr>
              <w:t>108,6</w:t>
            </w:r>
          </w:p>
        </w:tc>
        <w:tc>
          <w:tcPr>
            <w:tcW w:w="1709" w:type="dxa"/>
            <w:tcBorders>
              <w:top w:val="dotted" w:sz="4" w:space="0" w:color="auto"/>
              <w:left w:val="nil"/>
              <w:bottom w:val="dotted" w:sz="4" w:space="0" w:color="auto"/>
              <w:right w:val="double" w:sz="4" w:space="0" w:color="auto"/>
            </w:tcBorders>
            <w:vAlign w:val="bottom"/>
          </w:tcPr>
          <w:p w14:paraId="579FCF20" w14:textId="77777777" w:rsidR="008C2CF2" w:rsidRPr="00A52925" w:rsidRDefault="008C2CF2" w:rsidP="008C2CF2">
            <w:pPr>
              <w:spacing w:before="60" w:line="240" w:lineRule="exact"/>
              <w:ind w:firstLine="0"/>
              <w:jc w:val="center"/>
              <w:rPr>
                <w:rFonts w:cs="Arial"/>
                <w:sz w:val="20"/>
              </w:rPr>
            </w:pPr>
            <w:r w:rsidRPr="00A52925">
              <w:rPr>
                <w:rFonts w:cs="Arial"/>
                <w:sz w:val="20"/>
              </w:rPr>
              <w:t>104,2</w:t>
            </w:r>
          </w:p>
        </w:tc>
      </w:tr>
      <w:tr w:rsidR="008C2CF2" w:rsidRPr="00B45C36" w14:paraId="0845F109" w14:textId="77777777" w:rsidTr="00B45C36">
        <w:trPr>
          <w:trHeight w:val="170"/>
        </w:trPr>
        <w:tc>
          <w:tcPr>
            <w:tcW w:w="1985" w:type="dxa"/>
            <w:tcBorders>
              <w:top w:val="dotted" w:sz="4" w:space="0" w:color="auto"/>
              <w:left w:val="double" w:sz="4" w:space="0" w:color="auto"/>
              <w:bottom w:val="dotted" w:sz="4" w:space="0" w:color="auto"/>
            </w:tcBorders>
            <w:vAlign w:val="bottom"/>
          </w:tcPr>
          <w:p w14:paraId="4A8E252B" w14:textId="77777777" w:rsidR="008C2CF2" w:rsidRPr="00B45C36" w:rsidRDefault="008C2CF2" w:rsidP="008C2CF2">
            <w:pPr>
              <w:spacing w:before="60" w:line="240" w:lineRule="exact"/>
              <w:ind w:left="57" w:firstLine="0"/>
              <w:jc w:val="left"/>
              <w:rPr>
                <w:rFonts w:cs="Arial"/>
                <w:i/>
                <w:sz w:val="20"/>
              </w:rPr>
            </w:pPr>
            <w:r w:rsidRPr="00B45C36">
              <w:rPr>
                <w:rFonts w:cs="Arial"/>
                <w:i/>
                <w:sz w:val="20"/>
                <w:lang w:val="en-US"/>
              </w:rPr>
              <w:t xml:space="preserve">I </w:t>
            </w:r>
            <w:r w:rsidRPr="00B45C36">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4A34AD8D" w14:textId="77777777" w:rsidR="008C2CF2" w:rsidRPr="00B45C36" w:rsidRDefault="008C2CF2" w:rsidP="008C2CF2">
            <w:pPr>
              <w:spacing w:before="60" w:line="240" w:lineRule="exact"/>
              <w:ind w:firstLine="0"/>
              <w:jc w:val="center"/>
              <w:rPr>
                <w:rFonts w:cs="Arial"/>
                <w:i/>
                <w:sz w:val="20"/>
              </w:rPr>
            </w:pPr>
            <w:r w:rsidRPr="00B45C36">
              <w:rPr>
                <w:rFonts w:cs="Arial"/>
                <w:i/>
                <w:sz w:val="20"/>
              </w:rPr>
              <w:t>65055,0</w:t>
            </w:r>
          </w:p>
        </w:tc>
        <w:tc>
          <w:tcPr>
            <w:tcW w:w="992" w:type="dxa"/>
            <w:tcBorders>
              <w:top w:val="dotted" w:sz="4" w:space="0" w:color="auto"/>
              <w:left w:val="nil"/>
              <w:bottom w:val="dotted" w:sz="4" w:space="0" w:color="auto"/>
            </w:tcBorders>
            <w:vAlign w:val="bottom"/>
          </w:tcPr>
          <w:p w14:paraId="61F2C646"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92,0</w:t>
            </w:r>
          </w:p>
        </w:tc>
        <w:tc>
          <w:tcPr>
            <w:tcW w:w="1566" w:type="dxa"/>
            <w:tcBorders>
              <w:top w:val="dotted" w:sz="4" w:space="0" w:color="auto"/>
              <w:left w:val="single" w:sz="6" w:space="0" w:color="auto"/>
              <w:bottom w:val="dotted" w:sz="4" w:space="0" w:color="auto"/>
              <w:right w:val="single" w:sz="6" w:space="0" w:color="auto"/>
            </w:tcBorders>
            <w:vAlign w:val="bottom"/>
          </w:tcPr>
          <w:p w14:paraId="39AD5348"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96,5</w:t>
            </w:r>
          </w:p>
        </w:tc>
        <w:tc>
          <w:tcPr>
            <w:tcW w:w="990" w:type="dxa"/>
            <w:tcBorders>
              <w:top w:val="dotted" w:sz="4" w:space="0" w:color="auto"/>
              <w:left w:val="nil"/>
              <w:bottom w:val="dotted" w:sz="4" w:space="0" w:color="auto"/>
              <w:right w:val="single" w:sz="6" w:space="0" w:color="auto"/>
            </w:tcBorders>
            <w:vAlign w:val="bottom"/>
          </w:tcPr>
          <w:p w14:paraId="4960C18E" w14:textId="77777777" w:rsidR="008C2CF2" w:rsidRPr="00B45C36" w:rsidRDefault="008C2CF2" w:rsidP="008C2CF2">
            <w:pPr>
              <w:spacing w:before="60" w:line="240" w:lineRule="exact"/>
              <w:ind w:firstLine="0"/>
              <w:jc w:val="center"/>
              <w:rPr>
                <w:rFonts w:cs="Arial"/>
                <w:i/>
                <w:sz w:val="20"/>
              </w:rPr>
            </w:pPr>
            <w:r w:rsidRPr="00B45C36">
              <w:rPr>
                <w:rFonts w:cs="Arial"/>
                <w:i/>
                <w:sz w:val="20"/>
              </w:rPr>
              <w:t>78583,2</w:t>
            </w:r>
          </w:p>
        </w:tc>
        <w:tc>
          <w:tcPr>
            <w:tcW w:w="1122" w:type="dxa"/>
            <w:tcBorders>
              <w:top w:val="dotted" w:sz="4" w:space="0" w:color="auto"/>
              <w:left w:val="nil"/>
              <w:bottom w:val="dotted" w:sz="4" w:space="0" w:color="auto"/>
              <w:right w:val="single" w:sz="6" w:space="0" w:color="auto"/>
            </w:tcBorders>
            <w:vAlign w:val="bottom"/>
          </w:tcPr>
          <w:p w14:paraId="1FEE3A9B"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97,7</w:t>
            </w:r>
          </w:p>
        </w:tc>
        <w:tc>
          <w:tcPr>
            <w:tcW w:w="1709" w:type="dxa"/>
            <w:tcBorders>
              <w:top w:val="dotted" w:sz="4" w:space="0" w:color="auto"/>
              <w:left w:val="nil"/>
              <w:bottom w:val="dotted" w:sz="4" w:space="0" w:color="auto"/>
              <w:right w:val="double" w:sz="4" w:space="0" w:color="auto"/>
            </w:tcBorders>
            <w:vAlign w:val="bottom"/>
          </w:tcPr>
          <w:p w14:paraId="114B13DE"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102,0</w:t>
            </w:r>
          </w:p>
        </w:tc>
      </w:tr>
      <w:tr w:rsidR="008C2CF2" w:rsidRPr="00A52925" w14:paraId="4DBA789A" w14:textId="77777777" w:rsidTr="00B45C36">
        <w:trPr>
          <w:trHeight w:val="170"/>
        </w:trPr>
        <w:tc>
          <w:tcPr>
            <w:tcW w:w="1985" w:type="dxa"/>
            <w:tcBorders>
              <w:top w:val="dotted" w:sz="4" w:space="0" w:color="auto"/>
              <w:left w:val="double" w:sz="4" w:space="0" w:color="auto"/>
              <w:bottom w:val="dotted" w:sz="4" w:space="0" w:color="auto"/>
            </w:tcBorders>
            <w:vAlign w:val="bottom"/>
          </w:tcPr>
          <w:p w14:paraId="7E3CA162" w14:textId="77777777" w:rsidR="008C2CF2" w:rsidRPr="00A52925" w:rsidRDefault="008C2CF2" w:rsidP="008C2CF2">
            <w:pPr>
              <w:spacing w:before="60" w:line="240" w:lineRule="exact"/>
              <w:ind w:left="57" w:firstLine="0"/>
              <w:jc w:val="left"/>
              <w:rPr>
                <w:rFonts w:cs="Arial"/>
                <w:sz w:val="20"/>
              </w:rPr>
            </w:pPr>
            <w:r w:rsidRPr="00A52925">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770838DD" w14:textId="77777777" w:rsidR="008C2CF2" w:rsidRPr="00A52925" w:rsidRDefault="008C2CF2" w:rsidP="008C2CF2">
            <w:pPr>
              <w:spacing w:before="60" w:line="240" w:lineRule="exact"/>
              <w:ind w:firstLine="0"/>
              <w:jc w:val="center"/>
              <w:rPr>
                <w:rFonts w:cs="Arial"/>
                <w:sz w:val="20"/>
              </w:rPr>
            </w:pPr>
            <w:r w:rsidRPr="00B65092">
              <w:rPr>
                <w:rFonts w:cs="Arial"/>
                <w:sz w:val="20"/>
              </w:rPr>
              <w:t>23940,1</w:t>
            </w:r>
          </w:p>
        </w:tc>
        <w:tc>
          <w:tcPr>
            <w:tcW w:w="992" w:type="dxa"/>
            <w:tcBorders>
              <w:top w:val="dotted" w:sz="4" w:space="0" w:color="auto"/>
              <w:left w:val="nil"/>
              <w:bottom w:val="dotted" w:sz="4" w:space="0" w:color="auto"/>
            </w:tcBorders>
            <w:vAlign w:val="bottom"/>
          </w:tcPr>
          <w:p w14:paraId="117A77B1" w14:textId="77777777" w:rsidR="008C2CF2" w:rsidRPr="00A52925" w:rsidRDefault="008C2CF2" w:rsidP="008C2CF2">
            <w:pPr>
              <w:spacing w:before="60" w:line="240" w:lineRule="exact"/>
              <w:ind w:firstLine="0"/>
              <w:jc w:val="center"/>
              <w:rPr>
                <w:rFonts w:cs="Arial"/>
                <w:sz w:val="20"/>
              </w:rPr>
            </w:pPr>
            <w:r w:rsidRPr="00B65092">
              <w:rPr>
                <w:rFonts w:cs="Arial"/>
                <w:sz w:val="20"/>
              </w:rPr>
              <w:t>102,4</w:t>
            </w:r>
          </w:p>
        </w:tc>
        <w:tc>
          <w:tcPr>
            <w:tcW w:w="1566" w:type="dxa"/>
            <w:tcBorders>
              <w:top w:val="dotted" w:sz="4" w:space="0" w:color="auto"/>
              <w:left w:val="single" w:sz="6" w:space="0" w:color="auto"/>
              <w:bottom w:val="dotted" w:sz="4" w:space="0" w:color="auto"/>
              <w:right w:val="single" w:sz="6" w:space="0" w:color="auto"/>
            </w:tcBorders>
            <w:vAlign w:val="bottom"/>
          </w:tcPr>
          <w:p w14:paraId="224E6917" w14:textId="77777777" w:rsidR="008C2CF2" w:rsidRPr="00A52925" w:rsidRDefault="008C2CF2" w:rsidP="008C2CF2">
            <w:pPr>
              <w:spacing w:before="60" w:line="240" w:lineRule="exact"/>
              <w:ind w:firstLine="0"/>
              <w:jc w:val="center"/>
              <w:rPr>
                <w:rFonts w:cs="Arial"/>
                <w:sz w:val="20"/>
              </w:rPr>
            </w:pPr>
            <w:r w:rsidRPr="00B65092">
              <w:rPr>
                <w:rFonts w:cs="Arial"/>
                <w:sz w:val="20"/>
              </w:rPr>
              <w:t>108,0</w:t>
            </w:r>
          </w:p>
        </w:tc>
        <w:tc>
          <w:tcPr>
            <w:tcW w:w="990" w:type="dxa"/>
            <w:tcBorders>
              <w:top w:val="dotted" w:sz="4" w:space="0" w:color="auto"/>
              <w:left w:val="nil"/>
              <w:bottom w:val="dotted" w:sz="4" w:space="0" w:color="auto"/>
              <w:right w:val="single" w:sz="6" w:space="0" w:color="auto"/>
            </w:tcBorders>
            <w:vAlign w:val="bottom"/>
          </w:tcPr>
          <w:p w14:paraId="35225C24" w14:textId="77777777" w:rsidR="008C2CF2" w:rsidRPr="00A52925" w:rsidRDefault="008C2CF2" w:rsidP="008C2CF2">
            <w:pPr>
              <w:spacing w:before="60" w:line="240" w:lineRule="exact"/>
              <w:ind w:firstLine="0"/>
              <w:jc w:val="center"/>
              <w:rPr>
                <w:rFonts w:cs="Arial"/>
                <w:sz w:val="20"/>
              </w:rPr>
            </w:pPr>
            <w:r w:rsidRPr="00B65092">
              <w:rPr>
                <w:rFonts w:cs="Arial"/>
                <w:sz w:val="20"/>
              </w:rPr>
              <w:t>28630,5</w:t>
            </w:r>
          </w:p>
        </w:tc>
        <w:tc>
          <w:tcPr>
            <w:tcW w:w="1122" w:type="dxa"/>
            <w:tcBorders>
              <w:top w:val="dotted" w:sz="4" w:space="0" w:color="auto"/>
              <w:left w:val="nil"/>
              <w:bottom w:val="dotted" w:sz="4" w:space="0" w:color="auto"/>
              <w:right w:val="single" w:sz="6" w:space="0" w:color="auto"/>
            </w:tcBorders>
            <w:vAlign w:val="bottom"/>
          </w:tcPr>
          <w:p w14:paraId="0235A12E" w14:textId="77777777" w:rsidR="008C2CF2" w:rsidRPr="00A52925" w:rsidRDefault="008C2CF2" w:rsidP="008C2CF2">
            <w:pPr>
              <w:spacing w:before="60" w:line="240" w:lineRule="exact"/>
              <w:ind w:firstLine="0"/>
              <w:jc w:val="center"/>
              <w:rPr>
                <w:rFonts w:cs="Arial"/>
                <w:sz w:val="20"/>
              </w:rPr>
            </w:pPr>
            <w:r w:rsidRPr="00B65092">
              <w:rPr>
                <w:rFonts w:cs="Arial"/>
                <w:sz w:val="20"/>
              </w:rPr>
              <w:t>101,1</w:t>
            </w:r>
          </w:p>
        </w:tc>
        <w:tc>
          <w:tcPr>
            <w:tcW w:w="1709" w:type="dxa"/>
            <w:tcBorders>
              <w:top w:val="dotted" w:sz="4" w:space="0" w:color="auto"/>
              <w:left w:val="nil"/>
              <w:bottom w:val="dotted" w:sz="4" w:space="0" w:color="auto"/>
              <w:right w:val="double" w:sz="4" w:space="0" w:color="auto"/>
            </w:tcBorders>
            <w:vAlign w:val="bottom"/>
          </w:tcPr>
          <w:p w14:paraId="5E751BDB" w14:textId="77777777" w:rsidR="008C2CF2" w:rsidRPr="00A52925" w:rsidRDefault="008C2CF2" w:rsidP="008C2CF2">
            <w:pPr>
              <w:spacing w:before="60" w:line="240" w:lineRule="exact"/>
              <w:ind w:firstLine="0"/>
              <w:jc w:val="center"/>
              <w:rPr>
                <w:rFonts w:cs="Arial"/>
                <w:sz w:val="20"/>
              </w:rPr>
            </w:pPr>
            <w:r w:rsidRPr="00B65092">
              <w:rPr>
                <w:rFonts w:cs="Arial"/>
                <w:sz w:val="20"/>
              </w:rPr>
              <w:t>138,7</w:t>
            </w:r>
          </w:p>
        </w:tc>
      </w:tr>
      <w:tr w:rsidR="008C2CF2" w:rsidRPr="00A52925" w14:paraId="4D96ED1C" w14:textId="77777777" w:rsidTr="00B45C36">
        <w:trPr>
          <w:trHeight w:val="170"/>
        </w:trPr>
        <w:tc>
          <w:tcPr>
            <w:tcW w:w="1985" w:type="dxa"/>
            <w:tcBorders>
              <w:top w:val="dotted" w:sz="4" w:space="0" w:color="auto"/>
              <w:left w:val="double" w:sz="4" w:space="0" w:color="auto"/>
              <w:bottom w:val="dotted" w:sz="4" w:space="0" w:color="auto"/>
            </w:tcBorders>
            <w:vAlign w:val="bottom"/>
          </w:tcPr>
          <w:p w14:paraId="05B186D6" w14:textId="77777777" w:rsidR="008C2CF2" w:rsidRPr="00A52925" w:rsidRDefault="008C2CF2" w:rsidP="008C2CF2">
            <w:pPr>
              <w:spacing w:before="60" w:line="240" w:lineRule="exact"/>
              <w:ind w:left="57" w:firstLine="0"/>
              <w:jc w:val="left"/>
              <w:rPr>
                <w:rFonts w:cs="Arial"/>
                <w:sz w:val="20"/>
              </w:rPr>
            </w:pPr>
            <w:r w:rsidRPr="00A52925">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068E7FE2" w14:textId="77777777" w:rsidR="008C2CF2" w:rsidRPr="00A52925" w:rsidRDefault="008C2CF2" w:rsidP="008C2CF2">
            <w:pPr>
              <w:spacing w:before="60" w:line="240" w:lineRule="exact"/>
              <w:ind w:firstLine="0"/>
              <w:jc w:val="center"/>
              <w:rPr>
                <w:rFonts w:cs="Arial"/>
                <w:sz w:val="20"/>
              </w:rPr>
            </w:pPr>
            <w:r w:rsidRPr="00B65092">
              <w:rPr>
                <w:rFonts w:cs="Arial"/>
                <w:sz w:val="20"/>
              </w:rPr>
              <w:t>24065,7</w:t>
            </w:r>
          </w:p>
        </w:tc>
        <w:tc>
          <w:tcPr>
            <w:tcW w:w="992" w:type="dxa"/>
            <w:tcBorders>
              <w:top w:val="dotted" w:sz="4" w:space="0" w:color="auto"/>
              <w:left w:val="nil"/>
              <w:bottom w:val="dotted" w:sz="4" w:space="0" w:color="auto"/>
            </w:tcBorders>
            <w:vAlign w:val="bottom"/>
          </w:tcPr>
          <w:p w14:paraId="23CCC729" w14:textId="77777777" w:rsidR="008C2CF2" w:rsidRPr="00A52925" w:rsidRDefault="008C2CF2" w:rsidP="008C2CF2">
            <w:pPr>
              <w:spacing w:before="60" w:line="240" w:lineRule="exact"/>
              <w:ind w:firstLine="0"/>
              <w:jc w:val="center"/>
              <w:rPr>
                <w:rFonts w:cs="Arial"/>
                <w:sz w:val="20"/>
              </w:rPr>
            </w:pPr>
            <w:r w:rsidRPr="00B65092">
              <w:rPr>
                <w:rFonts w:cs="Arial"/>
                <w:sz w:val="20"/>
              </w:rPr>
              <w:t>99,6</w:t>
            </w:r>
          </w:p>
        </w:tc>
        <w:tc>
          <w:tcPr>
            <w:tcW w:w="1566" w:type="dxa"/>
            <w:tcBorders>
              <w:top w:val="dotted" w:sz="4" w:space="0" w:color="auto"/>
              <w:left w:val="single" w:sz="6" w:space="0" w:color="auto"/>
              <w:bottom w:val="dotted" w:sz="4" w:space="0" w:color="auto"/>
              <w:right w:val="single" w:sz="6" w:space="0" w:color="auto"/>
            </w:tcBorders>
            <w:vAlign w:val="bottom"/>
          </w:tcPr>
          <w:p w14:paraId="0201435E" w14:textId="77777777" w:rsidR="008C2CF2" w:rsidRPr="00A52925" w:rsidRDefault="008C2CF2" w:rsidP="008C2CF2">
            <w:pPr>
              <w:spacing w:before="60" w:line="240" w:lineRule="exact"/>
              <w:ind w:firstLine="0"/>
              <w:jc w:val="center"/>
              <w:rPr>
                <w:rFonts w:cs="Arial"/>
                <w:sz w:val="20"/>
              </w:rPr>
            </w:pPr>
            <w:r w:rsidRPr="00B65092">
              <w:rPr>
                <w:rFonts w:cs="Arial"/>
                <w:sz w:val="20"/>
              </w:rPr>
              <w:t>106,6</w:t>
            </w:r>
          </w:p>
        </w:tc>
        <w:tc>
          <w:tcPr>
            <w:tcW w:w="990" w:type="dxa"/>
            <w:tcBorders>
              <w:top w:val="dotted" w:sz="4" w:space="0" w:color="auto"/>
              <w:left w:val="nil"/>
              <w:bottom w:val="dotted" w:sz="4" w:space="0" w:color="auto"/>
              <w:right w:val="single" w:sz="6" w:space="0" w:color="auto"/>
            </w:tcBorders>
            <w:vAlign w:val="bottom"/>
          </w:tcPr>
          <w:p w14:paraId="05822DF7" w14:textId="77777777" w:rsidR="008C2CF2" w:rsidRPr="00A52925" w:rsidRDefault="008C2CF2" w:rsidP="008C2CF2">
            <w:pPr>
              <w:spacing w:before="60" w:line="240" w:lineRule="exact"/>
              <w:ind w:firstLine="0"/>
              <w:jc w:val="center"/>
              <w:rPr>
                <w:rFonts w:cs="Arial"/>
                <w:sz w:val="20"/>
              </w:rPr>
            </w:pPr>
            <w:r w:rsidRPr="00B65092">
              <w:rPr>
                <w:rFonts w:cs="Arial"/>
                <w:sz w:val="20"/>
              </w:rPr>
              <w:t>29776,4</w:t>
            </w:r>
          </w:p>
        </w:tc>
        <w:tc>
          <w:tcPr>
            <w:tcW w:w="1122" w:type="dxa"/>
            <w:tcBorders>
              <w:top w:val="dotted" w:sz="4" w:space="0" w:color="auto"/>
              <w:left w:val="nil"/>
              <w:bottom w:val="dotted" w:sz="4" w:space="0" w:color="auto"/>
              <w:right w:val="single" w:sz="6" w:space="0" w:color="auto"/>
            </w:tcBorders>
            <w:vAlign w:val="bottom"/>
          </w:tcPr>
          <w:p w14:paraId="6E2A14C7" w14:textId="77777777" w:rsidR="008C2CF2" w:rsidRPr="00A52925" w:rsidRDefault="008C2CF2" w:rsidP="008C2CF2">
            <w:pPr>
              <w:spacing w:before="60" w:line="240" w:lineRule="exact"/>
              <w:ind w:firstLine="0"/>
              <w:jc w:val="center"/>
              <w:rPr>
                <w:rFonts w:cs="Arial"/>
                <w:sz w:val="20"/>
              </w:rPr>
            </w:pPr>
            <w:r w:rsidRPr="00B65092">
              <w:rPr>
                <w:rFonts w:cs="Arial"/>
                <w:sz w:val="20"/>
              </w:rPr>
              <w:t>103,1</w:t>
            </w:r>
          </w:p>
        </w:tc>
        <w:tc>
          <w:tcPr>
            <w:tcW w:w="1709" w:type="dxa"/>
            <w:tcBorders>
              <w:top w:val="dotted" w:sz="4" w:space="0" w:color="auto"/>
              <w:left w:val="nil"/>
              <w:bottom w:val="dotted" w:sz="4" w:space="0" w:color="auto"/>
              <w:right w:val="double" w:sz="4" w:space="0" w:color="auto"/>
            </w:tcBorders>
            <w:vAlign w:val="bottom"/>
          </w:tcPr>
          <w:p w14:paraId="5F6C0209" w14:textId="77777777" w:rsidR="008C2CF2" w:rsidRPr="00A52925" w:rsidRDefault="008C2CF2" w:rsidP="008C2CF2">
            <w:pPr>
              <w:spacing w:before="60" w:line="240" w:lineRule="exact"/>
              <w:ind w:firstLine="0"/>
              <w:jc w:val="center"/>
              <w:rPr>
                <w:rFonts w:cs="Arial"/>
                <w:sz w:val="20"/>
              </w:rPr>
            </w:pPr>
            <w:r w:rsidRPr="00B65092">
              <w:rPr>
                <w:rFonts w:cs="Arial"/>
                <w:sz w:val="20"/>
              </w:rPr>
              <w:t>134,9</w:t>
            </w:r>
          </w:p>
        </w:tc>
      </w:tr>
      <w:tr w:rsidR="008C2CF2" w:rsidRPr="00A52925" w14:paraId="03FB7131" w14:textId="77777777" w:rsidTr="00B45C36">
        <w:trPr>
          <w:trHeight w:val="170"/>
        </w:trPr>
        <w:tc>
          <w:tcPr>
            <w:tcW w:w="1985" w:type="dxa"/>
            <w:tcBorders>
              <w:top w:val="dotted" w:sz="4" w:space="0" w:color="auto"/>
              <w:left w:val="double" w:sz="4" w:space="0" w:color="auto"/>
              <w:bottom w:val="dotted" w:sz="4" w:space="0" w:color="auto"/>
            </w:tcBorders>
            <w:vAlign w:val="bottom"/>
          </w:tcPr>
          <w:p w14:paraId="32131CD8" w14:textId="77777777" w:rsidR="008C2CF2" w:rsidRPr="00A52925" w:rsidRDefault="008C2CF2" w:rsidP="008C2CF2">
            <w:pPr>
              <w:spacing w:before="60" w:line="240" w:lineRule="exact"/>
              <w:ind w:left="57" w:firstLine="0"/>
              <w:jc w:val="left"/>
              <w:rPr>
                <w:rFonts w:cs="Arial"/>
                <w:sz w:val="20"/>
              </w:rPr>
            </w:pPr>
            <w:r w:rsidRPr="00A52925">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224663DC" w14:textId="77777777" w:rsidR="008C2CF2" w:rsidRPr="00A52925" w:rsidRDefault="008C2CF2" w:rsidP="008C2CF2">
            <w:pPr>
              <w:spacing w:before="60" w:line="240" w:lineRule="exact"/>
              <w:ind w:firstLine="0"/>
              <w:jc w:val="center"/>
              <w:rPr>
                <w:rFonts w:cs="Arial"/>
                <w:sz w:val="20"/>
              </w:rPr>
            </w:pPr>
            <w:r w:rsidRPr="00B65092">
              <w:rPr>
                <w:rFonts w:cs="Arial"/>
                <w:sz w:val="20"/>
              </w:rPr>
              <w:t>23435,8</w:t>
            </w:r>
          </w:p>
        </w:tc>
        <w:tc>
          <w:tcPr>
            <w:tcW w:w="992" w:type="dxa"/>
            <w:tcBorders>
              <w:top w:val="dotted" w:sz="4" w:space="0" w:color="auto"/>
              <w:left w:val="nil"/>
              <w:bottom w:val="dotted" w:sz="4" w:space="0" w:color="auto"/>
            </w:tcBorders>
            <w:vAlign w:val="bottom"/>
          </w:tcPr>
          <w:p w14:paraId="0171BD27" w14:textId="77777777" w:rsidR="008C2CF2" w:rsidRPr="00A52925" w:rsidRDefault="008C2CF2" w:rsidP="008C2CF2">
            <w:pPr>
              <w:spacing w:before="60" w:line="240" w:lineRule="exact"/>
              <w:ind w:firstLine="0"/>
              <w:jc w:val="center"/>
              <w:rPr>
                <w:rFonts w:cs="Arial"/>
                <w:sz w:val="20"/>
              </w:rPr>
            </w:pPr>
            <w:r w:rsidRPr="00B65092">
              <w:rPr>
                <w:rFonts w:cs="Arial"/>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14:paraId="03722690" w14:textId="77777777" w:rsidR="008C2CF2" w:rsidRPr="00A52925" w:rsidRDefault="008C2CF2" w:rsidP="008C2CF2">
            <w:pPr>
              <w:spacing w:before="60" w:line="240" w:lineRule="exact"/>
              <w:ind w:firstLine="0"/>
              <w:jc w:val="center"/>
              <w:rPr>
                <w:rFonts w:cs="Arial"/>
                <w:sz w:val="20"/>
              </w:rPr>
            </w:pPr>
            <w:r w:rsidRPr="00B65092">
              <w:rPr>
                <w:rFonts w:cs="Arial"/>
                <w:sz w:val="20"/>
              </w:rPr>
              <w:t>106,4</w:t>
            </w:r>
          </w:p>
        </w:tc>
        <w:tc>
          <w:tcPr>
            <w:tcW w:w="990" w:type="dxa"/>
            <w:tcBorders>
              <w:top w:val="dotted" w:sz="4" w:space="0" w:color="auto"/>
              <w:left w:val="nil"/>
              <w:bottom w:val="dotted" w:sz="4" w:space="0" w:color="auto"/>
              <w:right w:val="single" w:sz="6" w:space="0" w:color="auto"/>
            </w:tcBorders>
            <w:vAlign w:val="bottom"/>
          </w:tcPr>
          <w:p w14:paraId="4D3E07ED" w14:textId="77777777" w:rsidR="008C2CF2" w:rsidRPr="00A52925" w:rsidRDefault="008C2CF2" w:rsidP="008C2CF2">
            <w:pPr>
              <w:spacing w:before="60" w:line="240" w:lineRule="exact"/>
              <w:ind w:firstLine="0"/>
              <w:jc w:val="center"/>
              <w:rPr>
                <w:rFonts w:cs="Arial"/>
                <w:sz w:val="20"/>
              </w:rPr>
            </w:pPr>
            <w:r w:rsidRPr="00B65092">
              <w:rPr>
                <w:rFonts w:cs="Arial"/>
                <w:sz w:val="20"/>
              </w:rPr>
              <w:t>29795,9</w:t>
            </w:r>
          </w:p>
        </w:tc>
        <w:tc>
          <w:tcPr>
            <w:tcW w:w="1122" w:type="dxa"/>
            <w:tcBorders>
              <w:top w:val="dotted" w:sz="4" w:space="0" w:color="auto"/>
              <w:left w:val="nil"/>
              <w:bottom w:val="dotted" w:sz="4" w:space="0" w:color="auto"/>
              <w:right w:val="single" w:sz="6" w:space="0" w:color="auto"/>
            </w:tcBorders>
            <w:vAlign w:val="bottom"/>
          </w:tcPr>
          <w:p w14:paraId="5FC2FB7B" w14:textId="77777777" w:rsidR="008C2CF2" w:rsidRPr="00A52925" w:rsidRDefault="008C2CF2" w:rsidP="008C2CF2">
            <w:pPr>
              <w:spacing w:before="60" w:line="240" w:lineRule="exact"/>
              <w:ind w:firstLine="0"/>
              <w:jc w:val="center"/>
              <w:rPr>
                <w:rFonts w:cs="Arial"/>
                <w:sz w:val="20"/>
              </w:rPr>
            </w:pPr>
            <w:r w:rsidRPr="00B65092">
              <w:rPr>
                <w:rFonts w:cs="Arial"/>
                <w:sz w:val="20"/>
              </w:rPr>
              <w:t>99,3</w:t>
            </w:r>
          </w:p>
        </w:tc>
        <w:tc>
          <w:tcPr>
            <w:tcW w:w="1709" w:type="dxa"/>
            <w:tcBorders>
              <w:top w:val="dotted" w:sz="4" w:space="0" w:color="auto"/>
              <w:left w:val="nil"/>
              <w:bottom w:val="dotted" w:sz="4" w:space="0" w:color="auto"/>
              <w:right w:val="double" w:sz="4" w:space="0" w:color="auto"/>
            </w:tcBorders>
            <w:vAlign w:val="bottom"/>
          </w:tcPr>
          <w:p w14:paraId="563680E3" w14:textId="77777777" w:rsidR="008C2CF2" w:rsidRPr="00A52925" w:rsidRDefault="008C2CF2" w:rsidP="008C2CF2">
            <w:pPr>
              <w:spacing w:before="60" w:line="240" w:lineRule="exact"/>
              <w:ind w:firstLine="0"/>
              <w:jc w:val="center"/>
              <w:rPr>
                <w:rFonts w:cs="Arial"/>
                <w:sz w:val="20"/>
              </w:rPr>
            </w:pPr>
            <w:r w:rsidRPr="00B65092">
              <w:rPr>
                <w:rFonts w:cs="Arial"/>
                <w:sz w:val="20"/>
              </w:rPr>
              <w:t>124,7</w:t>
            </w:r>
          </w:p>
        </w:tc>
      </w:tr>
      <w:tr w:rsidR="008C2CF2" w:rsidRPr="00B45C36" w14:paraId="408F68BC" w14:textId="77777777" w:rsidTr="00B45C36">
        <w:trPr>
          <w:trHeight w:val="170"/>
        </w:trPr>
        <w:tc>
          <w:tcPr>
            <w:tcW w:w="1985" w:type="dxa"/>
            <w:tcBorders>
              <w:top w:val="dotted" w:sz="4" w:space="0" w:color="auto"/>
              <w:left w:val="double" w:sz="4" w:space="0" w:color="auto"/>
              <w:bottom w:val="dotted" w:sz="4" w:space="0" w:color="auto"/>
            </w:tcBorders>
            <w:vAlign w:val="bottom"/>
          </w:tcPr>
          <w:p w14:paraId="6032076B" w14:textId="77777777" w:rsidR="008C2CF2" w:rsidRPr="00B45C36" w:rsidRDefault="008C2CF2" w:rsidP="008C2CF2">
            <w:pPr>
              <w:spacing w:before="60" w:line="240" w:lineRule="exact"/>
              <w:ind w:left="57" w:firstLine="0"/>
              <w:jc w:val="left"/>
              <w:rPr>
                <w:rFonts w:cs="Arial"/>
                <w:i/>
                <w:sz w:val="20"/>
              </w:rPr>
            </w:pPr>
            <w:r w:rsidRPr="00B45C36">
              <w:rPr>
                <w:rFonts w:cs="Arial"/>
                <w:i/>
                <w:sz w:val="20"/>
                <w:lang w:val="en-US"/>
              </w:rPr>
              <w:t xml:space="preserve">II </w:t>
            </w:r>
            <w:r w:rsidRPr="00B45C36">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7A536A8F" w14:textId="77777777" w:rsidR="008C2CF2" w:rsidRPr="00B45C36" w:rsidRDefault="008C2CF2" w:rsidP="008C2CF2">
            <w:pPr>
              <w:spacing w:before="60" w:line="240" w:lineRule="exact"/>
              <w:ind w:firstLine="0"/>
              <w:jc w:val="center"/>
              <w:rPr>
                <w:rFonts w:cs="Arial"/>
                <w:i/>
                <w:sz w:val="20"/>
              </w:rPr>
            </w:pPr>
            <w:r w:rsidRPr="00B45C36">
              <w:rPr>
                <w:rFonts w:cs="Arial"/>
                <w:i/>
                <w:sz w:val="20"/>
              </w:rPr>
              <w:t>71441,6</w:t>
            </w:r>
          </w:p>
        </w:tc>
        <w:tc>
          <w:tcPr>
            <w:tcW w:w="992" w:type="dxa"/>
            <w:tcBorders>
              <w:top w:val="dotted" w:sz="4" w:space="0" w:color="auto"/>
              <w:left w:val="nil"/>
              <w:bottom w:val="dotted" w:sz="4" w:space="0" w:color="auto"/>
            </w:tcBorders>
            <w:vAlign w:val="bottom"/>
          </w:tcPr>
          <w:p w14:paraId="6D2BF638"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106,7</w:t>
            </w:r>
          </w:p>
        </w:tc>
        <w:tc>
          <w:tcPr>
            <w:tcW w:w="1566" w:type="dxa"/>
            <w:tcBorders>
              <w:top w:val="dotted" w:sz="4" w:space="0" w:color="auto"/>
              <w:left w:val="single" w:sz="6" w:space="0" w:color="auto"/>
              <w:bottom w:val="dotted" w:sz="4" w:space="0" w:color="auto"/>
              <w:right w:val="single" w:sz="6" w:space="0" w:color="auto"/>
            </w:tcBorders>
            <w:vAlign w:val="bottom"/>
          </w:tcPr>
          <w:p w14:paraId="4A91AF5D"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107,0</w:t>
            </w:r>
          </w:p>
        </w:tc>
        <w:tc>
          <w:tcPr>
            <w:tcW w:w="990" w:type="dxa"/>
            <w:tcBorders>
              <w:top w:val="dotted" w:sz="4" w:space="0" w:color="auto"/>
              <w:left w:val="nil"/>
              <w:bottom w:val="dotted" w:sz="4" w:space="0" w:color="auto"/>
              <w:right w:val="single" w:sz="6" w:space="0" w:color="auto"/>
            </w:tcBorders>
            <w:vAlign w:val="bottom"/>
          </w:tcPr>
          <w:p w14:paraId="520167B6" w14:textId="77777777" w:rsidR="008C2CF2" w:rsidRPr="00B45C36" w:rsidRDefault="008C2CF2" w:rsidP="008C2CF2">
            <w:pPr>
              <w:spacing w:before="60" w:line="240" w:lineRule="exact"/>
              <w:ind w:firstLine="0"/>
              <w:jc w:val="center"/>
              <w:rPr>
                <w:rFonts w:cs="Arial"/>
                <w:i/>
                <w:sz w:val="20"/>
              </w:rPr>
            </w:pPr>
            <w:r w:rsidRPr="00B45C36">
              <w:rPr>
                <w:rFonts w:cs="Arial"/>
                <w:i/>
                <w:sz w:val="20"/>
              </w:rPr>
              <w:t>88202,8</w:t>
            </w:r>
          </w:p>
        </w:tc>
        <w:tc>
          <w:tcPr>
            <w:tcW w:w="1122" w:type="dxa"/>
            <w:tcBorders>
              <w:top w:val="dotted" w:sz="4" w:space="0" w:color="auto"/>
              <w:left w:val="nil"/>
              <w:bottom w:val="dotted" w:sz="4" w:space="0" w:color="auto"/>
              <w:right w:val="single" w:sz="6" w:space="0" w:color="auto"/>
            </w:tcBorders>
            <w:vAlign w:val="bottom"/>
          </w:tcPr>
          <w:p w14:paraId="1AF4A4A9"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109,4</w:t>
            </w:r>
          </w:p>
        </w:tc>
        <w:tc>
          <w:tcPr>
            <w:tcW w:w="1709" w:type="dxa"/>
            <w:tcBorders>
              <w:top w:val="dotted" w:sz="4" w:space="0" w:color="auto"/>
              <w:left w:val="nil"/>
              <w:bottom w:val="dotted" w:sz="4" w:space="0" w:color="auto"/>
              <w:right w:val="double" w:sz="4" w:space="0" w:color="auto"/>
            </w:tcBorders>
            <w:vAlign w:val="bottom"/>
          </w:tcPr>
          <w:p w14:paraId="365D9E51"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132,4</w:t>
            </w:r>
          </w:p>
        </w:tc>
      </w:tr>
      <w:tr w:rsidR="008C2CF2" w:rsidRPr="00B45C36" w14:paraId="351B196F" w14:textId="77777777" w:rsidTr="00B45C36">
        <w:trPr>
          <w:trHeight w:val="170"/>
        </w:trPr>
        <w:tc>
          <w:tcPr>
            <w:tcW w:w="1985" w:type="dxa"/>
            <w:tcBorders>
              <w:top w:val="dotted" w:sz="4" w:space="0" w:color="auto"/>
              <w:left w:val="double" w:sz="4" w:space="0" w:color="auto"/>
              <w:bottom w:val="dotted" w:sz="4" w:space="0" w:color="auto"/>
            </w:tcBorders>
            <w:vAlign w:val="bottom"/>
          </w:tcPr>
          <w:p w14:paraId="58B1CFEF" w14:textId="77777777" w:rsidR="008C2CF2" w:rsidRPr="00B45C36" w:rsidRDefault="008C2CF2" w:rsidP="008C2CF2">
            <w:pPr>
              <w:spacing w:before="60" w:line="240" w:lineRule="exact"/>
              <w:ind w:left="57" w:firstLine="0"/>
              <w:jc w:val="left"/>
              <w:rPr>
                <w:rFonts w:cs="Arial"/>
                <w:i/>
                <w:sz w:val="20"/>
              </w:rPr>
            </w:pPr>
            <w:r w:rsidRPr="00B45C36">
              <w:rPr>
                <w:rFonts w:cs="Arial"/>
                <w:i/>
                <w:sz w:val="20"/>
                <w:lang w:val="en-US"/>
              </w:rPr>
              <w:t>I</w:t>
            </w:r>
            <w:r w:rsidRPr="00B45C36">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3882E349" w14:textId="77777777" w:rsidR="008C2CF2" w:rsidRPr="00B45C36" w:rsidRDefault="008C2CF2" w:rsidP="008C2CF2">
            <w:pPr>
              <w:spacing w:before="60" w:line="240" w:lineRule="exact"/>
              <w:ind w:firstLine="0"/>
              <w:jc w:val="center"/>
              <w:rPr>
                <w:rFonts w:cs="Arial"/>
                <w:i/>
                <w:sz w:val="20"/>
              </w:rPr>
            </w:pPr>
            <w:r w:rsidRPr="00B45C36">
              <w:rPr>
                <w:rFonts w:cs="Arial"/>
                <w:i/>
                <w:sz w:val="20"/>
              </w:rPr>
              <w:t>136496,6</w:t>
            </w:r>
          </w:p>
        </w:tc>
        <w:tc>
          <w:tcPr>
            <w:tcW w:w="992" w:type="dxa"/>
            <w:tcBorders>
              <w:top w:val="dotted" w:sz="4" w:space="0" w:color="auto"/>
              <w:left w:val="nil"/>
              <w:bottom w:val="dotted" w:sz="4" w:space="0" w:color="auto"/>
            </w:tcBorders>
            <w:vAlign w:val="bottom"/>
          </w:tcPr>
          <w:p w14:paraId="10562ABC" w14:textId="77777777" w:rsidR="008C2CF2" w:rsidRPr="00B45C36" w:rsidRDefault="008C2CF2" w:rsidP="008C2CF2">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54B21F26"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101,7</w:t>
            </w:r>
          </w:p>
        </w:tc>
        <w:tc>
          <w:tcPr>
            <w:tcW w:w="990" w:type="dxa"/>
            <w:tcBorders>
              <w:top w:val="dotted" w:sz="4" w:space="0" w:color="auto"/>
              <w:left w:val="nil"/>
              <w:bottom w:val="dotted" w:sz="4" w:space="0" w:color="auto"/>
              <w:right w:val="single" w:sz="6" w:space="0" w:color="auto"/>
            </w:tcBorders>
            <w:vAlign w:val="bottom"/>
          </w:tcPr>
          <w:p w14:paraId="5061DF21" w14:textId="77777777" w:rsidR="008C2CF2" w:rsidRPr="00B45C36" w:rsidRDefault="008C2CF2" w:rsidP="008C2CF2">
            <w:pPr>
              <w:spacing w:before="60" w:line="240" w:lineRule="exact"/>
              <w:ind w:firstLine="0"/>
              <w:jc w:val="center"/>
              <w:rPr>
                <w:rFonts w:cs="Arial"/>
                <w:i/>
                <w:sz w:val="20"/>
              </w:rPr>
            </w:pPr>
            <w:r w:rsidRPr="00B45C36">
              <w:rPr>
                <w:rFonts w:cs="Arial"/>
                <w:i/>
                <w:sz w:val="20"/>
              </w:rPr>
              <w:t>166786,0</w:t>
            </w:r>
          </w:p>
        </w:tc>
        <w:tc>
          <w:tcPr>
            <w:tcW w:w="1122" w:type="dxa"/>
            <w:tcBorders>
              <w:top w:val="dotted" w:sz="4" w:space="0" w:color="auto"/>
              <w:left w:val="nil"/>
              <w:bottom w:val="dotted" w:sz="4" w:space="0" w:color="auto"/>
              <w:right w:val="single" w:sz="6" w:space="0" w:color="auto"/>
            </w:tcBorders>
            <w:vAlign w:val="bottom"/>
          </w:tcPr>
          <w:p w14:paraId="55B9C529" w14:textId="77777777" w:rsidR="008C2CF2" w:rsidRPr="00B45C36" w:rsidRDefault="008C2CF2" w:rsidP="008C2CF2">
            <w:pPr>
              <w:spacing w:before="60" w:line="240" w:lineRule="exact"/>
              <w:ind w:firstLine="0"/>
              <w:jc w:val="center"/>
              <w:rPr>
                <w:rFonts w:cs="Arial"/>
                <w:i/>
                <w:sz w:val="20"/>
                <w:highlight w:val="yellow"/>
              </w:rPr>
            </w:pPr>
          </w:p>
        </w:tc>
        <w:tc>
          <w:tcPr>
            <w:tcW w:w="1709" w:type="dxa"/>
            <w:tcBorders>
              <w:top w:val="dotted" w:sz="4" w:space="0" w:color="auto"/>
              <w:left w:val="nil"/>
              <w:bottom w:val="dotted" w:sz="4" w:space="0" w:color="auto"/>
              <w:right w:val="double" w:sz="4" w:space="0" w:color="auto"/>
            </w:tcBorders>
            <w:vAlign w:val="bottom"/>
          </w:tcPr>
          <w:p w14:paraId="52CD9D5F"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116,0</w:t>
            </w:r>
          </w:p>
        </w:tc>
      </w:tr>
      <w:tr w:rsidR="008C2CF2" w:rsidRPr="00A52925" w14:paraId="7E2C8212" w14:textId="77777777" w:rsidTr="00B45C36">
        <w:trPr>
          <w:trHeight w:val="170"/>
        </w:trPr>
        <w:tc>
          <w:tcPr>
            <w:tcW w:w="1985" w:type="dxa"/>
            <w:tcBorders>
              <w:top w:val="dotted" w:sz="4" w:space="0" w:color="auto"/>
              <w:left w:val="double" w:sz="4" w:space="0" w:color="auto"/>
              <w:bottom w:val="dotted" w:sz="4" w:space="0" w:color="auto"/>
            </w:tcBorders>
            <w:vAlign w:val="bottom"/>
          </w:tcPr>
          <w:p w14:paraId="6BAB7B95" w14:textId="77777777" w:rsidR="008C2CF2" w:rsidRPr="00A52925" w:rsidRDefault="008C2CF2" w:rsidP="008C2CF2">
            <w:pPr>
              <w:spacing w:before="60" w:line="240" w:lineRule="exact"/>
              <w:ind w:left="57" w:firstLine="0"/>
              <w:jc w:val="left"/>
              <w:rPr>
                <w:rFonts w:cs="Arial"/>
                <w:sz w:val="20"/>
              </w:rPr>
            </w:pPr>
            <w:r w:rsidRPr="00A52925">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2CB0EF2D" w14:textId="77777777" w:rsidR="008C2CF2" w:rsidRPr="00A52925" w:rsidRDefault="008C2CF2" w:rsidP="008C2CF2">
            <w:pPr>
              <w:spacing w:before="60" w:line="240" w:lineRule="exact"/>
              <w:ind w:firstLine="0"/>
              <w:jc w:val="center"/>
              <w:rPr>
                <w:rFonts w:cs="Arial"/>
                <w:sz w:val="20"/>
              </w:rPr>
            </w:pPr>
            <w:r>
              <w:rPr>
                <w:rFonts w:cs="Arial"/>
                <w:sz w:val="20"/>
              </w:rPr>
              <w:t>23429,2</w:t>
            </w:r>
          </w:p>
        </w:tc>
        <w:tc>
          <w:tcPr>
            <w:tcW w:w="992" w:type="dxa"/>
            <w:tcBorders>
              <w:top w:val="dotted" w:sz="4" w:space="0" w:color="auto"/>
              <w:left w:val="nil"/>
              <w:bottom w:val="dotted" w:sz="4" w:space="0" w:color="auto"/>
            </w:tcBorders>
            <w:vAlign w:val="bottom"/>
          </w:tcPr>
          <w:p w14:paraId="1AD46858" w14:textId="77777777" w:rsidR="008C2CF2" w:rsidRPr="00A52925" w:rsidRDefault="008C2CF2" w:rsidP="008C2CF2">
            <w:pPr>
              <w:spacing w:before="60" w:line="240" w:lineRule="exact"/>
              <w:ind w:firstLine="0"/>
              <w:jc w:val="center"/>
              <w:rPr>
                <w:rFonts w:cs="Arial"/>
                <w:sz w:val="20"/>
              </w:rPr>
            </w:pPr>
            <w:r>
              <w:rPr>
                <w:rFonts w:cs="Arial"/>
                <w:sz w:val="20"/>
              </w:rPr>
              <w:t>100,0</w:t>
            </w:r>
          </w:p>
        </w:tc>
        <w:tc>
          <w:tcPr>
            <w:tcW w:w="1566" w:type="dxa"/>
            <w:tcBorders>
              <w:top w:val="dotted" w:sz="4" w:space="0" w:color="auto"/>
              <w:left w:val="single" w:sz="6" w:space="0" w:color="auto"/>
              <w:bottom w:val="dotted" w:sz="4" w:space="0" w:color="auto"/>
              <w:right w:val="single" w:sz="6" w:space="0" w:color="auto"/>
            </w:tcBorders>
            <w:vAlign w:val="bottom"/>
          </w:tcPr>
          <w:p w14:paraId="61B3A706" w14:textId="77777777" w:rsidR="008C2CF2" w:rsidRPr="00A52925" w:rsidRDefault="008C2CF2" w:rsidP="008C2CF2">
            <w:pPr>
              <w:spacing w:before="60" w:line="240" w:lineRule="exact"/>
              <w:ind w:firstLine="0"/>
              <w:jc w:val="center"/>
              <w:rPr>
                <w:rFonts w:cs="Arial"/>
                <w:sz w:val="20"/>
              </w:rPr>
            </w:pPr>
            <w:r>
              <w:rPr>
                <w:rFonts w:cs="Arial"/>
                <w:sz w:val="20"/>
              </w:rPr>
              <w:t>100,8</w:t>
            </w:r>
          </w:p>
        </w:tc>
        <w:tc>
          <w:tcPr>
            <w:tcW w:w="990" w:type="dxa"/>
            <w:tcBorders>
              <w:top w:val="dotted" w:sz="4" w:space="0" w:color="auto"/>
              <w:left w:val="nil"/>
              <w:bottom w:val="dotted" w:sz="4" w:space="0" w:color="auto"/>
              <w:right w:val="single" w:sz="6" w:space="0" w:color="auto"/>
            </w:tcBorders>
            <w:vAlign w:val="bottom"/>
          </w:tcPr>
          <w:p w14:paraId="441B6DB7" w14:textId="77777777" w:rsidR="008C2CF2" w:rsidRPr="00A52925" w:rsidRDefault="008C2CF2" w:rsidP="008C2CF2">
            <w:pPr>
              <w:spacing w:before="60" w:line="240" w:lineRule="exact"/>
              <w:ind w:firstLine="0"/>
              <w:jc w:val="center"/>
              <w:rPr>
                <w:rFonts w:cs="Arial"/>
                <w:sz w:val="20"/>
              </w:rPr>
            </w:pPr>
            <w:r>
              <w:rPr>
                <w:rFonts w:cs="Arial"/>
                <w:sz w:val="20"/>
              </w:rPr>
              <w:t>29930,3</w:t>
            </w:r>
          </w:p>
        </w:tc>
        <w:tc>
          <w:tcPr>
            <w:tcW w:w="1122" w:type="dxa"/>
            <w:tcBorders>
              <w:top w:val="dotted" w:sz="4" w:space="0" w:color="auto"/>
              <w:left w:val="nil"/>
              <w:bottom w:val="dotted" w:sz="4" w:space="0" w:color="auto"/>
              <w:right w:val="single" w:sz="6" w:space="0" w:color="auto"/>
            </w:tcBorders>
            <w:vAlign w:val="bottom"/>
          </w:tcPr>
          <w:p w14:paraId="6B4CEBD5" w14:textId="77777777" w:rsidR="008C2CF2" w:rsidRPr="00A52925" w:rsidRDefault="008C2CF2" w:rsidP="008C2CF2">
            <w:pPr>
              <w:spacing w:before="60" w:line="240" w:lineRule="exact"/>
              <w:ind w:firstLine="0"/>
              <w:jc w:val="center"/>
              <w:rPr>
                <w:rFonts w:cs="Arial"/>
                <w:sz w:val="20"/>
              </w:rPr>
            </w:pPr>
            <w:r>
              <w:rPr>
                <w:rFonts w:cs="Arial"/>
                <w:sz w:val="20"/>
              </w:rPr>
              <w:t>100,0</w:t>
            </w:r>
          </w:p>
        </w:tc>
        <w:tc>
          <w:tcPr>
            <w:tcW w:w="1709" w:type="dxa"/>
            <w:tcBorders>
              <w:top w:val="dotted" w:sz="4" w:space="0" w:color="auto"/>
              <w:left w:val="nil"/>
              <w:bottom w:val="dotted" w:sz="4" w:space="0" w:color="auto"/>
              <w:right w:val="double" w:sz="4" w:space="0" w:color="auto"/>
            </w:tcBorders>
            <w:vAlign w:val="bottom"/>
          </w:tcPr>
          <w:p w14:paraId="010028DE" w14:textId="77777777" w:rsidR="008C2CF2" w:rsidRPr="00A52925" w:rsidRDefault="008C2CF2" w:rsidP="008C2CF2">
            <w:pPr>
              <w:spacing w:before="60" w:line="240" w:lineRule="exact"/>
              <w:ind w:firstLine="0"/>
              <w:jc w:val="center"/>
              <w:rPr>
                <w:rFonts w:cs="Arial"/>
                <w:sz w:val="20"/>
              </w:rPr>
            </w:pPr>
            <w:r>
              <w:rPr>
                <w:rFonts w:cs="Arial"/>
                <w:sz w:val="20"/>
              </w:rPr>
              <w:t>115,0</w:t>
            </w:r>
          </w:p>
        </w:tc>
      </w:tr>
      <w:tr w:rsidR="008C2CF2" w:rsidRPr="00A52925" w14:paraId="019E4384" w14:textId="77777777" w:rsidTr="00B45C36">
        <w:trPr>
          <w:trHeight w:val="170"/>
        </w:trPr>
        <w:tc>
          <w:tcPr>
            <w:tcW w:w="1985" w:type="dxa"/>
            <w:tcBorders>
              <w:top w:val="dotted" w:sz="4" w:space="0" w:color="auto"/>
              <w:left w:val="double" w:sz="4" w:space="0" w:color="auto"/>
              <w:bottom w:val="dotted" w:sz="4" w:space="0" w:color="auto"/>
            </w:tcBorders>
            <w:vAlign w:val="bottom"/>
          </w:tcPr>
          <w:p w14:paraId="0C86D9F0" w14:textId="77777777" w:rsidR="008C2CF2" w:rsidRPr="00A52925" w:rsidRDefault="008C2CF2" w:rsidP="008C2CF2">
            <w:pPr>
              <w:spacing w:before="60" w:line="240" w:lineRule="exact"/>
              <w:ind w:left="57" w:firstLine="0"/>
              <w:jc w:val="left"/>
              <w:rPr>
                <w:rFonts w:cs="Arial"/>
                <w:sz w:val="20"/>
              </w:rPr>
            </w:pPr>
            <w:r w:rsidRPr="00A52925">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2C6392B2" w14:textId="77777777" w:rsidR="008C2CF2" w:rsidRPr="00A52925" w:rsidRDefault="008C2CF2" w:rsidP="008C2CF2">
            <w:pPr>
              <w:spacing w:before="60" w:line="240" w:lineRule="exact"/>
              <w:ind w:firstLine="0"/>
              <w:jc w:val="center"/>
              <w:rPr>
                <w:rFonts w:cs="Arial"/>
                <w:sz w:val="20"/>
              </w:rPr>
            </w:pPr>
            <w:r>
              <w:rPr>
                <w:rFonts w:cs="Arial"/>
                <w:sz w:val="20"/>
              </w:rPr>
              <w:t>23002,8</w:t>
            </w:r>
          </w:p>
        </w:tc>
        <w:tc>
          <w:tcPr>
            <w:tcW w:w="992" w:type="dxa"/>
            <w:tcBorders>
              <w:top w:val="dotted" w:sz="4" w:space="0" w:color="auto"/>
              <w:left w:val="nil"/>
              <w:bottom w:val="dotted" w:sz="4" w:space="0" w:color="auto"/>
            </w:tcBorders>
            <w:vAlign w:val="bottom"/>
          </w:tcPr>
          <w:p w14:paraId="02FF8D96" w14:textId="77777777" w:rsidR="008C2CF2" w:rsidRPr="00A52925" w:rsidRDefault="008C2CF2" w:rsidP="008C2CF2">
            <w:pPr>
              <w:spacing w:before="60" w:line="240" w:lineRule="exact"/>
              <w:ind w:firstLine="0"/>
              <w:jc w:val="center"/>
              <w:rPr>
                <w:rFonts w:cs="Arial"/>
                <w:sz w:val="20"/>
              </w:rPr>
            </w:pPr>
            <w:r>
              <w:rPr>
                <w:rFonts w:cs="Arial"/>
                <w:sz w:val="20"/>
              </w:rPr>
              <w:t>98,2</w:t>
            </w:r>
          </w:p>
        </w:tc>
        <w:tc>
          <w:tcPr>
            <w:tcW w:w="1566" w:type="dxa"/>
            <w:tcBorders>
              <w:top w:val="dotted" w:sz="4" w:space="0" w:color="auto"/>
              <w:left w:val="single" w:sz="6" w:space="0" w:color="auto"/>
              <w:bottom w:val="dotted" w:sz="4" w:space="0" w:color="auto"/>
              <w:right w:val="single" w:sz="6" w:space="0" w:color="auto"/>
            </w:tcBorders>
            <w:vAlign w:val="bottom"/>
          </w:tcPr>
          <w:p w14:paraId="20E75B95" w14:textId="77777777" w:rsidR="008C2CF2" w:rsidRPr="00A52925" w:rsidRDefault="008C2CF2" w:rsidP="008C2CF2">
            <w:pPr>
              <w:spacing w:before="60" w:line="240" w:lineRule="exact"/>
              <w:ind w:firstLine="0"/>
              <w:jc w:val="center"/>
              <w:rPr>
                <w:rFonts w:cs="Arial"/>
                <w:sz w:val="20"/>
              </w:rPr>
            </w:pPr>
            <w:r>
              <w:rPr>
                <w:rFonts w:cs="Arial"/>
                <w:sz w:val="20"/>
              </w:rPr>
              <w:t>102,2</w:t>
            </w:r>
          </w:p>
        </w:tc>
        <w:tc>
          <w:tcPr>
            <w:tcW w:w="990" w:type="dxa"/>
            <w:tcBorders>
              <w:top w:val="dotted" w:sz="4" w:space="0" w:color="auto"/>
              <w:left w:val="nil"/>
              <w:bottom w:val="dotted" w:sz="4" w:space="0" w:color="auto"/>
              <w:right w:val="single" w:sz="6" w:space="0" w:color="auto"/>
            </w:tcBorders>
            <w:vAlign w:val="bottom"/>
          </w:tcPr>
          <w:p w14:paraId="66B11D6C" w14:textId="77777777" w:rsidR="008C2CF2" w:rsidRPr="00A52925" w:rsidRDefault="008C2CF2" w:rsidP="008C2CF2">
            <w:pPr>
              <w:spacing w:before="60" w:line="240" w:lineRule="exact"/>
              <w:ind w:firstLine="0"/>
              <w:jc w:val="center"/>
              <w:rPr>
                <w:rFonts w:cs="Arial"/>
                <w:sz w:val="20"/>
              </w:rPr>
            </w:pPr>
            <w:r>
              <w:rPr>
                <w:rFonts w:cs="Arial"/>
                <w:sz w:val="20"/>
              </w:rPr>
              <w:t>32164,6</w:t>
            </w:r>
          </w:p>
        </w:tc>
        <w:tc>
          <w:tcPr>
            <w:tcW w:w="1122" w:type="dxa"/>
            <w:tcBorders>
              <w:top w:val="dotted" w:sz="4" w:space="0" w:color="auto"/>
              <w:left w:val="nil"/>
              <w:bottom w:val="dotted" w:sz="4" w:space="0" w:color="auto"/>
              <w:right w:val="single" w:sz="6" w:space="0" w:color="auto"/>
            </w:tcBorders>
            <w:vAlign w:val="bottom"/>
          </w:tcPr>
          <w:p w14:paraId="33C2B537" w14:textId="77777777" w:rsidR="008C2CF2" w:rsidRPr="00A52925" w:rsidRDefault="008C2CF2" w:rsidP="008C2CF2">
            <w:pPr>
              <w:spacing w:before="60" w:line="240" w:lineRule="exact"/>
              <w:ind w:firstLine="0"/>
              <w:jc w:val="center"/>
              <w:rPr>
                <w:rFonts w:cs="Arial"/>
                <w:sz w:val="20"/>
              </w:rPr>
            </w:pPr>
            <w:r>
              <w:rPr>
                <w:rFonts w:cs="Arial"/>
                <w:sz w:val="20"/>
              </w:rPr>
              <w:t>106,1</w:t>
            </w:r>
          </w:p>
        </w:tc>
        <w:tc>
          <w:tcPr>
            <w:tcW w:w="1709" w:type="dxa"/>
            <w:tcBorders>
              <w:top w:val="dotted" w:sz="4" w:space="0" w:color="auto"/>
              <w:left w:val="nil"/>
              <w:bottom w:val="dotted" w:sz="4" w:space="0" w:color="auto"/>
              <w:right w:val="double" w:sz="4" w:space="0" w:color="auto"/>
            </w:tcBorders>
            <w:vAlign w:val="bottom"/>
          </w:tcPr>
          <w:p w14:paraId="4FAED7EB" w14:textId="77777777" w:rsidR="008C2CF2" w:rsidRPr="00A52925" w:rsidRDefault="008C2CF2" w:rsidP="008C2CF2">
            <w:pPr>
              <w:spacing w:before="60" w:line="240" w:lineRule="exact"/>
              <w:ind w:firstLine="0"/>
              <w:jc w:val="center"/>
              <w:rPr>
                <w:rFonts w:cs="Arial"/>
                <w:sz w:val="20"/>
              </w:rPr>
            </w:pPr>
            <w:r>
              <w:rPr>
                <w:rFonts w:cs="Arial"/>
                <w:sz w:val="20"/>
              </w:rPr>
              <w:t>114,6</w:t>
            </w:r>
          </w:p>
        </w:tc>
      </w:tr>
      <w:tr w:rsidR="008C2CF2" w:rsidRPr="00A52925" w14:paraId="5614D755" w14:textId="77777777" w:rsidTr="00B45C36">
        <w:trPr>
          <w:trHeight w:val="170"/>
        </w:trPr>
        <w:tc>
          <w:tcPr>
            <w:tcW w:w="1985" w:type="dxa"/>
            <w:tcBorders>
              <w:top w:val="dotted" w:sz="4" w:space="0" w:color="auto"/>
              <w:left w:val="double" w:sz="4" w:space="0" w:color="auto"/>
              <w:bottom w:val="dotted" w:sz="4" w:space="0" w:color="auto"/>
            </w:tcBorders>
            <w:vAlign w:val="bottom"/>
          </w:tcPr>
          <w:p w14:paraId="2F90DD12" w14:textId="77777777" w:rsidR="008C2CF2" w:rsidRPr="00A52925" w:rsidRDefault="008C2CF2" w:rsidP="008C2CF2">
            <w:pPr>
              <w:spacing w:before="60" w:line="240" w:lineRule="exact"/>
              <w:ind w:left="57" w:firstLine="0"/>
              <w:jc w:val="left"/>
              <w:rPr>
                <w:rFonts w:cs="Arial"/>
                <w:sz w:val="20"/>
              </w:rPr>
            </w:pPr>
            <w:r w:rsidRPr="00A52925">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637DC545" w14:textId="77777777" w:rsidR="008C2CF2" w:rsidRPr="00A52925" w:rsidRDefault="008C2CF2" w:rsidP="008C2CF2">
            <w:pPr>
              <w:spacing w:before="60" w:line="240" w:lineRule="exact"/>
              <w:ind w:firstLine="0"/>
              <w:jc w:val="center"/>
              <w:rPr>
                <w:rFonts w:cs="Arial"/>
                <w:sz w:val="20"/>
              </w:rPr>
            </w:pPr>
            <w:r>
              <w:rPr>
                <w:rFonts w:cs="Arial"/>
                <w:sz w:val="20"/>
              </w:rPr>
              <w:t>23780,1</w:t>
            </w:r>
          </w:p>
        </w:tc>
        <w:tc>
          <w:tcPr>
            <w:tcW w:w="992" w:type="dxa"/>
            <w:tcBorders>
              <w:top w:val="dotted" w:sz="4" w:space="0" w:color="auto"/>
              <w:left w:val="nil"/>
              <w:bottom w:val="dotted" w:sz="4" w:space="0" w:color="auto"/>
            </w:tcBorders>
            <w:vAlign w:val="bottom"/>
          </w:tcPr>
          <w:p w14:paraId="6B05C337" w14:textId="77777777" w:rsidR="008C2CF2" w:rsidRPr="00A52925" w:rsidRDefault="008C2CF2" w:rsidP="008C2CF2">
            <w:pPr>
              <w:spacing w:before="60" w:line="240" w:lineRule="exact"/>
              <w:ind w:firstLine="0"/>
              <w:jc w:val="center"/>
              <w:rPr>
                <w:rFonts w:cs="Arial"/>
                <w:sz w:val="20"/>
              </w:rPr>
            </w:pPr>
            <w:r>
              <w:rPr>
                <w:rFonts w:cs="Arial"/>
                <w:sz w:val="20"/>
              </w:rPr>
              <w:t>102,8</w:t>
            </w:r>
          </w:p>
        </w:tc>
        <w:tc>
          <w:tcPr>
            <w:tcW w:w="1566" w:type="dxa"/>
            <w:tcBorders>
              <w:top w:val="dotted" w:sz="4" w:space="0" w:color="auto"/>
              <w:left w:val="single" w:sz="6" w:space="0" w:color="auto"/>
              <w:bottom w:val="dotted" w:sz="4" w:space="0" w:color="auto"/>
              <w:right w:val="single" w:sz="6" w:space="0" w:color="auto"/>
            </w:tcBorders>
            <w:vAlign w:val="bottom"/>
          </w:tcPr>
          <w:p w14:paraId="571F00BA" w14:textId="77777777" w:rsidR="008C2CF2" w:rsidRPr="00A52925" w:rsidRDefault="008C2CF2" w:rsidP="008C2CF2">
            <w:pPr>
              <w:spacing w:before="60" w:line="240" w:lineRule="exact"/>
              <w:ind w:firstLine="0"/>
              <w:jc w:val="center"/>
              <w:rPr>
                <w:rFonts w:cs="Arial"/>
                <w:sz w:val="20"/>
              </w:rPr>
            </w:pPr>
            <w:r>
              <w:rPr>
                <w:rFonts w:cs="Arial"/>
                <w:sz w:val="20"/>
              </w:rPr>
              <w:t>106,2</w:t>
            </w:r>
          </w:p>
        </w:tc>
        <w:tc>
          <w:tcPr>
            <w:tcW w:w="990" w:type="dxa"/>
            <w:tcBorders>
              <w:top w:val="dotted" w:sz="4" w:space="0" w:color="auto"/>
              <w:left w:val="nil"/>
              <w:bottom w:val="dotted" w:sz="4" w:space="0" w:color="auto"/>
              <w:right w:val="single" w:sz="6" w:space="0" w:color="auto"/>
            </w:tcBorders>
            <w:vAlign w:val="bottom"/>
          </w:tcPr>
          <w:p w14:paraId="5B6BC10D" w14:textId="77777777" w:rsidR="008C2CF2" w:rsidRPr="00A52925" w:rsidRDefault="008C2CF2" w:rsidP="008C2CF2">
            <w:pPr>
              <w:spacing w:before="60" w:line="240" w:lineRule="exact"/>
              <w:ind w:firstLine="0"/>
              <w:jc w:val="center"/>
              <w:rPr>
                <w:rFonts w:cs="Arial"/>
                <w:sz w:val="20"/>
              </w:rPr>
            </w:pPr>
            <w:r>
              <w:rPr>
                <w:rFonts w:cs="Arial"/>
                <w:sz w:val="20"/>
              </w:rPr>
              <w:t>32353,2</w:t>
            </w:r>
          </w:p>
        </w:tc>
        <w:tc>
          <w:tcPr>
            <w:tcW w:w="1122" w:type="dxa"/>
            <w:tcBorders>
              <w:top w:val="dotted" w:sz="4" w:space="0" w:color="auto"/>
              <w:left w:val="nil"/>
              <w:bottom w:val="dotted" w:sz="4" w:space="0" w:color="auto"/>
              <w:right w:val="single" w:sz="6" w:space="0" w:color="auto"/>
            </w:tcBorders>
            <w:vAlign w:val="bottom"/>
          </w:tcPr>
          <w:p w14:paraId="4FD9F5A0" w14:textId="77777777" w:rsidR="008C2CF2" w:rsidRPr="00A52925" w:rsidRDefault="008C2CF2" w:rsidP="008C2CF2">
            <w:pPr>
              <w:spacing w:before="60" w:line="240" w:lineRule="exact"/>
              <w:ind w:firstLine="0"/>
              <w:jc w:val="center"/>
              <w:rPr>
                <w:rFonts w:cs="Arial"/>
                <w:sz w:val="20"/>
              </w:rPr>
            </w:pPr>
            <w:r>
              <w:rPr>
                <w:rFonts w:cs="Arial"/>
                <w:sz w:val="20"/>
              </w:rPr>
              <w:t>99,9</w:t>
            </w:r>
          </w:p>
        </w:tc>
        <w:tc>
          <w:tcPr>
            <w:tcW w:w="1709" w:type="dxa"/>
            <w:tcBorders>
              <w:top w:val="dotted" w:sz="4" w:space="0" w:color="auto"/>
              <w:left w:val="nil"/>
              <w:bottom w:val="dotted" w:sz="4" w:space="0" w:color="auto"/>
              <w:right w:val="double" w:sz="4" w:space="0" w:color="auto"/>
            </w:tcBorders>
            <w:vAlign w:val="bottom"/>
          </w:tcPr>
          <w:p w14:paraId="77B0D629" w14:textId="77777777" w:rsidR="008C2CF2" w:rsidRPr="00A52925" w:rsidRDefault="008C2CF2" w:rsidP="008C2CF2">
            <w:pPr>
              <w:spacing w:before="60" w:line="240" w:lineRule="exact"/>
              <w:ind w:firstLine="0"/>
              <w:jc w:val="center"/>
              <w:rPr>
                <w:rFonts w:cs="Arial"/>
                <w:sz w:val="20"/>
              </w:rPr>
            </w:pPr>
            <w:r>
              <w:rPr>
                <w:rFonts w:cs="Arial"/>
                <w:sz w:val="20"/>
              </w:rPr>
              <w:t>117,1</w:t>
            </w:r>
          </w:p>
        </w:tc>
      </w:tr>
      <w:tr w:rsidR="008C2CF2" w:rsidRPr="00B45C36" w14:paraId="3A82C0F7" w14:textId="77777777" w:rsidTr="00B45C36">
        <w:trPr>
          <w:trHeight w:val="170"/>
        </w:trPr>
        <w:tc>
          <w:tcPr>
            <w:tcW w:w="1985" w:type="dxa"/>
            <w:tcBorders>
              <w:top w:val="dotted" w:sz="4" w:space="0" w:color="auto"/>
              <w:left w:val="double" w:sz="4" w:space="0" w:color="auto"/>
              <w:bottom w:val="dotted" w:sz="4" w:space="0" w:color="auto"/>
            </w:tcBorders>
            <w:vAlign w:val="bottom"/>
          </w:tcPr>
          <w:p w14:paraId="7895BC0E" w14:textId="77777777" w:rsidR="008C2CF2" w:rsidRPr="00B45C36" w:rsidRDefault="008C2CF2" w:rsidP="008C2CF2">
            <w:pPr>
              <w:spacing w:before="60" w:line="240" w:lineRule="exact"/>
              <w:ind w:left="57" w:firstLine="0"/>
              <w:jc w:val="left"/>
              <w:rPr>
                <w:rFonts w:cs="Arial"/>
                <w:i/>
                <w:sz w:val="20"/>
              </w:rPr>
            </w:pPr>
            <w:r w:rsidRPr="00B45C36">
              <w:rPr>
                <w:rFonts w:cs="Arial"/>
                <w:i/>
                <w:sz w:val="20"/>
                <w:lang w:val="en-US"/>
              </w:rPr>
              <w:t xml:space="preserve">III </w:t>
            </w:r>
            <w:r w:rsidRPr="00B45C36">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235C5FAC" w14:textId="77777777" w:rsidR="008C2CF2" w:rsidRPr="00B45C36" w:rsidRDefault="008C2CF2" w:rsidP="008C2CF2">
            <w:pPr>
              <w:spacing w:before="60" w:line="240" w:lineRule="exact"/>
              <w:ind w:firstLine="0"/>
              <w:jc w:val="center"/>
              <w:rPr>
                <w:rFonts w:cs="Arial"/>
                <w:i/>
                <w:sz w:val="20"/>
              </w:rPr>
            </w:pPr>
            <w:r w:rsidRPr="00B45C36">
              <w:rPr>
                <w:rFonts w:cs="Arial"/>
                <w:i/>
                <w:sz w:val="20"/>
              </w:rPr>
              <w:t>70212,1</w:t>
            </w:r>
          </w:p>
        </w:tc>
        <w:tc>
          <w:tcPr>
            <w:tcW w:w="992" w:type="dxa"/>
            <w:tcBorders>
              <w:top w:val="dotted" w:sz="4" w:space="0" w:color="auto"/>
              <w:left w:val="nil"/>
              <w:bottom w:val="dotted" w:sz="4" w:space="0" w:color="auto"/>
            </w:tcBorders>
            <w:vAlign w:val="bottom"/>
          </w:tcPr>
          <w:p w14:paraId="29CF0341"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97,2</w:t>
            </w:r>
          </w:p>
        </w:tc>
        <w:tc>
          <w:tcPr>
            <w:tcW w:w="1566" w:type="dxa"/>
            <w:tcBorders>
              <w:top w:val="dotted" w:sz="4" w:space="0" w:color="auto"/>
              <w:left w:val="single" w:sz="6" w:space="0" w:color="auto"/>
              <w:bottom w:val="dotted" w:sz="4" w:space="0" w:color="auto"/>
              <w:right w:val="single" w:sz="6" w:space="0" w:color="auto"/>
            </w:tcBorders>
            <w:vAlign w:val="bottom"/>
          </w:tcPr>
          <w:p w14:paraId="05BCB02E"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103,0</w:t>
            </w:r>
          </w:p>
        </w:tc>
        <w:tc>
          <w:tcPr>
            <w:tcW w:w="990" w:type="dxa"/>
            <w:tcBorders>
              <w:top w:val="dotted" w:sz="4" w:space="0" w:color="auto"/>
              <w:left w:val="nil"/>
              <w:bottom w:val="dotted" w:sz="4" w:space="0" w:color="auto"/>
              <w:right w:val="single" w:sz="6" w:space="0" w:color="auto"/>
            </w:tcBorders>
            <w:vAlign w:val="bottom"/>
          </w:tcPr>
          <w:p w14:paraId="32BF86D7" w14:textId="77777777" w:rsidR="008C2CF2" w:rsidRPr="00B45C36" w:rsidRDefault="008C2CF2" w:rsidP="008C2CF2">
            <w:pPr>
              <w:spacing w:before="60" w:line="240" w:lineRule="exact"/>
              <w:ind w:firstLine="0"/>
              <w:jc w:val="center"/>
              <w:rPr>
                <w:rFonts w:cs="Arial"/>
                <w:i/>
                <w:sz w:val="20"/>
              </w:rPr>
            </w:pPr>
            <w:r w:rsidRPr="00B45C36">
              <w:rPr>
                <w:rFonts w:cs="Arial"/>
                <w:i/>
                <w:sz w:val="20"/>
              </w:rPr>
              <w:t>94448,1</w:t>
            </w:r>
          </w:p>
        </w:tc>
        <w:tc>
          <w:tcPr>
            <w:tcW w:w="1122" w:type="dxa"/>
            <w:tcBorders>
              <w:top w:val="dotted" w:sz="4" w:space="0" w:color="auto"/>
              <w:left w:val="nil"/>
              <w:bottom w:val="dotted" w:sz="4" w:space="0" w:color="auto"/>
              <w:right w:val="single" w:sz="6" w:space="0" w:color="auto"/>
            </w:tcBorders>
            <w:vAlign w:val="bottom"/>
          </w:tcPr>
          <w:p w14:paraId="78A4AD6F"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104,5</w:t>
            </w:r>
          </w:p>
        </w:tc>
        <w:tc>
          <w:tcPr>
            <w:tcW w:w="1709" w:type="dxa"/>
            <w:tcBorders>
              <w:top w:val="dotted" w:sz="4" w:space="0" w:color="auto"/>
              <w:left w:val="nil"/>
              <w:bottom w:val="dotted" w:sz="4" w:space="0" w:color="auto"/>
              <w:right w:val="double" w:sz="4" w:space="0" w:color="auto"/>
            </w:tcBorders>
            <w:vAlign w:val="bottom"/>
          </w:tcPr>
          <w:p w14:paraId="609E7887"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115,9</w:t>
            </w:r>
          </w:p>
        </w:tc>
      </w:tr>
      <w:tr w:rsidR="008C2CF2" w:rsidRPr="00B45C36" w14:paraId="75EAC05F" w14:textId="77777777" w:rsidTr="00B45C36">
        <w:trPr>
          <w:trHeight w:val="170"/>
        </w:trPr>
        <w:tc>
          <w:tcPr>
            <w:tcW w:w="1985" w:type="dxa"/>
            <w:tcBorders>
              <w:top w:val="dotted" w:sz="4" w:space="0" w:color="auto"/>
              <w:left w:val="double" w:sz="4" w:space="0" w:color="auto"/>
              <w:bottom w:val="dotted" w:sz="4" w:space="0" w:color="auto"/>
            </w:tcBorders>
            <w:vAlign w:val="bottom"/>
          </w:tcPr>
          <w:p w14:paraId="4531891D" w14:textId="77777777" w:rsidR="008C2CF2" w:rsidRPr="00B45C36" w:rsidRDefault="008C2CF2" w:rsidP="008C2CF2">
            <w:pPr>
              <w:spacing w:before="60" w:line="240" w:lineRule="exact"/>
              <w:ind w:left="57" w:firstLine="0"/>
              <w:jc w:val="left"/>
              <w:rPr>
                <w:rFonts w:cs="Arial"/>
                <w:i/>
                <w:sz w:val="20"/>
              </w:rPr>
            </w:pPr>
            <w:r w:rsidRPr="00B45C36">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1865FF05" w14:textId="77777777" w:rsidR="008C2CF2" w:rsidRPr="00B45C36" w:rsidRDefault="008C2CF2" w:rsidP="008C2CF2">
            <w:pPr>
              <w:spacing w:before="60" w:line="240" w:lineRule="exact"/>
              <w:ind w:firstLine="0"/>
              <w:jc w:val="center"/>
              <w:rPr>
                <w:rFonts w:cs="Arial"/>
                <w:i/>
                <w:sz w:val="20"/>
              </w:rPr>
            </w:pPr>
            <w:r w:rsidRPr="00B45C36">
              <w:rPr>
                <w:rFonts w:cs="Arial"/>
                <w:i/>
                <w:sz w:val="20"/>
              </w:rPr>
              <w:t>206708,6</w:t>
            </w:r>
          </w:p>
        </w:tc>
        <w:tc>
          <w:tcPr>
            <w:tcW w:w="992" w:type="dxa"/>
            <w:tcBorders>
              <w:top w:val="dotted" w:sz="4" w:space="0" w:color="auto"/>
              <w:left w:val="nil"/>
              <w:bottom w:val="dotted" w:sz="4" w:space="0" w:color="auto"/>
            </w:tcBorders>
            <w:vAlign w:val="bottom"/>
          </w:tcPr>
          <w:p w14:paraId="1BF5225C" w14:textId="77777777" w:rsidR="008C2CF2" w:rsidRPr="00B45C36" w:rsidRDefault="008C2CF2" w:rsidP="008C2CF2">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2633D819"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102,2</w:t>
            </w:r>
          </w:p>
        </w:tc>
        <w:tc>
          <w:tcPr>
            <w:tcW w:w="990" w:type="dxa"/>
            <w:tcBorders>
              <w:top w:val="dotted" w:sz="4" w:space="0" w:color="auto"/>
              <w:left w:val="nil"/>
              <w:bottom w:val="dotted" w:sz="4" w:space="0" w:color="auto"/>
              <w:right w:val="single" w:sz="6" w:space="0" w:color="auto"/>
            </w:tcBorders>
            <w:vAlign w:val="bottom"/>
          </w:tcPr>
          <w:p w14:paraId="2DF60529" w14:textId="77777777" w:rsidR="008C2CF2" w:rsidRPr="00B45C36" w:rsidRDefault="008C2CF2" w:rsidP="008C2CF2">
            <w:pPr>
              <w:spacing w:before="60" w:line="240" w:lineRule="exact"/>
              <w:ind w:firstLine="0"/>
              <w:jc w:val="center"/>
              <w:rPr>
                <w:rFonts w:cs="Arial"/>
                <w:i/>
                <w:sz w:val="20"/>
              </w:rPr>
            </w:pPr>
            <w:r w:rsidRPr="00B45C36">
              <w:rPr>
                <w:rFonts w:cs="Arial"/>
                <w:i/>
                <w:sz w:val="20"/>
              </w:rPr>
              <w:t>261234,2</w:t>
            </w:r>
          </w:p>
        </w:tc>
        <w:tc>
          <w:tcPr>
            <w:tcW w:w="1122" w:type="dxa"/>
            <w:tcBorders>
              <w:top w:val="dotted" w:sz="4" w:space="0" w:color="auto"/>
              <w:left w:val="nil"/>
              <w:bottom w:val="dotted" w:sz="4" w:space="0" w:color="auto"/>
              <w:right w:val="single" w:sz="6" w:space="0" w:color="auto"/>
            </w:tcBorders>
            <w:vAlign w:val="bottom"/>
          </w:tcPr>
          <w:p w14:paraId="5230B3B6" w14:textId="77777777" w:rsidR="008C2CF2" w:rsidRPr="00B45C36" w:rsidRDefault="008C2CF2" w:rsidP="008C2CF2">
            <w:pPr>
              <w:spacing w:before="60" w:line="240" w:lineRule="exact"/>
              <w:ind w:firstLine="0"/>
              <w:jc w:val="center"/>
              <w:rPr>
                <w:rFonts w:cs="Arial"/>
                <w:i/>
                <w:sz w:val="20"/>
                <w:highlight w:val="yellow"/>
              </w:rPr>
            </w:pPr>
          </w:p>
        </w:tc>
        <w:tc>
          <w:tcPr>
            <w:tcW w:w="1709" w:type="dxa"/>
            <w:tcBorders>
              <w:top w:val="dotted" w:sz="4" w:space="0" w:color="auto"/>
              <w:left w:val="nil"/>
              <w:bottom w:val="dotted" w:sz="4" w:space="0" w:color="auto"/>
              <w:right w:val="double" w:sz="4" w:space="0" w:color="auto"/>
            </w:tcBorders>
            <w:vAlign w:val="bottom"/>
          </w:tcPr>
          <w:p w14:paraId="316B2156"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115,8</w:t>
            </w:r>
          </w:p>
        </w:tc>
      </w:tr>
      <w:tr w:rsidR="008C2CF2" w:rsidRPr="00A52925" w14:paraId="61C03ADA" w14:textId="77777777" w:rsidTr="00B45C36">
        <w:trPr>
          <w:trHeight w:val="170"/>
        </w:trPr>
        <w:tc>
          <w:tcPr>
            <w:tcW w:w="1985" w:type="dxa"/>
            <w:tcBorders>
              <w:top w:val="dotted" w:sz="4" w:space="0" w:color="auto"/>
              <w:left w:val="double" w:sz="4" w:space="0" w:color="auto"/>
              <w:bottom w:val="dotted" w:sz="4" w:space="0" w:color="auto"/>
            </w:tcBorders>
            <w:vAlign w:val="bottom"/>
          </w:tcPr>
          <w:p w14:paraId="49E2FE70" w14:textId="77777777" w:rsidR="008C2CF2" w:rsidRPr="00A52925" w:rsidRDefault="008C2CF2" w:rsidP="008C2CF2">
            <w:pPr>
              <w:spacing w:before="60" w:line="240" w:lineRule="exact"/>
              <w:ind w:left="114" w:hanging="57"/>
              <w:jc w:val="left"/>
              <w:rPr>
                <w:rFonts w:cs="Arial"/>
                <w:sz w:val="20"/>
              </w:rPr>
            </w:pPr>
            <w:r w:rsidRPr="00A52925">
              <w:rPr>
                <w:rFonts w:cs="Arial"/>
                <w:sz w:val="20"/>
              </w:rPr>
              <w:lastRenderedPageBreak/>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2447E72E" w14:textId="77777777" w:rsidR="008C2CF2" w:rsidRPr="00A52925" w:rsidRDefault="008C2CF2" w:rsidP="008C2CF2">
            <w:pPr>
              <w:spacing w:before="60" w:line="240" w:lineRule="exact"/>
              <w:ind w:firstLine="0"/>
              <w:jc w:val="center"/>
              <w:rPr>
                <w:rFonts w:cs="Arial"/>
                <w:sz w:val="20"/>
              </w:rPr>
            </w:pPr>
            <w:r>
              <w:rPr>
                <w:rFonts w:cs="Arial"/>
                <w:sz w:val="20"/>
              </w:rPr>
              <w:t>25156,2</w:t>
            </w:r>
          </w:p>
        </w:tc>
        <w:tc>
          <w:tcPr>
            <w:tcW w:w="992" w:type="dxa"/>
            <w:tcBorders>
              <w:top w:val="dotted" w:sz="4" w:space="0" w:color="auto"/>
              <w:left w:val="nil"/>
              <w:bottom w:val="dotted" w:sz="4" w:space="0" w:color="auto"/>
            </w:tcBorders>
            <w:vAlign w:val="bottom"/>
          </w:tcPr>
          <w:p w14:paraId="757C970A" w14:textId="77777777" w:rsidR="008C2CF2" w:rsidRPr="00A52925" w:rsidRDefault="008C2CF2" w:rsidP="008C2CF2">
            <w:pPr>
              <w:spacing w:before="60" w:line="240" w:lineRule="exact"/>
              <w:ind w:firstLine="0"/>
              <w:jc w:val="center"/>
              <w:rPr>
                <w:rFonts w:cs="Arial"/>
                <w:sz w:val="20"/>
              </w:rPr>
            </w:pPr>
            <w:r>
              <w:rPr>
                <w:rFonts w:cs="Arial"/>
                <w:sz w:val="20"/>
              </w:rPr>
              <w:t>103,4</w:t>
            </w:r>
          </w:p>
        </w:tc>
        <w:tc>
          <w:tcPr>
            <w:tcW w:w="1566" w:type="dxa"/>
            <w:tcBorders>
              <w:top w:val="dotted" w:sz="4" w:space="0" w:color="auto"/>
              <w:left w:val="single" w:sz="6" w:space="0" w:color="auto"/>
              <w:bottom w:val="dotted" w:sz="4" w:space="0" w:color="auto"/>
              <w:right w:val="single" w:sz="6" w:space="0" w:color="auto"/>
            </w:tcBorders>
            <w:vAlign w:val="bottom"/>
          </w:tcPr>
          <w:p w14:paraId="47BB57D6" w14:textId="77777777" w:rsidR="008C2CF2" w:rsidRPr="00A52925" w:rsidRDefault="008C2CF2" w:rsidP="008C2CF2">
            <w:pPr>
              <w:spacing w:before="60" w:line="240" w:lineRule="exact"/>
              <w:ind w:firstLine="0"/>
              <w:jc w:val="center"/>
              <w:rPr>
                <w:rFonts w:cs="Arial"/>
                <w:sz w:val="20"/>
              </w:rPr>
            </w:pPr>
            <w:r>
              <w:rPr>
                <w:rFonts w:cs="Arial"/>
                <w:sz w:val="20"/>
              </w:rPr>
              <w:t>110,6</w:t>
            </w:r>
          </w:p>
        </w:tc>
        <w:tc>
          <w:tcPr>
            <w:tcW w:w="990" w:type="dxa"/>
            <w:tcBorders>
              <w:top w:val="dotted" w:sz="4" w:space="0" w:color="auto"/>
              <w:left w:val="nil"/>
              <w:bottom w:val="dotted" w:sz="4" w:space="0" w:color="auto"/>
              <w:right w:val="single" w:sz="6" w:space="0" w:color="auto"/>
            </w:tcBorders>
            <w:vAlign w:val="bottom"/>
          </w:tcPr>
          <w:p w14:paraId="79259AA9" w14:textId="77777777" w:rsidR="008C2CF2" w:rsidRPr="00A52925" w:rsidRDefault="008C2CF2" w:rsidP="008C2CF2">
            <w:pPr>
              <w:spacing w:before="60" w:line="240" w:lineRule="exact"/>
              <w:ind w:firstLine="0"/>
              <w:jc w:val="center"/>
              <w:rPr>
                <w:rFonts w:cs="Arial"/>
                <w:sz w:val="20"/>
              </w:rPr>
            </w:pPr>
            <w:r>
              <w:rPr>
                <w:rFonts w:cs="Arial"/>
                <w:sz w:val="20"/>
              </w:rPr>
              <w:t>30914,4</w:t>
            </w:r>
          </w:p>
        </w:tc>
        <w:tc>
          <w:tcPr>
            <w:tcW w:w="1122" w:type="dxa"/>
            <w:tcBorders>
              <w:top w:val="dotted" w:sz="4" w:space="0" w:color="auto"/>
              <w:left w:val="nil"/>
              <w:bottom w:val="dotted" w:sz="4" w:space="0" w:color="auto"/>
              <w:right w:val="single" w:sz="6" w:space="0" w:color="auto"/>
            </w:tcBorders>
            <w:vAlign w:val="bottom"/>
          </w:tcPr>
          <w:p w14:paraId="32AB3124" w14:textId="77777777" w:rsidR="008C2CF2" w:rsidRPr="00A52925" w:rsidRDefault="008C2CF2" w:rsidP="008C2CF2">
            <w:pPr>
              <w:spacing w:before="60" w:line="240" w:lineRule="exact"/>
              <w:ind w:firstLine="0"/>
              <w:jc w:val="center"/>
              <w:rPr>
                <w:rFonts w:cs="Arial"/>
                <w:sz w:val="20"/>
              </w:rPr>
            </w:pPr>
            <w:r>
              <w:rPr>
                <w:rFonts w:cs="Arial"/>
                <w:sz w:val="20"/>
              </w:rPr>
              <w:t>94,6</w:t>
            </w:r>
          </w:p>
        </w:tc>
        <w:tc>
          <w:tcPr>
            <w:tcW w:w="1709" w:type="dxa"/>
            <w:tcBorders>
              <w:top w:val="dotted" w:sz="4" w:space="0" w:color="auto"/>
              <w:left w:val="nil"/>
              <w:bottom w:val="dotted" w:sz="4" w:space="0" w:color="auto"/>
              <w:right w:val="double" w:sz="4" w:space="0" w:color="auto"/>
            </w:tcBorders>
            <w:vAlign w:val="bottom"/>
          </w:tcPr>
          <w:p w14:paraId="6C89138F" w14:textId="77777777" w:rsidR="008C2CF2" w:rsidRPr="00A52925" w:rsidRDefault="008C2CF2" w:rsidP="008C2CF2">
            <w:pPr>
              <w:spacing w:before="60" w:line="240" w:lineRule="exact"/>
              <w:ind w:firstLine="0"/>
              <w:jc w:val="center"/>
              <w:rPr>
                <w:rFonts w:cs="Arial"/>
                <w:sz w:val="20"/>
              </w:rPr>
            </w:pPr>
            <w:r>
              <w:rPr>
                <w:rFonts w:cs="Arial"/>
                <w:sz w:val="20"/>
              </w:rPr>
              <w:t>112,2</w:t>
            </w:r>
          </w:p>
        </w:tc>
      </w:tr>
      <w:tr w:rsidR="008C2CF2" w:rsidRPr="00A52925" w14:paraId="1C0926EB" w14:textId="77777777" w:rsidTr="00B45C36">
        <w:trPr>
          <w:trHeight w:val="170"/>
        </w:trPr>
        <w:tc>
          <w:tcPr>
            <w:tcW w:w="1985" w:type="dxa"/>
            <w:tcBorders>
              <w:top w:val="dotted" w:sz="4" w:space="0" w:color="auto"/>
              <w:left w:val="double" w:sz="4" w:space="0" w:color="auto"/>
              <w:bottom w:val="dotted" w:sz="4" w:space="0" w:color="auto"/>
            </w:tcBorders>
            <w:vAlign w:val="bottom"/>
          </w:tcPr>
          <w:p w14:paraId="269E983C" w14:textId="77777777" w:rsidR="008C2CF2" w:rsidRPr="00A52925" w:rsidRDefault="008C2CF2" w:rsidP="008C2CF2">
            <w:pPr>
              <w:spacing w:before="60" w:line="240" w:lineRule="exact"/>
              <w:ind w:left="57" w:firstLine="0"/>
              <w:jc w:val="left"/>
              <w:rPr>
                <w:rFonts w:cs="Arial"/>
                <w:sz w:val="20"/>
              </w:rPr>
            </w:pPr>
            <w:r w:rsidRPr="00A52925">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2D4303E0" w14:textId="77777777" w:rsidR="008C2CF2" w:rsidRPr="00A52925" w:rsidRDefault="008C2CF2" w:rsidP="008C2CF2">
            <w:pPr>
              <w:spacing w:before="60" w:line="240" w:lineRule="exact"/>
              <w:ind w:firstLine="0"/>
              <w:jc w:val="center"/>
              <w:rPr>
                <w:rFonts w:cs="Arial"/>
                <w:sz w:val="20"/>
              </w:rPr>
            </w:pPr>
            <w:r>
              <w:rPr>
                <w:rFonts w:cs="Arial"/>
                <w:sz w:val="20"/>
              </w:rPr>
              <w:t>25300,9</w:t>
            </w:r>
          </w:p>
        </w:tc>
        <w:tc>
          <w:tcPr>
            <w:tcW w:w="992" w:type="dxa"/>
            <w:tcBorders>
              <w:top w:val="dotted" w:sz="4" w:space="0" w:color="auto"/>
              <w:left w:val="nil"/>
              <w:bottom w:val="dotted" w:sz="4" w:space="0" w:color="auto"/>
            </w:tcBorders>
            <w:vAlign w:val="bottom"/>
          </w:tcPr>
          <w:p w14:paraId="7EF86630" w14:textId="77777777" w:rsidR="008C2CF2" w:rsidRPr="00A52925" w:rsidRDefault="008C2CF2" w:rsidP="008C2CF2">
            <w:pPr>
              <w:spacing w:before="60" w:line="240" w:lineRule="exact"/>
              <w:ind w:firstLine="0"/>
              <w:jc w:val="center"/>
              <w:rPr>
                <w:rFonts w:cs="Arial"/>
                <w:sz w:val="20"/>
              </w:rPr>
            </w:pPr>
            <w:r>
              <w:rPr>
                <w:rFonts w:cs="Arial"/>
                <w:sz w:val="20"/>
              </w:rPr>
              <w:t>99,5</w:t>
            </w:r>
          </w:p>
        </w:tc>
        <w:tc>
          <w:tcPr>
            <w:tcW w:w="1566" w:type="dxa"/>
            <w:tcBorders>
              <w:top w:val="dotted" w:sz="4" w:space="0" w:color="auto"/>
              <w:left w:val="single" w:sz="6" w:space="0" w:color="auto"/>
              <w:bottom w:val="dotted" w:sz="4" w:space="0" w:color="auto"/>
              <w:right w:val="single" w:sz="6" w:space="0" w:color="auto"/>
            </w:tcBorders>
            <w:vAlign w:val="bottom"/>
          </w:tcPr>
          <w:p w14:paraId="1A753A06" w14:textId="77777777" w:rsidR="008C2CF2" w:rsidRPr="00A52925" w:rsidRDefault="008C2CF2" w:rsidP="008C2CF2">
            <w:pPr>
              <w:spacing w:before="60" w:line="240" w:lineRule="exact"/>
              <w:ind w:firstLine="0"/>
              <w:jc w:val="center"/>
              <w:rPr>
                <w:rFonts w:cs="Arial"/>
                <w:sz w:val="20"/>
              </w:rPr>
            </w:pPr>
            <w:r>
              <w:rPr>
                <w:rFonts w:cs="Arial"/>
                <w:sz w:val="20"/>
              </w:rPr>
              <w:t>106,5</w:t>
            </w:r>
          </w:p>
        </w:tc>
        <w:tc>
          <w:tcPr>
            <w:tcW w:w="990" w:type="dxa"/>
            <w:tcBorders>
              <w:top w:val="dotted" w:sz="4" w:space="0" w:color="auto"/>
              <w:left w:val="nil"/>
              <w:bottom w:val="dotted" w:sz="4" w:space="0" w:color="auto"/>
              <w:right w:val="single" w:sz="6" w:space="0" w:color="auto"/>
            </w:tcBorders>
            <w:vAlign w:val="bottom"/>
          </w:tcPr>
          <w:p w14:paraId="1E3FB1F4" w14:textId="77777777" w:rsidR="008C2CF2" w:rsidRPr="00A52925" w:rsidRDefault="008C2CF2" w:rsidP="008C2CF2">
            <w:pPr>
              <w:spacing w:before="60" w:line="240" w:lineRule="exact"/>
              <w:ind w:firstLine="0"/>
              <w:jc w:val="center"/>
              <w:rPr>
                <w:rFonts w:cs="Arial"/>
                <w:sz w:val="20"/>
              </w:rPr>
            </w:pPr>
            <w:r>
              <w:rPr>
                <w:rFonts w:cs="Arial"/>
                <w:sz w:val="20"/>
              </w:rPr>
              <w:t>31054,3</w:t>
            </w:r>
          </w:p>
        </w:tc>
        <w:tc>
          <w:tcPr>
            <w:tcW w:w="1122" w:type="dxa"/>
            <w:tcBorders>
              <w:top w:val="dotted" w:sz="4" w:space="0" w:color="auto"/>
              <w:left w:val="nil"/>
              <w:bottom w:val="dotted" w:sz="4" w:space="0" w:color="auto"/>
              <w:right w:val="single" w:sz="6" w:space="0" w:color="auto"/>
            </w:tcBorders>
            <w:vAlign w:val="bottom"/>
          </w:tcPr>
          <w:p w14:paraId="0C9A92D8" w14:textId="77777777" w:rsidR="008C2CF2" w:rsidRPr="00A52925" w:rsidRDefault="008C2CF2" w:rsidP="008C2CF2">
            <w:pPr>
              <w:spacing w:before="60" w:line="240" w:lineRule="exact"/>
              <w:ind w:firstLine="0"/>
              <w:jc w:val="center"/>
              <w:rPr>
                <w:rFonts w:cs="Arial"/>
                <w:sz w:val="20"/>
              </w:rPr>
            </w:pPr>
            <w:r>
              <w:rPr>
                <w:rFonts w:cs="Arial"/>
                <w:sz w:val="20"/>
              </w:rPr>
              <w:t>100,6</w:t>
            </w:r>
          </w:p>
        </w:tc>
        <w:tc>
          <w:tcPr>
            <w:tcW w:w="1709" w:type="dxa"/>
            <w:tcBorders>
              <w:top w:val="dotted" w:sz="4" w:space="0" w:color="auto"/>
              <w:left w:val="nil"/>
              <w:bottom w:val="dotted" w:sz="4" w:space="0" w:color="auto"/>
              <w:right w:val="double" w:sz="4" w:space="0" w:color="auto"/>
            </w:tcBorders>
            <w:vAlign w:val="bottom"/>
          </w:tcPr>
          <w:p w14:paraId="21001A99" w14:textId="77777777" w:rsidR="008C2CF2" w:rsidRPr="00A52925" w:rsidRDefault="008C2CF2" w:rsidP="008C2CF2">
            <w:pPr>
              <w:spacing w:before="60" w:line="240" w:lineRule="exact"/>
              <w:ind w:firstLine="0"/>
              <w:jc w:val="center"/>
              <w:rPr>
                <w:rFonts w:cs="Arial"/>
                <w:sz w:val="20"/>
              </w:rPr>
            </w:pPr>
            <w:r>
              <w:rPr>
                <w:rFonts w:cs="Arial"/>
                <w:sz w:val="20"/>
              </w:rPr>
              <w:t>117,1</w:t>
            </w:r>
          </w:p>
        </w:tc>
      </w:tr>
      <w:tr w:rsidR="008C2CF2" w:rsidRPr="00A52925" w14:paraId="61354948" w14:textId="77777777" w:rsidTr="00B45C36">
        <w:trPr>
          <w:trHeight w:val="170"/>
        </w:trPr>
        <w:tc>
          <w:tcPr>
            <w:tcW w:w="1985" w:type="dxa"/>
            <w:tcBorders>
              <w:top w:val="dotted" w:sz="4" w:space="0" w:color="auto"/>
              <w:left w:val="double" w:sz="4" w:space="0" w:color="auto"/>
              <w:bottom w:val="dotted" w:sz="4" w:space="0" w:color="auto"/>
            </w:tcBorders>
            <w:vAlign w:val="bottom"/>
          </w:tcPr>
          <w:p w14:paraId="2626B5DA" w14:textId="77777777" w:rsidR="008C2CF2" w:rsidRPr="00A52925" w:rsidRDefault="008C2CF2" w:rsidP="008C2CF2">
            <w:pPr>
              <w:spacing w:before="60" w:line="240" w:lineRule="exact"/>
              <w:ind w:left="57" w:firstLine="0"/>
              <w:jc w:val="left"/>
              <w:rPr>
                <w:rFonts w:cs="Arial"/>
                <w:sz w:val="20"/>
              </w:rPr>
            </w:pPr>
            <w:r w:rsidRPr="00A52925">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361B33AE" w14:textId="77777777" w:rsidR="008C2CF2" w:rsidRPr="00A52925" w:rsidRDefault="008C2CF2" w:rsidP="008C2CF2">
            <w:pPr>
              <w:spacing w:before="60" w:line="240" w:lineRule="exact"/>
              <w:ind w:firstLine="0"/>
              <w:jc w:val="center"/>
              <w:rPr>
                <w:rFonts w:cs="Arial"/>
                <w:sz w:val="20"/>
              </w:rPr>
            </w:pPr>
            <w:r>
              <w:rPr>
                <w:rFonts w:cs="Arial"/>
                <w:sz w:val="20"/>
              </w:rPr>
              <w:t>33445,1</w:t>
            </w:r>
          </w:p>
        </w:tc>
        <w:tc>
          <w:tcPr>
            <w:tcW w:w="992" w:type="dxa"/>
            <w:tcBorders>
              <w:top w:val="dotted" w:sz="4" w:space="0" w:color="auto"/>
              <w:left w:val="nil"/>
              <w:bottom w:val="dotted" w:sz="4" w:space="0" w:color="auto"/>
            </w:tcBorders>
            <w:vAlign w:val="bottom"/>
          </w:tcPr>
          <w:p w14:paraId="4C9A58A0" w14:textId="77777777" w:rsidR="008C2CF2" w:rsidRPr="00A52925" w:rsidRDefault="008C2CF2" w:rsidP="008C2CF2">
            <w:pPr>
              <w:spacing w:before="60" w:line="240" w:lineRule="exact"/>
              <w:ind w:firstLine="0"/>
              <w:jc w:val="center"/>
              <w:rPr>
                <w:rFonts w:cs="Arial"/>
                <w:sz w:val="20"/>
              </w:rPr>
            </w:pPr>
            <w:r>
              <w:rPr>
                <w:rFonts w:cs="Arial"/>
                <w:sz w:val="20"/>
              </w:rPr>
              <w:t>130,0</w:t>
            </w:r>
          </w:p>
        </w:tc>
        <w:tc>
          <w:tcPr>
            <w:tcW w:w="1566" w:type="dxa"/>
            <w:tcBorders>
              <w:top w:val="dotted" w:sz="4" w:space="0" w:color="auto"/>
              <w:left w:val="single" w:sz="6" w:space="0" w:color="auto"/>
              <w:bottom w:val="dotted" w:sz="4" w:space="0" w:color="auto"/>
              <w:right w:val="single" w:sz="6" w:space="0" w:color="auto"/>
            </w:tcBorders>
            <w:vAlign w:val="bottom"/>
          </w:tcPr>
          <w:p w14:paraId="5846D7BA" w14:textId="77777777" w:rsidR="008C2CF2" w:rsidRPr="00A52925" w:rsidRDefault="008C2CF2" w:rsidP="008C2CF2">
            <w:pPr>
              <w:spacing w:before="60" w:line="240" w:lineRule="exact"/>
              <w:ind w:firstLine="0"/>
              <w:jc w:val="center"/>
              <w:rPr>
                <w:rFonts w:cs="Arial"/>
                <w:sz w:val="20"/>
              </w:rPr>
            </w:pPr>
            <w:r>
              <w:rPr>
                <w:rFonts w:cs="Arial"/>
                <w:sz w:val="20"/>
              </w:rPr>
              <w:t>110,0</w:t>
            </w:r>
          </w:p>
        </w:tc>
        <w:tc>
          <w:tcPr>
            <w:tcW w:w="990" w:type="dxa"/>
            <w:tcBorders>
              <w:top w:val="dotted" w:sz="4" w:space="0" w:color="auto"/>
              <w:left w:val="nil"/>
              <w:bottom w:val="dotted" w:sz="4" w:space="0" w:color="auto"/>
              <w:right w:val="single" w:sz="6" w:space="0" w:color="auto"/>
            </w:tcBorders>
            <w:vAlign w:val="bottom"/>
          </w:tcPr>
          <w:p w14:paraId="30CEE019" w14:textId="77777777" w:rsidR="008C2CF2" w:rsidRPr="00A52925" w:rsidRDefault="008C2CF2" w:rsidP="008C2CF2">
            <w:pPr>
              <w:spacing w:before="60" w:line="240" w:lineRule="exact"/>
              <w:ind w:firstLine="0"/>
              <w:jc w:val="center"/>
              <w:rPr>
                <w:rFonts w:cs="Arial"/>
                <w:sz w:val="20"/>
              </w:rPr>
            </w:pPr>
            <w:r>
              <w:rPr>
                <w:rFonts w:cs="Arial"/>
                <w:sz w:val="20"/>
              </w:rPr>
              <w:t>34376,1</w:t>
            </w:r>
          </w:p>
        </w:tc>
        <w:tc>
          <w:tcPr>
            <w:tcW w:w="1122" w:type="dxa"/>
            <w:tcBorders>
              <w:top w:val="dotted" w:sz="4" w:space="0" w:color="auto"/>
              <w:left w:val="nil"/>
              <w:bottom w:val="dotted" w:sz="4" w:space="0" w:color="auto"/>
              <w:right w:val="single" w:sz="6" w:space="0" w:color="auto"/>
            </w:tcBorders>
            <w:vAlign w:val="bottom"/>
          </w:tcPr>
          <w:p w14:paraId="0B77FDA5" w14:textId="77777777" w:rsidR="008C2CF2" w:rsidRPr="00A52925" w:rsidRDefault="008C2CF2" w:rsidP="008C2CF2">
            <w:pPr>
              <w:spacing w:before="60" w:line="240" w:lineRule="exact"/>
              <w:ind w:firstLine="0"/>
              <w:jc w:val="center"/>
              <w:rPr>
                <w:rFonts w:cs="Arial"/>
                <w:sz w:val="20"/>
              </w:rPr>
            </w:pPr>
            <w:r>
              <w:rPr>
                <w:rFonts w:cs="Arial"/>
                <w:sz w:val="20"/>
              </w:rPr>
              <w:t>109,7</w:t>
            </w:r>
          </w:p>
        </w:tc>
        <w:tc>
          <w:tcPr>
            <w:tcW w:w="1709" w:type="dxa"/>
            <w:tcBorders>
              <w:top w:val="dotted" w:sz="4" w:space="0" w:color="auto"/>
              <w:left w:val="nil"/>
              <w:bottom w:val="dotted" w:sz="4" w:space="0" w:color="auto"/>
              <w:right w:val="double" w:sz="4" w:space="0" w:color="auto"/>
            </w:tcBorders>
            <w:vAlign w:val="bottom"/>
          </w:tcPr>
          <w:p w14:paraId="154A5F43" w14:textId="77777777" w:rsidR="008C2CF2" w:rsidRPr="00A52925" w:rsidRDefault="008C2CF2" w:rsidP="008C2CF2">
            <w:pPr>
              <w:spacing w:before="60" w:line="240" w:lineRule="exact"/>
              <w:ind w:firstLine="0"/>
              <w:jc w:val="center"/>
              <w:rPr>
                <w:rFonts w:cs="Arial"/>
                <w:sz w:val="20"/>
              </w:rPr>
            </w:pPr>
            <w:r>
              <w:rPr>
                <w:rFonts w:cs="Arial"/>
                <w:sz w:val="20"/>
              </w:rPr>
              <w:t>107,5</w:t>
            </w:r>
          </w:p>
        </w:tc>
      </w:tr>
      <w:tr w:rsidR="008C2CF2" w:rsidRPr="00B45C36" w14:paraId="0629B8EA" w14:textId="77777777" w:rsidTr="00B45C36">
        <w:trPr>
          <w:trHeight w:val="170"/>
        </w:trPr>
        <w:tc>
          <w:tcPr>
            <w:tcW w:w="1985" w:type="dxa"/>
            <w:tcBorders>
              <w:top w:val="dotted" w:sz="4" w:space="0" w:color="auto"/>
              <w:left w:val="double" w:sz="4" w:space="0" w:color="auto"/>
              <w:bottom w:val="dotted" w:sz="4" w:space="0" w:color="auto"/>
            </w:tcBorders>
            <w:vAlign w:val="bottom"/>
          </w:tcPr>
          <w:p w14:paraId="544934FC" w14:textId="77777777" w:rsidR="008C2CF2" w:rsidRPr="00B45C36" w:rsidRDefault="008C2CF2" w:rsidP="008C2CF2">
            <w:pPr>
              <w:spacing w:before="60" w:line="240" w:lineRule="exact"/>
              <w:ind w:left="57" w:firstLine="0"/>
              <w:jc w:val="left"/>
              <w:rPr>
                <w:rFonts w:cs="Arial"/>
                <w:i/>
                <w:sz w:val="20"/>
              </w:rPr>
            </w:pPr>
            <w:r w:rsidRPr="00B45C36">
              <w:rPr>
                <w:rFonts w:cs="Arial"/>
                <w:i/>
                <w:sz w:val="20"/>
                <w:lang w:val="en-US"/>
              </w:rPr>
              <w:t xml:space="preserve">IV </w:t>
            </w:r>
            <w:r w:rsidRPr="00B45C36">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17827B9F" w14:textId="77777777" w:rsidR="008C2CF2" w:rsidRPr="00B45C36" w:rsidRDefault="008C2CF2" w:rsidP="008C2CF2">
            <w:pPr>
              <w:spacing w:before="60" w:line="240" w:lineRule="exact"/>
              <w:ind w:firstLine="0"/>
              <w:jc w:val="center"/>
              <w:rPr>
                <w:rFonts w:cs="Arial"/>
                <w:i/>
                <w:sz w:val="20"/>
              </w:rPr>
            </w:pPr>
            <w:r w:rsidRPr="00B45C36">
              <w:rPr>
                <w:rFonts w:cs="Arial"/>
                <w:i/>
                <w:sz w:val="20"/>
              </w:rPr>
              <w:t>83902,3</w:t>
            </w:r>
          </w:p>
        </w:tc>
        <w:tc>
          <w:tcPr>
            <w:tcW w:w="992" w:type="dxa"/>
            <w:tcBorders>
              <w:top w:val="dotted" w:sz="4" w:space="0" w:color="auto"/>
              <w:left w:val="nil"/>
              <w:bottom w:val="dotted" w:sz="4" w:space="0" w:color="auto"/>
            </w:tcBorders>
            <w:vAlign w:val="bottom"/>
          </w:tcPr>
          <w:p w14:paraId="03CD2E99"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114,8</w:t>
            </w:r>
          </w:p>
        </w:tc>
        <w:tc>
          <w:tcPr>
            <w:tcW w:w="1566" w:type="dxa"/>
            <w:tcBorders>
              <w:top w:val="dotted" w:sz="4" w:space="0" w:color="auto"/>
              <w:left w:val="single" w:sz="6" w:space="0" w:color="auto"/>
              <w:bottom w:val="dotted" w:sz="4" w:space="0" w:color="auto"/>
              <w:right w:val="single" w:sz="6" w:space="0" w:color="auto"/>
            </w:tcBorders>
            <w:vAlign w:val="bottom"/>
          </w:tcPr>
          <w:p w14:paraId="71816105"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109,7</w:t>
            </w:r>
          </w:p>
        </w:tc>
        <w:tc>
          <w:tcPr>
            <w:tcW w:w="990" w:type="dxa"/>
            <w:tcBorders>
              <w:top w:val="dotted" w:sz="4" w:space="0" w:color="auto"/>
              <w:left w:val="nil"/>
              <w:bottom w:val="dotted" w:sz="4" w:space="0" w:color="auto"/>
              <w:right w:val="single" w:sz="6" w:space="0" w:color="auto"/>
            </w:tcBorders>
            <w:vAlign w:val="bottom"/>
          </w:tcPr>
          <w:p w14:paraId="0B73FAED" w14:textId="77777777" w:rsidR="008C2CF2" w:rsidRPr="00B45C36" w:rsidRDefault="008C2CF2" w:rsidP="008C2CF2">
            <w:pPr>
              <w:spacing w:before="60" w:line="240" w:lineRule="exact"/>
              <w:ind w:firstLine="0"/>
              <w:jc w:val="center"/>
              <w:rPr>
                <w:rFonts w:cs="Arial"/>
                <w:i/>
                <w:sz w:val="20"/>
              </w:rPr>
            </w:pPr>
            <w:r w:rsidRPr="00B45C36">
              <w:rPr>
                <w:rFonts w:cs="Arial"/>
                <w:i/>
                <w:sz w:val="20"/>
              </w:rPr>
              <w:t>96344,7</w:t>
            </w:r>
          </w:p>
        </w:tc>
        <w:tc>
          <w:tcPr>
            <w:tcW w:w="1122" w:type="dxa"/>
            <w:tcBorders>
              <w:top w:val="dotted" w:sz="4" w:space="0" w:color="auto"/>
              <w:left w:val="nil"/>
              <w:bottom w:val="dotted" w:sz="4" w:space="0" w:color="auto"/>
              <w:right w:val="single" w:sz="6" w:space="0" w:color="auto"/>
            </w:tcBorders>
            <w:vAlign w:val="bottom"/>
          </w:tcPr>
          <w:p w14:paraId="7B6DFE2E"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99,9</w:t>
            </w:r>
          </w:p>
        </w:tc>
        <w:tc>
          <w:tcPr>
            <w:tcW w:w="1709" w:type="dxa"/>
            <w:tcBorders>
              <w:top w:val="dotted" w:sz="4" w:space="0" w:color="auto"/>
              <w:left w:val="nil"/>
              <w:bottom w:val="dotted" w:sz="4" w:space="0" w:color="auto"/>
              <w:right w:val="double" w:sz="4" w:space="0" w:color="auto"/>
            </w:tcBorders>
            <w:vAlign w:val="bottom"/>
          </w:tcPr>
          <w:p w14:paraId="45BD31BB"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112,1</w:t>
            </w:r>
          </w:p>
        </w:tc>
      </w:tr>
      <w:tr w:rsidR="008C2CF2" w:rsidRPr="00B45C36" w14:paraId="6DA6E832" w14:textId="77777777" w:rsidTr="00B45C36">
        <w:trPr>
          <w:trHeight w:val="170"/>
        </w:trPr>
        <w:tc>
          <w:tcPr>
            <w:tcW w:w="1985" w:type="dxa"/>
            <w:tcBorders>
              <w:top w:val="dotted" w:sz="4" w:space="0" w:color="auto"/>
              <w:left w:val="double" w:sz="4" w:space="0" w:color="auto"/>
              <w:bottom w:val="dotted" w:sz="4" w:space="0" w:color="auto"/>
            </w:tcBorders>
            <w:vAlign w:val="bottom"/>
          </w:tcPr>
          <w:p w14:paraId="09A7A4A8" w14:textId="77777777" w:rsidR="008C2CF2" w:rsidRPr="00B45C36" w:rsidRDefault="008C2CF2" w:rsidP="008C2CF2">
            <w:pPr>
              <w:spacing w:before="60" w:line="240" w:lineRule="exact"/>
              <w:ind w:left="57" w:firstLine="0"/>
              <w:jc w:val="left"/>
              <w:rPr>
                <w:rFonts w:cs="Arial"/>
                <w:i/>
                <w:sz w:val="20"/>
              </w:rPr>
            </w:pPr>
            <w:r w:rsidRPr="00B45C36">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7F64649E" w14:textId="77777777" w:rsidR="008C2CF2" w:rsidRPr="00B45C36" w:rsidRDefault="008C2CF2" w:rsidP="008C2CF2">
            <w:pPr>
              <w:spacing w:before="60" w:line="240" w:lineRule="exact"/>
              <w:ind w:firstLine="0"/>
              <w:jc w:val="center"/>
              <w:rPr>
                <w:rFonts w:cs="Arial"/>
                <w:i/>
                <w:sz w:val="20"/>
              </w:rPr>
            </w:pPr>
            <w:r w:rsidRPr="00B45C36">
              <w:rPr>
                <w:rFonts w:cs="Arial"/>
                <w:i/>
                <w:sz w:val="20"/>
              </w:rPr>
              <w:t>290610,9</w:t>
            </w:r>
          </w:p>
        </w:tc>
        <w:tc>
          <w:tcPr>
            <w:tcW w:w="992" w:type="dxa"/>
            <w:tcBorders>
              <w:top w:val="dotted" w:sz="4" w:space="0" w:color="auto"/>
              <w:left w:val="nil"/>
              <w:bottom w:val="dotted" w:sz="4" w:space="0" w:color="auto"/>
            </w:tcBorders>
            <w:vAlign w:val="bottom"/>
          </w:tcPr>
          <w:p w14:paraId="49750C51" w14:textId="77777777" w:rsidR="008C2CF2" w:rsidRPr="00B45C36" w:rsidRDefault="008C2CF2" w:rsidP="008C2CF2">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2A665020"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104,2</w:t>
            </w:r>
          </w:p>
        </w:tc>
        <w:tc>
          <w:tcPr>
            <w:tcW w:w="990" w:type="dxa"/>
            <w:tcBorders>
              <w:top w:val="dotted" w:sz="4" w:space="0" w:color="auto"/>
              <w:left w:val="nil"/>
              <w:bottom w:val="dotted" w:sz="4" w:space="0" w:color="auto"/>
              <w:right w:val="single" w:sz="6" w:space="0" w:color="auto"/>
            </w:tcBorders>
            <w:vAlign w:val="bottom"/>
          </w:tcPr>
          <w:p w14:paraId="321CA727" w14:textId="77777777" w:rsidR="008C2CF2" w:rsidRPr="00B45C36" w:rsidRDefault="008C2CF2" w:rsidP="008C2CF2">
            <w:pPr>
              <w:spacing w:before="60" w:line="240" w:lineRule="exact"/>
              <w:ind w:firstLine="0"/>
              <w:jc w:val="center"/>
              <w:rPr>
                <w:rFonts w:cs="Arial"/>
                <w:i/>
                <w:sz w:val="20"/>
              </w:rPr>
            </w:pPr>
            <w:r w:rsidRPr="00B45C36">
              <w:rPr>
                <w:rFonts w:cs="Arial"/>
                <w:i/>
                <w:sz w:val="20"/>
              </w:rPr>
              <w:t>357578,9</w:t>
            </w:r>
          </w:p>
        </w:tc>
        <w:tc>
          <w:tcPr>
            <w:tcW w:w="1122" w:type="dxa"/>
            <w:tcBorders>
              <w:top w:val="dotted" w:sz="4" w:space="0" w:color="auto"/>
              <w:left w:val="nil"/>
              <w:bottom w:val="dotted" w:sz="4" w:space="0" w:color="auto"/>
              <w:right w:val="single" w:sz="6" w:space="0" w:color="auto"/>
            </w:tcBorders>
            <w:vAlign w:val="bottom"/>
          </w:tcPr>
          <w:p w14:paraId="1045609B" w14:textId="77777777" w:rsidR="008C2CF2" w:rsidRPr="00B45C36" w:rsidRDefault="008C2CF2" w:rsidP="008C2CF2">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5097E131" w14:textId="77777777" w:rsidR="008C2CF2" w:rsidRPr="00B45C36" w:rsidRDefault="008C2CF2" w:rsidP="008C2CF2">
            <w:pPr>
              <w:spacing w:before="60" w:line="240" w:lineRule="exact"/>
              <w:ind w:firstLine="0"/>
              <w:jc w:val="center"/>
              <w:rPr>
                <w:rFonts w:cs="Arial"/>
                <w:i/>
                <w:sz w:val="20"/>
                <w:highlight w:val="yellow"/>
              </w:rPr>
            </w:pPr>
            <w:r w:rsidRPr="00B45C36">
              <w:rPr>
                <w:rFonts w:cs="Arial"/>
                <w:i/>
                <w:sz w:val="20"/>
              </w:rPr>
              <w:t>114,9</w:t>
            </w:r>
          </w:p>
        </w:tc>
      </w:tr>
      <w:tr w:rsidR="008C2CF2" w:rsidRPr="00A52925" w14:paraId="60C96D0A" w14:textId="77777777" w:rsidTr="008C2CF2">
        <w:trPr>
          <w:trHeight w:val="170"/>
        </w:trPr>
        <w:tc>
          <w:tcPr>
            <w:tcW w:w="9356" w:type="dxa"/>
            <w:gridSpan w:val="7"/>
            <w:tcBorders>
              <w:top w:val="single" w:sz="6" w:space="0" w:color="auto"/>
              <w:left w:val="double" w:sz="4" w:space="0" w:color="auto"/>
              <w:bottom w:val="single" w:sz="6" w:space="0" w:color="auto"/>
              <w:right w:val="double" w:sz="4" w:space="0" w:color="auto"/>
            </w:tcBorders>
            <w:vAlign w:val="bottom"/>
          </w:tcPr>
          <w:p w14:paraId="3726A65F" w14:textId="77777777" w:rsidR="008C2CF2" w:rsidRPr="00A52925" w:rsidRDefault="008C2CF2" w:rsidP="008C2CF2">
            <w:pPr>
              <w:keepNext/>
              <w:keepLines/>
              <w:widowControl/>
              <w:spacing w:before="60" w:line="240" w:lineRule="exact"/>
              <w:ind w:firstLine="0"/>
              <w:jc w:val="center"/>
              <w:rPr>
                <w:rFonts w:cs="Arial"/>
                <w:sz w:val="20"/>
              </w:rPr>
            </w:pPr>
            <w:r>
              <w:rPr>
                <w:rFonts w:cs="Arial"/>
                <w:b/>
                <w:sz w:val="20"/>
              </w:rPr>
              <w:t>2022</w:t>
            </w:r>
            <w:r w:rsidRPr="00A52925">
              <w:rPr>
                <w:rFonts w:cs="Arial"/>
                <w:b/>
                <w:sz w:val="20"/>
              </w:rPr>
              <w:t xml:space="preserve"> год</w:t>
            </w:r>
          </w:p>
        </w:tc>
      </w:tr>
      <w:tr w:rsidR="008C2CF2" w:rsidRPr="00151926" w14:paraId="100D41C8" w14:textId="77777777" w:rsidTr="00B45C36">
        <w:trPr>
          <w:trHeight w:val="170"/>
        </w:trPr>
        <w:tc>
          <w:tcPr>
            <w:tcW w:w="1985" w:type="dxa"/>
            <w:tcBorders>
              <w:top w:val="dotted" w:sz="4" w:space="0" w:color="auto"/>
              <w:left w:val="double" w:sz="4" w:space="0" w:color="auto"/>
              <w:bottom w:val="dotted" w:sz="4" w:space="0" w:color="auto"/>
            </w:tcBorders>
            <w:vAlign w:val="bottom"/>
          </w:tcPr>
          <w:p w14:paraId="2A69135E" w14:textId="77777777" w:rsidR="008C2CF2" w:rsidRPr="00151926" w:rsidRDefault="008C2CF2" w:rsidP="008C2CF2">
            <w:pPr>
              <w:spacing w:before="60" w:line="240" w:lineRule="exact"/>
              <w:ind w:left="114" w:hanging="57"/>
              <w:jc w:val="left"/>
              <w:rPr>
                <w:rFonts w:cs="Arial"/>
                <w:sz w:val="20"/>
              </w:rPr>
            </w:pPr>
            <w:r>
              <w:rPr>
                <w:rFonts w:cs="Arial"/>
                <w:sz w:val="20"/>
              </w:rPr>
              <w:t xml:space="preserve">Январь </w:t>
            </w:r>
          </w:p>
        </w:tc>
        <w:tc>
          <w:tcPr>
            <w:tcW w:w="992" w:type="dxa"/>
            <w:tcBorders>
              <w:top w:val="dotted" w:sz="4" w:space="0" w:color="auto"/>
              <w:left w:val="single" w:sz="6" w:space="0" w:color="auto"/>
              <w:bottom w:val="dotted" w:sz="4" w:space="0" w:color="auto"/>
              <w:right w:val="single" w:sz="6" w:space="0" w:color="auto"/>
            </w:tcBorders>
            <w:vAlign w:val="bottom"/>
          </w:tcPr>
          <w:p w14:paraId="1C18C4DB" w14:textId="77777777" w:rsidR="008C2CF2" w:rsidRPr="00151926" w:rsidRDefault="008C2CF2" w:rsidP="008C2CF2">
            <w:pPr>
              <w:spacing w:before="60" w:line="240" w:lineRule="exact"/>
              <w:ind w:firstLine="0"/>
              <w:jc w:val="center"/>
              <w:rPr>
                <w:rFonts w:cs="Arial"/>
                <w:sz w:val="20"/>
              </w:rPr>
            </w:pPr>
            <w:r>
              <w:rPr>
                <w:rFonts w:cs="Arial"/>
                <w:sz w:val="20"/>
              </w:rPr>
              <w:t>25923,9</w:t>
            </w:r>
          </w:p>
        </w:tc>
        <w:tc>
          <w:tcPr>
            <w:tcW w:w="992" w:type="dxa"/>
            <w:tcBorders>
              <w:top w:val="dotted" w:sz="4" w:space="0" w:color="auto"/>
              <w:left w:val="nil"/>
              <w:bottom w:val="dotted" w:sz="4" w:space="0" w:color="auto"/>
            </w:tcBorders>
            <w:vAlign w:val="bottom"/>
          </w:tcPr>
          <w:p w14:paraId="7D44D8E0" w14:textId="77777777" w:rsidR="008C2CF2" w:rsidRPr="00151926" w:rsidRDefault="008C2CF2" w:rsidP="008C2CF2">
            <w:pPr>
              <w:spacing w:before="60" w:line="240" w:lineRule="exact"/>
              <w:ind w:firstLine="0"/>
              <w:jc w:val="center"/>
              <w:rPr>
                <w:rFonts w:cs="Arial"/>
                <w:sz w:val="20"/>
              </w:rPr>
            </w:pPr>
            <w:r>
              <w:rPr>
                <w:rFonts w:cs="Arial"/>
                <w:sz w:val="20"/>
              </w:rPr>
              <w:t>75,8</w:t>
            </w:r>
          </w:p>
        </w:tc>
        <w:tc>
          <w:tcPr>
            <w:tcW w:w="1566" w:type="dxa"/>
            <w:tcBorders>
              <w:top w:val="dotted" w:sz="4" w:space="0" w:color="auto"/>
              <w:left w:val="single" w:sz="6" w:space="0" w:color="auto"/>
              <w:bottom w:val="dotted" w:sz="4" w:space="0" w:color="auto"/>
              <w:right w:val="single" w:sz="6" w:space="0" w:color="auto"/>
            </w:tcBorders>
            <w:vAlign w:val="bottom"/>
          </w:tcPr>
          <w:p w14:paraId="554108FA" w14:textId="77777777" w:rsidR="008C2CF2" w:rsidRPr="00151926" w:rsidRDefault="008C2CF2" w:rsidP="008C2CF2">
            <w:pPr>
              <w:spacing w:before="60" w:line="240" w:lineRule="exact"/>
              <w:ind w:firstLine="0"/>
              <w:jc w:val="center"/>
              <w:rPr>
                <w:rFonts w:cs="Arial"/>
                <w:sz w:val="20"/>
              </w:rPr>
            </w:pPr>
            <w:r>
              <w:rPr>
                <w:rFonts w:cs="Arial"/>
                <w:sz w:val="20"/>
              </w:rPr>
              <w:t>109,8</w:t>
            </w:r>
          </w:p>
        </w:tc>
        <w:tc>
          <w:tcPr>
            <w:tcW w:w="990" w:type="dxa"/>
            <w:tcBorders>
              <w:top w:val="dotted" w:sz="4" w:space="0" w:color="auto"/>
              <w:left w:val="nil"/>
              <w:bottom w:val="dotted" w:sz="4" w:space="0" w:color="auto"/>
              <w:right w:val="single" w:sz="6" w:space="0" w:color="auto"/>
            </w:tcBorders>
            <w:vAlign w:val="bottom"/>
          </w:tcPr>
          <w:p w14:paraId="3B02458C" w14:textId="77777777" w:rsidR="008C2CF2" w:rsidRPr="00151926" w:rsidRDefault="008C2CF2" w:rsidP="008C2CF2">
            <w:pPr>
              <w:spacing w:before="60" w:line="240" w:lineRule="exact"/>
              <w:ind w:firstLine="0"/>
              <w:jc w:val="center"/>
              <w:rPr>
                <w:rFonts w:cs="Arial"/>
                <w:sz w:val="20"/>
              </w:rPr>
            </w:pPr>
            <w:r>
              <w:rPr>
                <w:rFonts w:cs="Arial"/>
                <w:sz w:val="20"/>
              </w:rPr>
              <w:t>29388,1</w:t>
            </w:r>
          </w:p>
        </w:tc>
        <w:tc>
          <w:tcPr>
            <w:tcW w:w="1122" w:type="dxa"/>
            <w:tcBorders>
              <w:top w:val="dotted" w:sz="4" w:space="0" w:color="auto"/>
              <w:left w:val="nil"/>
              <w:bottom w:val="dotted" w:sz="4" w:space="0" w:color="auto"/>
              <w:right w:val="single" w:sz="6" w:space="0" w:color="auto"/>
            </w:tcBorders>
            <w:vAlign w:val="bottom"/>
          </w:tcPr>
          <w:p w14:paraId="6132E6D2" w14:textId="77777777" w:rsidR="008C2CF2" w:rsidRPr="00151926" w:rsidRDefault="008C2CF2" w:rsidP="008C2CF2">
            <w:pPr>
              <w:spacing w:before="60" w:line="240" w:lineRule="exact"/>
              <w:ind w:firstLine="0"/>
              <w:jc w:val="center"/>
              <w:rPr>
                <w:rFonts w:cs="Arial"/>
                <w:sz w:val="20"/>
              </w:rPr>
            </w:pPr>
            <w:r>
              <w:rPr>
                <w:rFonts w:cs="Arial"/>
                <w:sz w:val="20"/>
              </w:rPr>
              <w:t>84,7</w:t>
            </w:r>
          </w:p>
        </w:tc>
        <w:tc>
          <w:tcPr>
            <w:tcW w:w="1709" w:type="dxa"/>
            <w:tcBorders>
              <w:top w:val="dotted" w:sz="4" w:space="0" w:color="auto"/>
              <w:left w:val="nil"/>
              <w:bottom w:val="dotted" w:sz="4" w:space="0" w:color="auto"/>
              <w:right w:val="double" w:sz="4" w:space="0" w:color="auto"/>
            </w:tcBorders>
            <w:vAlign w:val="bottom"/>
          </w:tcPr>
          <w:p w14:paraId="78CDF3C2" w14:textId="77777777" w:rsidR="008C2CF2" w:rsidRPr="00151926" w:rsidRDefault="008C2CF2" w:rsidP="008C2CF2">
            <w:pPr>
              <w:spacing w:before="60" w:line="240" w:lineRule="exact"/>
              <w:ind w:firstLine="0"/>
              <w:jc w:val="center"/>
              <w:rPr>
                <w:rFonts w:cs="Arial"/>
                <w:sz w:val="20"/>
              </w:rPr>
            </w:pPr>
            <w:r>
              <w:rPr>
                <w:rFonts w:cs="Arial"/>
                <w:sz w:val="20"/>
              </w:rPr>
              <w:t>108,0</w:t>
            </w:r>
          </w:p>
        </w:tc>
      </w:tr>
      <w:tr w:rsidR="008C2CF2" w:rsidRPr="00151926" w14:paraId="2DD6A16C" w14:textId="77777777" w:rsidTr="00B45C36">
        <w:trPr>
          <w:trHeight w:val="170"/>
        </w:trPr>
        <w:tc>
          <w:tcPr>
            <w:tcW w:w="1985" w:type="dxa"/>
            <w:tcBorders>
              <w:top w:val="dotted" w:sz="4" w:space="0" w:color="auto"/>
              <w:left w:val="double" w:sz="4" w:space="0" w:color="auto"/>
              <w:bottom w:val="dotted" w:sz="4" w:space="0" w:color="auto"/>
            </w:tcBorders>
            <w:vAlign w:val="bottom"/>
          </w:tcPr>
          <w:p w14:paraId="67A14323" w14:textId="77777777" w:rsidR="008C2CF2" w:rsidRDefault="008C2CF2" w:rsidP="008C2CF2">
            <w:pPr>
              <w:spacing w:before="60" w:line="240" w:lineRule="exact"/>
              <w:ind w:left="114" w:hanging="57"/>
              <w:jc w:val="left"/>
              <w:rPr>
                <w:rFonts w:cs="Arial"/>
                <w:sz w:val="20"/>
              </w:rPr>
            </w:pPr>
            <w:r>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3099795F" w14:textId="77777777" w:rsidR="008C2CF2" w:rsidRDefault="008C2CF2" w:rsidP="008C2CF2">
            <w:pPr>
              <w:spacing w:before="60" w:line="240" w:lineRule="exact"/>
              <w:ind w:firstLine="0"/>
              <w:jc w:val="center"/>
              <w:rPr>
                <w:rFonts w:cs="Arial"/>
                <w:sz w:val="20"/>
              </w:rPr>
            </w:pPr>
            <w:r>
              <w:rPr>
                <w:rFonts w:cs="Arial"/>
                <w:sz w:val="20"/>
              </w:rPr>
              <w:t>26408,5</w:t>
            </w:r>
          </w:p>
        </w:tc>
        <w:tc>
          <w:tcPr>
            <w:tcW w:w="992" w:type="dxa"/>
            <w:tcBorders>
              <w:top w:val="dotted" w:sz="4" w:space="0" w:color="auto"/>
              <w:left w:val="nil"/>
              <w:bottom w:val="dotted" w:sz="4" w:space="0" w:color="auto"/>
            </w:tcBorders>
            <w:vAlign w:val="bottom"/>
          </w:tcPr>
          <w:p w14:paraId="0AD1FB52" w14:textId="77777777" w:rsidR="008C2CF2" w:rsidRDefault="008C2CF2" w:rsidP="008C2CF2">
            <w:pPr>
              <w:spacing w:before="60" w:line="240" w:lineRule="exact"/>
              <w:ind w:firstLine="0"/>
              <w:jc w:val="center"/>
              <w:rPr>
                <w:rFonts w:cs="Arial"/>
                <w:sz w:val="20"/>
              </w:rPr>
            </w:pPr>
            <w:r>
              <w:rPr>
                <w:rFonts w:cs="Arial"/>
                <w:sz w:val="20"/>
              </w:rPr>
              <w:t>100,4</w:t>
            </w:r>
          </w:p>
        </w:tc>
        <w:tc>
          <w:tcPr>
            <w:tcW w:w="1566" w:type="dxa"/>
            <w:tcBorders>
              <w:top w:val="dotted" w:sz="4" w:space="0" w:color="auto"/>
              <w:left w:val="single" w:sz="6" w:space="0" w:color="auto"/>
              <w:bottom w:val="dotted" w:sz="4" w:space="0" w:color="auto"/>
              <w:right w:val="single" w:sz="6" w:space="0" w:color="auto"/>
            </w:tcBorders>
            <w:vAlign w:val="bottom"/>
          </w:tcPr>
          <w:p w14:paraId="34A3290B" w14:textId="77777777" w:rsidR="008C2CF2" w:rsidRDefault="008C2CF2" w:rsidP="008C2CF2">
            <w:pPr>
              <w:spacing w:before="60" w:line="240" w:lineRule="exact"/>
              <w:ind w:firstLine="0"/>
              <w:jc w:val="center"/>
              <w:rPr>
                <w:rFonts w:cs="Arial"/>
                <w:sz w:val="20"/>
              </w:rPr>
            </w:pPr>
            <w:r>
              <w:rPr>
                <w:rFonts w:cs="Arial"/>
                <w:sz w:val="20"/>
              </w:rPr>
              <w:t>109,0</w:t>
            </w:r>
          </w:p>
        </w:tc>
        <w:tc>
          <w:tcPr>
            <w:tcW w:w="990" w:type="dxa"/>
            <w:tcBorders>
              <w:top w:val="dotted" w:sz="4" w:space="0" w:color="auto"/>
              <w:left w:val="nil"/>
              <w:bottom w:val="dotted" w:sz="4" w:space="0" w:color="auto"/>
              <w:right w:val="single" w:sz="6" w:space="0" w:color="auto"/>
            </w:tcBorders>
            <w:vAlign w:val="bottom"/>
          </w:tcPr>
          <w:p w14:paraId="726A63EF" w14:textId="77777777" w:rsidR="008C2CF2" w:rsidRDefault="008C2CF2" w:rsidP="008C2CF2">
            <w:pPr>
              <w:spacing w:before="60" w:line="240" w:lineRule="exact"/>
              <w:ind w:firstLine="0"/>
              <w:jc w:val="center"/>
              <w:rPr>
                <w:rFonts w:cs="Arial"/>
                <w:sz w:val="20"/>
              </w:rPr>
            </w:pPr>
            <w:r>
              <w:rPr>
                <w:rFonts w:cs="Arial"/>
                <w:sz w:val="20"/>
              </w:rPr>
              <w:t>28711,5</w:t>
            </w:r>
          </w:p>
        </w:tc>
        <w:tc>
          <w:tcPr>
            <w:tcW w:w="1122" w:type="dxa"/>
            <w:tcBorders>
              <w:top w:val="dotted" w:sz="4" w:space="0" w:color="auto"/>
              <w:left w:val="nil"/>
              <w:bottom w:val="dotted" w:sz="4" w:space="0" w:color="auto"/>
              <w:right w:val="single" w:sz="6" w:space="0" w:color="auto"/>
            </w:tcBorders>
            <w:vAlign w:val="bottom"/>
          </w:tcPr>
          <w:p w14:paraId="7688B8F7" w14:textId="77777777" w:rsidR="008C2CF2" w:rsidRDefault="008C2CF2" w:rsidP="008C2CF2">
            <w:pPr>
              <w:spacing w:before="60" w:line="240" w:lineRule="exact"/>
              <w:ind w:firstLine="0"/>
              <w:jc w:val="center"/>
              <w:rPr>
                <w:rFonts w:cs="Arial"/>
                <w:sz w:val="20"/>
              </w:rPr>
            </w:pPr>
            <w:r>
              <w:rPr>
                <w:rFonts w:cs="Arial"/>
                <w:sz w:val="20"/>
              </w:rPr>
              <w:t>96,3</w:t>
            </w:r>
          </w:p>
        </w:tc>
        <w:tc>
          <w:tcPr>
            <w:tcW w:w="1709" w:type="dxa"/>
            <w:tcBorders>
              <w:top w:val="dotted" w:sz="4" w:space="0" w:color="auto"/>
              <w:left w:val="nil"/>
              <w:bottom w:val="dotted" w:sz="4" w:space="0" w:color="auto"/>
              <w:right w:val="double" w:sz="4" w:space="0" w:color="auto"/>
            </w:tcBorders>
            <w:vAlign w:val="bottom"/>
          </w:tcPr>
          <w:p w14:paraId="762CC035" w14:textId="77777777" w:rsidR="008C2CF2" w:rsidRDefault="008C2CF2" w:rsidP="008C2CF2">
            <w:pPr>
              <w:spacing w:before="60" w:line="240" w:lineRule="exact"/>
              <w:ind w:firstLine="0"/>
              <w:jc w:val="center"/>
              <w:rPr>
                <w:rFonts w:cs="Arial"/>
                <w:sz w:val="20"/>
              </w:rPr>
            </w:pPr>
            <w:r>
              <w:rPr>
                <w:rFonts w:cs="Arial"/>
                <w:sz w:val="20"/>
              </w:rPr>
              <w:t>101,4</w:t>
            </w:r>
          </w:p>
        </w:tc>
      </w:tr>
      <w:tr w:rsidR="008C2CF2" w:rsidRPr="00B45C36" w14:paraId="31DFAB32" w14:textId="77777777" w:rsidTr="00B45C36">
        <w:trPr>
          <w:trHeight w:val="170"/>
        </w:trPr>
        <w:tc>
          <w:tcPr>
            <w:tcW w:w="1985" w:type="dxa"/>
            <w:tcBorders>
              <w:top w:val="dotted" w:sz="4" w:space="0" w:color="auto"/>
              <w:left w:val="double" w:sz="4" w:space="0" w:color="auto"/>
              <w:bottom w:val="double" w:sz="4" w:space="0" w:color="auto"/>
            </w:tcBorders>
            <w:vAlign w:val="bottom"/>
          </w:tcPr>
          <w:p w14:paraId="1DFB82EE" w14:textId="77777777" w:rsidR="008C2CF2" w:rsidRPr="00B45C36" w:rsidRDefault="008C2CF2" w:rsidP="008C2CF2">
            <w:pPr>
              <w:spacing w:before="60" w:line="240" w:lineRule="exact"/>
              <w:ind w:left="114" w:hanging="57"/>
              <w:jc w:val="left"/>
              <w:rPr>
                <w:rFonts w:cs="Arial"/>
                <w:i/>
                <w:sz w:val="20"/>
              </w:rPr>
            </w:pPr>
            <w:r w:rsidRPr="00B45C36">
              <w:rPr>
                <w:rFonts w:cs="Arial"/>
                <w:i/>
                <w:sz w:val="20"/>
              </w:rPr>
              <w:t xml:space="preserve">Январь – февраль </w:t>
            </w:r>
          </w:p>
        </w:tc>
        <w:tc>
          <w:tcPr>
            <w:tcW w:w="992" w:type="dxa"/>
            <w:tcBorders>
              <w:top w:val="dotted" w:sz="4" w:space="0" w:color="auto"/>
              <w:left w:val="single" w:sz="6" w:space="0" w:color="auto"/>
              <w:bottom w:val="double" w:sz="4" w:space="0" w:color="auto"/>
              <w:right w:val="single" w:sz="6" w:space="0" w:color="auto"/>
            </w:tcBorders>
            <w:vAlign w:val="bottom"/>
          </w:tcPr>
          <w:p w14:paraId="54DA9E01" w14:textId="77777777" w:rsidR="008C2CF2" w:rsidRPr="00B45C36" w:rsidRDefault="008C2CF2" w:rsidP="008C2CF2">
            <w:pPr>
              <w:spacing w:before="60" w:line="240" w:lineRule="exact"/>
              <w:ind w:firstLine="0"/>
              <w:jc w:val="center"/>
              <w:rPr>
                <w:rFonts w:cs="Arial"/>
                <w:i/>
                <w:sz w:val="20"/>
              </w:rPr>
            </w:pPr>
            <w:r w:rsidRPr="00B45C36">
              <w:rPr>
                <w:rFonts w:cs="Arial"/>
                <w:i/>
                <w:sz w:val="20"/>
              </w:rPr>
              <w:t>52332,4</w:t>
            </w:r>
          </w:p>
        </w:tc>
        <w:tc>
          <w:tcPr>
            <w:tcW w:w="992" w:type="dxa"/>
            <w:tcBorders>
              <w:top w:val="dotted" w:sz="4" w:space="0" w:color="auto"/>
              <w:left w:val="nil"/>
              <w:bottom w:val="double" w:sz="4" w:space="0" w:color="auto"/>
            </w:tcBorders>
            <w:vAlign w:val="bottom"/>
          </w:tcPr>
          <w:p w14:paraId="61EC7962" w14:textId="77777777" w:rsidR="008C2CF2" w:rsidRPr="00B45C36" w:rsidRDefault="008C2CF2" w:rsidP="008C2CF2">
            <w:pPr>
              <w:spacing w:before="60" w:line="240" w:lineRule="exact"/>
              <w:ind w:firstLine="0"/>
              <w:jc w:val="center"/>
              <w:rPr>
                <w:rFonts w:cs="Arial"/>
                <w:i/>
                <w:sz w:val="20"/>
              </w:rPr>
            </w:pPr>
          </w:p>
        </w:tc>
        <w:tc>
          <w:tcPr>
            <w:tcW w:w="1566" w:type="dxa"/>
            <w:tcBorders>
              <w:top w:val="dotted" w:sz="4" w:space="0" w:color="auto"/>
              <w:left w:val="single" w:sz="6" w:space="0" w:color="auto"/>
              <w:bottom w:val="double" w:sz="4" w:space="0" w:color="auto"/>
              <w:right w:val="single" w:sz="6" w:space="0" w:color="auto"/>
            </w:tcBorders>
            <w:vAlign w:val="bottom"/>
          </w:tcPr>
          <w:p w14:paraId="47F98974" w14:textId="77777777" w:rsidR="008C2CF2" w:rsidRPr="00B45C36" w:rsidRDefault="008C2CF2" w:rsidP="008C2CF2">
            <w:pPr>
              <w:spacing w:before="60" w:line="240" w:lineRule="exact"/>
              <w:ind w:firstLine="0"/>
              <w:jc w:val="center"/>
              <w:rPr>
                <w:rFonts w:cs="Arial"/>
                <w:i/>
                <w:sz w:val="20"/>
              </w:rPr>
            </w:pPr>
            <w:r w:rsidRPr="00B45C36">
              <w:rPr>
                <w:rFonts w:cs="Arial"/>
                <w:i/>
                <w:sz w:val="20"/>
              </w:rPr>
              <w:t>109,4</w:t>
            </w:r>
          </w:p>
        </w:tc>
        <w:tc>
          <w:tcPr>
            <w:tcW w:w="990" w:type="dxa"/>
            <w:tcBorders>
              <w:top w:val="dotted" w:sz="4" w:space="0" w:color="auto"/>
              <w:left w:val="nil"/>
              <w:bottom w:val="double" w:sz="4" w:space="0" w:color="auto"/>
              <w:right w:val="single" w:sz="6" w:space="0" w:color="auto"/>
            </w:tcBorders>
            <w:vAlign w:val="bottom"/>
          </w:tcPr>
          <w:p w14:paraId="4B1B13B6" w14:textId="77777777" w:rsidR="008C2CF2" w:rsidRPr="00B45C36" w:rsidRDefault="008C2CF2" w:rsidP="008C2CF2">
            <w:pPr>
              <w:spacing w:before="60" w:line="240" w:lineRule="exact"/>
              <w:ind w:firstLine="0"/>
              <w:jc w:val="center"/>
              <w:rPr>
                <w:rFonts w:cs="Arial"/>
                <w:i/>
                <w:sz w:val="20"/>
              </w:rPr>
            </w:pPr>
            <w:r w:rsidRPr="00B45C36">
              <w:rPr>
                <w:rFonts w:cs="Arial"/>
                <w:i/>
                <w:sz w:val="20"/>
              </w:rPr>
              <w:t>58099,6</w:t>
            </w:r>
          </w:p>
        </w:tc>
        <w:tc>
          <w:tcPr>
            <w:tcW w:w="1122" w:type="dxa"/>
            <w:tcBorders>
              <w:top w:val="dotted" w:sz="4" w:space="0" w:color="auto"/>
              <w:left w:val="nil"/>
              <w:bottom w:val="double" w:sz="4" w:space="0" w:color="auto"/>
              <w:right w:val="single" w:sz="6" w:space="0" w:color="auto"/>
            </w:tcBorders>
            <w:vAlign w:val="bottom"/>
          </w:tcPr>
          <w:p w14:paraId="68D00E86" w14:textId="77777777" w:rsidR="008C2CF2" w:rsidRPr="00B45C36" w:rsidRDefault="008C2CF2" w:rsidP="008C2CF2">
            <w:pPr>
              <w:spacing w:before="60" w:line="240" w:lineRule="exact"/>
              <w:ind w:firstLine="0"/>
              <w:jc w:val="center"/>
              <w:rPr>
                <w:rFonts w:cs="Arial"/>
                <w:i/>
                <w:sz w:val="20"/>
              </w:rPr>
            </w:pPr>
          </w:p>
        </w:tc>
        <w:tc>
          <w:tcPr>
            <w:tcW w:w="1709" w:type="dxa"/>
            <w:tcBorders>
              <w:top w:val="dotted" w:sz="4" w:space="0" w:color="auto"/>
              <w:left w:val="nil"/>
              <w:bottom w:val="double" w:sz="4" w:space="0" w:color="auto"/>
              <w:right w:val="double" w:sz="4" w:space="0" w:color="auto"/>
            </w:tcBorders>
            <w:vAlign w:val="bottom"/>
          </w:tcPr>
          <w:p w14:paraId="10CA099E" w14:textId="77777777" w:rsidR="008C2CF2" w:rsidRPr="00B45C36" w:rsidRDefault="008C2CF2" w:rsidP="008C2CF2">
            <w:pPr>
              <w:spacing w:before="60" w:line="240" w:lineRule="exact"/>
              <w:ind w:firstLine="0"/>
              <w:jc w:val="center"/>
              <w:rPr>
                <w:rFonts w:cs="Arial"/>
                <w:i/>
                <w:sz w:val="20"/>
              </w:rPr>
            </w:pPr>
            <w:r w:rsidRPr="00B45C36">
              <w:rPr>
                <w:rFonts w:cs="Arial"/>
                <w:i/>
                <w:sz w:val="20"/>
              </w:rPr>
              <w:t>104,7</w:t>
            </w:r>
          </w:p>
        </w:tc>
      </w:tr>
    </w:tbl>
    <w:p w14:paraId="6CB76ADD" w14:textId="77777777" w:rsidR="008C2CF2" w:rsidRPr="00BE5E54" w:rsidRDefault="008C2CF2" w:rsidP="008C2CF2">
      <w:pPr>
        <w:keepNext/>
        <w:keepLines/>
        <w:spacing w:before="240" w:line="240" w:lineRule="auto"/>
        <w:ind w:left="284" w:hanging="284"/>
        <w:jc w:val="center"/>
        <w:rPr>
          <w:szCs w:val="22"/>
        </w:rPr>
      </w:pPr>
      <w:r w:rsidRPr="00BE5E54">
        <w:rPr>
          <w:rFonts w:cs="Arial"/>
          <w:b/>
          <w:noProof/>
          <w:kern w:val="28"/>
          <w:szCs w:val="22"/>
        </w:rPr>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8C2CF2" w:rsidRPr="00A52925" w14:paraId="564395C5" w14:textId="77777777" w:rsidTr="00B45C36">
        <w:trPr>
          <w:trHeight w:val="302"/>
          <w:tblHeader/>
        </w:trPr>
        <w:tc>
          <w:tcPr>
            <w:tcW w:w="5670" w:type="dxa"/>
            <w:vMerge w:val="restart"/>
            <w:tcBorders>
              <w:top w:val="double" w:sz="6" w:space="0" w:color="auto"/>
              <w:left w:val="double" w:sz="6" w:space="0" w:color="auto"/>
              <w:right w:val="single" w:sz="4" w:space="0" w:color="auto"/>
            </w:tcBorders>
            <w:shd w:val="clear" w:color="auto" w:fill="auto"/>
            <w:vAlign w:val="bottom"/>
          </w:tcPr>
          <w:p w14:paraId="538B87FC" w14:textId="77777777" w:rsidR="008C2CF2" w:rsidRPr="00A52925" w:rsidRDefault="008C2CF2" w:rsidP="008C2CF2">
            <w:pPr>
              <w:keepNext/>
              <w:spacing w:before="60" w:line="240" w:lineRule="exact"/>
              <w:ind w:firstLine="0"/>
              <w:jc w:val="left"/>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vAlign w:val="bottom"/>
          </w:tcPr>
          <w:p w14:paraId="2AECB760" w14:textId="77777777" w:rsidR="008C2CF2" w:rsidRPr="00A52925" w:rsidRDefault="008C2CF2" w:rsidP="008C2CF2">
            <w:pPr>
              <w:keepNext/>
              <w:spacing w:before="60" w:line="240" w:lineRule="exact"/>
              <w:ind w:firstLine="0"/>
              <w:jc w:val="center"/>
              <w:rPr>
                <w:rFonts w:cs="Arial"/>
                <w:i/>
                <w:sz w:val="20"/>
              </w:rPr>
            </w:pPr>
            <w:r w:rsidRPr="00A52925">
              <w:rPr>
                <w:rFonts w:cs="Arial"/>
                <w:i/>
                <w:sz w:val="20"/>
              </w:rPr>
              <w:t>Продано в % к предыдущему месяцу</w:t>
            </w:r>
          </w:p>
        </w:tc>
      </w:tr>
      <w:tr w:rsidR="008C2CF2" w:rsidRPr="00A52925" w14:paraId="0C4AD1F3" w14:textId="77777777" w:rsidTr="00B45C36">
        <w:trPr>
          <w:trHeight w:val="454"/>
          <w:tblHeader/>
        </w:trPr>
        <w:tc>
          <w:tcPr>
            <w:tcW w:w="5670" w:type="dxa"/>
            <w:vMerge/>
            <w:tcBorders>
              <w:left w:val="double" w:sz="6" w:space="0" w:color="auto"/>
              <w:bottom w:val="single" w:sz="6" w:space="0" w:color="auto"/>
              <w:right w:val="single" w:sz="4" w:space="0" w:color="auto"/>
            </w:tcBorders>
            <w:shd w:val="clear" w:color="auto" w:fill="auto"/>
            <w:vAlign w:val="bottom"/>
          </w:tcPr>
          <w:p w14:paraId="79D593BC" w14:textId="77777777" w:rsidR="008C2CF2" w:rsidRPr="00A52925" w:rsidRDefault="008C2CF2" w:rsidP="008C2CF2">
            <w:pPr>
              <w:spacing w:before="6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14:paraId="11918617" w14:textId="77777777" w:rsidR="008C2CF2" w:rsidRPr="00A52925" w:rsidRDefault="008C2CF2" w:rsidP="008C2CF2">
            <w:pPr>
              <w:spacing w:before="60" w:line="240" w:lineRule="exact"/>
              <w:ind w:firstLine="0"/>
              <w:jc w:val="center"/>
              <w:rPr>
                <w:rFonts w:cs="Arial"/>
                <w:i/>
                <w:sz w:val="20"/>
              </w:rPr>
            </w:pPr>
            <w:r w:rsidRPr="005731E1">
              <w:rPr>
                <w:rFonts w:cs="Arial"/>
                <w:i/>
                <w:sz w:val="20"/>
              </w:rPr>
              <w:t xml:space="preserve">в </w:t>
            </w:r>
            <w:r>
              <w:rPr>
                <w:rFonts w:cs="Arial"/>
                <w:i/>
                <w:sz w:val="20"/>
              </w:rPr>
              <w:t xml:space="preserve">феврале </w:t>
            </w:r>
            <w:r>
              <w:rPr>
                <w:rFonts w:cs="Arial"/>
                <w:i/>
                <w:sz w:val="20"/>
              </w:rPr>
              <w:br/>
              <w:t>2022</w:t>
            </w:r>
            <w:r w:rsidRPr="00A52925">
              <w:rPr>
                <w:rFonts w:cs="Arial"/>
                <w:i/>
                <w:sz w:val="20"/>
              </w:rPr>
              <w:t>г.</w:t>
            </w:r>
          </w:p>
        </w:tc>
        <w:tc>
          <w:tcPr>
            <w:tcW w:w="1914" w:type="dxa"/>
            <w:tcBorders>
              <w:top w:val="single" w:sz="4" w:space="0" w:color="auto"/>
              <w:left w:val="single" w:sz="6" w:space="0" w:color="auto"/>
              <w:bottom w:val="single" w:sz="6" w:space="0" w:color="auto"/>
              <w:right w:val="double" w:sz="6" w:space="0" w:color="auto"/>
            </w:tcBorders>
            <w:shd w:val="clear" w:color="auto" w:fill="auto"/>
            <w:vAlign w:val="bottom"/>
          </w:tcPr>
          <w:p w14:paraId="16D1DE53" w14:textId="77777777" w:rsidR="008C2CF2" w:rsidRPr="00A52925" w:rsidRDefault="008C2CF2" w:rsidP="008C2CF2">
            <w:pPr>
              <w:spacing w:before="60" w:line="240" w:lineRule="exact"/>
              <w:ind w:firstLine="0"/>
              <w:jc w:val="center"/>
              <w:rPr>
                <w:rFonts w:cs="Arial"/>
                <w:i/>
                <w:sz w:val="20"/>
              </w:rPr>
            </w:pPr>
            <w:r w:rsidRPr="00CD744D">
              <w:rPr>
                <w:rFonts w:cs="Arial"/>
                <w:i/>
                <w:sz w:val="20"/>
              </w:rPr>
              <w:t xml:space="preserve">в </w:t>
            </w:r>
            <w:r>
              <w:rPr>
                <w:rFonts w:cs="Arial"/>
                <w:i/>
                <w:sz w:val="20"/>
              </w:rPr>
              <w:t>январе</w:t>
            </w:r>
            <w:r>
              <w:rPr>
                <w:rFonts w:cs="Arial"/>
                <w:i/>
                <w:sz w:val="20"/>
              </w:rPr>
              <w:br/>
              <w:t>2022</w:t>
            </w:r>
            <w:r w:rsidRPr="00CD744D">
              <w:rPr>
                <w:rFonts w:cs="Arial"/>
                <w:i/>
                <w:sz w:val="20"/>
              </w:rPr>
              <w:t>г.</w:t>
            </w:r>
          </w:p>
        </w:tc>
      </w:tr>
      <w:tr w:rsidR="008C2CF2" w:rsidRPr="005413DE" w14:paraId="3CE01419" w14:textId="77777777" w:rsidTr="00B45C36">
        <w:tc>
          <w:tcPr>
            <w:tcW w:w="5670" w:type="dxa"/>
            <w:tcBorders>
              <w:top w:val="single" w:sz="6" w:space="0" w:color="auto"/>
              <w:left w:val="double" w:sz="6" w:space="0" w:color="auto"/>
              <w:bottom w:val="dotted" w:sz="4" w:space="0" w:color="auto"/>
              <w:right w:val="single" w:sz="4" w:space="0" w:color="auto"/>
            </w:tcBorders>
            <w:vAlign w:val="bottom"/>
          </w:tcPr>
          <w:p w14:paraId="2D6508CE" w14:textId="77777777" w:rsidR="008C2CF2" w:rsidRPr="00A52925" w:rsidRDefault="008C2CF2" w:rsidP="00B45C36">
            <w:pPr>
              <w:keepNext/>
              <w:keepLines/>
              <w:spacing w:before="60" w:line="240" w:lineRule="exact"/>
              <w:ind w:left="113" w:firstLine="0"/>
              <w:jc w:val="left"/>
              <w:rPr>
                <w:rFonts w:cs="Arial"/>
                <w:sz w:val="20"/>
              </w:rPr>
            </w:pPr>
            <w:r w:rsidRPr="00A52925">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180FA326" w14:textId="77777777" w:rsidR="008C2CF2" w:rsidRPr="005413DE" w:rsidRDefault="008C2CF2" w:rsidP="00B45C36">
            <w:pPr>
              <w:spacing w:before="60" w:line="240" w:lineRule="exact"/>
              <w:ind w:firstLine="0"/>
              <w:jc w:val="center"/>
              <w:rPr>
                <w:rFonts w:cs="Arial"/>
                <w:sz w:val="20"/>
              </w:rPr>
            </w:pPr>
            <w:r>
              <w:rPr>
                <w:rFonts w:cs="Arial"/>
                <w:sz w:val="20"/>
              </w:rPr>
              <w:t>101,5</w:t>
            </w:r>
          </w:p>
        </w:tc>
        <w:tc>
          <w:tcPr>
            <w:tcW w:w="1914" w:type="dxa"/>
            <w:tcBorders>
              <w:top w:val="single" w:sz="6" w:space="0" w:color="auto"/>
              <w:left w:val="single" w:sz="6" w:space="0" w:color="auto"/>
              <w:bottom w:val="dotted" w:sz="4" w:space="0" w:color="auto"/>
              <w:right w:val="double" w:sz="6" w:space="0" w:color="auto"/>
            </w:tcBorders>
            <w:vAlign w:val="bottom"/>
          </w:tcPr>
          <w:p w14:paraId="2AF2BA41" w14:textId="77777777" w:rsidR="008C2CF2" w:rsidRPr="005413DE" w:rsidRDefault="008C2CF2" w:rsidP="00B45C36">
            <w:pPr>
              <w:spacing w:before="60" w:line="240" w:lineRule="exact"/>
              <w:ind w:firstLine="0"/>
              <w:jc w:val="center"/>
              <w:rPr>
                <w:rFonts w:cs="Arial"/>
                <w:sz w:val="20"/>
              </w:rPr>
            </w:pPr>
            <w:r>
              <w:rPr>
                <w:rFonts w:cs="Arial"/>
                <w:sz w:val="20"/>
              </w:rPr>
              <w:t>77,3</w:t>
            </w:r>
          </w:p>
        </w:tc>
      </w:tr>
      <w:tr w:rsidR="008C2CF2" w:rsidRPr="005413DE" w14:paraId="5E53090F"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7B6FDDAB" w14:textId="77777777" w:rsidR="008C2CF2" w:rsidRPr="00A52925" w:rsidRDefault="008C2CF2" w:rsidP="00B45C36">
            <w:pPr>
              <w:spacing w:before="60" w:line="240" w:lineRule="exact"/>
              <w:ind w:left="284" w:firstLine="0"/>
              <w:jc w:val="left"/>
              <w:rPr>
                <w:rFonts w:cs="Arial"/>
                <w:sz w:val="20"/>
              </w:rPr>
            </w:pPr>
            <w:r w:rsidRPr="00A52925">
              <w:rPr>
                <w:rFonts w:cs="Arial"/>
                <w:sz w:val="20"/>
              </w:rPr>
              <w:t>из них:</w:t>
            </w:r>
          </w:p>
          <w:p w14:paraId="0D97DA1E" w14:textId="77777777" w:rsidR="008C2CF2" w:rsidRPr="00A52925" w:rsidRDefault="008C2CF2" w:rsidP="00B45C36">
            <w:pPr>
              <w:spacing w:before="60" w:line="240" w:lineRule="exact"/>
              <w:ind w:left="284" w:firstLine="0"/>
              <w:jc w:val="left"/>
              <w:rPr>
                <w:rFonts w:cs="Arial"/>
                <w:sz w:val="20"/>
              </w:rPr>
            </w:pPr>
            <w:r w:rsidRPr="00A52925">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15976115" w14:textId="77777777" w:rsidR="008C2CF2" w:rsidRPr="005413DE" w:rsidRDefault="008C2CF2" w:rsidP="00B45C36">
            <w:pPr>
              <w:spacing w:before="60" w:line="240" w:lineRule="exact"/>
              <w:ind w:firstLine="0"/>
              <w:jc w:val="center"/>
              <w:rPr>
                <w:rFonts w:cs="Arial"/>
                <w:sz w:val="20"/>
              </w:rPr>
            </w:pPr>
            <w:r>
              <w:rPr>
                <w:rFonts w:cs="Arial"/>
                <w:sz w:val="20"/>
              </w:rPr>
              <w:t>102,8</w:t>
            </w:r>
          </w:p>
        </w:tc>
        <w:tc>
          <w:tcPr>
            <w:tcW w:w="1914" w:type="dxa"/>
            <w:tcBorders>
              <w:top w:val="dotted" w:sz="4" w:space="0" w:color="auto"/>
              <w:left w:val="single" w:sz="6" w:space="0" w:color="auto"/>
              <w:bottom w:val="dotted" w:sz="4" w:space="0" w:color="auto"/>
              <w:right w:val="double" w:sz="6" w:space="0" w:color="auto"/>
            </w:tcBorders>
            <w:vAlign w:val="bottom"/>
          </w:tcPr>
          <w:p w14:paraId="6B740E3C" w14:textId="77777777" w:rsidR="008C2CF2" w:rsidRPr="005413DE" w:rsidRDefault="008C2CF2" w:rsidP="00B45C36">
            <w:pPr>
              <w:spacing w:before="60" w:line="240" w:lineRule="exact"/>
              <w:ind w:firstLine="0"/>
              <w:jc w:val="center"/>
              <w:rPr>
                <w:rFonts w:cs="Arial"/>
                <w:sz w:val="20"/>
              </w:rPr>
            </w:pPr>
            <w:r>
              <w:rPr>
                <w:rFonts w:cs="Arial"/>
                <w:sz w:val="20"/>
              </w:rPr>
              <w:t>70,5</w:t>
            </w:r>
          </w:p>
        </w:tc>
      </w:tr>
      <w:tr w:rsidR="008C2CF2" w:rsidRPr="005413DE" w14:paraId="4AC51F07"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328F68A1" w14:textId="77777777" w:rsidR="008C2CF2" w:rsidRPr="00A52925" w:rsidRDefault="008C2CF2" w:rsidP="00B45C36">
            <w:pPr>
              <w:spacing w:before="60" w:line="240" w:lineRule="exact"/>
              <w:ind w:left="284" w:firstLine="0"/>
              <w:jc w:val="left"/>
              <w:rPr>
                <w:rFonts w:cs="Arial"/>
                <w:sz w:val="20"/>
              </w:rPr>
            </w:pPr>
            <w:r w:rsidRPr="00A52925">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42ADBCB5" w14:textId="77777777" w:rsidR="008C2CF2" w:rsidRPr="005413DE" w:rsidRDefault="008C2CF2" w:rsidP="00B45C36">
            <w:pPr>
              <w:spacing w:before="60" w:line="240" w:lineRule="exact"/>
              <w:ind w:firstLine="0"/>
              <w:jc w:val="center"/>
              <w:rPr>
                <w:rFonts w:cs="Arial"/>
                <w:sz w:val="20"/>
              </w:rPr>
            </w:pPr>
            <w:r>
              <w:rPr>
                <w:rFonts w:cs="Arial"/>
                <w:sz w:val="20"/>
              </w:rPr>
              <w:t>102,9</w:t>
            </w:r>
          </w:p>
        </w:tc>
        <w:tc>
          <w:tcPr>
            <w:tcW w:w="1914" w:type="dxa"/>
            <w:tcBorders>
              <w:top w:val="dotted" w:sz="4" w:space="0" w:color="auto"/>
              <w:left w:val="single" w:sz="6" w:space="0" w:color="auto"/>
              <w:bottom w:val="dotted" w:sz="4" w:space="0" w:color="auto"/>
              <w:right w:val="double" w:sz="6" w:space="0" w:color="auto"/>
            </w:tcBorders>
            <w:vAlign w:val="bottom"/>
          </w:tcPr>
          <w:p w14:paraId="1E2D4BE4" w14:textId="77777777" w:rsidR="008C2CF2" w:rsidRPr="005413DE" w:rsidRDefault="008C2CF2" w:rsidP="00B45C36">
            <w:pPr>
              <w:spacing w:before="60" w:line="240" w:lineRule="exact"/>
              <w:ind w:firstLine="0"/>
              <w:jc w:val="center"/>
              <w:rPr>
                <w:rFonts w:cs="Arial"/>
                <w:sz w:val="20"/>
              </w:rPr>
            </w:pPr>
            <w:r>
              <w:rPr>
                <w:rFonts w:cs="Arial"/>
                <w:sz w:val="20"/>
              </w:rPr>
              <w:t>80,6</w:t>
            </w:r>
          </w:p>
        </w:tc>
      </w:tr>
      <w:tr w:rsidR="008C2CF2" w:rsidRPr="005413DE" w14:paraId="333EF6DE"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07442809" w14:textId="77777777" w:rsidR="008C2CF2" w:rsidRPr="00A52925" w:rsidRDefault="008C2CF2" w:rsidP="00B45C36">
            <w:pPr>
              <w:spacing w:before="60" w:line="240" w:lineRule="exact"/>
              <w:ind w:left="284" w:firstLine="0"/>
              <w:jc w:val="left"/>
              <w:rPr>
                <w:rFonts w:cs="Arial"/>
                <w:sz w:val="20"/>
              </w:rPr>
            </w:pPr>
            <w:r w:rsidRPr="00A52925">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5CC0A89A" w14:textId="77777777" w:rsidR="008C2CF2" w:rsidRPr="005413DE" w:rsidRDefault="008C2CF2" w:rsidP="00B45C36">
            <w:pPr>
              <w:spacing w:before="60" w:line="240" w:lineRule="exact"/>
              <w:ind w:firstLine="0"/>
              <w:jc w:val="center"/>
              <w:rPr>
                <w:rFonts w:cs="Arial"/>
                <w:sz w:val="20"/>
              </w:rPr>
            </w:pPr>
            <w:r>
              <w:rPr>
                <w:rFonts w:cs="Arial"/>
                <w:sz w:val="20"/>
              </w:rPr>
              <w:t>100,9</w:t>
            </w:r>
          </w:p>
        </w:tc>
        <w:tc>
          <w:tcPr>
            <w:tcW w:w="1914" w:type="dxa"/>
            <w:tcBorders>
              <w:top w:val="dotted" w:sz="4" w:space="0" w:color="auto"/>
              <w:left w:val="single" w:sz="6" w:space="0" w:color="auto"/>
              <w:bottom w:val="dotted" w:sz="4" w:space="0" w:color="auto"/>
              <w:right w:val="double" w:sz="6" w:space="0" w:color="auto"/>
            </w:tcBorders>
            <w:vAlign w:val="bottom"/>
          </w:tcPr>
          <w:p w14:paraId="6610F2C9" w14:textId="77777777" w:rsidR="008C2CF2" w:rsidRPr="005413DE" w:rsidRDefault="008C2CF2" w:rsidP="00B45C36">
            <w:pPr>
              <w:spacing w:before="60" w:line="240" w:lineRule="exact"/>
              <w:ind w:firstLine="0"/>
              <w:jc w:val="center"/>
              <w:rPr>
                <w:rFonts w:cs="Arial"/>
                <w:sz w:val="20"/>
              </w:rPr>
            </w:pPr>
            <w:r>
              <w:rPr>
                <w:rFonts w:cs="Arial"/>
                <w:sz w:val="20"/>
              </w:rPr>
              <w:t>77,6</w:t>
            </w:r>
          </w:p>
        </w:tc>
      </w:tr>
      <w:tr w:rsidR="008C2CF2" w:rsidRPr="005413DE" w14:paraId="1732A7D5"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11916111" w14:textId="77777777" w:rsidR="008C2CF2" w:rsidRPr="00A52925" w:rsidRDefault="008C2CF2" w:rsidP="00B45C36">
            <w:pPr>
              <w:spacing w:before="60" w:line="240" w:lineRule="exact"/>
              <w:ind w:left="284" w:firstLine="0"/>
              <w:jc w:val="left"/>
              <w:rPr>
                <w:rFonts w:cs="Arial"/>
                <w:sz w:val="20"/>
              </w:rPr>
            </w:pPr>
            <w:r w:rsidRPr="00A52925">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1145886B" w14:textId="77777777" w:rsidR="008C2CF2" w:rsidRPr="005413DE" w:rsidRDefault="008C2CF2" w:rsidP="00B45C36">
            <w:pPr>
              <w:spacing w:before="60" w:line="240" w:lineRule="exact"/>
              <w:ind w:firstLine="0"/>
              <w:jc w:val="center"/>
              <w:rPr>
                <w:rFonts w:cs="Arial"/>
                <w:sz w:val="20"/>
              </w:rPr>
            </w:pPr>
            <w:r>
              <w:rPr>
                <w:rFonts w:cs="Arial"/>
                <w:sz w:val="20"/>
              </w:rPr>
              <w:t>109,3</w:t>
            </w:r>
          </w:p>
        </w:tc>
        <w:tc>
          <w:tcPr>
            <w:tcW w:w="1914" w:type="dxa"/>
            <w:tcBorders>
              <w:top w:val="dotted" w:sz="4" w:space="0" w:color="auto"/>
              <w:left w:val="single" w:sz="6" w:space="0" w:color="auto"/>
              <w:bottom w:val="dotted" w:sz="4" w:space="0" w:color="auto"/>
              <w:right w:val="double" w:sz="6" w:space="0" w:color="auto"/>
            </w:tcBorders>
            <w:vAlign w:val="bottom"/>
          </w:tcPr>
          <w:p w14:paraId="338F3009" w14:textId="77777777" w:rsidR="008C2CF2" w:rsidRPr="005413DE" w:rsidRDefault="008C2CF2" w:rsidP="00B45C36">
            <w:pPr>
              <w:spacing w:before="60" w:line="240" w:lineRule="exact"/>
              <w:ind w:firstLine="0"/>
              <w:jc w:val="center"/>
              <w:rPr>
                <w:rFonts w:cs="Arial"/>
                <w:sz w:val="20"/>
              </w:rPr>
            </w:pPr>
            <w:r>
              <w:rPr>
                <w:rFonts w:cs="Arial"/>
                <w:sz w:val="20"/>
              </w:rPr>
              <w:t>76,9</w:t>
            </w:r>
          </w:p>
        </w:tc>
      </w:tr>
      <w:tr w:rsidR="008C2CF2" w:rsidRPr="005413DE" w14:paraId="2360BCCE"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0D5D52B3" w14:textId="77777777" w:rsidR="008C2CF2" w:rsidRPr="00A52925" w:rsidRDefault="008C2CF2" w:rsidP="00B45C36">
            <w:pPr>
              <w:keepNext/>
              <w:keepLines/>
              <w:spacing w:before="60" w:line="240" w:lineRule="exact"/>
              <w:ind w:left="113" w:firstLine="0"/>
              <w:jc w:val="left"/>
              <w:rPr>
                <w:rFonts w:cs="Arial"/>
                <w:sz w:val="20"/>
              </w:rPr>
            </w:pPr>
            <w:r w:rsidRPr="00A52925">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503A58F8" w14:textId="77777777" w:rsidR="008C2CF2" w:rsidRPr="005413DE" w:rsidRDefault="008C2CF2" w:rsidP="00B45C36">
            <w:pPr>
              <w:spacing w:before="60" w:line="240" w:lineRule="exact"/>
              <w:ind w:firstLine="0"/>
              <w:jc w:val="center"/>
              <w:rPr>
                <w:rFonts w:cs="Arial"/>
                <w:sz w:val="20"/>
              </w:rPr>
            </w:pPr>
            <w:r>
              <w:rPr>
                <w:rFonts w:cs="Arial"/>
                <w:sz w:val="20"/>
              </w:rPr>
              <w:t>97,1</w:t>
            </w:r>
          </w:p>
        </w:tc>
        <w:tc>
          <w:tcPr>
            <w:tcW w:w="1914" w:type="dxa"/>
            <w:tcBorders>
              <w:top w:val="dotted" w:sz="4" w:space="0" w:color="auto"/>
              <w:left w:val="single" w:sz="6" w:space="0" w:color="auto"/>
              <w:bottom w:val="dotted" w:sz="4" w:space="0" w:color="auto"/>
              <w:right w:val="double" w:sz="6" w:space="0" w:color="auto"/>
            </w:tcBorders>
            <w:vAlign w:val="bottom"/>
          </w:tcPr>
          <w:p w14:paraId="697407EB" w14:textId="77777777" w:rsidR="008C2CF2" w:rsidRPr="005413DE" w:rsidRDefault="008C2CF2" w:rsidP="00B45C36">
            <w:pPr>
              <w:spacing w:before="60" w:line="240" w:lineRule="exact"/>
              <w:ind w:firstLine="0"/>
              <w:jc w:val="center"/>
              <w:rPr>
                <w:rFonts w:cs="Arial"/>
                <w:sz w:val="20"/>
              </w:rPr>
            </w:pPr>
            <w:r>
              <w:rPr>
                <w:rFonts w:cs="Arial"/>
                <w:sz w:val="20"/>
              </w:rPr>
              <w:t>54,9</w:t>
            </w:r>
          </w:p>
        </w:tc>
      </w:tr>
      <w:tr w:rsidR="008C2CF2" w:rsidRPr="005413DE" w14:paraId="561B865F"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5137FD08" w14:textId="77777777" w:rsidR="008C2CF2" w:rsidRPr="00A52925" w:rsidRDefault="008C2CF2" w:rsidP="00B45C36">
            <w:pPr>
              <w:keepNext/>
              <w:keepLines/>
              <w:spacing w:before="60" w:line="240" w:lineRule="exact"/>
              <w:ind w:left="284" w:firstLine="0"/>
              <w:jc w:val="left"/>
              <w:rPr>
                <w:rFonts w:cs="Arial"/>
                <w:sz w:val="20"/>
              </w:rPr>
            </w:pPr>
            <w:r w:rsidRPr="00A52925">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6BF2FFB5" w14:textId="77777777" w:rsidR="008C2CF2" w:rsidRPr="005413DE" w:rsidRDefault="008C2CF2" w:rsidP="00B45C36">
            <w:pPr>
              <w:spacing w:before="60" w:line="240" w:lineRule="exact"/>
              <w:ind w:firstLine="0"/>
              <w:jc w:val="center"/>
              <w:rPr>
                <w:rFonts w:cs="Arial"/>
                <w:sz w:val="20"/>
              </w:rPr>
            </w:pPr>
            <w:r>
              <w:rPr>
                <w:rFonts w:cs="Arial"/>
                <w:sz w:val="20"/>
              </w:rPr>
              <w:t>100,4</w:t>
            </w:r>
          </w:p>
        </w:tc>
        <w:tc>
          <w:tcPr>
            <w:tcW w:w="1914" w:type="dxa"/>
            <w:tcBorders>
              <w:top w:val="dotted" w:sz="4" w:space="0" w:color="auto"/>
              <w:left w:val="single" w:sz="6" w:space="0" w:color="auto"/>
              <w:bottom w:val="dotted" w:sz="4" w:space="0" w:color="auto"/>
              <w:right w:val="double" w:sz="6" w:space="0" w:color="auto"/>
            </w:tcBorders>
            <w:vAlign w:val="bottom"/>
          </w:tcPr>
          <w:p w14:paraId="6448C0DB" w14:textId="77777777" w:rsidR="008C2CF2" w:rsidRPr="005413DE" w:rsidRDefault="008C2CF2" w:rsidP="00B45C36">
            <w:pPr>
              <w:spacing w:before="60" w:line="240" w:lineRule="exact"/>
              <w:ind w:firstLine="0"/>
              <w:jc w:val="center"/>
              <w:rPr>
                <w:rFonts w:cs="Arial"/>
                <w:sz w:val="20"/>
              </w:rPr>
            </w:pPr>
            <w:r>
              <w:rPr>
                <w:rFonts w:cs="Arial"/>
                <w:sz w:val="20"/>
              </w:rPr>
              <w:t>56,3</w:t>
            </w:r>
          </w:p>
        </w:tc>
      </w:tr>
      <w:tr w:rsidR="008C2CF2" w:rsidRPr="005413DE" w14:paraId="76DEC3AD"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78FECB2B" w14:textId="77777777" w:rsidR="008C2CF2" w:rsidRPr="00A52925" w:rsidRDefault="008C2CF2" w:rsidP="00B45C36">
            <w:pPr>
              <w:spacing w:before="60" w:line="240" w:lineRule="exact"/>
              <w:ind w:left="113" w:firstLine="0"/>
              <w:jc w:val="left"/>
              <w:rPr>
                <w:rFonts w:cs="Arial"/>
                <w:sz w:val="20"/>
              </w:rPr>
            </w:pPr>
            <w:r w:rsidRPr="00A52925">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61C51699" w14:textId="77777777" w:rsidR="008C2CF2" w:rsidRPr="005413DE" w:rsidRDefault="008C2CF2" w:rsidP="00B45C36">
            <w:pPr>
              <w:spacing w:before="60" w:line="240" w:lineRule="exact"/>
              <w:ind w:firstLine="0"/>
              <w:jc w:val="center"/>
              <w:rPr>
                <w:rFonts w:cs="Arial"/>
                <w:sz w:val="20"/>
              </w:rPr>
            </w:pPr>
            <w:r>
              <w:rPr>
                <w:rFonts w:cs="Arial"/>
                <w:sz w:val="20"/>
              </w:rPr>
              <w:t>98,9</w:t>
            </w:r>
          </w:p>
        </w:tc>
        <w:tc>
          <w:tcPr>
            <w:tcW w:w="1914" w:type="dxa"/>
            <w:tcBorders>
              <w:top w:val="dotted" w:sz="4" w:space="0" w:color="auto"/>
              <w:left w:val="single" w:sz="6" w:space="0" w:color="auto"/>
              <w:bottom w:val="dotted" w:sz="4" w:space="0" w:color="auto"/>
              <w:right w:val="double" w:sz="6" w:space="0" w:color="auto"/>
            </w:tcBorders>
            <w:vAlign w:val="bottom"/>
          </w:tcPr>
          <w:p w14:paraId="6100CDA9" w14:textId="77777777" w:rsidR="008C2CF2" w:rsidRPr="005413DE" w:rsidRDefault="008C2CF2" w:rsidP="00B45C36">
            <w:pPr>
              <w:spacing w:before="60" w:line="240" w:lineRule="exact"/>
              <w:ind w:firstLine="0"/>
              <w:jc w:val="center"/>
              <w:rPr>
                <w:rFonts w:cs="Arial"/>
                <w:sz w:val="20"/>
              </w:rPr>
            </w:pPr>
            <w:r>
              <w:rPr>
                <w:rFonts w:cs="Arial"/>
                <w:sz w:val="20"/>
              </w:rPr>
              <w:t>86,8</w:t>
            </w:r>
          </w:p>
        </w:tc>
      </w:tr>
      <w:tr w:rsidR="008C2CF2" w:rsidRPr="005413DE" w14:paraId="61AD3396"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5B05CAA4" w14:textId="77777777" w:rsidR="008C2CF2" w:rsidRPr="00A52925" w:rsidRDefault="008C2CF2" w:rsidP="00B45C36">
            <w:pPr>
              <w:spacing w:before="60" w:line="240" w:lineRule="exact"/>
              <w:ind w:left="113" w:firstLine="0"/>
              <w:jc w:val="left"/>
              <w:rPr>
                <w:rFonts w:cs="Arial"/>
                <w:sz w:val="20"/>
              </w:rPr>
            </w:pPr>
            <w:r w:rsidRPr="00A52925">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083BED18" w14:textId="77777777" w:rsidR="008C2CF2" w:rsidRPr="005413DE" w:rsidRDefault="008C2CF2" w:rsidP="00B45C36">
            <w:pPr>
              <w:spacing w:before="60" w:line="240" w:lineRule="exact"/>
              <w:ind w:firstLine="0"/>
              <w:jc w:val="center"/>
              <w:rPr>
                <w:rFonts w:cs="Arial"/>
                <w:sz w:val="20"/>
              </w:rPr>
            </w:pPr>
            <w:r>
              <w:rPr>
                <w:rFonts w:cs="Arial"/>
                <w:sz w:val="20"/>
              </w:rPr>
              <w:t>113,7</w:t>
            </w:r>
          </w:p>
        </w:tc>
        <w:tc>
          <w:tcPr>
            <w:tcW w:w="1914" w:type="dxa"/>
            <w:tcBorders>
              <w:top w:val="dotted" w:sz="4" w:space="0" w:color="auto"/>
              <w:left w:val="single" w:sz="6" w:space="0" w:color="auto"/>
              <w:bottom w:val="dotted" w:sz="4" w:space="0" w:color="auto"/>
              <w:right w:val="double" w:sz="6" w:space="0" w:color="auto"/>
            </w:tcBorders>
            <w:vAlign w:val="bottom"/>
          </w:tcPr>
          <w:p w14:paraId="7E035A54" w14:textId="77777777" w:rsidR="008C2CF2" w:rsidRPr="005413DE" w:rsidRDefault="008C2CF2" w:rsidP="00B45C36">
            <w:pPr>
              <w:spacing w:before="60" w:line="240" w:lineRule="exact"/>
              <w:ind w:firstLine="0"/>
              <w:jc w:val="center"/>
              <w:rPr>
                <w:rFonts w:cs="Arial"/>
                <w:sz w:val="20"/>
              </w:rPr>
            </w:pPr>
            <w:r>
              <w:rPr>
                <w:rFonts w:cs="Arial"/>
                <w:sz w:val="20"/>
              </w:rPr>
              <w:t>82,7</w:t>
            </w:r>
          </w:p>
        </w:tc>
      </w:tr>
      <w:tr w:rsidR="008C2CF2" w:rsidRPr="005413DE" w14:paraId="002DC711"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4CA0F10F" w14:textId="77777777" w:rsidR="008C2CF2" w:rsidRPr="00A52925" w:rsidRDefault="008C2CF2" w:rsidP="00B45C36">
            <w:pPr>
              <w:spacing w:before="60" w:line="240" w:lineRule="exact"/>
              <w:ind w:left="113" w:firstLine="0"/>
              <w:jc w:val="left"/>
              <w:rPr>
                <w:rFonts w:cs="Arial"/>
                <w:sz w:val="20"/>
              </w:rPr>
            </w:pPr>
            <w:r w:rsidRPr="00A52925">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554CB80C" w14:textId="77777777" w:rsidR="008C2CF2" w:rsidRPr="005413DE" w:rsidRDefault="008C2CF2" w:rsidP="00B45C36">
            <w:pPr>
              <w:spacing w:before="60" w:line="240" w:lineRule="exact"/>
              <w:ind w:firstLine="0"/>
              <w:jc w:val="center"/>
              <w:rPr>
                <w:rFonts w:cs="Arial"/>
                <w:sz w:val="20"/>
              </w:rPr>
            </w:pPr>
            <w:r>
              <w:rPr>
                <w:rFonts w:cs="Arial"/>
                <w:sz w:val="20"/>
              </w:rPr>
              <w:t>99,5</w:t>
            </w:r>
          </w:p>
        </w:tc>
        <w:tc>
          <w:tcPr>
            <w:tcW w:w="1914" w:type="dxa"/>
            <w:tcBorders>
              <w:top w:val="dotted" w:sz="4" w:space="0" w:color="auto"/>
              <w:left w:val="single" w:sz="6" w:space="0" w:color="auto"/>
              <w:bottom w:val="dotted" w:sz="4" w:space="0" w:color="auto"/>
              <w:right w:val="double" w:sz="6" w:space="0" w:color="auto"/>
            </w:tcBorders>
            <w:vAlign w:val="bottom"/>
          </w:tcPr>
          <w:p w14:paraId="7B3D77E7" w14:textId="77777777" w:rsidR="008C2CF2" w:rsidRPr="005413DE" w:rsidRDefault="008C2CF2" w:rsidP="00B45C36">
            <w:pPr>
              <w:spacing w:before="60" w:line="240" w:lineRule="exact"/>
              <w:ind w:firstLine="0"/>
              <w:jc w:val="center"/>
              <w:rPr>
                <w:rFonts w:cs="Arial"/>
                <w:sz w:val="20"/>
              </w:rPr>
            </w:pPr>
            <w:r>
              <w:rPr>
                <w:rFonts w:cs="Arial"/>
                <w:sz w:val="20"/>
              </w:rPr>
              <w:t>87,6</w:t>
            </w:r>
          </w:p>
        </w:tc>
      </w:tr>
      <w:tr w:rsidR="008C2CF2" w:rsidRPr="005413DE" w14:paraId="31DD2943"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773A8B19" w14:textId="77777777" w:rsidR="008C2CF2" w:rsidRPr="00A52925" w:rsidRDefault="008C2CF2" w:rsidP="00B45C36">
            <w:pPr>
              <w:spacing w:before="60" w:line="240" w:lineRule="exact"/>
              <w:ind w:left="284" w:firstLine="0"/>
              <w:jc w:val="left"/>
              <w:rPr>
                <w:rFonts w:cs="Arial"/>
                <w:sz w:val="20"/>
              </w:rPr>
            </w:pPr>
            <w:r w:rsidRPr="00A52925">
              <w:rPr>
                <w:rFonts w:cs="Arial"/>
                <w:sz w:val="20"/>
              </w:rPr>
              <w:t>из них:</w:t>
            </w:r>
          </w:p>
          <w:p w14:paraId="1BF73991" w14:textId="77777777" w:rsidR="008C2CF2" w:rsidRPr="00A52925" w:rsidRDefault="008C2CF2" w:rsidP="00B45C36">
            <w:pPr>
              <w:spacing w:before="60" w:line="240" w:lineRule="exact"/>
              <w:ind w:left="284" w:firstLine="0"/>
              <w:jc w:val="left"/>
              <w:rPr>
                <w:rFonts w:cs="Arial"/>
                <w:sz w:val="20"/>
              </w:rPr>
            </w:pPr>
            <w:r w:rsidRPr="00A52925">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76683EB9" w14:textId="77777777" w:rsidR="008C2CF2" w:rsidRPr="005413DE" w:rsidRDefault="008C2CF2" w:rsidP="00B45C36">
            <w:pPr>
              <w:spacing w:before="60" w:line="240" w:lineRule="exact"/>
              <w:ind w:firstLine="0"/>
              <w:jc w:val="center"/>
              <w:rPr>
                <w:rFonts w:cs="Arial"/>
                <w:sz w:val="20"/>
              </w:rPr>
            </w:pPr>
            <w:r>
              <w:rPr>
                <w:rFonts w:cs="Arial"/>
                <w:sz w:val="20"/>
              </w:rPr>
              <w:t>97,8</w:t>
            </w:r>
          </w:p>
        </w:tc>
        <w:tc>
          <w:tcPr>
            <w:tcW w:w="1914" w:type="dxa"/>
            <w:tcBorders>
              <w:top w:val="dotted" w:sz="4" w:space="0" w:color="auto"/>
              <w:left w:val="single" w:sz="6" w:space="0" w:color="auto"/>
              <w:bottom w:val="dotted" w:sz="4" w:space="0" w:color="auto"/>
              <w:right w:val="double" w:sz="6" w:space="0" w:color="auto"/>
            </w:tcBorders>
            <w:vAlign w:val="bottom"/>
          </w:tcPr>
          <w:p w14:paraId="183B3140" w14:textId="77777777" w:rsidR="008C2CF2" w:rsidRPr="005413DE" w:rsidRDefault="008C2CF2" w:rsidP="00B45C36">
            <w:pPr>
              <w:spacing w:before="60" w:line="240" w:lineRule="exact"/>
              <w:ind w:firstLine="0"/>
              <w:jc w:val="center"/>
              <w:rPr>
                <w:rFonts w:cs="Arial"/>
                <w:sz w:val="20"/>
              </w:rPr>
            </w:pPr>
            <w:r>
              <w:rPr>
                <w:rFonts w:cs="Arial"/>
                <w:sz w:val="20"/>
              </w:rPr>
              <w:t>71,7</w:t>
            </w:r>
          </w:p>
        </w:tc>
      </w:tr>
      <w:tr w:rsidR="008C2CF2" w:rsidRPr="005413DE" w14:paraId="1DA55FE6"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0C84ADFC" w14:textId="77777777" w:rsidR="008C2CF2" w:rsidRPr="00A52925" w:rsidRDefault="008C2CF2" w:rsidP="00B45C36">
            <w:pPr>
              <w:spacing w:before="60" w:line="240" w:lineRule="exact"/>
              <w:ind w:left="284" w:firstLine="0"/>
              <w:jc w:val="left"/>
              <w:rPr>
                <w:rFonts w:cs="Arial"/>
                <w:sz w:val="20"/>
              </w:rPr>
            </w:pPr>
            <w:r w:rsidRPr="00A52925">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59134A54" w14:textId="77777777" w:rsidR="008C2CF2" w:rsidRPr="005413DE" w:rsidRDefault="008C2CF2" w:rsidP="00B45C36">
            <w:pPr>
              <w:spacing w:before="60" w:line="240" w:lineRule="exact"/>
              <w:ind w:firstLine="0"/>
              <w:jc w:val="center"/>
              <w:rPr>
                <w:rFonts w:cs="Arial"/>
                <w:sz w:val="20"/>
              </w:rPr>
            </w:pPr>
            <w:r>
              <w:rPr>
                <w:rFonts w:cs="Arial"/>
                <w:sz w:val="20"/>
              </w:rPr>
              <w:t>97,2</w:t>
            </w:r>
          </w:p>
        </w:tc>
        <w:tc>
          <w:tcPr>
            <w:tcW w:w="1914" w:type="dxa"/>
            <w:tcBorders>
              <w:top w:val="dotted" w:sz="4" w:space="0" w:color="auto"/>
              <w:left w:val="single" w:sz="6" w:space="0" w:color="auto"/>
              <w:bottom w:val="dotted" w:sz="4" w:space="0" w:color="auto"/>
              <w:right w:val="double" w:sz="6" w:space="0" w:color="auto"/>
            </w:tcBorders>
            <w:vAlign w:val="bottom"/>
          </w:tcPr>
          <w:p w14:paraId="541751AE" w14:textId="77777777" w:rsidR="008C2CF2" w:rsidRPr="005413DE" w:rsidRDefault="008C2CF2" w:rsidP="00B45C36">
            <w:pPr>
              <w:spacing w:before="60" w:line="240" w:lineRule="exact"/>
              <w:ind w:firstLine="0"/>
              <w:jc w:val="center"/>
              <w:rPr>
                <w:rFonts w:cs="Arial"/>
                <w:sz w:val="20"/>
              </w:rPr>
            </w:pPr>
            <w:r>
              <w:rPr>
                <w:rFonts w:cs="Arial"/>
                <w:sz w:val="20"/>
              </w:rPr>
              <w:t>97,7</w:t>
            </w:r>
          </w:p>
        </w:tc>
      </w:tr>
      <w:tr w:rsidR="008C2CF2" w:rsidRPr="005413DE" w14:paraId="60B28CF6"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6C5CAC4E" w14:textId="77777777" w:rsidR="008C2CF2" w:rsidRPr="00A52925" w:rsidRDefault="008C2CF2" w:rsidP="00B45C36">
            <w:pPr>
              <w:spacing w:before="60" w:line="240" w:lineRule="exact"/>
              <w:ind w:left="284" w:firstLine="0"/>
              <w:jc w:val="left"/>
              <w:rPr>
                <w:rFonts w:cs="Arial"/>
                <w:sz w:val="20"/>
              </w:rPr>
            </w:pPr>
            <w:r w:rsidRPr="00A52925">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3A4B1D8E" w14:textId="77777777" w:rsidR="008C2CF2" w:rsidRPr="005413DE" w:rsidRDefault="008C2CF2" w:rsidP="00B45C36">
            <w:pPr>
              <w:spacing w:before="60" w:line="240" w:lineRule="exact"/>
              <w:ind w:firstLine="0"/>
              <w:jc w:val="center"/>
              <w:rPr>
                <w:rFonts w:cs="Arial"/>
                <w:sz w:val="20"/>
              </w:rPr>
            </w:pPr>
            <w:r>
              <w:rPr>
                <w:rFonts w:cs="Arial"/>
                <w:sz w:val="20"/>
              </w:rPr>
              <w:t>102,3</w:t>
            </w:r>
          </w:p>
        </w:tc>
        <w:tc>
          <w:tcPr>
            <w:tcW w:w="1914" w:type="dxa"/>
            <w:tcBorders>
              <w:top w:val="dotted" w:sz="4" w:space="0" w:color="auto"/>
              <w:left w:val="single" w:sz="6" w:space="0" w:color="auto"/>
              <w:bottom w:val="dotted" w:sz="4" w:space="0" w:color="auto"/>
              <w:right w:val="double" w:sz="6" w:space="0" w:color="auto"/>
            </w:tcBorders>
            <w:vAlign w:val="bottom"/>
          </w:tcPr>
          <w:p w14:paraId="6EB995BE" w14:textId="77777777" w:rsidR="008C2CF2" w:rsidRPr="005413DE" w:rsidRDefault="008C2CF2" w:rsidP="00B45C36">
            <w:pPr>
              <w:spacing w:before="60" w:line="240" w:lineRule="exact"/>
              <w:ind w:firstLine="0"/>
              <w:jc w:val="center"/>
              <w:rPr>
                <w:rFonts w:cs="Arial"/>
                <w:sz w:val="20"/>
              </w:rPr>
            </w:pPr>
            <w:r>
              <w:rPr>
                <w:rFonts w:cs="Arial"/>
                <w:sz w:val="20"/>
              </w:rPr>
              <w:t>84,3</w:t>
            </w:r>
          </w:p>
        </w:tc>
      </w:tr>
      <w:tr w:rsidR="008C2CF2" w:rsidRPr="005413DE" w14:paraId="2D3CA5BD"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3CD6ABA2" w14:textId="77777777" w:rsidR="008C2CF2" w:rsidRPr="00A52925" w:rsidRDefault="008C2CF2" w:rsidP="00B45C36">
            <w:pPr>
              <w:spacing w:before="60" w:line="240" w:lineRule="exact"/>
              <w:ind w:left="113" w:firstLine="0"/>
              <w:jc w:val="left"/>
              <w:rPr>
                <w:rFonts w:cs="Arial"/>
                <w:sz w:val="20"/>
              </w:rPr>
            </w:pPr>
            <w:r w:rsidRPr="00A52925">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12833FC5" w14:textId="77777777" w:rsidR="008C2CF2" w:rsidRPr="005413DE" w:rsidRDefault="008C2CF2" w:rsidP="00B45C36">
            <w:pPr>
              <w:spacing w:before="60" w:line="240" w:lineRule="exact"/>
              <w:ind w:firstLine="0"/>
              <w:jc w:val="center"/>
              <w:rPr>
                <w:rFonts w:cs="Arial"/>
                <w:sz w:val="20"/>
              </w:rPr>
            </w:pPr>
            <w:r>
              <w:rPr>
                <w:rFonts w:cs="Arial"/>
                <w:sz w:val="20"/>
              </w:rPr>
              <w:t>95,6</w:t>
            </w:r>
          </w:p>
        </w:tc>
        <w:tc>
          <w:tcPr>
            <w:tcW w:w="1914" w:type="dxa"/>
            <w:tcBorders>
              <w:top w:val="dotted" w:sz="4" w:space="0" w:color="auto"/>
              <w:left w:val="single" w:sz="6" w:space="0" w:color="auto"/>
              <w:bottom w:val="dotted" w:sz="4" w:space="0" w:color="auto"/>
              <w:right w:val="double" w:sz="6" w:space="0" w:color="auto"/>
            </w:tcBorders>
            <w:vAlign w:val="bottom"/>
          </w:tcPr>
          <w:p w14:paraId="50321AD8" w14:textId="77777777" w:rsidR="008C2CF2" w:rsidRPr="005413DE" w:rsidRDefault="008C2CF2" w:rsidP="00B45C36">
            <w:pPr>
              <w:spacing w:before="60" w:line="240" w:lineRule="exact"/>
              <w:ind w:firstLine="0"/>
              <w:jc w:val="center"/>
              <w:rPr>
                <w:rFonts w:cs="Arial"/>
                <w:sz w:val="20"/>
              </w:rPr>
            </w:pPr>
            <w:r>
              <w:rPr>
                <w:rFonts w:cs="Arial"/>
                <w:sz w:val="20"/>
              </w:rPr>
              <w:t>85,2</w:t>
            </w:r>
          </w:p>
        </w:tc>
      </w:tr>
      <w:tr w:rsidR="008C2CF2" w:rsidRPr="005413DE" w14:paraId="3C6DD0C3" w14:textId="77777777" w:rsidTr="00B45C36">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0AAF1243" w14:textId="77777777" w:rsidR="008C2CF2" w:rsidRPr="00A52925" w:rsidRDefault="008C2CF2" w:rsidP="00B45C36">
            <w:pPr>
              <w:spacing w:before="60" w:line="240" w:lineRule="exact"/>
              <w:ind w:left="113" w:firstLine="0"/>
              <w:jc w:val="left"/>
              <w:rPr>
                <w:rFonts w:cs="Arial"/>
                <w:sz w:val="20"/>
              </w:rPr>
            </w:pPr>
            <w:r w:rsidRPr="00A52925">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795C5C91" w14:textId="77777777" w:rsidR="008C2CF2" w:rsidRPr="005413DE" w:rsidRDefault="008C2CF2" w:rsidP="00B45C36">
            <w:pPr>
              <w:spacing w:before="60" w:line="240" w:lineRule="exact"/>
              <w:ind w:firstLine="0"/>
              <w:jc w:val="center"/>
              <w:rPr>
                <w:rFonts w:cs="Arial"/>
                <w:sz w:val="20"/>
              </w:rPr>
            </w:pPr>
            <w:r>
              <w:rPr>
                <w:rFonts w:cs="Arial"/>
                <w:sz w:val="20"/>
              </w:rPr>
              <w:t>105,6</w:t>
            </w:r>
          </w:p>
        </w:tc>
        <w:tc>
          <w:tcPr>
            <w:tcW w:w="1914" w:type="dxa"/>
            <w:tcBorders>
              <w:top w:val="dotted" w:sz="4" w:space="0" w:color="auto"/>
              <w:left w:val="single" w:sz="6" w:space="0" w:color="auto"/>
              <w:bottom w:val="dotted" w:sz="4" w:space="0" w:color="auto"/>
              <w:right w:val="double" w:sz="6" w:space="0" w:color="auto"/>
            </w:tcBorders>
            <w:vAlign w:val="bottom"/>
          </w:tcPr>
          <w:p w14:paraId="67582AC6" w14:textId="77777777" w:rsidR="008C2CF2" w:rsidRPr="005413DE" w:rsidRDefault="008C2CF2" w:rsidP="00B45C36">
            <w:pPr>
              <w:spacing w:before="60" w:line="240" w:lineRule="exact"/>
              <w:ind w:firstLine="0"/>
              <w:jc w:val="center"/>
              <w:rPr>
                <w:rFonts w:cs="Arial"/>
                <w:sz w:val="20"/>
              </w:rPr>
            </w:pPr>
            <w:r>
              <w:rPr>
                <w:rFonts w:cs="Arial"/>
                <w:sz w:val="20"/>
              </w:rPr>
              <w:t>90,7</w:t>
            </w:r>
          </w:p>
        </w:tc>
      </w:tr>
      <w:tr w:rsidR="008C2CF2" w:rsidRPr="005413DE" w14:paraId="0FD99DD0"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5BEE92B8" w14:textId="77777777" w:rsidR="008C2CF2" w:rsidRPr="00A52925" w:rsidRDefault="008C2CF2" w:rsidP="00B45C36">
            <w:pPr>
              <w:spacing w:before="60" w:line="240" w:lineRule="exact"/>
              <w:ind w:left="113" w:firstLine="0"/>
              <w:jc w:val="left"/>
              <w:rPr>
                <w:rFonts w:cs="Arial"/>
                <w:sz w:val="20"/>
              </w:rPr>
            </w:pPr>
            <w:r w:rsidRPr="00A52925">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6A7F7A6D" w14:textId="77777777" w:rsidR="008C2CF2" w:rsidRPr="005413DE" w:rsidRDefault="008C2CF2" w:rsidP="00B45C36">
            <w:pPr>
              <w:spacing w:before="60" w:line="240" w:lineRule="exact"/>
              <w:ind w:firstLine="0"/>
              <w:jc w:val="center"/>
              <w:rPr>
                <w:rFonts w:cs="Arial"/>
                <w:sz w:val="20"/>
              </w:rPr>
            </w:pPr>
            <w:r>
              <w:rPr>
                <w:rFonts w:cs="Arial"/>
                <w:sz w:val="20"/>
              </w:rPr>
              <w:t>108,4</w:t>
            </w:r>
          </w:p>
        </w:tc>
        <w:tc>
          <w:tcPr>
            <w:tcW w:w="1914" w:type="dxa"/>
            <w:tcBorders>
              <w:top w:val="dotted" w:sz="4" w:space="0" w:color="auto"/>
              <w:left w:val="single" w:sz="6" w:space="0" w:color="auto"/>
              <w:bottom w:val="dotted" w:sz="4" w:space="0" w:color="auto"/>
              <w:right w:val="double" w:sz="6" w:space="0" w:color="auto"/>
            </w:tcBorders>
            <w:vAlign w:val="bottom"/>
          </w:tcPr>
          <w:p w14:paraId="3788A2C8" w14:textId="77777777" w:rsidR="008C2CF2" w:rsidRPr="005413DE" w:rsidRDefault="008C2CF2" w:rsidP="00B45C36">
            <w:pPr>
              <w:spacing w:before="60" w:line="240" w:lineRule="exact"/>
              <w:ind w:firstLine="0"/>
              <w:jc w:val="center"/>
              <w:rPr>
                <w:rFonts w:cs="Arial"/>
                <w:sz w:val="20"/>
              </w:rPr>
            </w:pPr>
            <w:r>
              <w:rPr>
                <w:rFonts w:cs="Arial"/>
                <w:sz w:val="20"/>
              </w:rPr>
              <w:t>58,4</w:t>
            </w:r>
          </w:p>
        </w:tc>
      </w:tr>
      <w:tr w:rsidR="008C2CF2" w:rsidRPr="005413DE" w14:paraId="49AC570F"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2A87EF28" w14:textId="77777777" w:rsidR="008C2CF2" w:rsidRPr="00A52925" w:rsidRDefault="008C2CF2" w:rsidP="00B45C36">
            <w:pPr>
              <w:spacing w:before="60" w:line="240" w:lineRule="exact"/>
              <w:ind w:left="113" w:firstLine="0"/>
              <w:jc w:val="left"/>
              <w:rPr>
                <w:rFonts w:cs="Arial"/>
                <w:sz w:val="20"/>
              </w:rPr>
            </w:pPr>
            <w:r w:rsidRPr="00A52925">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3BEEAD05" w14:textId="77777777" w:rsidR="008C2CF2" w:rsidRPr="005413DE" w:rsidRDefault="008C2CF2" w:rsidP="00B45C36">
            <w:pPr>
              <w:spacing w:before="60" w:line="240" w:lineRule="exact"/>
              <w:ind w:firstLine="0"/>
              <w:jc w:val="center"/>
              <w:rPr>
                <w:rFonts w:cs="Arial"/>
                <w:sz w:val="20"/>
              </w:rPr>
            </w:pPr>
            <w:r>
              <w:rPr>
                <w:rFonts w:cs="Arial"/>
                <w:sz w:val="20"/>
              </w:rPr>
              <w:t>104,2</w:t>
            </w:r>
          </w:p>
        </w:tc>
        <w:tc>
          <w:tcPr>
            <w:tcW w:w="1914" w:type="dxa"/>
            <w:tcBorders>
              <w:top w:val="dotted" w:sz="4" w:space="0" w:color="auto"/>
              <w:left w:val="single" w:sz="6" w:space="0" w:color="auto"/>
              <w:bottom w:val="dotted" w:sz="4" w:space="0" w:color="auto"/>
              <w:right w:val="double" w:sz="6" w:space="0" w:color="auto"/>
            </w:tcBorders>
            <w:vAlign w:val="bottom"/>
          </w:tcPr>
          <w:p w14:paraId="4E706A56" w14:textId="77777777" w:rsidR="008C2CF2" w:rsidRPr="005413DE" w:rsidRDefault="008C2CF2" w:rsidP="00B45C36">
            <w:pPr>
              <w:spacing w:before="60" w:line="240" w:lineRule="exact"/>
              <w:ind w:firstLine="0"/>
              <w:jc w:val="center"/>
              <w:rPr>
                <w:rFonts w:cs="Arial"/>
                <w:sz w:val="20"/>
              </w:rPr>
            </w:pPr>
            <w:r>
              <w:rPr>
                <w:rFonts w:cs="Arial"/>
                <w:sz w:val="20"/>
              </w:rPr>
              <w:t>73,1</w:t>
            </w:r>
          </w:p>
        </w:tc>
      </w:tr>
      <w:tr w:rsidR="008C2CF2" w:rsidRPr="005413DE" w14:paraId="418557CB"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7394B0EA" w14:textId="77777777" w:rsidR="008C2CF2" w:rsidRPr="00A52925" w:rsidRDefault="008C2CF2" w:rsidP="00B45C36">
            <w:pPr>
              <w:spacing w:before="60" w:line="240" w:lineRule="exact"/>
              <w:ind w:left="113" w:firstLine="0"/>
              <w:jc w:val="left"/>
              <w:rPr>
                <w:rFonts w:cs="Arial"/>
                <w:sz w:val="20"/>
              </w:rPr>
            </w:pPr>
            <w:r w:rsidRPr="00A52925">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2A53F260" w14:textId="77777777" w:rsidR="008C2CF2" w:rsidRPr="005413DE" w:rsidRDefault="008C2CF2" w:rsidP="00B45C36">
            <w:pPr>
              <w:spacing w:before="60" w:line="240" w:lineRule="exact"/>
              <w:ind w:firstLine="0"/>
              <w:jc w:val="center"/>
              <w:rPr>
                <w:rFonts w:cs="Arial"/>
                <w:sz w:val="20"/>
              </w:rPr>
            </w:pPr>
            <w:r>
              <w:rPr>
                <w:rFonts w:cs="Arial"/>
                <w:sz w:val="20"/>
              </w:rPr>
              <w:t>98,0</w:t>
            </w:r>
          </w:p>
        </w:tc>
        <w:tc>
          <w:tcPr>
            <w:tcW w:w="1914" w:type="dxa"/>
            <w:tcBorders>
              <w:top w:val="dotted" w:sz="4" w:space="0" w:color="auto"/>
              <w:left w:val="single" w:sz="6" w:space="0" w:color="auto"/>
              <w:bottom w:val="dotted" w:sz="4" w:space="0" w:color="auto"/>
              <w:right w:val="double" w:sz="6" w:space="0" w:color="auto"/>
            </w:tcBorders>
            <w:vAlign w:val="bottom"/>
          </w:tcPr>
          <w:p w14:paraId="71861FF8" w14:textId="77777777" w:rsidR="008C2CF2" w:rsidRPr="005413DE" w:rsidRDefault="008C2CF2" w:rsidP="00B45C36">
            <w:pPr>
              <w:spacing w:before="60" w:line="240" w:lineRule="exact"/>
              <w:ind w:firstLine="0"/>
              <w:jc w:val="center"/>
              <w:rPr>
                <w:rFonts w:cs="Arial"/>
                <w:sz w:val="20"/>
              </w:rPr>
            </w:pPr>
            <w:r>
              <w:rPr>
                <w:rFonts w:cs="Arial"/>
                <w:sz w:val="20"/>
              </w:rPr>
              <w:t>88,9</w:t>
            </w:r>
          </w:p>
        </w:tc>
      </w:tr>
      <w:tr w:rsidR="008C2CF2" w:rsidRPr="005413DE" w14:paraId="4E6AAAD8"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3385D366" w14:textId="77777777" w:rsidR="008C2CF2" w:rsidRPr="00A52925" w:rsidRDefault="008C2CF2" w:rsidP="00B45C36">
            <w:pPr>
              <w:spacing w:before="60" w:line="240" w:lineRule="exact"/>
              <w:ind w:left="113" w:firstLine="0"/>
              <w:jc w:val="left"/>
              <w:rPr>
                <w:rFonts w:cs="Arial"/>
                <w:sz w:val="20"/>
              </w:rPr>
            </w:pPr>
            <w:r w:rsidRPr="00A52925">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300BC2ED" w14:textId="77777777" w:rsidR="008C2CF2" w:rsidRPr="005413DE" w:rsidRDefault="008C2CF2" w:rsidP="00B45C36">
            <w:pPr>
              <w:spacing w:before="60" w:line="240" w:lineRule="exact"/>
              <w:ind w:firstLine="0"/>
              <w:jc w:val="center"/>
              <w:rPr>
                <w:rFonts w:cs="Arial"/>
                <w:sz w:val="20"/>
              </w:rPr>
            </w:pPr>
            <w:r>
              <w:rPr>
                <w:rFonts w:cs="Arial"/>
                <w:sz w:val="20"/>
              </w:rPr>
              <w:t>107,2</w:t>
            </w:r>
          </w:p>
        </w:tc>
        <w:tc>
          <w:tcPr>
            <w:tcW w:w="1914" w:type="dxa"/>
            <w:tcBorders>
              <w:top w:val="dotted" w:sz="4" w:space="0" w:color="auto"/>
              <w:left w:val="single" w:sz="6" w:space="0" w:color="auto"/>
              <w:bottom w:val="dotted" w:sz="4" w:space="0" w:color="auto"/>
              <w:right w:val="double" w:sz="6" w:space="0" w:color="auto"/>
            </w:tcBorders>
            <w:vAlign w:val="bottom"/>
          </w:tcPr>
          <w:p w14:paraId="4E41D3E4" w14:textId="77777777" w:rsidR="008C2CF2" w:rsidRPr="005413DE" w:rsidRDefault="008C2CF2" w:rsidP="00B45C36">
            <w:pPr>
              <w:spacing w:before="60" w:line="240" w:lineRule="exact"/>
              <w:ind w:firstLine="0"/>
              <w:jc w:val="center"/>
              <w:rPr>
                <w:rFonts w:cs="Arial"/>
                <w:sz w:val="20"/>
              </w:rPr>
            </w:pPr>
            <w:r>
              <w:rPr>
                <w:rFonts w:cs="Arial"/>
                <w:sz w:val="20"/>
              </w:rPr>
              <w:t>90,5</w:t>
            </w:r>
          </w:p>
        </w:tc>
      </w:tr>
      <w:tr w:rsidR="008C2CF2" w:rsidRPr="005413DE" w14:paraId="1A73013F"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6D28F237" w14:textId="77777777" w:rsidR="008C2CF2" w:rsidRPr="00A52925" w:rsidRDefault="008C2CF2" w:rsidP="00B45C36">
            <w:pPr>
              <w:spacing w:before="60" w:line="240" w:lineRule="exact"/>
              <w:ind w:left="113" w:firstLine="0"/>
              <w:jc w:val="left"/>
              <w:rPr>
                <w:rFonts w:cs="Arial"/>
                <w:sz w:val="20"/>
              </w:rPr>
            </w:pPr>
            <w:r w:rsidRPr="00A52925">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56E10856" w14:textId="77777777" w:rsidR="008C2CF2" w:rsidRPr="005413DE" w:rsidRDefault="008C2CF2" w:rsidP="00B45C36">
            <w:pPr>
              <w:spacing w:before="60" w:line="240" w:lineRule="exact"/>
              <w:ind w:firstLine="0"/>
              <w:jc w:val="center"/>
              <w:rPr>
                <w:rFonts w:cs="Arial"/>
                <w:sz w:val="20"/>
              </w:rPr>
            </w:pPr>
            <w:r>
              <w:rPr>
                <w:rFonts w:cs="Arial"/>
                <w:sz w:val="20"/>
              </w:rPr>
              <w:t>106,2</w:t>
            </w:r>
          </w:p>
        </w:tc>
        <w:tc>
          <w:tcPr>
            <w:tcW w:w="1914" w:type="dxa"/>
            <w:tcBorders>
              <w:top w:val="dotted" w:sz="4" w:space="0" w:color="auto"/>
              <w:left w:val="single" w:sz="6" w:space="0" w:color="auto"/>
              <w:bottom w:val="dotted" w:sz="4" w:space="0" w:color="auto"/>
              <w:right w:val="double" w:sz="6" w:space="0" w:color="auto"/>
            </w:tcBorders>
            <w:vAlign w:val="bottom"/>
          </w:tcPr>
          <w:p w14:paraId="1209BBB6" w14:textId="77777777" w:rsidR="008C2CF2" w:rsidRPr="005413DE" w:rsidRDefault="008C2CF2" w:rsidP="00B45C36">
            <w:pPr>
              <w:spacing w:before="60" w:line="240" w:lineRule="exact"/>
              <w:ind w:firstLine="0"/>
              <w:jc w:val="center"/>
              <w:rPr>
                <w:rFonts w:cs="Arial"/>
                <w:sz w:val="20"/>
              </w:rPr>
            </w:pPr>
            <w:r>
              <w:rPr>
                <w:rFonts w:cs="Arial"/>
                <w:sz w:val="20"/>
              </w:rPr>
              <w:t>101,8</w:t>
            </w:r>
          </w:p>
        </w:tc>
      </w:tr>
      <w:tr w:rsidR="008C2CF2" w:rsidRPr="005413DE" w14:paraId="176E2332"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49039658" w14:textId="77777777" w:rsidR="008C2CF2" w:rsidRPr="00A52925" w:rsidRDefault="008C2CF2" w:rsidP="00B45C36">
            <w:pPr>
              <w:spacing w:before="60" w:line="240" w:lineRule="exact"/>
              <w:ind w:left="113" w:firstLine="0"/>
              <w:jc w:val="left"/>
              <w:rPr>
                <w:rFonts w:cs="Arial"/>
                <w:sz w:val="20"/>
              </w:rPr>
            </w:pPr>
            <w:r w:rsidRPr="00A52925">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29AB7A3F" w14:textId="77777777" w:rsidR="008C2CF2" w:rsidRPr="005413DE" w:rsidRDefault="008C2CF2" w:rsidP="00B45C36">
            <w:pPr>
              <w:spacing w:before="60" w:line="240" w:lineRule="exact"/>
              <w:ind w:firstLine="0"/>
              <w:jc w:val="center"/>
              <w:rPr>
                <w:rFonts w:cs="Arial"/>
                <w:sz w:val="20"/>
              </w:rPr>
            </w:pPr>
            <w:r>
              <w:rPr>
                <w:rFonts w:cs="Arial"/>
                <w:sz w:val="20"/>
              </w:rPr>
              <w:t>99,2</w:t>
            </w:r>
          </w:p>
        </w:tc>
        <w:tc>
          <w:tcPr>
            <w:tcW w:w="1914" w:type="dxa"/>
            <w:tcBorders>
              <w:top w:val="dotted" w:sz="4" w:space="0" w:color="auto"/>
              <w:left w:val="single" w:sz="6" w:space="0" w:color="auto"/>
              <w:bottom w:val="dotted" w:sz="4" w:space="0" w:color="auto"/>
              <w:right w:val="double" w:sz="6" w:space="0" w:color="auto"/>
            </w:tcBorders>
            <w:vAlign w:val="bottom"/>
          </w:tcPr>
          <w:p w14:paraId="327D9948" w14:textId="77777777" w:rsidR="008C2CF2" w:rsidRPr="005413DE" w:rsidRDefault="008C2CF2" w:rsidP="00B45C36">
            <w:pPr>
              <w:spacing w:before="60" w:line="240" w:lineRule="exact"/>
              <w:ind w:firstLine="0"/>
              <w:jc w:val="center"/>
              <w:rPr>
                <w:rFonts w:cs="Arial"/>
                <w:sz w:val="20"/>
              </w:rPr>
            </w:pPr>
            <w:r>
              <w:rPr>
                <w:rFonts w:cs="Arial"/>
                <w:sz w:val="20"/>
              </w:rPr>
              <w:t>90,5</w:t>
            </w:r>
          </w:p>
        </w:tc>
      </w:tr>
      <w:tr w:rsidR="008C2CF2" w:rsidRPr="005413DE" w14:paraId="18CA9F82"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7748E5F0" w14:textId="77777777" w:rsidR="008C2CF2" w:rsidRPr="00A52925" w:rsidRDefault="008C2CF2" w:rsidP="00B45C36">
            <w:pPr>
              <w:spacing w:before="60" w:line="240" w:lineRule="exact"/>
              <w:ind w:left="113" w:firstLine="0"/>
              <w:jc w:val="left"/>
              <w:rPr>
                <w:rFonts w:cs="Arial"/>
                <w:sz w:val="20"/>
              </w:rPr>
            </w:pPr>
            <w:r w:rsidRPr="00A52925">
              <w:rPr>
                <w:rFonts w:cs="Arial"/>
                <w:sz w:val="20"/>
              </w:rPr>
              <w:lastRenderedPageBreak/>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42AA31E8" w14:textId="77777777" w:rsidR="008C2CF2" w:rsidRPr="005413DE" w:rsidRDefault="008C2CF2" w:rsidP="00B45C36">
            <w:pPr>
              <w:spacing w:before="60" w:line="240" w:lineRule="exact"/>
              <w:ind w:firstLine="0"/>
              <w:jc w:val="center"/>
              <w:rPr>
                <w:rFonts w:cs="Arial"/>
                <w:sz w:val="20"/>
              </w:rPr>
            </w:pPr>
            <w:r>
              <w:rPr>
                <w:rFonts w:cs="Arial"/>
                <w:sz w:val="20"/>
              </w:rPr>
              <w:t>92,9</w:t>
            </w:r>
          </w:p>
        </w:tc>
        <w:tc>
          <w:tcPr>
            <w:tcW w:w="1914" w:type="dxa"/>
            <w:tcBorders>
              <w:top w:val="dotted" w:sz="4" w:space="0" w:color="auto"/>
              <w:left w:val="single" w:sz="6" w:space="0" w:color="auto"/>
              <w:bottom w:val="dotted" w:sz="4" w:space="0" w:color="auto"/>
              <w:right w:val="double" w:sz="6" w:space="0" w:color="auto"/>
            </w:tcBorders>
            <w:vAlign w:val="bottom"/>
          </w:tcPr>
          <w:p w14:paraId="16496594" w14:textId="77777777" w:rsidR="008C2CF2" w:rsidRPr="005413DE" w:rsidRDefault="008C2CF2" w:rsidP="00B45C36">
            <w:pPr>
              <w:spacing w:before="60" w:line="240" w:lineRule="exact"/>
              <w:ind w:firstLine="0"/>
              <w:jc w:val="center"/>
              <w:rPr>
                <w:rFonts w:cs="Arial"/>
                <w:sz w:val="20"/>
              </w:rPr>
            </w:pPr>
            <w:r>
              <w:rPr>
                <w:rFonts w:cs="Arial"/>
                <w:sz w:val="20"/>
              </w:rPr>
              <w:t>90,5</w:t>
            </w:r>
          </w:p>
        </w:tc>
      </w:tr>
      <w:tr w:rsidR="008C2CF2" w:rsidRPr="005413DE" w14:paraId="2A818DB4"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3055EF4E" w14:textId="77777777" w:rsidR="008C2CF2" w:rsidRPr="00A52925" w:rsidRDefault="008C2CF2" w:rsidP="00B45C36">
            <w:pPr>
              <w:spacing w:before="60" w:line="240" w:lineRule="exact"/>
              <w:ind w:left="113" w:firstLine="0"/>
              <w:jc w:val="left"/>
              <w:rPr>
                <w:rFonts w:cs="Arial"/>
                <w:sz w:val="20"/>
              </w:rPr>
            </w:pPr>
            <w:r w:rsidRPr="00A52925">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6BCA5C33" w14:textId="77777777" w:rsidR="008C2CF2" w:rsidRPr="005413DE" w:rsidRDefault="008C2CF2" w:rsidP="00B45C36">
            <w:pPr>
              <w:spacing w:before="60" w:line="240" w:lineRule="exact"/>
              <w:ind w:firstLine="0"/>
              <w:jc w:val="center"/>
              <w:rPr>
                <w:rFonts w:cs="Arial"/>
                <w:sz w:val="20"/>
              </w:rPr>
            </w:pPr>
            <w:r>
              <w:rPr>
                <w:rFonts w:cs="Arial"/>
                <w:sz w:val="20"/>
              </w:rPr>
              <w:t>106,2</w:t>
            </w:r>
          </w:p>
        </w:tc>
        <w:tc>
          <w:tcPr>
            <w:tcW w:w="1914" w:type="dxa"/>
            <w:tcBorders>
              <w:top w:val="dotted" w:sz="4" w:space="0" w:color="auto"/>
              <w:left w:val="single" w:sz="6" w:space="0" w:color="auto"/>
              <w:bottom w:val="dotted" w:sz="4" w:space="0" w:color="auto"/>
              <w:right w:val="double" w:sz="6" w:space="0" w:color="auto"/>
            </w:tcBorders>
            <w:vAlign w:val="bottom"/>
          </w:tcPr>
          <w:p w14:paraId="4D3FFAB3" w14:textId="77777777" w:rsidR="008C2CF2" w:rsidRPr="005413DE" w:rsidRDefault="008C2CF2" w:rsidP="00B45C36">
            <w:pPr>
              <w:spacing w:before="60" w:line="240" w:lineRule="exact"/>
              <w:ind w:firstLine="0"/>
              <w:jc w:val="center"/>
              <w:rPr>
                <w:rFonts w:cs="Arial"/>
                <w:sz w:val="20"/>
              </w:rPr>
            </w:pPr>
            <w:r>
              <w:rPr>
                <w:rFonts w:cs="Arial"/>
                <w:sz w:val="20"/>
              </w:rPr>
              <w:t>89,1</w:t>
            </w:r>
          </w:p>
        </w:tc>
      </w:tr>
      <w:tr w:rsidR="008C2CF2" w:rsidRPr="005413DE" w14:paraId="293EC701"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472602B7" w14:textId="77777777" w:rsidR="008C2CF2" w:rsidRPr="00A52925" w:rsidRDefault="008C2CF2" w:rsidP="00B45C36">
            <w:pPr>
              <w:spacing w:before="60" w:line="240" w:lineRule="exact"/>
              <w:ind w:left="113" w:firstLine="0"/>
              <w:jc w:val="left"/>
              <w:rPr>
                <w:rFonts w:cs="Arial"/>
                <w:sz w:val="20"/>
              </w:rPr>
            </w:pPr>
            <w:r w:rsidRPr="00A52925">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1842F588" w14:textId="77777777" w:rsidR="008C2CF2" w:rsidRPr="005413DE" w:rsidRDefault="008C2CF2" w:rsidP="00B45C36">
            <w:pPr>
              <w:spacing w:before="60" w:line="240" w:lineRule="exact"/>
              <w:ind w:firstLine="0"/>
              <w:jc w:val="center"/>
              <w:rPr>
                <w:rFonts w:cs="Arial"/>
                <w:sz w:val="20"/>
              </w:rPr>
            </w:pPr>
            <w:r>
              <w:rPr>
                <w:rFonts w:cs="Arial"/>
                <w:sz w:val="20"/>
              </w:rPr>
              <w:t>106,8</w:t>
            </w:r>
          </w:p>
        </w:tc>
        <w:tc>
          <w:tcPr>
            <w:tcW w:w="1914" w:type="dxa"/>
            <w:tcBorders>
              <w:top w:val="dotted" w:sz="4" w:space="0" w:color="auto"/>
              <w:left w:val="single" w:sz="6" w:space="0" w:color="auto"/>
              <w:bottom w:val="dotted" w:sz="4" w:space="0" w:color="auto"/>
              <w:right w:val="double" w:sz="6" w:space="0" w:color="auto"/>
            </w:tcBorders>
            <w:vAlign w:val="bottom"/>
          </w:tcPr>
          <w:p w14:paraId="5BD22E15" w14:textId="77777777" w:rsidR="008C2CF2" w:rsidRPr="005413DE" w:rsidRDefault="008C2CF2" w:rsidP="00B45C36">
            <w:pPr>
              <w:spacing w:before="60" w:line="240" w:lineRule="exact"/>
              <w:ind w:firstLine="0"/>
              <w:jc w:val="center"/>
              <w:rPr>
                <w:rFonts w:cs="Arial"/>
                <w:sz w:val="20"/>
              </w:rPr>
            </w:pPr>
            <w:r>
              <w:rPr>
                <w:rFonts w:cs="Arial"/>
                <w:sz w:val="20"/>
              </w:rPr>
              <w:t>77,8</w:t>
            </w:r>
          </w:p>
        </w:tc>
      </w:tr>
      <w:tr w:rsidR="008C2CF2" w:rsidRPr="005413DE" w14:paraId="418E9A03"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68653000" w14:textId="77777777" w:rsidR="008C2CF2" w:rsidRPr="00A52925" w:rsidRDefault="008C2CF2" w:rsidP="00B45C36">
            <w:pPr>
              <w:spacing w:before="60" w:line="240" w:lineRule="exact"/>
              <w:ind w:left="113" w:firstLine="0"/>
              <w:jc w:val="left"/>
              <w:rPr>
                <w:rFonts w:cs="Arial"/>
                <w:sz w:val="20"/>
              </w:rPr>
            </w:pPr>
            <w:r w:rsidRPr="00A52925">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0CEF6A83" w14:textId="77777777" w:rsidR="008C2CF2" w:rsidRPr="005413DE" w:rsidRDefault="008C2CF2" w:rsidP="00B45C36">
            <w:pPr>
              <w:spacing w:before="60" w:line="240" w:lineRule="exact"/>
              <w:ind w:firstLine="0"/>
              <w:jc w:val="center"/>
              <w:rPr>
                <w:rFonts w:cs="Arial"/>
                <w:sz w:val="20"/>
              </w:rPr>
            </w:pPr>
            <w:r>
              <w:rPr>
                <w:rFonts w:cs="Arial"/>
                <w:sz w:val="20"/>
              </w:rPr>
              <w:t>91,3</w:t>
            </w:r>
          </w:p>
        </w:tc>
        <w:tc>
          <w:tcPr>
            <w:tcW w:w="1914" w:type="dxa"/>
            <w:tcBorders>
              <w:top w:val="dotted" w:sz="4" w:space="0" w:color="auto"/>
              <w:left w:val="single" w:sz="6" w:space="0" w:color="auto"/>
              <w:bottom w:val="dotted" w:sz="4" w:space="0" w:color="auto"/>
              <w:right w:val="double" w:sz="6" w:space="0" w:color="auto"/>
            </w:tcBorders>
            <w:vAlign w:val="bottom"/>
          </w:tcPr>
          <w:p w14:paraId="57D5D664" w14:textId="77777777" w:rsidR="008C2CF2" w:rsidRPr="005413DE" w:rsidRDefault="008C2CF2" w:rsidP="00B45C36">
            <w:pPr>
              <w:spacing w:before="60" w:line="240" w:lineRule="exact"/>
              <w:ind w:firstLine="0"/>
              <w:jc w:val="center"/>
              <w:rPr>
                <w:rFonts w:cs="Arial"/>
                <w:sz w:val="20"/>
              </w:rPr>
            </w:pPr>
            <w:r>
              <w:rPr>
                <w:rFonts w:cs="Arial"/>
                <w:sz w:val="20"/>
              </w:rPr>
              <w:t>71,5</w:t>
            </w:r>
          </w:p>
        </w:tc>
      </w:tr>
      <w:tr w:rsidR="008C2CF2" w:rsidRPr="005413DE" w14:paraId="2B3A3196"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16B73D35" w14:textId="77777777" w:rsidR="008C2CF2" w:rsidRPr="00A52925" w:rsidRDefault="008C2CF2" w:rsidP="00B45C36">
            <w:pPr>
              <w:spacing w:before="60" w:line="240" w:lineRule="exact"/>
              <w:ind w:left="113" w:firstLine="0"/>
              <w:jc w:val="left"/>
              <w:rPr>
                <w:rFonts w:cs="Arial"/>
                <w:sz w:val="20"/>
              </w:rPr>
            </w:pPr>
            <w:r w:rsidRPr="00A52925">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0EB3E51C" w14:textId="77777777" w:rsidR="008C2CF2" w:rsidRPr="005413DE" w:rsidRDefault="008C2CF2" w:rsidP="00B45C36">
            <w:pPr>
              <w:spacing w:before="60" w:line="240" w:lineRule="exact"/>
              <w:ind w:firstLine="0"/>
              <w:jc w:val="center"/>
              <w:rPr>
                <w:rFonts w:cs="Arial"/>
                <w:sz w:val="20"/>
              </w:rPr>
            </w:pPr>
            <w:r>
              <w:rPr>
                <w:rFonts w:cs="Arial"/>
                <w:sz w:val="20"/>
              </w:rPr>
              <w:t>84,7</w:t>
            </w:r>
          </w:p>
        </w:tc>
        <w:tc>
          <w:tcPr>
            <w:tcW w:w="1914" w:type="dxa"/>
            <w:tcBorders>
              <w:top w:val="dotted" w:sz="4" w:space="0" w:color="auto"/>
              <w:left w:val="single" w:sz="6" w:space="0" w:color="auto"/>
              <w:bottom w:val="dotted" w:sz="4" w:space="0" w:color="auto"/>
              <w:right w:val="double" w:sz="6" w:space="0" w:color="auto"/>
            </w:tcBorders>
            <w:vAlign w:val="bottom"/>
          </w:tcPr>
          <w:p w14:paraId="26692842" w14:textId="77777777" w:rsidR="008C2CF2" w:rsidRPr="005413DE" w:rsidRDefault="008C2CF2" w:rsidP="00B45C36">
            <w:pPr>
              <w:spacing w:before="60" w:line="240" w:lineRule="exact"/>
              <w:ind w:firstLine="0"/>
              <w:jc w:val="center"/>
              <w:rPr>
                <w:rFonts w:cs="Arial"/>
                <w:sz w:val="20"/>
              </w:rPr>
            </w:pPr>
            <w:r>
              <w:rPr>
                <w:rFonts w:cs="Arial"/>
                <w:sz w:val="20"/>
              </w:rPr>
              <w:t>91,7</w:t>
            </w:r>
          </w:p>
        </w:tc>
      </w:tr>
      <w:tr w:rsidR="008C2CF2" w:rsidRPr="005413DE" w14:paraId="19FE1F92"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728D1783" w14:textId="77777777" w:rsidR="008C2CF2" w:rsidRPr="00A52925" w:rsidRDefault="008C2CF2" w:rsidP="00B45C36">
            <w:pPr>
              <w:spacing w:before="60" w:line="240" w:lineRule="exact"/>
              <w:ind w:left="113" w:firstLine="0"/>
              <w:jc w:val="left"/>
              <w:rPr>
                <w:rFonts w:cs="Arial"/>
                <w:sz w:val="20"/>
                <w:highlight w:val="yellow"/>
              </w:rPr>
            </w:pPr>
            <w:r w:rsidRPr="00A52925">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29CBFC7E" w14:textId="77777777" w:rsidR="008C2CF2" w:rsidRPr="005413DE" w:rsidRDefault="008C2CF2" w:rsidP="00B45C36">
            <w:pPr>
              <w:spacing w:before="60" w:line="240" w:lineRule="exact"/>
              <w:ind w:firstLine="0"/>
              <w:jc w:val="center"/>
              <w:rPr>
                <w:rFonts w:cs="Arial"/>
                <w:sz w:val="20"/>
              </w:rPr>
            </w:pPr>
            <w:r>
              <w:rPr>
                <w:rFonts w:cs="Arial"/>
                <w:sz w:val="20"/>
              </w:rPr>
              <w:t>90,9</w:t>
            </w:r>
          </w:p>
        </w:tc>
        <w:tc>
          <w:tcPr>
            <w:tcW w:w="1914" w:type="dxa"/>
            <w:tcBorders>
              <w:top w:val="dotted" w:sz="4" w:space="0" w:color="auto"/>
              <w:left w:val="single" w:sz="6" w:space="0" w:color="auto"/>
              <w:bottom w:val="dotted" w:sz="4" w:space="0" w:color="auto"/>
              <w:right w:val="double" w:sz="6" w:space="0" w:color="auto"/>
            </w:tcBorders>
            <w:vAlign w:val="bottom"/>
          </w:tcPr>
          <w:p w14:paraId="11A24A03" w14:textId="77777777" w:rsidR="008C2CF2" w:rsidRPr="005413DE" w:rsidRDefault="008C2CF2" w:rsidP="00B45C36">
            <w:pPr>
              <w:spacing w:before="60" w:line="240" w:lineRule="exact"/>
              <w:ind w:firstLine="0"/>
              <w:jc w:val="center"/>
              <w:rPr>
                <w:rFonts w:cs="Arial"/>
                <w:sz w:val="20"/>
              </w:rPr>
            </w:pPr>
            <w:r>
              <w:rPr>
                <w:rFonts w:cs="Arial"/>
                <w:sz w:val="20"/>
              </w:rPr>
              <w:t>100,7</w:t>
            </w:r>
          </w:p>
        </w:tc>
      </w:tr>
      <w:tr w:rsidR="008C2CF2" w:rsidRPr="005413DE" w14:paraId="73ADEA5B"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450DECA5" w14:textId="77777777" w:rsidR="008C2CF2" w:rsidRPr="00A52925" w:rsidRDefault="008C2CF2" w:rsidP="00B45C36">
            <w:pPr>
              <w:spacing w:before="60" w:line="240" w:lineRule="exact"/>
              <w:ind w:left="113" w:firstLine="0"/>
              <w:jc w:val="left"/>
              <w:rPr>
                <w:rFonts w:cs="Arial"/>
                <w:sz w:val="20"/>
              </w:rPr>
            </w:pPr>
            <w:r w:rsidRPr="00A52925">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423C5028" w14:textId="77777777" w:rsidR="008C2CF2" w:rsidRPr="005413DE" w:rsidRDefault="008C2CF2" w:rsidP="00B45C36">
            <w:pPr>
              <w:spacing w:before="60" w:line="240" w:lineRule="exact"/>
              <w:ind w:firstLine="0"/>
              <w:jc w:val="center"/>
              <w:rPr>
                <w:rFonts w:cs="Arial"/>
                <w:sz w:val="20"/>
              </w:rPr>
            </w:pPr>
            <w:r>
              <w:rPr>
                <w:rFonts w:cs="Arial"/>
                <w:sz w:val="20"/>
              </w:rPr>
              <w:t>98,5</w:t>
            </w:r>
          </w:p>
        </w:tc>
        <w:tc>
          <w:tcPr>
            <w:tcW w:w="1914" w:type="dxa"/>
            <w:tcBorders>
              <w:top w:val="dotted" w:sz="4" w:space="0" w:color="auto"/>
              <w:left w:val="single" w:sz="6" w:space="0" w:color="auto"/>
              <w:bottom w:val="dotted" w:sz="4" w:space="0" w:color="auto"/>
              <w:right w:val="double" w:sz="6" w:space="0" w:color="auto"/>
            </w:tcBorders>
            <w:vAlign w:val="bottom"/>
          </w:tcPr>
          <w:p w14:paraId="1EDBDCAF" w14:textId="77777777" w:rsidR="008C2CF2" w:rsidRPr="005413DE" w:rsidRDefault="008C2CF2" w:rsidP="00B45C36">
            <w:pPr>
              <w:spacing w:before="60" w:line="240" w:lineRule="exact"/>
              <w:ind w:firstLine="0"/>
              <w:jc w:val="center"/>
              <w:rPr>
                <w:rFonts w:cs="Arial"/>
                <w:sz w:val="20"/>
              </w:rPr>
            </w:pPr>
            <w:r>
              <w:rPr>
                <w:rFonts w:cs="Arial"/>
                <w:sz w:val="20"/>
              </w:rPr>
              <w:t>77,9</w:t>
            </w:r>
          </w:p>
        </w:tc>
      </w:tr>
      <w:tr w:rsidR="008C2CF2" w:rsidRPr="005413DE" w14:paraId="4D225D4F"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72049B84" w14:textId="77777777" w:rsidR="008C2CF2" w:rsidRPr="00A52925" w:rsidRDefault="008C2CF2" w:rsidP="00B45C36">
            <w:pPr>
              <w:spacing w:before="60" w:line="240" w:lineRule="exact"/>
              <w:ind w:left="113" w:firstLine="0"/>
              <w:jc w:val="left"/>
              <w:rPr>
                <w:rFonts w:cs="Arial"/>
                <w:sz w:val="20"/>
              </w:rPr>
            </w:pPr>
            <w:r w:rsidRPr="00A52925">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35CF1DE6" w14:textId="77777777" w:rsidR="008C2CF2" w:rsidRPr="005413DE" w:rsidRDefault="008C2CF2" w:rsidP="00B45C36">
            <w:pPr>
              <w:spacing w:before="60" w:line="240" w:lineRule="exact"/>
              <w:ind w:firstLine="0"/>
              <w:jc w:val="center"/>
              <w:rPr>
                <w:rFonts w:cs="Arial"/>
                <w:sz w:val="20"/>
              </w:rPr>
            </w:pPr>
            <w:r>
              <w:rPr>
                <w:rFonts w:cs="Arial"/>
                <w:sz w:val="20"/>
              </w:rPr>
              <w:t>95,0</w:t>
            </w:r>
          </w:p>
        </w:tc>
        <w:tc>
          <w:tcPr>
            <w:tcW w:w="1914" w:type="dxa"/>
            <w:tcBorders>
              <w:top w:val="dotted" w:sz="4" w:space="0" w:color="auto"/>
              <w:left w:val="single" w:sz="6" w:space="0" w:color="auto"/>
              <w:bottom w:val="dotted" w:sz="4" w:space="0" w:color="auto"/>
              <w:right w:val="double" w:sz="6" w:space="0" w:color="auto"/>
            </w:tcBorders>
            <w:vAlign w:val="bottom"/>
          </w:tcPr>
          <w:p w14:paraId="65BADFA3" w14:textId="77777777" w:rsidR="008C2CF2" w:rsidRPr="005413DE" w:rsidRDefault="008C2CF2" w:rsidP="00B45C36">
            <w:pPr>
              <w:spacing w:before="60" w:line="240" w:lineRule="exact"/>
              <w:ind w:firstLine="0"/>
              <w:jc w:val="center"/>
              <w:rPr>
                <w:rFonts w:cs="Arial"/>
                <w:sz w:val="20"/>
              </w:rPr>
            </w:pPr>
            <w:r>
              <w:rPr>
                <w:rFonts w:cs="Arial"/>
                <w:sz w:val="20"/>
              </w:rPr>
              <w:t>62,0</w:t>
            </w:r>
          </w:p>
        </w:tc>
      </w:tr>
      <w:tr w:rsidR="008C2CF2" w:rsidRPr="005413DE" w14:paraId="25569C09"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3A628B86" w14:textId="77777777" w:rsidR="008C2CF2" w:rsidRPr="00A52925" w:rsidRDefault="008C2CF2" w:rsidP="00B45C36">
            <w:pPr>
              <w:spacing w:before="60" w:line="240" w:lineRule="exact"/>
              <w:ind w:left="113" w:firstLine="0"/>
              <w:jc w:val="left"/>
              <w:rPr>
                <w:rFonts w:cs="Arial"/>
                <w:sz w:val="20"/>
              </w:rPr>
            </w:pPr>
            <w:r w:rsidRPr="00A52925">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718F55C4" w14:textId="77777777" w:rsidR="008C2CF2" w:rsidRPr="005413DE" w:rsidRDefault="008C2CF2" w:rsidP="00B45C36">
            <w:pPr>
              <w:spacing w:before="60" w:line="240" w:lineRule="exact"/>
              <w:ind w:firstLine="0"/>
              <w:jc w:val="center"/>
              <w:rPr>
                <w:rFonts w:cs="Arial"/>
                <w:sz w:val="20"/>
              </w:rPr>
            </w:pPr>
            <w:r>
              <w:rPr>
                <w:rFonts w:cs="Arial"/>
                <w:sz w:val="20"/>
              </w:rPr>
              <w:t>85,5</w:t>
            </w:r>
          </w:p>
        </w:tc>
        <w:tc>
          <w:tcPr>
            <w:tcW w:w="1914" w:type="dxa"/>
            <w:tcBorders>
              <w:top w:val="dotted" w:sz="4" w:space="0" w:color="auto"/>
              <w:left w:val="single" w:sz="6" w:space="0" w:color="auto"/>
              <w:bottom w:val="dotted" w:sz="4" w:space="0" w:color="auto"/>
              <w:right w:val="double" w:sz="6" w:space="0" w:color="auto"/>
            </w:tcBorders>
            <w:vAlign w:val="bottom"/>
          </w:tcPr>
          <w:p w14:paraId="22DA21FD" w14:textId="77777777" w:rsidR="008C2CF2" w:rsidRPr="005413DE" w:rsidRDefault="008C2CF2" w:rsidP="00B45C36">
            <w:pPr>
              <w:spacing w:before="60" w:line="240" w:lineRule="exact"/>
              <w:ind w:firstLine="0"/>
              <w:jc w:val="center"/>
              <w:rPr>
                <w:rFonts w:cs="Arial"/>
                <w:sz w:val="20"/>
              </w:rPr>
            </w:pPr>
            <w:r>
              <w:rPr>
                <w:rFonts w:cs="Arial"/>
                <w:sz w:val="20"/>
              </w:rPr>
              <w:t>61,0</w:t>
            </w:r>
          </w:p>
        </w:tc>
      </w:tr>
      <w:tr w:rsidR="008C2CF2" w:rsidRPr="005413DE" w14:paraId="4BD8B0A4"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06ACD6CC" w14:textId="77777777" w:rsidR="008C2CF2" w:rsidRPr="00A52925" w:rsidRDefault="008C2CF2" w:rsidP="00B45C36">
            <w:pPr>
              <w:spacing w:before="60" w:line="240" w:lineRule="exact"/>
              <w:ind w:left="113" w:firstLine="0"/>
              <w:jc w:val="left"/>
              <w:rPr>
                <w:rFonts w:cs="Arial"/>
                <w:sz w:val="20"/>
              </w:rPr>
            </w:pPr>
            <w:r w:rsidRPr="00A52925">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2FB8F533" w14:textId="77777777" w:rsidR="008C2CF2" w:rsidRPr="005413DE" w:rsidRDefault="008C2CF2" w:rsidP="00B45C36">
            <w:pPr>
              <w:spacing w:before="60" w:line="240" w:lineRule="exact"/>
              <w:ind w:firstLine="0"/>
              <w:jc w:val="center"/>
              <w:rPr>
                <w:rFonts w:cs="Arial"/>
                <w:sz w:val="20"/>
              </w:rPr>
            </w:pPr>
            <w:r>
              <w:rPr>
                <w:rFonts w:cs="Arial"/>
                <w:sz w:val="20"/>
              </w:rPr>
              <w:t>95,6</w:t>
            </w:r>
          </w:p>
        </w:tc>
        <w:tc>
          <w:tcPr>
            <w:tcW w:w="1914" w:type="dxa"/>
            <w:tcBorders>
              <w:top w:val="dotted" w:sz="4" w:space="0" w:color="auto"/>
              <w:left w:val="single" w:sz="6" w:space="0" w:color="auto"/>
              <w:bottom w:val="dotted" w:sz="4" w:space="0" w:color="auto"/>
              <w:right w:val="double" w:sz="6" w:space="0" w:color="auto"/>
            </w:tcBorders>
            <w:vAlign w:val="bottom"/>
          </w:tcPr>
          <w:p w14:paraId="65A37BFE" w14:textId="77777777" w:rsidR="008C2CF2" w:rsidRPr="005413DE" w:rsidRDefault="008C2CF2" w:rsidP="00B45C36">
            <w:pPr>
              <w:spacing w:before="60" w:line="240" w:lineRule="exact"/>
              <w:ind w:firstLine="0"/>
              <w:jc w:val="center"/>
              <w:rPr>
                <w:rFonts w:cs="Arial"/>
                <w:sz w:val="20"/>
              </w:rPr>
            </w:pPr>
            <w:r>
              <w:rPr>
                <w:rFonts w:cs="Arial"/>
                <w:sz w:val="20"/>
              </w:rPr>
              <w:t>71,5</w:t>
            </w:r>
          </w:p>
        </w:tc>
      </w:tr>
      <w:tr w:rsidR="008C2CF2" w:rsidRPr="005413DE" w14:paraId="3D2C243D"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52FD5699" w14:textId="77777777" w:rsidR="008C2CF2" w:rsidRPr="00A52925" w:rsidRDefault="008C2CF2" w:rsidP="00B45C36">
            <w:pPr>
              <w:spacing w:before="60" w:line="240" w:lineRule="exact"/>
              <w:ind w:left="113" w:firstLine="0"/>
              <w:jc w:val="left"/>
              <w:rPr>
                <w:rFonts w:cs="Arial"/>
                <w:sz w:val="20"/>
              </w:rPr>
            </w:pPr>
            <w:r w:rsidRPr="00A52925">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5BF00F4F" w14:textId="77777777" w:rsidR="008C2CF2" w:rsidRPr="005413DE" w:rsidRDefault="008C2CF2" w:rsidP="00B45C36">
            <w:pPr>
              <w:spacing w:before="60" w:line="240" w:lineRule="exact"/>
              <w:ind w:firstLine="0"/>
              <w:jc w:val="center"/>
              <w:rPr>
                <w:rFonts w:cs="Arial"/>
                <w:sz w:val="20"/>
              </w:rPr>
            </w:pPr>
            <w:r>
              <w:rPr>
                <w:rFonts w:cs="Arial"/>
                <w:sz w:val="20"/>
              </w:rPr>
              <w:t>90,2</w:t>
            </w:r>
          </w:p>
        </w:tc>
        <w:tc>
          <w:tcPr>
            <w:tcW w:w="1914" w:type="dxa"/>
            <w:tcBorders>
              <w:top w:val="dotted" w:sz="4" w:space="0" w:color="auto"/>
              <w:left w:val="single" w:sz="6" w:space="0" w:color="auto"/>
              <w:bottom w:val="dotted" w:sz="4" w:space="0" w:color="auto"/>
              <w:right w:val="double" w:sz="6" w:space="0" w:color="auto"/>
            </w:tcBorders>
            <w:vAlign w:val="bottom"/>
          </w:tcPr>
          <w:p w14:paraId="238840D6" w14:textId="77777777" w:rsidR="008C2CF2" w:rsidRPr="005413DE" w:rsidRDefault="008C2CF2" w:rsidP="00B45C36">
            <w:pPr>
              <w:spacing w:before="60" w:line="240" w:lineRule="exact"/>
              <w:ind w:firstLine="0"/>
              <w:jc w:val="center"/>
              <w:rPr>
                <w:rFonts w:cs="Arial"/>
                <w:sz w:val="20"/>
              </w:rPr>
            </w:pPr>
            <w:r>
              <w:rPr>
                <w:rFonts w:cs="Arial"/>
                <w:sz w:val="20"/>
              </w:rPr>
              <w:t>79,3</w:t>
            </w:r>
          </w:p>
        </w:tc>
      </w:tr>
      <w:tr w:rsidR="008C2CF2" w:rsidRPr="005413DE" w14:paraId="027A642F"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61771179" w14:textId="77777777" w:rsidR="008C2CF2" w:rsidRPr="00A52925" w:rsidRDefault="008C2CF2" w:rsidP="00B45C36">
            <w:pPr>
              <w:spacing w:before="60" w:line="240" w:lineRule="exact"/>
              <w:ind w:left="113" w:firstLine="0"/>
              <w:jc w:val="left"/>
              <w:rPr>
                <w:rFonts w:cs="Arial"/>
                <w:sz w:val="20"/>
              </w:rPr>
            </w:pPr>
            <w:r w:rsidRPr="00A52925">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2FE63C94" w14:textId="77777777" w:rsidR="008C2CF2" w:rsidRPr="005413DE" w:rsidRDefault="008C2CF2" w:rsidP="00B45C36">
            <w:pPr>
              <w:spacing w:before="60" w:line="240" w:lineRule="exact"/>
              <w:ind w:firstLine="0"/>
              <w:jc w:val="center"/>
              <w:rPr>
                <w:rFonts w:cs="Arial"/>
                <w:sz w:val="20"/>
              </w:rPr>
            </w:pPr>
            <w:r>
              <w:rPr>
                <w:rFonts w:cs="Arial"/>
                <w:sz w:val="20"/>
              </w:rPr>
              <w:t>87,0</w:t>
            </w:r>
          </w:p>
        </w:tc>
        <w:tc>
          <w:tcPr>
            <w:tcW w:w="1914" w:type="dxa"/>
            <w:tcBorders>
              <w:top w:val="dotted" w:sz="4" w:space="0" w:color="auto"/>
              <w:left w:val="single" w:sz="6" w:space="0" w:color="auto"/>
              <w:bottom w:val="dotted" w:sz="4" w:space="0" w:color="auto"/>
              <w:right w:val="double" w:sz="6" w:space="0" w:color="auto"/>
            </w:tcBorders>
            <w:vAlign w:val="bottom"/>
          </w:tcPr>
          <w:p w14:paraId="2EAEC9A4" w14:textId="77777777" w:rsidR="008C2CF2" w:rsidRPr="005413DE" w:rsidRDefault="008C2CF2" w:rsidP="00B45C36">
            <w:pPr>
              <w:spacing w:before="60" w:line="240" w:lineRule="exact"/>
              <w:ind w:firstLine="0"/>
              <w:jc w:val="center"/>
              <w:rPr>
                <w:rFonts w:cs="Arial"/>
                <w:sz w:val="20"/>
              </w:rPr>
            </w:pPr>
            <w:r>
              <w:rPr>
                <w:rFonts w:cs="Arial"/>
                <w:sz w:val="20"/>
              </w:rPr>
              <w:t>22,2</w:t>
            </w:r>
          </w:p>
        </w:tc>
      </w:tr>
      <w:tr w:rsidR="008C2CF2" w:rsidRPr="005413DE" w14:paraId="0D47653F"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2C621D1E" w14:textId="77777777" w:rsidR="008C2CF2" w:rsidRPr="00A52925" w:rsidRDefault="008C2CF2" w:rsidP="00B45C36">
            <w:pPr>
              <w:spacing w:before="60" w:line="240" w:lineRule="exact"/>
              <w:ind w:left="113" w:firstLine="0"/>
              <w:jc w:val="left"/>
              <w:rPr>
                <w:rFonts w:cs="Arial"/>
                <w:sz w:val="20"/>
              </w:rPr>
            </w:pPr>
            <w:r w:rsidRPr="00A52925">
              <w:rPr>
                <w:rFonts w:cs="Arial"/>
                <w:sz w:val="20"/>
              </w:rPr>
              <w:t xml:space="preserve">Бензины автомобильные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4B03CAA9" w14:textId="77777777" w:rsidR="008C2CF2" w:rsidRPr="005413DE" w:rsidRDefault="008C2CF2" w:rsidP="00B45C36">
            <w:pPr>
              <w:spacing w:before="60" w:line="240" w:lineRule="exact"/>
              <w:ind w:firstLine="0"/>
              <w:jc w:val="center"/>
              <w:rPr>
                <w:rFonts w:cs="Arial"/>
                <w:sz w:val="20"/>
              </w:rPr>
            </w:pPr>
            <w:r>
              <w:rPr>
                <w:rFonts w:cs="Arial"/>
                <w:sz w:val="20"/>
              </w:rPr>
              <w:t>92,4</w:t>
            </w:r>
          </w:p>
        </w:tc>
        <w:tc>
          <w:tcPr>
            <w:tcW w:w="1914" w:type="dxa"/>
            <w:tcBorders>
              <w:top w:val="dotted" w:sz="4" w:space="0" w:color="auto"/>
              <w:left w:val="single" w:sz="6" w:space="0" w:color="auto"/>
              <w:bottom w:val="dotted" w:sz="4" w:space="0" w:color="auto"/>
              <w:right w:val="double" w:sz="6" w:space="0" w:color="auto"/>
            </w:tcBorders>
            <w:vAlign w:val="bottom"/>
          </w:tcPr>
          <w:p w14:paraId="6B82A02A" w14:textId="77777777" w:rsidR="008C2CF2" w:rsidRPr="005413DE" w:rsidRDefault="008C2CF2" w:rsidP="00B45C36">
            <w:pPr>
              <w:spacing w:before="60" w:line="240" w:lineRule="exact"/>
              <w:ind w:firstLine="0"/>
              <w:jc w:val="center"/>
              <w:rPr>
                <w:rFonts w:cs="Arial"/>
                <w:sz w:val="20"/>
              </w:rPr>
            </w:pPr>
            <w:r>
              <w:rPr>
                <w:rFonts w:cs="Arial"/>
                <w:sz w:val="20"/>
              </w:rPr>
              <w:t>91,1</w:t>
            </w:r>
          </w:p>
        </w:tc>
      </w:tr>
      <w:tr w:rsidR="008C2CF2" w:rsidRPr="005413DE" w14:paraId="4779B068" w14:textId="77777777" w:rsidTr="00B45C36">
        <w:tc>
          <w:tcPr>
            <w:tcW w:w="5670" w:type="dxa"/>
            <w:tcBorders>
              <w:top w:val="dotted" w:sz="4" w:space="0" w:color="auto"/>
              <w:left w:val="double" w:sz="6" w:space="0" w:color="auto"/>
              <w:bottom w:val="dotted" w:sz="4" w:space="0" w:color="auto"/>
              <w:right w:val="single" w:sz="4" w:space="0" w:color="auto"/>
            </w:tcBorders>
            <w:vAlign w:val="bottom"/>
          </w:tcPr>
          <w:p w14:paraId="0703CA47" w14:textId="77777777" w:rsidR="008C2CF2" w:rsidRPr="00A52925" w:rsidRDefault="008C2CF2" w:rsidP="00B45C36">
            <w:pPr>
              <w:spacing w:before="60" w:line="240" w:lineRule="exact"/>
              <w:ind w:left="113" w:firstLine="0"/>
              <w:jc w:val="left"/>
              <w:rPr>
                <w:rFonts w:cs="Arial"/>
                <w:sz w:val="20"/>
              </w:rPr>
            </w:pPr>
            <w:r w:rsidRPr="00A52925">
              <w:rPr>
                <w:rFonts w:cs="Arial"/>
                <w:sz w:val="20"/>
              </w:rPr>
              <w:t xml:space="preserve">Автомобили легковые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3773B599" w14:textId="77777777" w:rsidR="008C2CF2" w:rsidRPr="005413DE" w:rsidRDefault="008C2CF2" w:rsidP="00B45C36">
            <w:pPr>
              <w:spacing w:before="60" w:line="240" w:lineRule="exact"/>
              <w:ind w:firstLine="0"/>
              <w:jc w:val="center"/>
              <w:rPr>
                <w:rFonts w:cs="Arial"/>
                <w:sz w:val="20"/>
              </w:rPr>
            </w:pPr>
            <w:r>
              <w:rPr>
                <w:rFonts w:cs="Arial"/>
                <w:sz w:val="20"/>
              </w:rPr>
              <w:t>123,4</w:t>
            </w:r>
          </w:p>
        </w:tc>
        <w:tc>
          <w:tcPr>
            <w:tcW w:w="1914" w:type="dxa"/>
            <w:tcBorders>
              <w:top w:val="dotted" w:sz="4" w:space="0" w:color="auto"/>
              <w:left w:val="single" w:sz="6" w:space="0" w:color="auto"/>
              <w:bottom w:val="dotted" w:sz="4" w:space="0" w:color="auto"/>
              <w:right w:val="double" w:sz="6" w:space="0" w:color="auto"/>
            </w:tcBorders>
            <w:vAlign w:val="bottom"/>
          </w:tcPr>
          <w:p w14:paraId="6D0A8413" w14:textId="77777777" w:rsidR="008C2CF2" w:rsidRPr="005413DE" w:rsidRDefault="008C2CF2" w:rsidP="00B45C36">
            <w:pPr>
              <w:spacing w:before="60" w:line="240" w:lineRule="exact"/>
              <w:ind w:firstLine="0"/>
              <w:jc w:val="center"/>
              <w:rPr>
                <w:rFonts w:cs="Arial"/>
                <w:sz w:val="20"/>
              </w:rPr>
            </w:pPr>
            <w:r>
              <w:rPr>
                <w:rFonts w:cs="Arial"/>
                <w:sz w:val="20"/>
              </w:rPr>
              <w:t>74,2</w:t>
            </w:r>
          </w:p>
        </w:tc>
      </w:tr>
      <w:tr w:rsidR="008C2CF2" w:rsidRPr="005413DE" w14:paraId="4A88687D" w14:textId="77777777" w:rsidTr="00B45C36">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22716804" w14:textId="77777777" w:rsidR="008C2CF2" w:rsidRPr="00A52925" w:rsidRDefault="008C2CF2" w:rsidP="00B45C36">
            <w:pPr>
              <w:spacing w:before="60" w:line="240" w:lineRule="exact"/>
              <w:ind w:left="113" w:firstLine="0"/>
              <w:jc w:val="left"/>
              <w:rPr>
                <w:rFonts w:cs="Arial"/>
                <w:sz w:val="20"/>
              </w:rPr>
            </w:pPr>
            <w:r w:rsidRPr="00A52925">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73B019F2" w14:textId="77777777" w:rsidR="008C2CF2" w:rsidRPr="005413DE" w:rsidRDefault="008C2CF2" w:rsidP="00B45C36">
            <w:pPr>
              <w:spacing w:before="60" w:line="240" w:lineRule="exact"/>
              <w:ind w:firstLine="0"/>
              <w:jc w:val="center"/>
              <w:rPr>
                <w:rFonts w:cs="Arial"/>
                <w:sz w:val="20"/>
              </w:rPr>
            </w:pPr>
            <w:r>
              <w:rPr>
                <w:rFonts w:cs="Arial"/>
                <w:sz w:val="20"/>
              </w:rPr>
              <w:t>78,7</w:t>
            </w:r>
          </w:p>
        </w:tc>
        <w:tc>
          <w:tcPr>
            <w:tcW w:w="1914" w:type="dxa"/>
            <w:tcBorders>
              <w:top w:val="dotted" w:sz="4" w:space="0" w:color="auto"/>
              <w:left w:val="single" w:sz="6" w:space="0" w:color="auto"/>
              <w:bottom w:val="dotted" w:sz="4" w:space="0" w:color="auto"/>
              <w:right w:val="double" w:sz="6" w:space="0" w:color="auto"/>
            </w:tcBorders>
            <w:vAlign w:val="bottom"/>
          </w:tcPr>
          <w:p w14:paraId="45E05778" w14:textId="77777777" w:rsidR="008C2CF2" w:rsidRPr="005413DE" w:rsidRDefault="008C2CF2" w:rsidP="00B45C36">
            <w:pPr>
              <w:spacing w:before="60" w:line="240" w:lineRule="exact"/>
              <w:ind w:firstLine="0"/>
              <w:jc w:val="center"/>
              <w:rPr>
                <w:rFonts w:cs="Arial"/>
                <w:sz w:val="20"/>
              </w:rPr>
            </w:pPr>
            <w:r>
              <w:rPr>
                <w:rFonts w:cs="Arial"/>
                <w:sz w:val="20"/>
              </w:rPr>
              <w:t>75,7</w:t>
            </w:r>
          </w:p>
        </w:tc>
      </w:tr>
      <w:tr w:rsidR="008C2CF2" w:rsidRPr="005413DE" w14:paraId="4DBE7527" w14:textId="77777777" w:rsidTr="00B45C36">
        <w:tc>
          <w:tcPr>
            <w:tcW w:w="5670" w:type="dxa"/>
            <w:tcBorders>
              <w:top w:val="dotted" w:sz="4" w:space="0" w:color="auto"/>
              <w:left w:val="double" w:sz="6" w:space="0" w:color="auto"/>
              <w:bottom w:val="single" w:sz="6" w:space="0" w:color="auto"/>
              <w:right w:val="single" w:sz="4" w:space="0" w:color="auto"/>
            </w:tcBorders>
            <w:vAlign w:val="bottom"/>
          </w:tcPr>
          <w:p w14:paraId="6E1D71B4" w14:textId="77777777" w:rsidR="008C2CF2" w:rsidRPr="00A52925" w:rsidRDefault="008C2CF2" w:rsidP="00B45C36">
            <w:pPr>
              <w:spacing w:before="60" w:line="240" w:lineRule="exact"/>
              <w:ind w:left="113" w:firstLine="0"/>
              <w:jc w:val="left"/>
              <w:rPr>
                <w:rFonts w:cs="Arial"/>
                <w:sz w:val="20"/>
              </w:rPr>
            </w:pPr>
            <w:r w:rsidRPr="00A52925">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7A9FEE9D" w14:textId="77777777" w:rsidR="008C2CF2" w:rsidRPr="005413DE" w:rsidRDefault="008C2CF2" w:rsidP="00B45C36">
            <w:pPr>
              <w:spacing w:before="60" w:line="240" w:lineRule="exact"/>
              <w:ind w:firstLine="0"/>
              <w:jc w:val="center"/>
              <w:rPr>
                <w:rFonts w:cs="Arial"/>
                <w:sz w:val="20"/>
              </w:rPr>
            </w:pPr>
            <w:r>
              <w:rPr>
                <w:rFonts w:cs="Arial"/>
                <w:sz w:val="20"/>
              </w:rPr>
              <w:t>115,5</w:t>
            </w:r>
          </w:p>
        </w:tc>
        <w:tc>
          <w:tcPr>
            <w:tcW w:w="1914" w:type="dxa"/>
            <w:tcBorders>
              <w:top w:val="dotted" w:sz="4" w:space="0" w:color="auto"/>
              <w:left w:val="single" w:sz="6" w:space="0" w:color="auto"/>
              <w:bottom w:val="single" w:sz="6" w:space="0" w:color="auto"/>
              <w:right w:val="double" w:sz="6" w:space="0" w:color="auto"/>
            </w:tcBorders>
            <w:vAlign w:val="bottom"/>
          </w:tcPr>
          <w:p w14:paraId="6491F059" w14:textId="77777777" w:rsidR="008C2CF2" w:rsidRPr="005413DE" w:rsidRDefault="008C2CF2" w:rsidP="00B45C36">
            <w:pPr>
              <w:spacing w:before="60" w:line="240" w:lineRule="exact"/>
              <w:ind w:firstLine="0"/>
              <w:jc w:val="center"/>
              <w:rPr>
                <w:rFonts w:cs="Arial"/>
                <w:sz w:val="20"/>
              </w:rPr>
            </w:pPr>
            <w:r>
              <w:rPr>
                <w:rFonts w:cs="Arial"/>
                <w:sz w:val="20"/>
              </w:rPr>
              <w:t>90,5</w:t>
            </w:r>
          </w:p>
        </w:tc>
      </w:tr>
      <w:tr w:rsidR="008C2CF2" w:rsidRPr="00A52925" w14:paraId="27265CCF" w14:textId="77777777" w:rsidTr="00B45C36">
        <w:tc>
          <w:tcPr>
            <w:tcW w:w="9356" w:type="dxa"/>
            <w:gridSpan w:val="3"/>
            <w:tcBorders>
              <w:top w:val="single" w:sz="6" w:space="0" w:color="auto"/>
              <w:left w:val="double" w:sz="6" w:space="0" w:color="auto"/>
              <w:bottom w:val="double" w:sz="6" w:space="0" w:color="auto"/>
              <w:right w:val="double" w:sz="6" w:space="0" w:color="auto"/>
            </w:tcBorders>
            <w:vAlign w:val="bottom"/>
          </w:tcPr>
          <w:p w14:paraId="1EA12573" w14:textId="77777777" w:rsidR="008C2CF2" w:rsidRPr="00A52925" w:rsidRDefault="008C2CF2" w:rsidP="008C2CF2">
            <w:pPr>
              <w:widowControl/>
              <w:adjustRightInd/>
              <w:spacing w:before="60" w:line="240" w:lineRule="exact"/>
              <w:ind w:left="142" w:firstLine="0"/>
              <w:jc w:val="left"/>
              <w:textAlignment w:val="auto"/>
              <w:rPr>
                <w:rFonts w:cs="Arial"/>
                <w:sz w:val="24"/>
                <w:szCs w:val="24"/>
              </w:rPr>
            </w:pPr>
            <w:r w:rsidRPr="00A52925">
              <w:rPr>
                <w:rFonts w:cs="Arial"/>
                <w:sz w:val="20"/>
                <w:vertAlign w:val="superscript"/>
              </w:rPr>
              <w:t>1)</w:t>
            </w:r>
            <w:r w:rsidRPr="00A52925">
              <w:rPr>
                <w:rFonts w:cs="Arial"/>
                <w:sz w:val="24"/>
                <w:szCs w:val="24"/>
              </w:rPr>
              <w:t xml:space="preserve"> </w:t>
            </w:r>
            <w:r w:rsidRPr="00A52925">
              <w:rPr>
                <w:rFonts w:cs="Arial"/>
                <w:sz w:val="20"/>
              </w:rPr>
              <w:t>С учетом данных по организациям других видов деятельности, осуществляющим розничную торговлю.</w:t>
            </w:r>
          </w:p>
        </w:tc>
      </w:tr>
    </w:tbl>
    <w:p w14:paraId="5EFC7B8A" w14:textId="77777777" w:rsidR="008C2CF2" w:rsidRPr="00BE5E54" w:rsidRDefault="008C2CF2" w:rsidP="000C0566">
      <w:pPr>
        <w:spacing w:before="240"/>
        <w:ind w:firstLine="0"/>
        <w:jc w:val="center"/>
        <w:rPr>
          <w:szCs w:val="22"/>
        </w:rPr>
      </w:pPr>
      <w:r w:rsidRPr="00FA739A">
        <w:rPr>
          <w:rFonts w:cs="Arial"/>
          <w:b/>
          <w:noProof/>
          <w:kern w:val="28"/>
          <w:szCs w:val="22"/>
        </w:rPr>
        <w:t>Изменение товарных запасов в организациях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73"/>
        <w:gridCol w:w="3451"/>
        <w:gridCol w:w="3449"/>
      </w:tblGrid>
      <w:tr w:rsidR="008C2CF2" w:rsidRPr="00A52925" w14:paraId="74790F46" w14:textId="77777777" w:rsidTr="008C2CF2">
        <w:trPr>
          <w:cantSplit/>
          <w:tblHeader/>
        </w:trPr>
        <w:tc>
          <w:tcPr>
            <w:tcW w:w="1319" w:type="pct"/>
            <w:tcBorders>
              <w:top w:val="double" w:sz="6" w:space="0" w:color="auto"/>
              <w:left w:val="double" w:sz="6" w:space="0" w:color="auto"/>
              <w:right w:val="single" w:sz="4" w:space="0" w:color="auto"/>
            </w:tcBorders>
          </w:tcPr>
          <w:p w14:paraId="171C57CB" w14:textId="77777777" w:rsidR="008C2CF2" w:rsidRPr="00A52925" w:rsidRDefault="008C2CF2" w:rsidP="008C2CF2">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3560C77C" w14:textId="2B97409A" w:rsidR="008C2CF2" w:rsidRPr="00A52925" w:rsidRDefault="008C2CF2" w:rsidP="008C2CF2">
            <w:pPr>
              <w:spacing w:before="80" w:after="40" w:line="240" w:lineRule="exact"/>
              <w:ind w:firstLine="0"/>
              <w:jc w:val="center"/>
              <w:rPr>
                <w:rFonts w:cs="Arial"/>
                <w:i/>
                <w:sz w:val="20"/>
              </w:rPr>
            </w:pPr>
            <w:r w:rsidRPr="00A52925">
              <w:rPr>
                <w:rFonts w:cs="Arial"/>
                <w:i/>
                <w:sz w:val="20"/>
              </w:rPr>
              <w:t xml:space="preserve">Товарные запасы, </w:t>
            </w:r>
            <w:r w:rsidR="001F0A24">
              <w:rPr>
                <w:rFonts w:cs="Arial"/>
                <w:i/>
                <w:sz w:val="20"/>
              </w:rPr>
              <w:br/>
            </w:r>
            <w:r w:rsidRPr="00A52925">
              <w:rPr>
                <w:rFonts w:cs="Arial"/>
                <w:i/>
                <w:sz w:val="20"/>
              </w:rPr>
              <w:t>млн рублей</w:t>
            </w:r>
          </w:p>
        </w:tc>
        <w:tc>
          <w:tcPr>
            <w:tcW w:w="1840" w:type="pct"/>
            <w:tcBorders>
              <w:top w:val="double" w:sz="6" w:space="0" w:color="auto"/>
              <w:left w:val="single" w:sz="4" w:space="0" w:color="auto"/>
              <w:bottom w:val="single" w:sz="4" w:space="0" w:color="auto"/>
              <w:right w:val="double" w:sz="6" w:space="0" w:color="auto"/>
            </w:tcBorders>
          </w:tcPr>
          <w:p w14:paraId="5CD1B77D" w14:textId="64962278" w:rsidR="008C2CF2" w:rsidRPr="00A52925" w:rsidRDefault="008C2CF2" w:rsidP="008C2CF2">
            <w:pPr>
              <w:spacing w:before="80" w:after="40" w:line="240" w:lineRule="exact"/>
              <w:ind w:firstLine="0"/>
              <w:jc w:val="center"/>
              <w:rPr>
                <w:rFonts w:cs="Arial"/>
                <w:i/>
                <w:sz w:val="20"/>
              </w:rPr>
            </w:pPr>
            <w:r w:rsidRPr="00A52925">
              <w:rPr>
                <w:rFonts w:cs="Arial"/>
                <w:i/>
                <w:sz w:val="20"/>
              </w:rPr>
              <w:t xml:space="preserve">Уровень запасов, </w:t>
            </w:r>
            <w:r w:rsidR="001F0A24">
              <w:rPr>
                <w:rFonts w:cs="Arial"/>
                <w:i/>
                <w:sz w:val="20"/>
              </w:rPr>
              <w:br/>
            </w:r>
            <w:r w:rsidRPr="00A52925">
              <w:rPr>
                <w:rFonts w:cs="Arial"/>
                <w:i/>
                <w:sz w:val="20"/>
              </w:rPr>
              <w:t>в днях торговли</w:t>
            </w:r>
          </w:p>
        </w:tc>
      </w:tr>
      <w:tr w:rsidR="008C2CF2" w:rsidRPr="00A52925" w14:paraId="700E2E9E" w14:textId="77777777" w:rsidTr="008C2CF2">
        <w:tc>
          <w:tcPr>
            <w:tcW w:w="5000" w:type="pct"/>
            <w:gridSpan w:val="3"/>
            <w:tcBorders>
              <w:top w:val="single" w:sz="4" w:space="0" w:color="auto"/>
              <w:left w:val="double" w:sz="6" w:space="0" w:color="auto"/>
              <w:bottom w:val="single" w:sz="4" w:space="0" w:color="auto"/>
              <w:right w:val="double" w:sz="6" w:space="0" w:color="auto"/>
            </w:tcBorders>
            <w:vAlign w:val="bottom"/>
          </w:tcPr>
          <w:p w14:paraId="634BDA9A" w14:textId="77777777" w:rsidR="008C2CF2" w:rsidRPr="00A52925" w:rsidRDefault="008C2CF2" w:rsidP="008C2CF2">
            <w:pPr>
              <w:spacing w:before="80" w:line="240" w:lineRule="exact"/>
              <w:ind w:firstLine="0"/>
              <w:jc w:val="center"/>
              <w:rPr>
                <w:rFonts w:cs="Arial"/>
                <w:i/>
                <w:sz w:val="20"/>
              </w:rPr>
            </w:pPr>
            <w:r>
              <w:rPr>
                <w:rFonts w:cs="Arial"/>
                <w:b/>
                <w:sz w:val="20"/>
              </w:rPr>
              <w:t>2021</w:t>
            </w:r>
            <w:r w:rsidRPr="00A52925">
              <w:rPr>
                <w:rFonts w:cs="Arial"/>
                <w:b/>
                <w:sz w:val="20"/>
              </w:rPr>
              <w:t xml:space="preserve"> год</w:t>
            </w:r>
          </w:p>
        </w:tc>
      </w:tr>
      <w:tr w:rsidR="008C2CF2" w:rsidRPr="00A52925" w14:paraId="20AF93BB" w14:textId="77777777" w:rsidTr="008C2CF2">
        <w:tc>
          <w:tcPr>
            <w:tcW w:w="1319" w:type="pct"/>
            <w:tcBorders>
              <w:top w:val="single" w:sz="4" w:space="0" w:color="auto"/>
              <w:left w:val="double" w:sz="6" w:space="0" w:color="auto"/>
              <w:bottom w:val="dotted" w:sz="4" w:space="0" w:color="auto"/>
              <w:right w:val="single" w:sz="4" w:space="0" w:color="auto"/>
            </w:tcBorders>
            <w:vAlign w:val="bottom"/>
          </w:tcPr>
          <w:p w14:paraId="6B1F5A15" w14:textId="77777777" w:rsidR="008C2CF2" w:rsidRPr="00A52925" w:rsidRDefault="008C2CF2" w:rsidP="008C2CF2">
            <w:pPr>
              <w:spacing w:before="80" w:line="240" w:lineRule="exact"/>
              <w:ind w:left="114" w:hanging="57"/>
              <w:jc w:val="left"/>
              <w:rPr>
                <w:rFonts w:cs="Arial"/>
                <w:sz w:val="20"/>
              </w:rPr>
            </w:pPr>
            <w:r w:rsidRPr="00A52925">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2CCFCD0B" w14:textId="77777777" w:rsidR="008C2CF2" w:rsidRPr="00A52925" w:rsidRDefault="008C2CF2" w:rsidP="008C2CF2">
            <w:pPr>
              <w:spacing w:before="80" w:line="240" w:lineRule="exact"/>
              <w:ind w:left="114" w:hanging="57"/>
              <w:jc w:val="center"/>
              <w:rPr>
                <w:rFonts w:cs="Arial"/>
                <w:sz w:val="20"/>
              </w:rPr>
            </w:pPr>
            <w:r w:rsidRPr="00A52925">
              <w:rPr>
                <w:rFonts w:cs="Arial"/>
                <w:sz w:val="20"/>
              </w:rPr>
              <w:t>40058,1</w:t>
            </w:r>
          </w:p>
        </w:tc>
        <w:tc>
          <w:tcPr>
            <w:tcW w:w="1840" w:type="pct"/>
            <w:tcBorders>
              <w:top w:val="single" w:sz="4" w:space="0" w:color="auto"/>
              <w:left w:val="single" w:sz="4" w:space="0" w:color="auto"/>
              <w:bottom w:val="dotted" w:sz="4" w:space="0" w:color="auto"/>
              <w:right w:val="double" w:sz="6" w:space="0" w:color="auto"/>
            </w:tcBorders>
            <w:vAlign w:val="bottom"/>
          </w:tcPr>
          <w:p w14:paraId="3AF9EAC0" w14:textId="77777777" w:rsidR="008C2CF2" w:rsidRPr="00A52925" w:rsidRDefault="008C2CF2" w:rsidP="008C2CF2">
            <w:pPr>
              <w:spacing w:before="80" w:line="240" w:lineRule="exact"/>
              <w:ind w:left="114" w:hanging="57"/>
              <w:jc w:val="center"/>
              <w:rPr>
                <w:rFonts w:cs="Arial"/>
                <w:sz w:val="20"/>
              </w:rPr>
            </w:pPr>
            <w:r w:rsidRPr="00A52925">
              <w:rPr>
                <w:rFonts w:cs="Arial"/>
                <w:sz w:val="20"/>
              </w:rPr>
              <w:t>48</w:t>
            </w:r>
          </w:p>
        </w:tc>
      </w:tr>
      <w:tr w:rsidR="008C2CF2" w:rsidRPr="00A52925" w14:paraId="55DF58C9" w14:textId="77777777" w:rsidTr="008C2CF2">
        <w:trPr>
          <w:trHeight w:val="199"/>
        </w:trPr>
        <w:tc>
          <w:tcPr>
            <w:tcW w:w="1319" w:type="pct"/>
            <w:tcBorders>
              <w:top w:val="dotted" w:sz="4" w:space="0" w:color="auto"/>
              <w:left w:val="double" w:sz="6" w:space="0" w:color="auto"/>
              <w:bottom w:val="dotted" w:sz="4" w:space="0" w:color="auto"/>
              <w:right w:val="single" w:sz="4" w:space="0" w:color="auto"/>
            </w:tcBorders>
            <w:vAlign w:val="bottom"/>
          </w:tcPr>
          <w:p w14:paraId="0AC32775" w14:textId="77777777" w:rsidR="008C2CF2" w:rsidRPr="00A52925" w:rsidRDefault="008C2CF2" w:rsidP="008C2CF2">
            <w:pPr>
              <w:spacing w:before="80" w:line="240" w:lineRule="exact"/>
              <w:ind w:left="114" w:hanging="57"/>
              <w:jc w:val="left"/>
              <w:rPr>
                <w:rFonts w:cs="Arial"/>
                <w:sz w:val="20"/>
              </w:rPr>
            </w:pPr>
            <w:r w:rsidRPr="00A52925">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7BCD61A8" w14:textId="77777777" w:rsidR="008C2CF2" w:rsidRPr="00A52925" w:rsidRDefault="008C2CF2" w:rsidP="008C2CF2">
            <w:pPr>
              <w:spacing w:before="80" w:line="240" w:lineRule="exact"/>
              <w:ind w:left="114" w:hanging="57"/>
              <w:jc w:val="center"/>
              <w:rPr>
                <w:rFonts w:cs="Arial"/>
                <w:sz w:val="20"/>
              </w:rPr>
            </w:pPr>
            <w:r w:rsidRPr="00A52925">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14:paraId="1128660A" w14:textId="77777777" w:rsidR="008C2CF2" w:rsidRPr="00A52925" w:rsidRDefault="008C2CF2" w:rsidP="008C2CF2">
            <w:pPr>
              <w:spacing w:before="80" w:line="240" w:lineRule="exact"/>
              <w:ind w:left="114" w:hanging="57"/>
              <w:jc w:val="center"/>
              <w:rPr>
                <w:rFonts w:cs="Arial"/>
                <w:sz w:val="20"/>
              </w:rPr>
            </w:pPr>
            <w:r w:rsidRPr="00A52925">
              <w:rPr>
                <w:rFonts w:cs="Arial"/>
                <w:sz w:val="20"/>
              </w:rPr>
              <w:t>44</w:t>
            </w:r>
          </w:p>
        </w:tc>
      </w:tr>
      <w:tr w:rsidR="008C2CF2" w:rsidRPr="00A52925" w14:paraId="0ED77309" w14:textId="77777777" w:rsidTr="008C2CF2">
        <w:tc>
          <w:tcPr>
            <w:tcW w:w="1319" w:type="pct"/>
            <w:tcBorders>
              <w:top w:val="dotted" w:sz="4" w:space="0" w:color="auto"/>
              <w:left w:val="double" w:sz="6" w:space="0" w:color="auto"/>
              <w:bottom w:val="dotted" w:sz="4" w:space="0" w:color="auto"/>
              <w:right w:val="single" w:sz="4" w:space="0" w:color="auto"/>
            </w:tcBorders>
            <w:vAlign w:val="bottom"/>
          </w:tcPr>
          <w:p w14:paraId="745DF7F9" w14:textId="77777777" w:rsidR="008C2CF2" w:rsidRPr="00A52925" w:rsidRDefault="008C2CF2" w:rsidP="008C2CF2">
            <w:pPr>
              <w:spacing w:before="80" w:line="240" w:lineRule="exact"/>
              <w:ind w:left="114" w:hanging="57"/>
              <w:jc w:val="left"/>
              <w:rPr>
                <w:rFonts w:cs="Arial"/>
                <w:sz w:val="20"/>
              </w:rPr>
            </w:pPr>
            <w:r w:rsidRPr="00A52925">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53FF0D4F" w14:textId="77777777" w:rsidR="008C2CF2" w:rsidRPr="00A52925" w:rsidRDefault="008C2CF2" w:rsidP="008C2CF2">
            <w:pPr>
              <w:spacing w:before="80" w:line="240" w:lineRule="exact"/>
              <w:ind w:left="114" w:hanging="57"/>
              <w:jc w:val="center"/>
              <w:rPr>
                <w:rFonts w:cs="Arial"/>
                <w:sz w:val="20"/>
              </w:rPr>
            </w:pPr>
            <w:r w:rsidRPr="00A52925">
              <w:rPr>
                <w:rFonts w:cs="Arial"/>
                <w:sz w:val="20"/>
              </w:rPr>
              <w:t>41366,5</w:t>
            </w:r>
          </w:p>
        </w:tc>
        <w:tc>
          <w:tcPr>
            <w:tcW w:w="1840" w:type="pct"/>
            <w:tcBorders>
              <w:top w:val="dotted" w:sz="4" w:space="0" w:color="auto"/>
              <w:left w:val="single" w:sz="4" w:space="0" w:color="auto"/>
              <w:bottom w:val="dotted" w:sz="4" w:space="0" w:color="auto"/>
              <w:right w:val="double" w:sz="6" w:space="0" w:color="auto"/>
            </w:tcBorders>
          </w:tcPr>
          <w:p w14:paraId="7AAE614B" w14:textId="77777777" w:rsidR="008C2CF2" w:rsidRPr="00A52925" w:rsidRDefault="008C2CF2" w:rsidP="008C2CF2">
            <w:pPr>
              <w:spacing w:before="80" w:line="240" w:lineRule="exact"/>
              <w:ind w:left="114" w:hanging="57"/>
              <w:jc w:val="center"/>
              <w:rPr>
                <w:rFonts w:cs="Arial"/>
                <w:sz w:val="20"/>
              </w:rPr>
            </w:pPr>
            <w:r w:rsidRPr="00A52925">
              <w:rPr>
                <w:rFonts w:cs="Arial"/>
                <w:sz w:val="20"/>
              </w:rPr>
              <w:t>44</w:t>
            </w:r>
          </w:p>
        </w:tc>
      </w:tr>
      <w:tr w:rsidR="008C2CF2" w:rsidRPr="00A52925" w14:paraId="3030420E" w14:textId="77777777" w:rsidTr="008C2CF2">
        <w:tc>
          <w:tcPr>
            <w:tcW w:w="1319" w:type="pct"/>
            <w:tcBorders>
              <w:top w:val="dotted" w:sz="4" w:space="0" w:color="auto"/>
              <w:left w:val="double" w:sz="6" w:space="0" w:color="auto"/>
              <w:bottom w:val="dotted" w:sz="4" w:space="0" w:color="auto"/>
              <w:right w:val="single" w:sz="4" w:space="0" w:color="auto"/>
            </w:tcBorders>
            <w:vAlign w:val="bottom"/>
          </w:tcPr>
          <w:p w14:paraId="7A64CC40" w14:textId="77777777" w:rsidR="008C2CF2" w:rsidRPr="00A52925" w:rsidRDefault="008C2CF2" w:rsidP="008C2CF2">
            <w:pPr>
              <w:spacing w:before="80" w:line="240" w:lineRule="exact"/>
              <w:ind w:left="114" w:hanging="57"/>
              <w:jc w:val="left"/>
              <w:rPr>
                <w:rFonts w:cs="Arial"/>
                <w:sz w:val="20"/>
              </w:rPr>
            </w:pPr>
            <w:r w:rsidRPr="00A52925">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07FCA4FF" w14:textId="77777777" w:rsidR="008C2CF2" w:rsidRPr="00A52925" w:rsidRDefault="008C2CF2" w:rsidP="008C2CF2">
            <w:pPr>
              <w:spacing w:before="80" w:line="240" w:lineRule="exact"/>
              <w:ind w:left="114" w:hanging="57"/>
              <w:jc w:val="center"/>
              <w:rPr>
                <w:rFonts w:cs="Arial"/>
                <w:sz w:val="20"/>
              </w:rPr>
            </w:pPr>
            <w:r w:rsidRPr="00A52925">
              <w:rPr>
                <w:rFonts w:cs="Arial"/>
                <w:sz w:val="20"/>
              </w:rPr>
              <w:t>44188,9</w:t>
            </w:r>
          </w:p>
        </w:tc>
        <w:tc>
          <w:tcPr>
            <w:tcW w:w="1840" w:type="pct"/>
            <w:tcBorders>
              <w:top w:val="dotted" w:sz="4" w:space="0" w:color="auto"/>
              <w:left w:val="single" w:sz="4" w:space="0" w:color="auto"/>
              <w:bottom w:val="dotted" w:sz="4" w:space="0" w:color="auto"/>
              <w:right w:val="double" w:sz="6" w:space="0" w:color="auto"/>
            </w:tcBorders>
          </w:tcPr>
          <w:p w14:paraId="025273C7" w14:textId="77777777" w:rsidR="008C2CF2" w:rsidRPr="00A52925" w:rsidRDefault="008C2CF2" w:rsidP="008C2CF2">
            <w:pPr>
              <w:spacing w:before="80" w:line="240" w:lineRule="exact"/>
              <w:ind w:left="114" w:hanging="57"/>
              <w:jc w:val="center"/>
              <w:rPr>
                <w:rFonts w:cs="Arial"/>
                <w:sz w:val="20"/>
              </w:rPr>
            </w:pPr>
            <w:r w:rsidRPr="00A52925">
              <w:rPr>
                <w:rFonts w:cs="Arial"/>
                <w:sz w:val="20"/>
              </w:rPr>
              <w:t>44</w:t>
            </w:r>
          </w:p>
        </w:tc>
      </w:tr>
      <w:tr w:rsidR="008C2CF2" w:rsidRPr="00A52925" w14:paraId="645EED32" w14:textId="77777777" w:rsidTr="008C2CF2">
        <w:tc>
          <w:tcPr>
            <w:tcW w:w="1319" w:type="pct"/>
            <w:tcBorders>
              <w:top w:val="dotted" w:sz="4" w:space="0" w:color="auto"/>
              <w:left w:val="double" w:sz="6" w:space="0" w:color="auto"/>
              <w:bottom w:val="dotted" w:sz="4" w:space="0" w:color="auto"/>
              <w:right w:val="single" w:sz="4" w:space="0" w:color="auto"/>
            </w:tcBorders>
            <w:vAlign w:val="bottom"/>
          </w:tcPr>
          <w:p w14:paraId="4662E5BC" w14:textId="77777777" w:rsidR="008C2CF2" w:rsidRPr="00A52925" w:rsidRDefault="008C2CF2" w:rsidP="008C2CF2">
            <w:pPr>
              <w:spacing w:before="80" w:line="240" w:lineRule="exact"/>
              <w:ind w:left="114" w:hanging="57"/>
              <w:jc w:val="left"/>
              <w:rPr>
                <w:rFonts w:cs="Arial"/>
                <w:sz w:val="20"/>
              </w:rPr>
            </w:pPr>
            <w:r w:rsidRPr="00A52925">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5B143530" w14:textId="77777777" w:rsidR="008C2CF2" w:rsidRPr="00A52925" w:rsidRDefault="008C2CF2" w:rsidP="008C2CF2">
            <w:pPr>
              <w:spacing w:before="80" w:line="240" w:lineRule="exact"/>
              <w:ind w:left="114" w:hanging="57"/>
              <w:jc w:val="center"/>
              <w:rPr>
                <w:rFonts w:cs="Arial"/>
                <w:sz w:val="20"/>
              </w:rPr>
            </w:pPr>
            <w:r w:rsidRPr="00A52925">
              <w:rPr>
                <w:rFonts w:cs="Arial"/>
                <w:sz w:val="20"/>
              </w:rPr>
              <w:t>43619,9</w:t>
            </w:r>
          </w:p>
        </w:tc>
        <w:tc>
          <w:tcPr>
            <w:tcW w:w="1840" w:type="pct"/>
            <w:tcBorders>
              <w:top w:val="dotted" w:sz="4" w:space="0" w:color="auto"/>
              <w:left w:val="single" w:sz="4" w:space="0" w:color="auto"/>
              <w:bottom w:val="dotted" w:sz="4" w:space="0" w:color="auto"/>
              <w:right w:val="double" w:sz="6" w:space="0" w:color="auto"/>
            </w:tcBorders>
          </w:tcPr>
          <w:p w14:paraId="31494EC0" w14:textId="77777777" w:rsidR="008C2CF2" w:rsidRPr="00A52925" w:rsidRDefault="008C2CF2" w:rsidP="008C2CF2">
            <w:pPr>
              <w:spacing w:before="80" w:line="240" w:lineRule="exact"/>
              <w:ind w:left="114" w:hanging="57"/>
              <w:jc w:val="center"/>
              <w:rPr>
                <w:rFonts w:cs="Arial"/>
                <w:sz w:val="20"/>
              </w:rPr>
            </w:pPr>
            <w:r w:rsidRPr="00A52925">
              <w:rPr>
                <w:rFonts w:cs="Arial"/>
                <w:sz w:val="20"/>
              </w:rPr>
              <w:t>43</w:t>
            </w:r>
          </w:p>
        </w:tc>
      </w:tr>
      <w:tr w:rsidR="008C2CF2" w:rsidRPr="00A52925" w14:paraId="06AC56A7" w14:textId="77777777" w:rsidTr="008C2CF2">
        <w:tc>
          <w:tcPr>
            <w:tcW w:w="1319" w:type="pct"/>
            <w:tcBorders>
              <w:top w:val="dotted" w:sz="4" w:space="0" w:color="auto"/>
              <w:left w:val="double" w:sz="6" w:space="0" w:color="auto"/>
              <w:bottom w:val="dotted" w:sz="4" w:space="0" w:color="auto"/>
              <w:right w:val="single" w:sz="4" w:space="0" w:color="auto"/>
            </w:tcBorders>
            <w:vAlign w:val="bottom"/>
          </w:tcPr>
          <w:p w14:paraId="28BE8203" w14:textId="77777777" w:rsidR="008C2CF2" w:rsidRPr="00A52925" w:rsidRDefault="008C2CF2" w:rsidP="008C2CF2">
            <w:pPr>
              <w:spacing w:before="80" w:line="240" w:lineRule="exact"/>
              <w:ind w:left="114" w:hanging="57"/>
              <w:jc w:val="left"/>
              <w:rPr>
                <w:rFonts w:cs="Arial"/>
                <w:sz w:val="20"/>
              </w:rPr>
            </w:pPr>
            <w:r w:rsidRPr="00A52925">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2F8E87AE" w14:textId="77777777" w:rsidR="008C2CF2" w:rsidRPr="00A52925" w:rsidRDefault="008C2CF2" w:rsidP="008C2CF2">
            <w:pPr>
              <w:spacing w:before="80" w:line="240" w:lineRule="exact"/>
              <w:ind w:left="114" w:hanging="57"/>
              <w:jc w:val="center"/>
              <w:rPr>
                <w:rFonts w:cs="Arial"/>
                <w:sz w:val="20"/>
              </w:rPr>
            </w:pPr>
            <w:r w:rsidRPr="00A52925">
              <w:rPr>
                <w:rFonts w:cs="Arial"/>
                <w:sz w:val="20"/>
              </w:rPr>
              <w:t>43870,6</w:t>
            </w:r>
          </w:p>
        </w:tc>
        <w:tc>
          <w:tcPr>
            <w:tcW w:w="1840" w:type="pct"/>
            <w:tcBorders>
              <w:top w:val="dotted" w:sz="4" w:space="0" w:color="auto"/>
              <w:left w:val="single" w:sz="4" w:space="0" w:color="auto"/>
              <w:bottom w:val="dotted" w:sz="4" w:space="0" w:color="auto"/>
              <w:right w:val="double" w:sz="6" w:space="0" w:color="auto"/>
            </w:tcBorders>
          </w:tcPr>
          <w:p w14:paraId="09F7E8D8" w14:textId="77777777" w:rsidR="008C2CF2" w:rsidRPr="00A52925" w:rsidRDefault="008C2CF2" w:rsidP="008C2CF2">
            <w:pPr>
              <w:spacing w:before="80" w:line="240" w:lineRule="exact"/>
              <w:ind w:left="114" w:hanging="57"/>
              <w:jc w:val="center"/>
              <w:rPr>
                <w:rFonts w:cs="Arial"/>
                <w:sz w:val="20"/>
              </w:rPr>
            </w:pPr>
            <w:r w:rsidRPr="00A52925">
              <w:rPr>
                <w:rFonts w:cs="Arial"/>
                <w:sz w:val="20"/>
              </w:rPr>
              <w:t>43</w:t>
            </w:r>
          </w:p>
        </w:tc>
      </w:tr>
      <w:tr w:rsidR="008C2CF2" w:rsidRPr="00A52925" w14:paraId="2ED51709" w14:textId="77777777" w:rsidTr="008C2CF2">
        <w:tc>
          <w:tcPr>
            <w:tcW w:w="1319" w:type="pct"/>
            <w:tcBorders>
              <w:top w:val="dotted" w:sz="4" w:space="0" w:color="auto"/>
              <w:left w:val="double" w:sz="6" w:space="0" w:color="auto"/>
              <w:bottom w:val="dotted" w:sz="4" w:space="0" w:color="auto"/>
              <w:right w:val="single" w:sz="4" w:space="0" w:color="auto"/>
            </w:tcBorders>
            <w:vAlign w:val="bottom"/>
          </w:tcPr>
          <w:p w14:paraId="1C84F047" w14:textId="77777777" w:rsidR="008C2CF2" w:rsidRPr="00A52925" w:rsidRDefault="008C2CF2" w:rsidP="008C2CF2">
            <w:pPr>
              <w:spacing w:before="80" w:line="240" w:lineRule="exact"/>
              <w:ind w:left="114" w:hanging="57"/>
              <w:jc w:val="left"/>
              <w:rPr>
                <w:rFonts w:cs="Arial"/>
                <w:sz w:val="20"/>
              </w:rPr>
            </w:pPr>
            <w:r w:rsidRPr="00A52925">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3302A2B2" w14:textId="77777777" w:rsidR="008C2CF2" w:rsidRPr="00A52925" w:rsidRDefault="008C2CF2" w:rsidP="008C2CF2">
            <w:pPr>
              <w:spacing w:before="80" w:line="240" w:lineRule="exact"/>
              <w:ind w:left="114" w:hanging="57"/>
              <w:jc w:val="center"/>
              <w:rPr>
                <w:rFonts w:cs="Arial"/>
                <w:sz w:val="20"/>
              </w:rPr>
            </w:pPr>
            <w:r w:rsidRPr="006F1B65">
              <w:rPr>
                <w:rFonts w:cs="Arial"/>
                <w:sz w:val="20"/>
              </w:rPr>
              <w:t>42517,1</w:t>
            </w:r>
          </w:p>
        </w:tc>
        <w:tc>
          <w:tcPr>
            <w:tcW w:w="1840" w:type="pct"/>
            <w:tcBorders>
              <w:top w:val="dotted" w:sz="4" w:space="0" w:color="auto"/>
              <w:left w:val="single" w:sz="4" w:space="0" w:color="auto"/>
              <w:bottom w:val="dotted" w:sz="4" w:space="0" w:color="auto"/>
              <w:right w:val="double" w:sz="6" w:space="0" w:color="auto"/>
            </w:tcBorders>
          </w:tcPr>
          <w:p w14:paraId="07284469" w14:textId="77777777" w:rsidR="008C2CF2" w:rsidRPr="00A52925" w:rsidRDefault="008C2CF2" w:rsidP="008C2CF2">
            <w:pPr>
              <w:spacing w:before="80" w:line="240" w:lineRule="exact"/>
              <w:ind w:left="114" w:hanging="57"/>
              <w:jc w:val="center"/>
              <w:rPr>
                <w:rFonts w:cs="Arial"/>
                <w:sz w:val="20"/>
              </w:rPr>
            </w:pPr>
            <w:r w:rsidRPr="006F1B65">
              <w:rPr>
                <w:rFonts w:cs="Arial"/>
                <w:sz w:val="20"/>
              </w:rPr>
              <w:t>42</w:t>
            </w:r>
          </w:p>
        </w:tc>
      </w:tr>
      <w:tr w:rsidR="008C2CF2" w:rsidRPr="00A52925" w14:paraId="6F7E0683" w14:textId="77777777" w:rsidTr="008C2CF2">
        <w:tc>
          <w:tcPr>
            <w:tcW w:w="1319" w:type="pct"/>
            <w:tcBorders>
              <w:top w:val="dotted" w:sz="4" w:space="0" w:color="auto"/>
              <w:left w:val="double" w:sz="6" w:space="0" w:color="auto"/>
              <w:bottom w:val="dotted" w:sz="4" w:space="0" w:color="auto"/>
              <w:right w:val="single" w:sz="4" w:space="0" w:color="auto"/>
            </w:tcBorders>
            <w:vAlign w:val="bottom"/>
          </w:tcPr>
          <w:p w14:paraId="3FE17229" w14:textId="77777777" w:rsidR="008C2CF2" w:rsidRPr="00A52925" w:rsidRDefault="008C2CF2" w:rsidP="008C2CF2">
            <w:pPr>
              <w:spacing w:before="80" w:line="240" w:lineRule="exact"/>
              <w:ind w:left="114" w:hanging="57"/>
              <w:jc w:val="left"/>
              <w:rPr>
                <w:rFonts w:cs="Arial"/>
                <w:sz w:val="20"/>
              </w:rPr>
            </w:pPr>
            <w:r w:rsidRPr="00A52925">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46E56A15" w14:textId="77777777" w:rsidR="008C2CF2" w:rsidRPr="00A52925" w:rsidRDefault="008C2CF2" w:rsidP="008C2CF2">
            <w:pPr>
              <w:spacing w:before="80" w:line="240" w:lineRule="exact"/>
              <w:ind w:left="114" w:hanging="57"/>
              <w:jc w:val="center"/>
              <w:rPr>
                <w:rFonts w:cs="Arial"/>
                <w:sz w:val="20"/>
              </w:rPr>
            </w:pPr>
            <w:r w:rsidRPr="0006767F">
              <w:rPr>
                <w:rFonts w:cs="Arial"/>
                <w:sz w:val="20"/>
              </w:rPr>
              <w:t>43413,6</w:t>
            </w:r>
          </w:p>
        </w:tc>
        <w:tc>
          <w:tcPr>
            <w:tcW w:w="1840" w:type="pct"/>
            <w:tcBorders>
              <w:top w:val="dotted" w:sz="4" w:space="0" w:color="auto"/>
              <w:left w:val="single" w:sz="4" w:space="0" w:color="auto"/>
              <w:bottom w:val="dotted" w:sz="4" w:space="0" w:color="auto"/>
              <w:right w:val="double" w:sz="6" w:space="0" w:color="auto"/>
            </w:tcBorders>
            <w:vAlign w:val="bottom"/>
          </w:tcPr>
          <w:p w14:paraId="6A2383A3" w14:textId="77777777" w:rsidR="008C2CF2" w:rsidRPr="00A52925" w:rsidRDefault="008C2CF2" w:rsidP="008C2CF2">
            <w:pPr>
              <w:spacing w:before="80" w:line="240" w:lineRule="exact"/>
              <w:ind w:left="114" w:hanging="57"/>
              <w:jc w:val="center"/>
              <w:rPr>
                <w:rFonts w:cs="Arial"/>
                <w:sz w:val="20"/>
              </w:rPr>
            </w:pPr>
            <w:r w:rsidRPr="0006767F">
              <w:rPr>
                <w:rFonts w:cs="Arial"/>
                <w:sz w:val="20"/>
              </w:rPr>
              <w:t>41</w:t>
            </w:r>
          </w:p>
        </w:tc>
      </w:tr>
      <w:tr w:rsidR="008C2CF2" w:rsidRPr="00A52925" w14:paraId="5E748562" w14:textId="77777777" w:rsidTr="008C2CF2">
        <w:tc>
          <w:tcPr>
            <w:tcW w:w="1319" w:type="pct"/>
            <w:tcBorders>
              <w:top w:val="dotted" w:sz="4" w:space="0" w:color="auto"/>
              <w:left w:val="double" w:sz="6" w:space="0" w:color="auto"/>
              <w:bottom w:val="dotted" w:sz="4" w:space="0" w:color="auto"/>
              <w:right w:val="single" w:sz="4" w:space="0" w:color="auto"/>
            </w:tcBorders>
            <w:vAlign w:val="bottom"/>
          </w:tcPr>
          <w:p w14:paraId="50CCCAEC" w14:textId="77777777" w:rsidR="008C2CF2" w:rsidRPr="00A52925" w:rsidRDefault="008C2CF2" w:rsidP="008C2CF2">
            <w:pPr>
              <w:spacing w:before="80" w:line="240" w:lineRule="exact"/>
              <w:ind w:left="114" w:hanging="57"/>
              <w:jc w:val="left"/>
              <w:rPr>
                <w:rFonts w:cs="Arial"/>
                <w:sz w:val="20"/>
              </w:rPr>
            </w:pPr>
            <w:r w:rsidRPr="00A52925">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5B9198D3" w14:textId="77777777" w:rsidR="008C2CF2" w:rsidRPr="00A52925" w:rsidRDefault="008C2CF2" w:rsidP="008C2CF2">
            <w:pPr>
              <w:spacing w:before="80" w:line="240" w:lineRule="exact"/>
              <w:ind w:left="114" w:hanging="57"/>
              <w:jc w:val="center"/>
              <w:rPr>
                <w:rFonts w:cs="Arial"/>
                <w:sz w:val="20"/>
              </w:rPr>
            </w:pPr>
            <w:r w:rsidRPr="00330021">
              <w:rPr>
                <w:rFonts w:cs="Arial"/>
                <w:sz w:val="20"/>
              </w:rPr>
              <w:t>45272,2</w:t>
            </w:r>
          </w:p>
        </w:tc>
        <w:tc>
          <w:tcPr>
            <w:tcW w:w="1840" w:type="pct"/>
            <w:tcBorders>
              <w:top w:val="dotted" w:sz="4" w:space="0" w:color="auto"/>
              <w:left w:val="single" w:sz="4" w:space="0" w:color="auto"/>
              <w:bottom w:val="dotted" w:sz="4" w:space="0" w:color="auto"/>
              <w:right w:val="double" w:sz="6" w:space="0" w:color="auto"/>
            </w:tcBorders>
          </w:tcPr>
          <w:p w14:paraId="7BA0AF5D" w14:textId="77777777" w:rsidR="008C2CF2" w:rsidRPr="00A52925" w:rsidRDefault="008C2CF2" w:rsidP="008C2CF2">
            <w:pPr>
              <w:spacing w:before="80" w:line="240" w:lineRule="exact"/>
              <w:ind w:left="114" w:hanging="57"/>
              <w:jc w:val="center"/>
              <w:rPr>
                <w:rFonts w:cs="Arial"/>
                <w:sz w:val="20"/>
              </w:rPr>
            </w:pPr>
            <w:r w:rsidRPr="00330021">
              <w:rPr>
                <w:rFonts w:cs="Arial"/>
                <w:sz w:val="20"/>
              </w:rPr>
              <w:t>40</w:t>
            </w:r>
          </w:p>
        </w:tc>
      </w:tr>
      <w:tr w:rsidR="008C2CF2" w:rsidRPr="00A52925" w14:paraId="0BAE4656" w14:textId="77777777" w:rsidTr="008C2CF2">
        <w:tc>
          <w:tcPr>
            <w:tcW w:w="1319" w:type="pct"/>
            <w:tcBorders>
              <w:top w:val="dotted" w:sz="4" w:space="0" w:color="auto"/>
              <w:left w:val="double" w:sz="6" w:space="0" w:color="auto"/>
              <w:bottom w:val="dotted" w:sz="4" w:space="0" w:color="auto"/>
              <w:right w:val="single" w:sz="4" w:space="0" w:color="auto"/>
            </w:tcBorders>
            <w:vAlign w:val="bottom"/>
          </w:tcPr>
          <w:p w14:paraId="372DF185" w14:textId="77777777" w:rsidR="008C2CF2" w:rsidRPr="00A52925" w:rsidRDefault="008C2CF2" w:rsidP="008C2CF2">
            <w:pPr>
              <w:spacing w:before="80" w:line="240" w:lineRule="exact"/>
              <w:ind w:left="114" w:hanging="57"/>
              <w:jc w:val="left"/>
              <w:rPr>
                <w:rFonts w:cs="Arial"/>
                <w:sz w:val="20"/>
              </w:rPr>
            </w:pPr>
            <w:r w:rsidRPr="00A52925">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78974AE3" w14:textId="77777777" w:rsidR="008C2CF2" w:rsidRPr="00A52925" w:rsidRDefault="008C2CF2" w:rsidP="008C2CF2">
            <w:pPr>
              <w:spacing w:before="80" w:line="240" w:lineRule="exact"/>
              <w:ind w:left="114" w:hanging="57"/>
              <w:jc w:val="center"/>
              <w:rPr>
                <w:rFonts w:cs="Arial"/>
                <w:sz w:val="20"/>
              </w:rPr>
            </w:pPr>
            <w:r>
              <w:rPr>
                <w:rFonts w:cs="Arial"/>
                <w:sz w:val="20"/>
              </w:rPr>
              <w:t>47461,1</w:t>
            </w:r>
          </w:p>
        </w:tc>
        <w:tc>
          <w:tcPr>
            <w:tcW w:w="1840" w:type="pct"/>
            <w:tcBorders>
              <w:top w:val="dotted" w:sz="4" w:space="0" w:color="auto"/>
              <w:left w:val="single" w:sz="4" w:space="0" w:color="auto"/>
              <w:bottom w:val="dotted" w:sz="4" w:space="0" w:color="auto"/>
              <w:right w:val="double" w:sz="6" w:space="0" w:color="auto"/>
            </w:tcBorders>
          </w:tcPr>
          <w:p w14:paraId="5F20E2EB" w14:textId="77777777" w:rsidR="008C2CF2" w:rsidRPr="00A52925" w:rsidRDefault="008C2CF2" w:rsidP="008C2CF2">
            <w:pPr>
              <w:spacing w:before="80" w:line="240" w:lineRule="exact"/>
              <w:ind w:left="114" w:hanging="57"/>
              <w:jc w:val="center"/>
              <w:rPr>
                <w:rFonts w:cs="Arial"/>
                <w:sz w:val="20"/>
              </w:rPr>
            </w:pPr>
            <w:r>
              <w:rPr>
                <w:rFonts w:cs="Arial"/>
                <w:sz w:val="20"/>
              </w:rPr>
              <w:t>44</w:t>
            </w:r>
          </w:p>
        </w:tc>
      </w:tr>
      <w:tr w:rsidR="008C2CF2" w:rsidRPr="00A52925" w14:paraId="2E18DB5D" w14:textId="77777777" w:rsidTr="008C2CF2">
        <w:tc>
          <w:tcPr>
            <w:tcW w:w="1319" w:type="pct"/>
            <w:tcBorders>
              <w:top w:val="dotted" w:sz="4" w:space="0" w:color="auto"/>
              <w:left w:val="double" w:sz="6" w:space="0" w:color="auto"/>
              <w:bottom w:val="dotted" w:sz="4" w:space="0" w:color="auto"/>
              <w:right w:val="single" w:sz="4" w:space="0" w:color="auto"/>
            </w:tcBorders>
            <w:vAlign w:val="bottom"/>
          </w:tcPr>
          <w:p w14:paraId="37CD1979" w14:textId="77777777" w:rsidR="008C2CF2" w:rsidRPr="00A52925" w:rsidRDefault="008C2CF2" w:rsidP="008C2CF2">
            <w:pPr>
              <w:spacing w:before="80" w:line="240" w:lineRule="exact"/>
              <w:ind w:left="114" w:hanging="57"/>
              <w:jc w:val="left"/>
              <w:rPr>
                <w:rFonts w:cs="Arial"/>
                <w:sz w:val="20"/>
              </w:rPr>
            </w:pPr>
            <w:r w:rsidRPr="00A52925">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tcPr>
          <w:p w14:paraId="525714B1" w14:textId="77777777" w:rsidR="008C2CF2" w:rsidRPr="00A52925" w:rsidRDefault="008C2CF2" w:rsidP="008C2CF2">
            <w:pPr>
              <w:spacing w:before="80" w:line="240" w:lineRule="exact"/>
              <w:ind w:left="114" w:hanging="57"/>
              <w:jc w:val="center"/>
              <w:rPr>
                <w:rFonts w:cs="Arial"/>
                <w:sz w:val="20"/>
              </w:rPr>
            </w:pPr>
            <w:r>
              <w:rPr>
                <w:rFonts w:cs="Arial"/>
                <w:sz w:val="20"/>
              </w:rPr>
              <w:t>50478,3</w:t>
            </w:r>
          </w:p>
        </w:tc>
        <w:tc>
          <w:tcPr>
            <w:tcW w:w="1840" w:type="pct"/>
            <w:tcBorders>
              <w:top w:val="dotted" w:sz="4" w:space="0" w:color="auto"/>
              <w:left w:val="single" w:sz="4" w:space="0" w:color="auto"/>
              <w:bottom w:val="dotted" w:sz="4" w:space="0" w:color="auto"/>
              <w:right w:val="double" w:sz="6" w:space="0" w:color="auto"/>
            </w:tcBorders>
          </w:tcPr>
          <w:p w14:paraId="71C1AD0E" w14:textId="77777777" w:rsidR="008C2CF2" w:rsidRPr="00A52925" w:rsidRDefault="008C2CF2" w:rsidP="008C2CF2">
            <w:pPr>
              <w:spacing w:before="80" w:line="240" w:lineRule="exact"/>
              <w:ind w:left="114" w:hanging="57"/>
              <w:jc w:val="center"/>
              <w:rPr>
                <w:rFonts w:cs="Arial"/>
                <w:sz w:val="20"/>
              </w:rPr>
            </w:pPr>
            <w:r>
              <w:rPr>
                <w:rFonts w:cs="Arial"/>
                <w:sz w:val="20"/>
              </w:rPr>
              <w:t>46</w:t>
            </w:r>
          </w:p>
        </w:tc>
      </w:tr>
      <w:tr w:rsidR="008C2CF2" w:rsidRPr="00A52925" w14:paraId="4178C467" w14:textId="77777777" w:rsidTr="008C2CF2">
        <w:tc>
          <w:tcPr>
            <w:tcW w:w="1319" w:type="pct"/>
            <w:tcBorders>
              <w:top w:val="dotted" w:sz="4" w:space="0" w:color="auto"/>
              <w:left w:val="double" w:sz="6" w:space="0" w:color="auto"/>
              <w:bottom w:val="single" w:sz="4" w:space="0" w:color="auto"/>
              <w:right w:val="single" w:sz="4" w:space="0" w:color="auto"/>
            </w:tcBorders>
            <w:vAlign w:val="bottom"/>
          </w:tcPr>
          <w:p w14:paraId="0AA43A35" w14:textId="77777777" w:rsidR="008C2CF2" w:rsidRPr="00A52925" w:rsidRDefault="008C2CF2" w:rsidP="008C2CF2">
            <w:pPr>
              <w:spacing w:before="80" w:line="240" w:lineRule="exact"/>
              <w:ind w:left="114" w:hanging="57"/>
              <w:jc w:val="left"/>
              <w:rPr>
                <w:rFonts w:cs="Arial"/>
                <w:sz w:val="20"/>
              </w:rPr>
            </w:pPr>
            <w:r w:rsidRPr="00A52925">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tcPr>
          <w:p w14:paraId="5959B84D" w14:textId="77777777" w:rsidR="008C2CF2" w:rsidRPr="00A52925" w:rsidRDefault="008C2CF2" w:rsidP="008C2CF2">
            <w:pPr>
              <w:spacing w:before="80" w:line="240" w:lineRule="exact"/>
              <w:ind w:left="114" w:hanging="57"/>
              <w:jc w:val="center"/>
              <w:rPr>
                <w:rFonts w:cs="Arial"/>
                <w:sz w:val="20"/>
              </w:rPr>
            </w:pPr>
            <w:r>
              <w:rPr>
                <w:rFonts w:cs="Arial"/>
                <w:sz w:val="20"/>
              </w:rPr>
              <w:t>48539,2</w:t>
            </w:r>
          </w:p>
        </w:tc>
        <w:tc>
          <w:tcPr>
            <w:tcW w:w="1840" w:type="pct"/>
            <w:tcBorders>
              <w:top w:val="dotted" w:sz="4" w:space="0" w:color="auto"/>
              <w:left w:val="single" w:sz="4" w:space="0" w:color="auto"/>
              <w:bottom w:val="single" w:sz="4" w:space="0" w:color="auto"/>
              <w:right w:val="double" w:sz="6" w:space="0" w:color="auto"/>
            </w:tcBorders>
          </w:tcPr>
          <w:p w14:paraId="620052E3" w14:textId="77777777" w:rsidR="008C2CF2" w:rsidRPr="00A52925" w:rsidRDefault="008C2CF2" w:rsidP="008C2CF2">
            <w:pPr>
              <w:spacing w:before="80" w:line="240" w:lineRule="exact"/>
              <w:ind w:left="114" w:hanging="57"/>
              <w:jc w:val="center"/>
              <w:rPr>
                <w:rFonts w:cs="Arial"/>
                <w:sz w:val="20"/>
              </w:rPr>
            </w:pPr>
            <w:r>
              <w:rPr>
                <w:rFonts w:cs="Arial"/>
                <w:sz w:val="20"/>
              </w:rPr>
              <w:t>37</w:t>
            </w:r>
          </w:p>
        </w:tc>
      </w:tr>
      <w:tr w:rsidR="008C2CF2" w:rsidRPr="00A52925" w14:paraId="7329651D" w14:textId="77777777" w:rsidTr="008C2CF2">
        <w:tc>
          <w:tcPr>
            <w:tcW w:w="5000" w:type="pct"/>
            <w:gridSpan w:val="3"/>
            <w:tcBorders>
              <w:top w:val="single" w:sz="4" w:space="0" w:color="auto"/>
              <w:left w:val="double" w:sz="6" w:space="0" w:color="auto"/>
              <w:bottom w:val="single" w:sz="4" w:space="0" w:color="auto"/>
              <w:right w:val="double" w:sz="6" w:space="0" w:color="auto"/>
            </w:tcBorders>
            <w:vAlign w:val="bottom"/>
          </w:tcPr>
          <w:p w14:paraId="51137983" w14:textId="77777777" w:rsidR="008C2CF2" w:rsidRPr="00A52925" w:rsidRDefault="008C2CF2" w:rsidP="008C2CF2">
            <w:pPr>
              <w:spacing w:before="80" w:line="240" w:lineRule="exact"/>
              <w:ind w:firstLine="0"/>
              <w:jc w:val="center"/>
              <w:rPr>
                <w:rFonts w:cs="Arial"/>
                <w:sz w:val="20"/>
              </w:rPr>
            </w:pPr>
            <w:r>
              <w:rPr>
                <w:rFonts w:cs="Arial"/>
                <w:b/>
                <w:sz w:val="20"/>
              </w:rPr>
              <w:t>2022</w:t>
            </w:r>
            <w:r w:rsidRPr="00A52925">
              <w:rPr>
                <w:rFonts w:cs="Arial"/>
                <w:b/>
                <w:sz w:val="20"/>
              </w:rPr>
              <w:t xml:space="preserve"> год</w:t>
            </w:r>
          </w:p>
        </w:tc>
      </w:tr>
      <w:tr w:rsidR="008C2CF2" w:rsidRPr="00A52925" w14:paraId="6B8CBBAC" w14:textId="77777777" w:rsidTr="008C2CF2">
        <w:tc>
          <w:tcPr>
            <w:tcW w:w="1319" w:type="pct"/>
            <w:tcBorders>
              <w:top w:val="dotted" w:sz="4" w:space="0" w:color="auto"/>
              <w:left w:val="double" w:sz="6" w:space="0" w:color="auto"/>
              <w:bottom w:val="dotted" w:sz="4" w:space="0" w:color="auto"/>
              <w:right w:val="single" w:sz="4" w:space="0" w:color="auto"/>
            </w:tcBorders>
          </w:tcPr>
          <w:p w14:paraId="1618F12A" w14:textId="77777777" w:rsidR="008C2CF2" w:rsidRDefault="008C2CF2" w:rsidP="008C2CF2">
            <w:pPr>
              <w:spacing w:before="80" w:line="240" w:lineRule="exact"/>
              <w:ind w:left="114" w:hanging="57"/>
              <w:jc w:val="left"/>
              <w:rPr>
                <w:rFonts w:cs="Arial"/>
                <w:sz w:val="20"/>
              </w:rPr>
            </w:pPr>
            <w:r w:rsidRPr="00A52925">
              <w:rPr>
                <w:rFonts w:cs="Arial"/>
                <w:sz w:val="20"/>
              </w:rPr>
              <w:t>Январь</w:t>
            </w:r>
          </w:p>
        </w:tc>
        <w:tc>
          <w:tcPr>
            <w:tcW w:w="1841" w:type="pct"/>
            <w:tcBorders>
              <w:top w:val="dotted" w:sz="4" w:space="0" w:color="auto"/>
              <w:left w:val="single" w:sz="4" w:space="0" w:color="auto"/>
              <w:bottom w:val="dotted" w:sz="4" w:space="0" w:color="auto"/>
              <w:right w:val="single" w:sz="4" w:space="0" w:color="auto"/>
            </w:tcBorders>
          </w:tcPr>
          <w:p w14:paraId="55E893D3" w14:textId="77777777" w:rsidR="008C2CF2" w:rsidRDefault="008C2CF2" w:rsidP="008C2CF2">
            <w:pPr>
              <w:spacing w:before="80" w:line="240" w:lineRule="exact"/>
              <w:ind w:left="114" w:hanging="57"/>
              <w:jc w:val="center"/>
              <w:rPr>
                <w:rFonts w:cs="Arial"/>
                <w:sz w:val="20"/>
              </w:rPr>
            </w:pPr>
            <w:r>
              <w:rPr>
                <w:rFonts w:cs="Arial"/>
                <w:sz w:val="20"/>
              </w:rPr>
              <w:t>48480,5</w:t>
            </w:r>
          </w:p>
        </w:tc>
        <w:tc>
          <w:tcPr>
            <w:tcW w:w="1840" w:type="pct"/>
            <w:tcBorders>
              <w:top w:val="dotted" w:sz="4" w:space="0" w:color="auto"/>
              <w:left w:val="single" w:sz="4" w:space="0" w:color="auto"/>
              <w:bottom w:val="dotted" w:sz="4" w:space="0" w:color="auto"/>
              <w:right w:val="double" w:sz="6" w:space="0" w:color="auto"/>
            </w:tcBorders>
          </w:tcPr>
          <w:p w14:paraId="567BEF00" w14:textId="77777777" w:rsidR="008C2CF2" w:rsidRDefault="008C2CF2" w:rsidP="008C2CF2">
            <w:pPr>
              <w:spacing w:before="80" w:line="240" w:lineRule="exact"/>
              <w:ind w:left="114" w:hanging="57"/>
              <w:jc w:val="center"/>
              <w:rPr>
                <w:rFonts w:cs="Arial"/>
                <w:sz w:val="20"/>
              </w:rPr>
            </w:pPr>
            <w:r>
              <w:rPr>
                <w:rFonts w:cs="Arial"/>
                <w:sz w:val="20"/>
              </w:rPr>
              <w:t>48</w:t>
            </w:r>
          </w:p>
        </w:tc>
      </w:tr>
      <w:tr w:rsidR="008C2CF2" w:rsidRPr="00A52925" w14:paraId="567E7E49" w14:textId="77777777" w:rsidTr="008C2CF2">
        <w:tc>
          <w:tcPr>
            <w:tcW w:w="1319" w:type="pct"/>
            <w:tcBorders>
              <w:top w:val="dotted" w:sz="4" w:space="0" w:color="auto"/>
              <w:left w:val="double" w:sz="6" w:space="0" w:color="auto"/>
              <w:bottom w:val="double" w:sz="6" w:space="0" w:color="auto"/>
              <w:right w:val="single" w:sz="4" w:space="0" w:color="auto"/>
            </w:tcBorders>
          </w:tcPr>
          <w:p w14:paraId="1108AC2D" w14:textId="77777777" w:rsidR="008C2CF2" w:rsidRPr="00A52925" w:rsidRDefault="008C2CF2" w:rsidP="008C2CF2">
            <w:pPr>
              <w:spacing w:before="80" w:line="240" w:lineRule="exact"/>
              <w:ind w:left="114" w:hanging="57"/>
              <w:jc w:val="left"/>
              <w:rPr>
                <w:rFonts w:cs="Arial"/>
                <w:sz w:val="20"/>
              </w:rPr>
            </w:pPr>
            <w:r>
              <w:rPr>
                <w:rFonts w:cs="Arial"/>
                <w:sz w:val="20"/>
              </w:rPr>
              <w:t>Февраль</w:t>
            </w:r>
          </w:p>
        </w:tc>
        <w:tc>
          <w:tcPr>
            <w:tcW w:w="1841" w:type="pct"/>
            <w:tcBorders>
              <w:top w:val="dotted" w:sz="4" w:space="0" w:color="auto"/>
              <w:left w:val="single" w:sz="4" w:space="0" w:color="auto"/>
              <w:bottom w:val="double" w:sz="6" w:space="0" w:color="auto"/>
              <w:right w:val="single" w:sz="4" w:space="0" w:color="auto"/>
            </w:tcBorders>
          </w:tcPr>
          <w:p w14:paraId="14C1E309" w14:textId="77777777" w:rsidR="008C2CF2" w:rsidRDefault="008C2CF2" w:rsidP="008C2CF2">
            <w:pPr>
              <w:spacing w:before="80" w:line="240" w:lineRule="exact"/>
              <w:ind w:left="114" w:hanging="57"/>
              <w:jc w:val="center"/>
              <w:rPr>
                <w:rFonts w:cs="Arial"/>
                <w:sz w:val="20"/>
              </w:rPr>
            </w:pPr>
            <w:r>
              <w:rPr>
                <w:rFonts w:cs="Arial"/>
                <w:sz w:val="20"/>
              </w:rPr>
              <w:t>48808,1</w:t>
            </w:r>
          </w:p>
        </w:tc>
        <w:tc>
          <w:tcPr>
            <w:tcW w:w="1840" w:type="pct"/>
            <w:tcBorders>
              <w:top w:val="dotted" w:sz="4" w:space="0" w:color="auto"/>
              <w:left w:val="single" w:sz="4" w:space="0" w:color="auto"/>
              <w:bottom w:val="double" w:sz="6" w:space="0" w:color="auto"/>
              <w:right w:val="double" w:sz="6" w:space="0" w:color="auto"/>
            </w:tcBorders>
          </w:tcPr>
          <w:p w14:paraId="6D2F9BF2" w14:textId="77777777" w:rsidR="008C2CF2" w:rsidRDefault="008C2CF2" w:rsidP="008C2CF2">
            <w:pPr>
              <w:spacing w:before="80" w:line="240" w:lineRule="exact"/>
              <w:ind w:left="114" w:hanging="57"/>
              <w:jc w:val="center"/>
              <w:rPr>
                <w:rFonts w:cs="Arial"/>
                <w:sz w:val="20"/>
              </w:rPr>
            </w:pPr>
            <w:r>
              <w:rPr>
                <w:rFonts w:cs="Arial"/>
                <w:sz w:val="20"/>
              </w:rPr>
              <w:t>44</w:t>
            </w:r>
          </w:p>
        </w:tc>
      </w:tr>
    </w:tbl>
    <w:p w14:paraId="1466CDFD" w14:textId="77777777" w:rsidR="00C75093" w:rsidRPr="00566D45" w:rsidRDefault="00957751" w:rsidP="000C0566">
      <w:pPr>
        <w:pStyle w:val="3"/>
        <w:keepNext w:val="0"/>
        <w:pageBreakBefore/>
        <w:numPr>
          <w:ilvl w:val="1"/>
          <w:numId w:val="7"/>
        </w:numPr>
        <w:spacing w:before="360" w:after="360"/>
        <w:ind w:left="709" w:firstLine="0"/>
        <w:jc w:val="left"/>
        <w:rPr>
          <w:rFonts w:cs="Arial"/>
          <w:noProof w:val="0"/>
        </w:rPr>
      </w:pPr>
      <w:bookmarkStart w:id="158" w:name="_Toc100043285"/>
      <w:r w:rsidRPr="00566D45">
        <w:rPr>
          <w:rFonts w:cs="Arial"/>
          <w:noProof w:val="0"/>
        </w:rPr>
        <w:lastRenderedPageBreak/>
        <w:t>Рестораны, кафе и бары</w:t>
      </w:r>
      <w:bookmarkEnd w:id="158"/>
    </w:p>
    <w:p w14:paraId="76C7F96A" w14:textId="77777777" w:rsidR="008C2CF2" w:rsidRPr="006D7946" w:rsidRDefault="008C2CF2" w:rsidP="00B439F9">
      <w:pPr>
        <w:keepNext/>
        <w:keepLines/>
        <w:widowControl/>
        <w:spacing w:before="240"/>
        <w:ind w:firstLine="0"/>
        <w:jc w:val="center"/>
        <w:rPr>
          <w:rFonts w:cs="Arial"/>
          <w:b/>
          <w:kern w:val="28"/>
        </w:rPr>
      </w:pPr>
      <w:r w:rsidRPr="006D7946">
        <w:rPr>
          <w:rFonts w:cs="Arial"/>
          <w:b/>
          <w:noProof/>
          <w:kern w:val="28"/>
        </w:rPr>
        <w:t>Динамика оборота общественного питания</w:t>
      </w:r>
    </w:p>
    <w:tbl>
      <w:tblPr>
        <w:tblW w:w="9348" w:type="dxa"/>
        <w:tblInd w:w="23" w:type="dxa"/>
        <w:tblLayout w:type="fixed"/>
        <w:tblCellMar>
          <w:left w:w="0" w:type="dxa"/>
          <w:right w:w="0" w:type="dxa"/>
        </w:tblCellMar>
        <w:tblLook w:val="0000" w:firstRow="0" w:lastRow="0" w:firstColumn="0" w:lastColumn="0" w:noHBand="0" w:noVBand="0"/>
      </w:tblPr>
      <w:tblGrid>
        <w:gridCol w:w="2553"/>
        <w:gridCol w:w="1704"/>
        <w:gridCol w:w="1843"/>
        <w:gridCol w:w="3248"/>
      </w:tblGrid>
      <w:tr w:rsidR="008C2CF2" w:rsidRPr="006D7946" w14:paraId="4BD71C78" w14:textId="77777777" w:rsidTr="00B439F9">
        <w:trPr>
          <w:cantSplit/>
          <w:tblHeader/>
        </w:trPr>
        <w:tc>
          <w:tcPr>
            <w:tcW w:w="2553" w:type="dxa"/>
            <w:vMerge w:val="restart"/>
            <w:tcBorders>
              <w:top w:val="double" w:sz="4" w:space="0" w:color="auto"/>
              <w:left w:val="double" w:sz="4" w:space="0" w:color="auto"/>
              <w:bottom w:val="nil"/>
              <w:right w:val="single" w:sz="6" w:space="0" w:color="auto"/>
            </w:tcBorders>
          </w:tcPr>
          <w:p w14:paraId="70B8462D" w14:textId="77777777" w:rsidR="008C2CF2" w:rsidRPr="006D7946" w:rsidRDefault="008C2CF2" w:rsidP="008C2CF2">
            <w:pPr>
              <w:keepNext/>
              <w:keepLines/>
              <w:widowControl/>
              <w:spacing w:before="80" w:line="240" w:lineRule="exact"/>
              <w:ind w:left="85" w:firstLine="0"/>
              <w:jc w:val="left"/>
              <w:rPr>
                <w:rFonts w:cs="Arial"/>
                <w:sz w:val="20"/>
              </w:rPr>
            </w:pPr>
          </w:p>
        </w:tc>
        <w:tc>
          <w:tcPr>
            <w:tcW w:w="1704" w:type="dxa"/>
            <w:vMerge w:val="restart"/>
            <w:tcBorders>
              <w:top w:val="double" w:sz="4" w:space="0" w:color="auto"/>
              <w:left w:val="single" w:sz="6" w:space="0" w:color="auto"/>
              <w:bottom w:val="nil"/>
              <w:right w:val="single" w:sz="6" w:space="0" w:color="auto"/>
            </w:tcBorders>
          </w:tcPr>
          <w:p w14:paraId="68691120" w14:textId="77777777" w:rsidR="008C2CF2" w:rsidRPr="006D7946" w:rsidRDefault="008C2CF2" w:rsidP="008C2CF2">
            <w:pPr>
              <w:keepNext/>
              <w:keepLines/>
              <w:widowControl/>
              <w:spacing w:before="80" w:line="240" w:lineRule="exact"/>
              <w:ind w:firstLine="0"/>
              <w:jc w:val="center"/>
              <w:rPr>
                <w:rFonts w:cs="Arial"/>
                <w:i/>
                <w:sz w:val="20"/>
              </w:rPr>
            </w:pPr>
            <w:r>
              <w:rPr>
                <w:rFonts w:cs="Arial"/>
                <w:i/>
                <w:sz w:val="20"/>
              </w:rPr>
              <w:t>Млн</w:t>
            </w:r>
            <w:r w:rsidRPr="006D7946">
              <w:rPr>
                <w:rFonts w:cs="Arial"/>
                <w:i/>
                <w:sz w:val="20"/>
              </w:rPr>
              <w:t xml:space="preserve"> </w:t>
            </w:r>
            <w:r w:rsidRPr="006D7946">
              <w:rPr>
                <w:rFonts w:cs="Arial"/>
                <w:i/>
                <w:sz w:val="20"/>
              </w:rPr>
              <w:br/>
              <w:t>рублей</w:t>
            </w:r>
          </w:p>
        </w:tc>
        <w:tc>
          <w:tcPr>
            <w:tcW w:w="5091" w:type="dxa"/>
            <w:gridSpan w:val="2"/>
            <w:tcBorders>
              <w:top w:val="double" w:sz="4" w:space="0" w:color="auto"/>
              <w:left w:val="single" w:sz="6" w:space="0" w:color="auto"/>
              <w:bottom w:val="single" w:sz="6" w:space="0" w:color="auto"/>
              <w:right w:val="double" w:sz="4" w:space="0" w:color="auto"/>
            </w:tcBorders>
          </w:tcPr>
          <w:p w14:paraId="21C2DE4E" w14:textId="77777777" w:rsidR="008C2CF2" w:rsidRPr="006D7946" w:rsidRDefault="008C2CF2" w:rsidP="008C2CF2">
            <w:pPr>
              <w:keepNext/>
              <w:keepLines/>
              <w:widowControl/>
              <w:spacing w:before="80" w:line="240" w:lineRule="exact"/>
              <w:ind w:firstLine="0"/>
              <w:jc w:val="center"/>
              <w:rPr>
                <w:rFonts w:cs="Arial"/>
                <w:i/>
                <w:sz w:val="20"/>
              </w:rPr>
            </w:pPr>
            <w:r>
              <w:rPr>
                <w:rFonts w:cs="Arial"/>
                <w:i/>
                <w:sz w:val="20"/>
              </w:rPr>
              <w:t>В</w:t>
            </w:r>
            <w:r w:rsidRPr="006D7946">
              <w:rPr>
                <w:rFonts w:cs="Arial"/>
                <w:i/>
                <w:sz w:val="20"/>
              </w:rPr>
              <w:t xml:space="preserve"> % к</w:t>
            </w:r>
          </w:p>
        </w:tc>
      </w:tr>
      <w:tr w:rsidR="008C2CF2" w:rsidRPr="006D7946" w14:paraId="657BDE45" w14:textId="77777777" w:rsidTr="00B439F9">
        <w:trPr>
          <w:cantSplit/>
          <w:tblHeader/>
        </w:trPr>
        <w:tc>
          <w:tcPr>
            <w:tcW w:w="2553" w:type="dxa"/>
            <w:vMerge/>
            <w:tcBorders>
              <w:left w:val="double" w:sz="4" w:space="0" w:color="auto"/>
              <w:bottom w:val="single" w:sz="4" w:space="0" w:color="auto"/>
              <w:right w:val="single" w:sz="6" w:space="0" w:color="auto"/>
            </w:tcBorders>
          </w:tcPr>
          <w:p w14:paraId="166C0209" w14:textId="77777777" w:rsidR="008C2CF2" w:rsidRPr="006D7946" w:rsidRDefault="008C2CF2" w:rsidP="008C2CF2">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4896CFF6" w14:textId="77777777" w:rsidR="008C2CF2" w:rsidRPr="006D7946" w:rsidRDefault="008C2CF2" w:rsidP="008C2CF2">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5CB4EF26" w14:textId="77777777" w:rsidR="008C2CF2" w:rsidRPr="006D7946" w:rsidRDefault="008C2CF2" w:rsidP="008C2CF2">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248" w:type="dxa"/>
            <w:tcBorders>
              <w:left w:val="single" w:sz="6" w:space="0" w:color="auto"/>
              <w:bottom w:val="single" w:sz="4" w:space="0" w:color="auto"/>
              <w:right w:val="double" w:sz="4" w:space="0" w:color="auto"/>
            </w:tcBorders>
          </w:tcPr>
          <w:p w14:paraId="24477C64" w14:textId="77777777" w:rsidR="008C2CF2" w:rsidRPr="006D7946" w:rsidRDefault="008C2CF2" w:rsidP="008C2CF2">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8C2CF2" w:rsidRPr="006D7946" w14:paraId="28DA5D53" w14:textId="77777777" w:rsidTr="00B439F9">
        <w:tc>
          <w:tcPr>
            <w:tcW w:w="9348" w:type="dxa"/>
            <w:gridSpan w:val="4"/>
            <w:tcBorders>
              <w:top w:val="single" w:sz="4" w:space="0" w:color="auto"/>
              <w:left w:val="double" w:sz="4" w:space="0" w:color="auto"/>
              <w:bottom w:val="single" w:sz="4" w:space="0" w:color="auto"/>
              <w:right w:val="double" w:sz="4" w:space="0" w:color="auto"/>
            </w:tcBorders>
            <w:vAlign w:val="bottom"/>
          </w:tcPr>
          <w:p w14:paraId="5C0AE404" w14:textId="77777777" w:rsidR="008C2CF2" w:rsidRPr="006D7946" w:rsidRDefault="008C2CF2" w:rsidP="00B439F9">
            <w:pPr>
              <w:keepNext/>
              <w:keepLines/>
              <w:widowControl/>
              <w:spacing w:before="60" w:line="240" w:lineRule="exact"/>
              <w:ind w:firstLine="0"/>
              <w:jc w:val="center"/>
              <w:rPr>
                <w:rFonts w:cs="Arial"/>
                <w:i/>
                <w:sz w:val="20"/>
                <w:vertAlign w:val="superscript"/>
              </w:rPr>
            </w:pPr>
            <w:r>
              <w:rPr>
                <w:rFonts w:cs="Arial"/>
                <w:b/>
                <w:sz w:val="20"/>
              </w:rPr>
              <w:t>2021</w:t>
            </w:r>
            <w:r w:rsidRPr="006D7946">
              <w:rPr>
                <w:rFonts w:cs="Arial"/>
                <w:b/>
                <w:sz w:val="20"/>
              </w:rPr>
              <w:t xml:space="preserve"> год</w:t>
            </w:r>
            <w:r>
              <w:rPr>
                <w:rFonts w:cs="Arial"/>
                <w:b/>
                <w:sz w:val="20"/>
              </w:rPr>
              <w:t xml:space="preserve"> </w:t>
            </w:r>
          </w:p>
        </w:tc>
      </w:tr>
      <w:tr w:rsidR="008C2CF2" w:rsidRPr="006D7946" w14:paraId="2135DFEF" w14:textId="77777777" w:rsidTr="00B439F9">
        <w:tc>
          <w:tcPr>
            <w:tcW w:w="2553" w:type="dxa"/>
            <w:tcBorders>
              <w:top w:val="single" w:sz="4" w:space="0" w:color="auto"/>
              <w:left w:val="double" w:sz="4" w:space="0" w:color="auto"/>
              <w:bottom w:val="dotted" w:sz="4" w:space="0" w:color="auto"/>
              <w:right w:val="single" w:sz="6" w:space="0" w:color="auto"/>
            </w:tcBorders>
            <w:vAlign w:val="bottom"/>
          </w:tcPr>
          <w:p w14:paraId="5C3AF3E5" w14:textId="77777777" w:rsidR="008C2CF2" w:rsidRPr="006D7946" w:rsidRDefault="008C2CF2" w:rsidP="00B439F9">
            <w:pPr>
              <w:spacing w:before="6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5CAB819D" w14:textId="77777777" w:rsidR="008C2CF2" w:rsidRPr="002358DA" w:rsidRDefault="008C2CF2" w:rsidP="00B439F9">
            <w:pPr>
              <w:spacing w:before="60" w:line="240" w:lineRule="exact"/>
              <w:ind w:firstLine="0"/>
              <w:jc w:val="center"/>
              <w:rPr>
                <w:rFonts w:cs="Arial"/>
                <w:sz w:val="20"/>
              </w:rPr>
            </w:pPr>
            <w:r w:rsidRPr="007546B6">
              <w:rPr>
                <w:rFonts w:cs="Arial"/>
                <w:sz w:val="20"/>
              </w:rPr>
              <w:t>2345,0</w:t>
            </w:r>
          </w:p>
        </w:tc>
        <w:tc>
          <w:tcPr>
            <w:tcW w:w="1843" w:type="dxa"/>
            <w:tcBorders>
              <w:top w:val="single" w:sz="4" w:space="0" w:color="auto"/>
              <w:left w:val="single" w:sz="6" w:space="0" w:color="auto"/>
              <w:bottom w:val="dotted" w:sz="4" w:space="0" w:color="auto"/>
              <w:right w:val="single" w:sz="6" w:space="0" w:color="auto"/>
            </w:tcBorders>
          </w:tcPr>
          <w:p w14:paraId="3A9853AE" w14:textId="77777777" w:rsidR="008C2CF2" w:rsidRPr="00036FCC" w:rsidRDefault="008C2CF2" w:rsidP="00B439F9">
            <w:pPr>
              <w:spacing w:before="60" w:line="240" w:lineRule="exact"/>
              <w:ind w:firstLine="0"/>
              <w:jc w:val="center"/>
              <w:rPr>
                <w:rFonts w:cs="Arial"/>
                <w:sz w:val="20"/>
              </w:rPr>
            </w:pPr>
            <w:r w:rsidRPr="007546B6">
              <w:rPr>
                <w:rFonts w:cs="Arial"/>
                <w:sz w:val="20"/>
              </w:rPr>
              <w:t>83,1</w:t>
            </w:r>
          </w:p>
        </w:tc>
        <w:tc>
          <w:tcPr>
            <w:tcW w:w="3248" w:type="dxa"/>
            <w:tcBorders>
              <w:top w:val="single" w:sz="4" w:space="0" w:color="auto"/>
              <w:left w:val="single" w:sz="6" w:space="0" w:color="auto"/>
              <w:bottom w:val="dotted" w:sz="4" w:space="0" w:color="auto"/>
              <w:right w:val="double" w:sz="4" w:space="0" w:color="auto"/>
            </w:tcBorders>
          </w:tcPr>
          <w:p w14:paraId="00CF066B" w14:textId="77777777" w:rsidR="008C2CF2" w:rsidRPr="00036FCC" w:rsidRDefault="008C2CF2" w:rsidP="00B439F9">
            <w:pPr>
              <w:spacing w:before="60" w:line="240" w:lineRule="exact"/>
              <w:ind w:firstLine="0"/>
              <w:jc w:val="center"/>
              <w:rPr>
                <w:rFonts w:cs="Arial"/>
                <w:sz w:val="20"/>
              </w:rPr>
            </w:pPr>
            <w:r w:rsidRPr="007546B6">
              <w:rPr>
                <w:rFonts w:cs="Arial"/>
                <w:sz w:val="20"/>
              </w:rPr>
              <w:t>88,7</w:t>
            </w:r>
          </w:p>
        </w:tc>
      </w:tr>
      <w:tr w:rsidR="008C2CF2" w:rsidRPr="006D7946" w14:paraId="00979899"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2ADC9BFC" w14:textId="77777777" w:rsidR="008C2CF2" w:rsidRPr="006D7946" w:rsidRDefault="008C2CF2" w:rsidP="00B439F9">
            <w:pPr>
              <w:spacing w:before="6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6C58CE73" w14:textId="77777777" w:rsidR="008C2CF2" w:rsidRPr="002358DA" w:rsidRDefault="008C2CF2" w:rsidP="00B439F9">
            <w:pPr>
              <w:spacing w:before="60" w:line="240" w:lineRule="exact"/>
              <w:ind w:firstLine="0"/>
              <w:jc w:val="center"/>
              <w:rPr>
                <w:rFonts w:cs="Arial"/>
                <w:sz w:val="20"/>
              </w:rPr>
            </w:pPr>
            <w:r w:rsidRPr="007546B6">
              <w:rPr>
                <w:rFonts w:cs="Arial"/>
                <w:sz w:val="20"/>
              </w:rPr>
              <w:t>2402,1</w:t>
            </w:r>
          </w:p>
        </w:tc>
        <w:tc>
          <w:tcPr>
            <w:tcW w:w="1843" w:type="dxa"/>
            <w:tcBorders>
              <w:top w:val="dotted" w:sz="4" w:space="0" w:color="auto"/>
              <w:left w:val="single" w:sz="6" w:space="0" w:color="auto"/>
              <w:bottom w:val="dotted" w:sz="4" w:space="0" w:color="auto"/>
              <w:right w:val="single" w:sz="6" w:space="0" w:color="auto"/>
            </w:tcBorders>
          </w:tcPr>
          <w:p w14:paraId="25F5074E" w14:textId="77777777" w:rsidR="008C2CF2" w:rsidRPr="00036FCC" w:rsidRDefault="008C2CF2" w:rsidP="00B439F9">
            <w:pPr>
              <w:spacing w:before="60" w:line="240" w:lineRule="exact"/>
              <w:ind w:firstLine="0"/>
              <w:jc w:val="center"/>
              <w:rPr>
                <w:rFonts w:cs="Arial"/>
                <w:sz w:val="20"/>
              </w:rPr>
            </w:pPr>
            <w:r w:rsidRPr="007546B6">
              <w:rPr>
                <w:rFonts w:cs="Arial"/>
                <w:sz w:val="20"/>
              </w:rPr>
              <w:t>101,2</w:t>
            </w:r>
          </w:p>
        </w:tc>
        <w:tc>
          <w:tcPr>
            <w:tcW w:w="3248" w:type="dxa"/>
            <w:tcBorders>
              <w:top w:val="dotted" w:sz="4" w:space="0" w:color="auto"/>
              <w:left w:val="single" w:sz="6" w:space="0" w:color="auto"/>
              <w:bottom w:val="dotted" w:sz="4" w:space="0" w:color="auto"/>
              <w:right w:val="double" w:sz="4" w:space="0" w:color="auto"/>
            </w:tcBorders>
          </w:tcPr>
          <w:p w14:paraId="4425FE3F" w14:textId="77777777" w:rsidR="008C2CF2" w:rsidRPr="00036FCC" w:rsidRDefault="008C2CF2" w:rsidP="00B439F9">
            <w:pPr>
              <w:spacing w:before="60" w:line="240" w:lineRule="exact"/>
              <w:ind w:firstLine="0"/>
              <w:jc w:val="center"/>
              <w:rPr>
                <w:rFonts w:cs="Arial"/>
                <w:sz w:val="20"/>
              </w:rPr>
            </w:pPr>
            <w:r w:rsidRPr="007546B6">
              <w:rPr>
                <w:rFonts w:cs="Arial"/>
                <w:sz w:val="20"/>
              </w:rPr>
              <w:t>89,8</w:t>
            </w:r>
          </w:p>
        </w:tc>
      </w:tr>
      <w:tr w:rsidR="008C2CF2" w:rsidRPr="0076491C" w14:paraId="6A6843A5"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52C5D3AA" w14:textId="77777777" w:rsidR="008C2CF2" w:rsidRPr="0076491C" w:rsidRDefault="008C2CF2" w:rsidP="00B439F9">
            <w:pPr>
              <w:spacing w:before="60" w:line="240" w:lineRule="exact"/>
              <w:ind w:left="114" w:hanging="57"/>
              <w:jc w:val="left"/>
              <w:rPr>
                <w:rFonts w:cs="Arial"/>
                <w:i/>
                <w:sz w:val="20"/>
              </w:rPr>
            </w:pPr>
            <w:r w:rsidRPr="0076491C">
              <w:rPr>
                <w:rFonts w:cs="Arial"/>
                <w:i/>
                <w:sz w:val="20"/>
              </w:rPr>
              <w:t xml:space="preserve">Январь – февраль </w:t>
            </w:r>
          </w:p>
        </w:tc>
        <w:tc>
          <w:tcPr>
            <w:tcW w:w="1704" w:type="dxa"/>
            <w:tcBorders>
              <w:top w:val="dotted" w:sz="4" w:space="0" w:color="auto"/>
              <w:left w:val="single" w:sz="6" w:space="0" w:color="auto"/>
              <w:bottom w:val="dotted" w:sz="4" w:space="0" w:color="auto"/>
              <w:right w:val="single" w:sz="6" w:space="0" w:color="auto"/>
            </w:tcBorders>
          </w:tcPr>
          <w:p w14:paraId="0A55EF70" w14:textId="77777777" w:rsidR="008C2CF2" w:rsidRPr="0076491C" w:rsidRDefault="008C2CF2" w:rsidP="00B439F9">
            <w:pPr>
              <w:spacing w:before="60" w:line="240" w:lineRule="exact"/>
              <w:ind w:firstLine="0"/>
              <w:jc w:val="center"/>
              <w:rPr>
                <w:rFonts w:cs="Arial"/>
                <w:i/>
                <w:sz w:val="20"/>
              </w:rPr>
            </w:pPr>
            <w:r w:rsidRPr="0076491C">
              <w:rPr>
                <w:rFonts w:cs="Arial"/>
                <w:i/>
                <w:sz w:val="20"/>
              </w:rPr>
              <w:t>4747,1</w:t>
            </w:r>
          </w:p>
        </w:tc>
        <w:tc>
          <w:tcPr>
            <w:tcW w:w="1843" w:type="dxa"/>
            <w:tcBorders>
              <w:top w:val="dotted" w:sz="4" w:space="0" w:color="auto"/>
              <w:left w:val="single" w:sz="6" w:space="0" w:color="auto"/>
              <w:bottom w:val="dotted" w:sz="4" w:space="0" w:color="auto"/>
              <w:right w:val="single" w:sz="6" w:space="0" w:color="auto"/>
            </w:tcBorders>
          </w:tcPr>
          <w:p w14:paraId="1DCF4FFD" w14:textId="77777777" w:rsidR="008C2CF2" w:rsidRPr="0076491C" w:rsidRDefault="008C2CF2" w:rsidP="00B439F9">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353C6E82" w14:textId="77777777" w:rsidR="008C2CF2" w:rsidRPr="0076491C" w:rsidRDefault="008C2CF2" w:rsidP="00B439F9">
            <w:pPr>
              <w:spacing w:before="60" w:line="240" w:lineRule="exact"/>
              <w:ind w:firstLine="0"/>
              <w:jc w:val="center"/>
              <w:rPr>
                <w:rFonts w:cs="Arial"/>
                <w:i/>
                <w:sz w:val="20"/>
              </w:rPr>
            </w:pPr>
            <w:r w:rsidRPr="0076491C">
              <w:rPr>
                <w:rFonts w:cs="Arial"/>
                <w:i/>
                <w:sz w:val="20"/>
              </w:rPr>
              <w:t>89,2</w:t>
            </w:r>
          </w:p>
        </w:tc>
      </w:tr>
      <w:tr w:rsidR="008C2CF2" w:rsidRPr="006D7946" w14:paraId="4E0C1001"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3CF809A7" w14:textId="77777777" w:rsidR="008C2CF2" w:rsidRPr="006D7946" w:rsidRDefault="008C2CF2" w:rsidP="00B439F9">
            <w:pPr>
              <w:spacing w:before="6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14:paraId="1297170D" w14:textId="77777777" w:rsidR="008C2CF2" w:rsidRPr="002358DA" w:rsidRDefault="008C2CF2" w:rsidP="00B439F9">
            <w:pPr>
              <w:spacing w:before="60" w:line="240" w:lineRule="exact"/>
              <w:ind w:firstLine="0"/>
              <w:jc w:val="center"/>
              <w:rPr>
                <w:rFonts w:cs="Arial"/>
                <w:sz w:val="20"/>
              </w:rPr>
            </w:pPr>
            <w:r w:rsidRPr="007546B6">
              <w:rPr>
                <w:rFonts w:cs="Arial"/>
                <w:sz w:val="20"/>
              </w:rPr>
              <w:t>2571,9</w:t>
            </w:r>
          </w:p>
        </w:tc>
        <w:tc>
          <w:tcPr>
            <w:tcW w:w="1843" w:type="dxa"/>
            <w:tcBorders>
              <w:top w:val="dotted" w:sz="4" w:space="0" w:color="auto"/>
              <w:left w:val="single" w:sz="6" w:space="0" w:color="auto"/>
              <w:bottom w:val="dotted" w:sz="4" w:space="0" w:color="auto"/>
              <w:right w:val="single" w:sz="6" w:space="0" w:color="auto"/>
            </w:tcBorders>
          </w:tcPr>
          <w:p w14:paraId="495BF6DC" w14:textId="77777777" w:rsidR="008C2CF2" w:rsidRPr="00036FCC" w:rsidRDefault="008C2CF2" w:rsidP="00B439F9">
            <w:pPr>
              <w:spacing w:before="60" w:line="240" w:lineRule="exact"/>
              <w:ind w:firstLine="0"/>
              <w:jc w:val="center"/>
              <w:rPr>
                <w:rFonts w:cs="Arial"/>
                <w:sz w:val="20"/>
              </w:rPr>
            </w:pPr>
            <w:r w:rsidRPr="007546B6">
              <w:rPr>
                <w:rFonts w:cs="Arial"/>
                <w:sz w:val="20"/>
              </w:rPr>
              <w:t>106,</w:t>
            </w:r>
            <w:r>
              <w:rPr>
                <w:rFonts w:cs="Arial"/>
                <w:sz w:val="20"/>
              </w:rPr>
              <w:t>3</w:t>
            </w:r>
          </w:p>
        </w:tc>
        <w:tc>
          <w:tcPr>
            <w:tcW w:w="3248" w:type="dxa"/>
            <w:tcBorders>
              <w:top w:val="dotted" w:sz="4" w:space="0" w:color="auto"/>
              <w:left w:val="single" w:sz="6" w:space="0" w:color="auto"/>
              <w:bottom w:val="dotted" w:sz="4" w:space="0" w:color="auto"/>
              <w:right w:val="double" w:sz="4" w:space="0" w:color="auto"/>
            </w:tcBorders>
          </w:tcPr>
          <w:p w14:paraId="681A250B" w14:textId="77777777" w:rsidR="008C2CF2" w:rsidRPr="00036FCC" w:rsidRDefault="008C2CF2" w:rsidP="00B439F9">
            <w:pPr>
              <w:spacing w:before="60" w:line="240" w:lineRule="exact"/>
              <w:ind w:firstLine="0"/>
              <w:jc w:val="center"/>
              <w:rPr>
                <w:rFonts w:cs="Arial"/>
                <w:sz w:val="20"/>
              </w:rPr>
            </w:pPr>
            <w:r w:rsidRPr="007546B6">
              <w:rPr>
                <w:rFonts w:cs="Arial"/>
                <w:sz w:val="20"/>
              </w:rPr>
              <w:t>105,5</w:t>
            </w:r>
          </w:p>
        </w:tc>
      </w:tr>
      <w:tr w:rsidR="008C2CF2" w:rsidRPr="00D752D0" w14:paraId="10E7CC34"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3FCEDD9D" w14:textId="77777777" w:rsidR="008C2CF2" w:rsidRPr="00D752D0" w:rsidRDefault="008C2CF2" w:rsidP="00B439F9">
            <w:pPr>
              <w:spacing w:before="6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7E18B569" w14:textId="77777777" w:rsidR="008C2CF2" w:rsidRPr="002358DA" w:rsidRDefault="008C2CF2" w:rsidP="00B439F9">
            <w:pPr>
              <w:spacing w:before="60" w:line="240" w:lineRule="exact"/>
              <w:ind w:firstLine="0"/>
              <w:jc w:val="center"/>
              <w:rPr>
                <w:rFonts w:cs="Arial"/>
                <w:i/>
                <w:sz w:val="20"/>
              </w:rPr>
            </w:pPr>
            <w:r w:rsidRPr="004C7E69">
              <w:rPr>
                <w:rFonts w:cs="Arial"/>
                <w:i/>
                <w:sz w:val="20"/>
              </w:rPr>
              <w:t>7319,0</w:t>
            </w:r>
          </w:p>
        </w:tc>
        <w:tc>
          <w:tcPr>
            <w:tcW w:w="1843" w:type="dxa"/>
            <w:tcBorders>
              <w:top w:val="dotted" w:sz="4" w:space="0" w:color="auto"/>
              <w:left w:val="single" w:sz="6" w:space="0" w:color="auto"/>
              <w:bottom w:val="dotted" w:sz="4" w:space="0" w:color="auto"/>
              <w:right w:val="single" w:sz="6" w:space="0" w:color="auto"/>
            </w:tcBorders>
          </w:tcPr>
          <w:p w14:paraId="14F47422" w14:textId="77777777" w:rsidR="008C2CF2" w:rsidRPr="00036FCC" w:rsidRDefault="008C2CF2" w:rsidP="00B439F9">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011800EA" w14:textId="77777777" w:rsidR="008C2CF2" w:rsidRPr="00780D5D" w:rsidRDefault="008C2CF2" w:rsidP="00B439F9">
            <w:pPr>
              <w:spacing w:before="60" w:line="240" w:lineRule="exact"/>
              <w:ind w:firstLine="0"/>
              <w:jc w:val="center"/>
              <w:rPr>
                <w:rFonts w:cs="Arial"/>
                <w:i/>
                <w:sz w:val="20"/>
                <w:highlight w:val="yellow"/>
              </w:rPr>
            </w:pPr>
            <w:r w:rsidRPr="004C7E69">
              <w:rPr>
                <w:rFonts w:cs="Arial"/>
                <w:i/>
                <w:sz w:val="20"/>
              </w:rPr>
              <w:t>94,4</w:t>
            </w:r>
          </w:p>
        </w:tc>
      </w:tr>
      <w:tr w:rsidR="008C2CF2" w:rsidRPr="006D7946" w14:paraId="1BE6EE54"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2791AD67" w14:textId="77777777" w:rsidR="008C2CF2" w:rsidRPr="006D7946" w:rsidRDefault="008C2CF2" w:rsidP="00B439F9">
            <w:pPr>
              <w:spacing w:before="6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1AB6047A" w14:textId="77777777" w:rsidR="008C2CF2" w:rsidRPr="002358DA" w:rsidRDefault="008C2CF2" w:rsidP="00B439F9">
            <w:pPr>
              <w:spacing w:before="60" w:line="240" w:lineRule="exact"/>
              <w:ind w:firstLine="0"/>
              <w:jc w:val="center"/>
              <w:rPr>
                <w:rFonts w:cs="Arial"/>
                <w:sz w:val="20"/>
              </w:rPr>
            </w:pPr>
            <w:r w:rsidRPr="002448A8">
              <w:rPr>
                <w:rFonts w:cs="Arial"/>
                <w:sz w:val="20"/>
              </w:rPr>
              <w:t>2781,0</w:t>
            </w:r>
          </w:p>
        </w:tc>
        <w:tc>
          <w:tcPr>
            <w:tcW w:w="1843" w:type="dxa"/>
            <w:tcBorders>
              <w:top w:val="dotted" w:sz="4" w:space="0" w:color="auto"/>
              <w:left w:val="single" w:sz="6" w:space="0" w:color="auto"/>
              <w:bottom w:val="dotted" w:sz="4" w:space="0" w:color="auto"/>
              <w:right w:val="single" w:sz="6" w:space="0" w:color="auto"/>
            </w:tcBorders>
          </w:tcPr>
          <w:p w14:paraId="53D6730E" w14:textId="77777777" w:rsidR="008C2CF2" w:rsidRPr="00036FCC" w:rsidRDefault="008C2CF2" w:rsidP="00B439F9">
            <w:pPr>
              <w:spacing w:before="60" w:line="240" w:lineRule="exact"/>
              <w:ind w:firstLine="0"/>
              <w:jc w:val="center"/>
              <w:rPr>
                <w:rFonts w:cs="Arial"/>
                <w:sz w:val="20"/>
              </w:rPr>
            </w:pPr>
            <w:r w:rsidRPr="002448A8">
              <w:rPr>
                <w:rFonts w:cs="Arial"/>
                <w:sz w:val="20"/>
              </w:rPr>
              <w:t>107,0</w:t>
            </w:r>
          </w:p>
        </w:tc>
        <w:tc>
          <w:tcPr>
            <w:tcW w:w="3248" w:type="dxa"/>
            <w:tcBorders>
              <w:top w:val="dotted" w:sz="4" w:space="0" w:color="auto"/>
              <w:left w:val="single" w:sz="6" w:space="0" w:color="auto"/>
              <w:bottom w:val="dotted" w:sz="4" w:space="0" w:color="auto"/>
              <w:right w:val="double" w:sz="4" w:space="0" w:color="auto"/>
            </w:tcBorders>
          </w:tcPr>
          <w:p w14:paraId="6508C127" w14:textId="77777777" w:rsidR="008C2CF2" w:rsidRPr="00036FCC" w:rsidRDefault="008C2CF2" w:rsidP="00B439F9">
            <w:pPr>
              <w:spacing w:before="6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w:t>
            </w:r>
            <w:r w:rsidRPr="002448A8">
              <w:rPr>
                <w:rFonts w:cs="Arial"/>
                <w:sz w:val="20"/>
              </w:rPr>
              <w:t>4</w:t>
            </w:r>
            <w:r>
              <w:rPr>
                <w:rFonts w:cs="Arial"/>
                <w:sz w:val="20"/>
              </w:rPr>
              <w:t xml:space="preserve"> р.</w:t>
            </w:r>
          </w:p>
        </w:tc>
      </w:tr>
      <w:tr w:rsidR="008C2CF2" w:rsidRPr="006D7946" w14:paraId="1E6450C0"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0551DB58" w14:textId="77777777" w:rsidR="008C2CF2" w:rsidRPr="006D7946" w:rsidRDefault="008C2CF2" w:rsidP="00B439F9">
            <w:pPr>
              <w:spacing w:before="6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305875BE" w14:textId="77777777" w:rsidR="008C2CF2" w:rsidRPr="002358DA" w:rsidRDefault="008C2CF2" w:rsidP="00B439F9">
            <w:pPr>
              <w:spacing w:before="60" w:line="240" w:lineRule="exact"/>
              <w:ind w:firstLine="0"/>
              <w:jc w:val="center"/>
              <w:rPr>
                <w:rFonts w:cs="Arial"/>
                <w:sz w:val="20"/>
              </w:rPr>
            </w:pPr>
            <w:r w:rsidRPr="002448A8">
              <w:rPr>
                <w:rFonts w:cs="Arial"/>
                <w:sz w:val="20"/>
              </w:rPr>
              <w:t>2781,5</w:t>
            </w:r>
          </w:p>
        </w:tc>
        <w:tc>
          <w:tcPr>
            <w:tcW w:w="1843" w:type="dxa"/>
            <w:tcBorders>
              <w:top w:val="dotted" w:sz="4" w:space="0" w:color="auto"/>
              <w:left w:val="single" w:sz="6" w:space="0" w:color="auto"/>
              <w:bottom w:val="dotted" w:sz="4" w:space="0" w:color="auto"/>
              <w:right w:val="single" w:sz="6" w:space="0" w:color="auto"/>
            </w:tcBorders>
          </w:tcPr>
          <w:p w14:paraId="4CA9CB65" w14:textId="77777777" w:rsidR="008C2CF2" w:rsidRPr="00036FCC" w:rsidRDefault="008C2CF2" w:rsidP="00B439F9">
            <w:pPr>
              <w:spacing w:before="60" w:line="240" w:lineRule="exact"/>
              <w:ind w:firstLine="0"/>
              <w:jc w:val="center"/>
              <w:rPr>
                <w:rFonts w:cs="Arial"/>
                <w:sz w:val="20"/>
              </w:rPr>
            </w:pPr>
            <w:r w:rsidRPr="002448A8">
              <w:rPr>
                <w:rFonts w:cs="Arial"/>
                <w:sz w:val="20"/>
              </w:rPr>
              <w:t>99,8</w:t>
            </w:r>
          </w:p>
        </w:tc>
        <w:tc>
          <w:tcPr>
            <w:tcW w:w="3248" w:type="dxa"/>
            <w:tcBorders>
              <w:top w:val="dotted" w:sz="4" w:space="0" w:color="auto"/>
              <w:left w:val="single" w:sz="6" w:space="0" w:color="auto"/>
              <w:bottom w:val="dotted" w:sz="4" w:space="0" w:color="auto"/>
              <w:right w:val="double" w:sz="4" w:space="0" w:color="auto"/>
            </w:tcBorders>
          </w:tcPr>
          <w:p w14:paraId="28ECC593" w14:textId="77777777" w:rsidR="008C2CF2" w:rsidRPr="00036FCC" w:rsidRDefault="008C2CF2" w:rsidP="00B439F9">
            <w:pPr>
              <w:spacing w:before="6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,4 р.</w:t>
            </w:r>
          </w:p>
        </w:tc>
      </w:tr>
      <w:tr w:rsidR="008C2CF2" w:rsidRPr="006D7946" w14:paraId="3DD46D39"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097AA002" w14:textId="77777777" w:rsidR="008C2CF2" w:rsidRPr="006D7946" w:rsidRDefault="008C2CF2" w:rsidP="00B439F9">
            <w:pPr>
              <w:spacing w:before="6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4059206D" w14:textId="77777777" w:rsidR="008C2CF2" w:rsidRPr="002358DA" w:rsidRDefault="008C2CF2" w:rsidP="00B439F9">
            <w:pPr>
              <w:spacing w:before="60" w:line="240" w:lineRule="exact"/>
              <w:ind w:firstLine="0"/>
              <w:jc w:val="center"/>
              <w:rPr>
                <w:rFonts w:cs="Arial"/>
                <w:sz w:val="20"/>
              </w:rPr>
            </w:pPr>
            <w:r w:rsidRPr="002448A8">
              <w:rPr>
                <w:rFonts w:cs="Arial"/>
                <w:sz w:val="20"/>
              </w:rPr>
              <w:t>2806,4</w:t>
            </w:r>
          </w:p>
        </w:tc>
        <w:tc>
          <w:tcPr>
            <w:tcW w:w="1843" w:type="dxa"/>
            <w:tcBorders>
              <w:top w:val="dotted" w:sz="4" w:space="0" w:color="auto"/>
              <w:left w:val="single" w:sz="6" w:space="0" w:color="auto"/>
              <w:bottom w:val="dotted" w:sz="4" w:space="0" w:color="auto"/>
              <w:right w:val="single" w:sz="6" w:space="0" w:color="auto"/>
            </w:tcBorders>
          </w:tcPr>
          <w:p w14:paraId="363DDC2D" w14:textId="77777777" w:rsidR="008C2CF2" w:rsidRPr="00036FCC" w:rsidRDefault="008C2CF2" w:rsidP="00B439F9">
            <w:pPr>
              <w:spacing w:before="60" w:line="240" w:lineRule="exact"/>
              <w:ind w:firstLine="0"/>
              <w:jc w:val="center"/>
              <w:rPr>
                <w:rFonts w:cs="Arial"/>
                <w:sz w:val="20"/>
              </w:rPr>
            </w:pPr>
            <w:r w:rsidRPr="002448A8">
              <w:rPr>
                <w:rFonts w:cs="Arial"/>
                <w:sz w:val="20"/>
              </w:rPr>
              <w:t>100,5</w:t>
            </w:r>
          </w:p>
        </w:tc>
        <w:tc>
          <w:tcPr>
            <w:tcW w:w="3248" w:type="dxa"/>
            <w:tcBorders>
              <w:top w:val="dotted" w:sz="4" w:space="0" w:color="auto"/>
              <w:left w:val="single" w:sz="6" w:space="0" w:color="auto"/>
              <w:bottom w:val="dotted" w:sz="4" w:space="0" w:color="auto"/>
              <w:right w:val="double" w:sz="4" w:space="0" w:color="auto"/>
            </w:tcBorders>
          </w:tcPr>
          <w:p w14:paraId="7E34775F" w14:textId="77777777" w:rsidR="008C2CF2" w:rsidRPr="00036FCC" w:rsidRDefault="008C2CF2" w:rsidP="00B439F9">
            <w:pPr>
              <w:spacing w:before="6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,3 р.</w:t>
            </w:r>
          </w:p>
        </w:tc>
      </w:tr>
      <w:tr w:rsidR="008C2CF2" w:rsidRPr="00D752D0" w14:paraId="670F6DE3"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196F0B56" w14:textId="77777777" w:rsidR="008C2CF2" w:rsidRPr="00D752D0" w:rsidRDefault="008C2CF2" w:rsidP="00B439F9">
            <w:pPr>
              <w:spacing w:before="6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54129DBC" w14:textId="77777777" w:rsidR="008C2CF2" w:rsidRPr="002358DA" w:rsidRDefault="008C2CF2" w:rsidP="00B439F9">
            <w:pPr>
              <w:spacing w:before="60" w:line="240" w:lineRule="exact"/>
              <w:ind w:firstLine="0"/>
              <w:jc w:val="center"/>
              <w:rPr>
                <w:rFonts w:cs="Arial"/>
                <w:i/>
                <w:sz w:val="20"/>
              </w:rPr>
            </w:pPr>
            <w:r w:rsidRPr="0095665A">
              <w:rPr>
                <w:rFonts w:cs="Arial"/>
                <w:i/>
                <w:sz w:val="20"/>
              </w:rPr>
              <w:t>15687</w:t>
            </w:r>
            <w:r>
              <w:rPr>
                <w:rFonts w:cs="Arial"/>
                <w:i/>
                <w:sz w:val="20"/>
              </w:rPr>
              <w:t>,9</w:t>
            </w:r>
          </w:p>
        </w:tc>
        <w:tc>
          <w:tcPr>
            <w:tcW w:w="1843" w:type="dxa"/>
            <w:tcBorders>
              <w:top w:val="dotted" w:sz="4" w:space="0" w:color="auto"/>
              <w:left w:val="single" w:sz="6" w:space="0" w:color="auto"/>
              <w:bottom w:val="dotted" w:sz="4" w:space="0" w:color="auto"/>
              <w:right w:val="single" w:sz="6" w:space="0" w:color="auto"/>
            </w:tcBorders>
          </w:tcPr>
          <w:p w14:paraId="693A17AD" w14:textId="77777777" w:rsidR="008C2CF2" w:rsidRPr="00036FCC" w:rsidRDefault="008C2CF2" w:rsidP="00B439F9">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74AB34A4" w14:textId="77777777" w:rsidR="008C2CF2" w:rsidRPr="00780D5D" w:rsidRDefault="008C2CF2" w:rsidP="00B439F9">
            <w:pPr>
              <w:spacing w:before="60" w:line="240" w:lineRule="exact"/>
              <w:ind w:firstLine="0"/>
              <w:jc w:val="center"/>
              <w:rPr>
                <w:rFonts w:cs="Arial"/>
                <w:i/>
                <w:sz w:val="20"/>
                <w:highlight w:val="yellow"/>
              </w:rPr>
            </w:pPr>
            <w:r w:rsidRPr="0095665A">
              <w:rPr>
                <w:rFonts w:cs="Arial"/>
                <w:i/>
                <w:sz w:val="20"/>
              </w:rPr>
              <w:t>138,1</w:t>
            </w:r>
          </w:p>
        </w:tc>
      </w:tr>
      <w:tr w:rsidR="008C2CF2" w:rsidRPr="006D7946" w14:paraId="067B10E2"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55F79679" w14:textId="77777777" w:rsidR="008C2CF2" w:rsidRPr="006D7946" w:rsidRDefault="008C2CF2" w:rsidP="00B439F9">
            <w:pPr>
              <w:spacing w:before="6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14:paraId="16548736" w14:textId="77777777" w:rsidR="008C2CF2" w:rsidRPr="002358DA" w:rsidRDefault="008C2CF2" w:rsidP="00B439F9">
            <w:pPr>
              <w:spacing w:before="60" w:line="240" w:lineRule="exact"/>
              <w:ind w:firstLine="0"/>
              <w:jc w:val="center"/>
              <w:rPr>
                <w:rFonts w:cs="Arial"/>
                <w:sz w:val="20"/>
              </w:rPr>
            </w:pPr>
            <w:r w:rsidRPr="0095665A">
              <w:rPr>
                <w:rFonts w:cs="Arial"/>
                <w:sz w:val="20"/>
              </w:rPr>
              <w:t>277</w:t>
            </w:r>
            <w:r>
              <w:rPr>
                <w:rFonts w:cs="Arial"/>
                <w:sz w:val="20"/>
              </w:rPr>
              <w:t>6,3</w:t>
            </w:r>
          </w:p>
        </w:tc>
        <w:tc>
          <w:tcPr>
            <w:tcW w:w="1843" w:type="dxa"/>
            <w:tcBorders>
              <w:top w:val="dotted" w:sz="4" w:space="0" w:color="auto"/>
              <w:left w:val="single" w:sz="6" w:space="0" w:color="auto"/>
              <w:bottom w:val="dotted" w:sz="4" w:space="0" w:color="auto"/>
              <w:right w:val="single" w:sz="6" w:space="0" w:color="auto"/>
            </w:tcBorders>
            <w:vAlign w:val="bottom"/>
          </w:tcPr>
          <w:p w14:paraId="43D3E1A2" w14:textId="77777777" w:rsidR="008C2CF2" w:rsidRPr="00036FCC" w:rsidRDefault="008C2CF2" w:rsidP="00B439F9">
            <w:pPr>
              <w:spacing w:before="60" w:line="240" w:lineRule="exact"/>
              <w:ind w:firstLine="0"/>
              <w:jc w:val="center"/>
              <w:rPr>
                <w:rFonts w:cs="Arial"/>
                <w:sz w:val="20"/>
              </w:rPr>
            </w:pPr>
            <w:r w:rsidRPr="002448A8">
              <w:rPr>
                <w:rFonts w:cs="Arial"/>
                <w:sz w:val="20"/>
              </w:rPr>
              <w:t>98,2</w:t>
            </w:r>
          </w:p>
        </w:tc>
        <w:tc>
          <w:tcPr>
            <w:tcW w:w="3248" w:type="dxa"/>
            <w:tcBorders>
              <w:top w:val="dotted" w:sz="4" w:space="0" w:color="auto"/>
              <w:left w:val="single" w:sz="6" w:space="0" w:color="auto"/>
              <w:bottom w:val="dotted" w:sz="4" w:space="0" w:color="auto"/>
              <w:right w:val="double" w:sz="4" w:space="0" w:color="auto"/>
            </w:tcBorders>
            <w:vAlign w:val="bottom"/>
          </w:tcPr>
          <w:p w14:paraId="3283D47A" w14:textId="77777777" w:rsidR="008C2CF2" w:rsidRPr="00036FCC" w:rsidRDefault="008C2CF2" w:rsidP="00B439F9">
            <w:pPr>
              <w:spacing w:before="60" w:line="240" w:lineRule="exact"/>
              <w:ind w:firstLine="0"/>
              <w:jc w:val="center"/>
              <w:rPr>
                <w:rFonts w:cs="Arial"/>
                <w:sz w:val="20"/>
              </w:rPr>
            </w:pPr>
            <w:r w:rsidRPr="002448A8">
              <w:rPr>
                <w:rFonts w:cs="Arial"/>
                <w:sz w:val="20"/>
              </w:rPr>
              <w:t>134,8</w:t>
            </w:r>
          </w:p>
        </w:tc>
      </w:tr>
      <w:tr w:rsidR="008C2CF2" w:rsidRPr="006D7946" w14:paraId="54D02B88"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3A43694C" w14:textId="77777777" w:rsidR="008C2CF2" w:rsidRPr="006D7946" w:rsidRDefault="008C2CF2" w:rsidP="00B439F9">
            <w:pPr>
              <w:spacing w:before="6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472B4F1E" w14:textId="77777777" w:rsidR="008C2CF2" w:rsidRPr="002358DA" w:rsidRDefault="008C2CF2" w:rsidP="00B439F9">
            <w:pPr>
              <w:spacing w:before="60" w:line="240" w:lineRule="exact"/>
              <w:ind w:firstLine="0"/>
              <w:jc w:val="center"/>
              <w:rPr>
                <w:rFonts w:cs="Arial"/>
                <w:sz w:val="20"/>
              </w:rPr>
            </w:pPr>
            <w:r w:rsidRPr="005F0D21">
              <w:rPr>
                <w:rFonts w:cs="Arial"/>
                <w:sz w:val="20"/>
              </w:rPr>
              <w:t>291</w:t>
            </w:r>
            <w:r>
              <w:rPr>
                <w:rFonts w:cs="Arial"/>
                <w:sz w:val="20"/>
              </w:rPr>
              <w:t>6</w:t>
            </w:r>
            <w:r w:rsidRPr="005F0D21">
              <w:rPr>
                <w:rFonts w:cs="Arial"/>
                <w:sz w:val="20"/>
              </w:rPr>
              <w:t>,</w:t>
            </w:r>
            <w:r>
              <w:rPr>
                <w:rFonts w:cs="Arial"/>
                <w:sz w:val="20"/>
              </w:rPr>
              <w:t>0</w:t>
            </w:r>
          </w:p>
        </w:tc>
        <w:tc>
          <w:tcPr>
            <w:tcW w:w="1843" w:type="dxa"/>
            <w:tcBorders>
              <w:top w:val="dotted" w:sz="4" w:space="0" w:color="auto"/>
              <w:left w:val="single" w:sz="6" w:space="0" w:color="auto"/>
              <w:bottom w:val="dotted" w:sz="4" w:space="0" w:color="auto"/>
              <w:right w:val="single" w:sz="6" w:space="0" w:color="auto"/>
            </w:tcBorders>
          </w:tcPr>
          <w:p w14:paraId="638708D0" w14:textId="77777777" w:rsidR="008C2CF2" w:rsidRPr="00036FCC" w:rsidRDefault="008C2CF2" w:rsidP="00B439F9">
            <w:pPr>
              <w:spacing w:before="60" w:line="240" w:lineRule="exact"/>
              <w:ind w:firstLine="0"/>
              <w:jc w:val="center"/>
              <w:rPr>
                <w:rFonts w:cs="Arial"/>
                <w:sz w:val="20"/>
              </w:rPr>
            </w:pPr>
            <w:r w:rsidRPr="005F0D21">
              <w:rPr>
                <w:rFonts w:cs="Arial"/>
                <w:sz w:val="20"/>
              </w:rPr>
              <w:t>104,</w:t>
            </w:r>
            <w:r>
              <w:rPr>
                <w:rFonts w:cs="Arial"/>
                <w:sz w:val="20"/>
              </w:rPr>
              <w:t>7</w:t>
            </w:r>
          </w:p>
        </w:tc>
        <w:tc>
          <w:tcPr>
            <w:tcW w:w="3248" w:type="dxa"/>
            <w:tcBorders>
              <w:top w:val="dotted" w:sz="4" w:space="0" w:color="auto"/>
              <w:left w:val="single" w:sz="6" w:space="0" w:color="auto"/>
              <w:bottom w:val="dotted" w:sz="4" w:space="0" w:color="auto"/>
              <w:right w:val="double" w:sz="4" w:space="0" w:color="auto"/>
            </w:tcBorders>
          </w:tcPr>
          <w:p w14:paraId="4E6A0860" w14:textId="77777777" w:rsidR="008C2CF2" w:rsidRPr="00036FCC" w:rsidRDefault="008C2CF2" w:rsidP="00B439F9">
            <w:pPr>
              <w:spacing w:before="60" w:line="240" w:lineRule="exact"/>
              <w:ind w:firstLine="0"/>
              <w:jc w:val="center"/>
              <w:rPr>
                <w:rFonts w:cs="Arial"/>
                <w:sz w:val="20"/>
              </w:rPr>
            </w:pPr>
            <w:r w:rsidRPr="005F0D21">
              <w:rPr>
                <w:rFonts w:cs="Arial"/>
                <w:sz w:val="20"/>
              </w:rPr>
              <w:t>119,</w:t>
            </w:r>
            <w:r>
              <w:rPr>
                <w:rFonts w:cs="Arial"/>
                <w:sz w:val="20"/>
              </w:rPr>
              <w:t>3</w:t>
            </w:r>
          </w:p>
        </w:tc>
      </w:tr>
      <w:tr w:rsidR="008C2CF2" w:rsidRPr="006D7946" w14:paraId="64C01EE8" w14:textId="77777777" w:rsidTr="00B439F9">
        <w:tc>
          <w:tcPr>
            <w:tcW w:w="2553" w:type="dxa"/>
            <w:tcBorders>
              <w:top w:val="dotted" w:sz="4" w:space="0" w:color="auto"/>
              <w:left w:val="double" w:sz="4" w:space="0" w:color="auto"/>
              <w:bottom w:val="dotted" w:sz="4" w:space="0" w:color="auto"/>
              <w:right w:val="single" w:sz="6" w:space="0" w:color="auto"/>
            </w:tcBorders>
          </w:tcPr>
          <w:p w14:paraId="5122E662" w14:textId="77777777" w:rsidR="008C2CF2" w:rsidRPr="006D7946" w:rsidRDefault="008C2CF2" w:rsidP="00B439F9">
            <w:pPr>
              <w:spacing w:before="6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42ED1F9C" w14:textId="77777777" w:rsidR="008C2CF2" w:rsidRPr="002358DA" w:rsidRDefault="008C2CF2" w:rsidP="00B439F9">
            <w:pPr>
              <w:spacing w:before="60" w:line="240" w:lineRule="exact"/>
              <w:ind w:firstLine="0"/>
              <w:jc w:val="center"/>
              <w:rPr>
                <w:rFonts w:cs="Arial"/>
                <w:sz w:val="20"/>
              </w:rPr>
            </w:pPr>
            <w:r w:rsidRPr="00330021">
              <w:rPr>
                <w:rFonts w:cs="Arial"/>
                <w:sz w:val="20"/>
              </w:rPr>
              <w:t>30</w:t>
            </w:r>
            <w:r>
              <w:rPr>
                <w:rFonts w:cs="Arial"/>
                <w:sz w:val="20"/>
              </w:rPr>
              <w:t>85</w:t>
            </w:r>
            <w:r w:rsidRPr="00330021">
              <w:rPr>
                <w:rFonts w:cs="Arial"/>
                <w:sz w:val="20"/>
              </w:rPr>
              <w:t>,4</w:t>
            </w:r>
          </w:p>
        </w:tc>
        <w:tc>
          <w:tcPr>
            <w:tcW w:w="1843" w:type="dxa"/>
            <w:tcBorders>
              <w:top w:val="dotted" w:sz="4" w:space="0" w:color="auto"/>
              <w:left w:val="single" w:sz="6" w:space="0" w:color="auto"/>
              <w:bottom w:val="dotted" w:sz="4" w:space="0" w:color="auto"/>
              <w:right w:val="single" w:sz="6" w:space="0" w:color="auto"/>
            </w:tcBorders>
          </w:tcPr>
          <w:p w14:paraId="1DE26DA1" w14:textId="77777777" w:rsidR="008C2CF2" w:rsidRPr="00036FCC" w:rsidRDefault="008C2CF2" w:rsidP="00B439F9">
            <w:pPr>
              <w:spacing w:before="60" w:line="240" w:lineRule="exact"/>
              <w:ind w:firstLine="0"/>
              <w:jc w:val="center"/>
              <w:rPr>
                <w:rFonts w:cs="Arial"/>
                <w:sz w:val="20"/>
              </w:rPr>
            </w:pPr>
            <w:r w:rsidRPr="00330021">
              <w:rPr>
                <w:rFonts w:cs="Arial"/>
                <w:sz w:val="20"/>
              </w:rPr>
              <w:t>105,</w:t>
            </w:r>
            <w:r>
              <w:rPr>
                <w:rFonts w:cs="Arial"/>
                <w:sz w:val="20"/>
              </w:rPr>
              <w:t>5</w:t>
            </w:r>
          </w:p>
        </w:tc>
        <w:tc>
          <w:tcPr>
            <w:tcW w:w="3248" w:type="dxa"/>
            <w:tcBorders>
              <w:top w:val="dotted" w:sz="4" w:space="0" w:color="auto"/>
              <w:left w:val="single" w:sz="6" w:space="0" w:color="auto"/>
              <w:bottom w:val="dotted" w:sz="4" w:space="0" w:color="auto"/>
              <w:right w:val="double" w:sz="4" w:space="0" w:color="auto"/>
            </w:tcBorders>
          </w:tcPr>
          <w:p w14:paraId="129477AF" w14:textId="77777777" w:rsidR="008C2CF2" w:rsidRPr="00036FCC" w:rsidRDefault="008C2CF2" w:rsidP="00B439F9">
            <w:pPr>
              <w:spacing w:before="60" w:line="240" w:lineRule="exact"/>
              <w:ind w:firstLine="0"/>
              <w:jc w:val="center"/>
              <w:rPr>
                <w:rFonts w:cs="Arial"/>
                <w:sz w:val="20"/>
              </w:rPr>
            </w:pPr>
            <w:r w:rsidRPr="00330021">
              <w:rPr>
                <w:rFonts w:cs="Arial"/>
                <w:sz w:val="20"/>
              </w:rPr>
              <w:t>98,</w:t>
            </w:r>
            <w:r>
              <w:rPr>
                <w:rFonts w:cs="Arial"/>
                <w:sz w:val="20"/>
              </w:rPr>
              <w:t>6</w:t>
            </w:r>
          </w:p>
        </w:tc>
      </w:tr>
      <w:tr w:rsidR="008C2CF2" w:rsidRPr="00D752D0" w14:paraId="45C4B287" w14:textId="77777777" w:rsidTr="00B439F9">
        <w:tc>
          <w:tcPr>
            <w:tcW w:w="2553" w:type="dxa"/>
            <w:tcBorders>
              <w:top w:val="dotted" w:sz="4" w:space="0" w:color="auto"/>
              <w:left w:val="double" w:sz="4" w:space="0" w:color="auto"/>
              <w:bottom w:val="dotted" w:sz="4" w:space="0" w:color="auto"/>
              <w:right w:val="single" w:sz="6" w:space="0" w:color="auto"/>
            </w:tcBorders>
          </w:tcPr>
          <w:p w14:paraId="396E9C2C" w14:textId="77777777" w:rsidR="008C2CF2" w:rsidRPr="00D752D0" w:rsidRDefault="008C2CF2" w:rsidP="00B439F9">
            <w:pPr>
              <w:spacing w:before="6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636A216B" w14:textId="77777777" w:rsidR="008C2CF2" w:rsidRPr="002358DA" w:rsidRDefault="008C2CF2" w:rsidP="00B439F9">
            <w:pPr>
              <w:spacing w:before="60" w:line="240" w:lineRule="exact"/>
              <w:ind w:firstLine="0"/>
              <w:jc w:val="center"/>
              <w:rPr>
                <w:rFonts w:cs="Arial"/>
                <w:i/>
                <w:sz w:val="20"/>
              </w:rPr>
            </w:pPr>
            <w:r w:rsidRPr="00330021">
              <w:rPr>
                <w:rFonts w:cs="Arial"/>
                <w:i/>
                <w:sz w:val="20"/>
              </w:rPr>
              <w:t>244</w:t>
            </w:r>
            <w:r>
              <w:rPr>
                <w:rFonts w:cs="Arial"/>
                <w:i/>
                <w:sz w:val="20"/>
              </w:rPr>
              <w:t>65</w:t>
            </w:r>
            <w:r w:rsidRPr="00330021">
              <w:rPr>
                <w:rFonts w:cs="Arial"/>
                <w:i/>
                <w:sz w:val="20"/>
              </w:rPr>
              <w:t>,</w:t>
            </w:r>
            <w:r>
              <w:rPr>
                <w:rFonts w:cs="Arial"/>
                <w:i/>
                <w:sz w:val="20"/>
              </w:rPr>
              <w:t>6</w:t>
            </w:r>
          </w:p>
        </w:tc>
        <w:tc>
          <w:tcPr>
            <w:tcW w:w="1843" w:type="dxa"/>
            <w:tcBorders>
              <w:top w:val="dotted" w:sz="4" w:space="0" w:color="auto"/>
              <w:left w:val="single" w:sz="6" w:space="0" w:color="auto"/>
              <w:bottom w:val="dotted" w:sz="4" w:space="0" w:color="auto"/>
              <w:right w:val="single" w:sz="6" w:space="0" w:color="auto"/>
            </w:tcBorders>
          </w:tcPr>
          <w:p w14:paraId="7990F31D" w14:textId="77777777" w:rsidR="008C2CF2" w:rsidRPr="00036FCC" w:rsidRDefault="008C2CF2" w:rsidP="00B439F9">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48CB994B" w14:textId="77777777" w:rsidR="008C2CF2" w:rsidRPr="00780D5D" w:rsidRDefault="008C2CF2" w:rsidP="00B439F9">
            <w:pPr>
              <w:spacing w:before="60" w:line="240" w:lineRule="exact"/>
              <w:ind w:firstLine="0"/>
              <w:jc w:val="center"/>
              <w:rPr>
                <w:rFonts w:cs="Arial"/>
                <w:i/>
                <w:sz w:val="20"/>
                <w:highlight w:val="yellow"/>
              </w:rPr>
            </w:pPr>
            <w:r w:rsidRPr="00330021">
              <w:rPr>
                <w:rFonts w:cs="Arial"/>
                <w:i/>
                <w:sz w:val="20"/>
              </w:rPr>
              <w:t>129</w:t>
            </w:r>
            <w:r>
              <w:rPr>
                <w:rFonts w:cs="Arial"/>
                <w:i/>
                <w:sz w:val="20"/>
              </w:rPr>
              <w:t>,0</w:t>
            </w:r>
          </w:p>
        </w:tc>
      </w:tr>
      <w:tr w:rsidR="008C2CF2" w:rsidRPr="006D7946" w14:paraId="421DE753"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2601CE8B" w14:textId="77777777" w:rsidR="008C2CF2" w:rsidRPr="00A52925" w:rsidRDefault="008C2CF2" w:rsidP="00B439F9">
            <w:pPr>
              <w:spacing w:before="60" w:line="240" w:lineRule="exact"/>
              <w:ind w:left="114" w:hanging="57"/>
              <w:jc w:val="left"/>
              <w:rPr>
                <w:rFonts w:cs="Arial"/>
                <w:sz w:val="20"/>
              </w:rPr>
            </w:pPr>
            <w:r w:rsidRPr="00A52925">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2E5D7ABF" w14:textId="77777777" w:rsidR="008C2CF2" w:rsidRPr="002358DA" w:rsidRDefault="008C2CF2" w:rsidP="00B439F9">
            <w:pPr>
              <w:spacing w:before="60" w:line="240" w:lineRule="exact"/>
              <w:ind w:firstLine="0"/>
              <w:jc w:val="center"/>
              <w:rPr>
                <w:rFonts w:cs="Arial"/>
                <w:sz w:val="20"/>
              </w:rPr>
            </w:pPr>
            <w:r w:rsidRPr="00BC57C2">
              <w:rPr>
                <w:rFonts w:cs="Arial"/>
                <w:sz w:val="20"/>
              </w:rPr>
              <w:t>31</w:t>
            </w:r>
            <w:r>
              <w:rPr>
                <w:rFonts w:cs="Arial"/>
                <w:sz w:val="20"/>
              </w:rPr>
              <w:t>91</w:t>
            </w:r>
            <w:r w:rsidRPr="00BC57C2">
              <w:rPr>
                <w:rFonts w:cs="Arial"/>
                <w:sz w:val="20"/>
              </w:rPr>
              <w:t>,4</w:t>
            </w:r>
          </w:p>
        </w:tc>
        <w:tc>
          <w:tcPr>
            <w:tcW w:w="1843" w:type="dxa"/>
            <w:tcBorders>
              <w:top w:val="dotted" w:sz="4" w:space="0" w:color="auto"/>
              <w:left w:val="single" w:sz="6" w:space="0" w:color="auto"/>
              <w:bottom w:val="dotted" w:sz="4" w:space="0" w:color="auto"/>
              <w:right w:val="single" w:sz="6" w:space="0" w:color="auto"/>
            </w:tcBorders>
          </w:tcPr>
          <w:p w14:paraId="533AB978" w14:textId="77777777" w:rsidR="008C2CF2" w:rsidRPr="00036FCC" w:rsidRDefault="008C2CF2" w:rsidP="00B439F9">
            <w:pPr>
              <w:spacing w:before="60" w:line="240" w:lineRule="exact"/>
              <w:ind w:firstLine="0"/>
              <w:jc w:val="center"/>
              <w:rPr>
                <w:rFonts w:cs="Arial"/>
                <w:sz w:val="20"/>
              </w:rPr>
            </w:pPr>
            <w:r>
              <w:rPr>
                <w:rFonts w:cs="Arial"/>
                <w:sz w:val="20"/>
              </w:rPr>
              <w:t>102,7</w:t>
            </w:r>
          </w:p>
        </w:tc>
        <w:tc>
          <w:tcPr>
            <w:tcW w:w="3248" w:type="dxa"/>
            <w:tcBorders>
              <w:top w:val="dotted" w:sz="4" w:space="0" w:color="auto"/>
              <w:left w:val="single" w:sz="6" w:space="0" w:color="auto"/>
              <w:bottom w:val="dotted" w:sz="4" w:space="0" w:color="auto"/>
              <w:right w:val="double" w:sz="4" w:space="0" w:color="auto"/>
            </w:tcBorders>
          </w:tcPr>
          <w:p w14:paraId="0EEA0065" w14:textId="77777777" w:rsidR="008C2CF2" w:rsidRPr="00036FCC" w:rsidRDefault="008C2CF2" w:rsidP="00B439F9">
            <w:pPr>
              <w:spacing w:before="60" w:line="240" w:lineRule="exact"/>
              <w:ind w:firstLine="0"/>
              <w:jc w:val="center"/>
              <w:rPr>
                <w:rFonts w:cs="Arial"/>
                <w:sz w:val="20"/>
              </w:rPr>
            </w:pPr>
            <w:r w:rsidRPr="00BC57C2">
              <w:rPr>
                <w:rFonts w:cs="Arial"/>
                <w:sz w:val="20"/>
              </w:rPr>
              <w:t>102,</w:t>
            </w:r>
            <w:r>
              <w:rPr>
                <w:rFonts w:cs="Arial"/>
                <w:sz w:val="20"/>
              </w:rPr>
              <w:t>5</w:t>
            </w:r>
          </w:p>
        </w:tc>
      </w:tr>
      <w:tr w:rsidR="008C2CF2" w:rsidRPr="006D7946" w14:paraId="3BF6A864"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104043AE" w14:textId="77777777" w:rsidR="008C2CF2" w:rsidRPr="006D7946" w:rsidRDefault="008C2CF2" w:rsidP="00B439F9">
            <w:pPr>
              <w:spacing w:before="6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0C712C9A" w14:textId="77777777" w:rsidR="008C2CF2" w:rsidRPr="002358DA" w:rsidRDefault="008C2CF2" w:rsidP="00B439F9">
            <w:pPr>
              <w:spacing w:before="60" w:line="240" w:lineRule="exact"/>
              <w:ind w:firstLine="0"/>
              <w:jc w:val="center"/>
              <w:rPr>
                <w:rFonts w:cs="Arial"/>
                <w:sz w:val="20"/>
              </w:rPr>
            </w:pPr>
            <w:r>
              <w:rPr>
                <w:rFonts w:cs="Arial"/>
                <w:sz w:val="20"/>
              </w:rPr>
              <w:t>2883,9</w:t>
            </w:r>
          </w:p>
        </w:tc>
        <w:tc>
          <w:tcPr>
            <w:tcW w:w="1843" w:type="dxa"/>
            <w:tcBorders>
              <w:top w:val="dotted" w:sz="4" w:space="0" w:color="auto"/>
              <w:left w:val="single" w:sz="6" w:space="0" w:color="auto"/>
              <w:bottom w:val="dotted" w:sz="4" w:space="0" w:color="auto"/>
              <w:right w:val="single" w:sz="6" w:space="0" w:color="auto"/>
            </w:tcBorders>
          </w:tcPr>
          <w:p w14:paraId="6CC8C0DF" w14:textId="77777777" w:rsidR="008C2CF2" w:rsidRPr="00036FCC" w:rsidRDefault="008C2CF2" w:rsidP="00B439F9">
            <w:pPr>
              <w:spacing w:before="60" w:line="240" w:lineRule="exact"/>
              <w:ind w:firstLine="0"/>
              <w:jc w:val="center"/>
              <w:rPr>
                <w:rFonts w:cs="Arial"/>
                <w:sz w:val="20"/>
              </w:rPr>
            </w:pPr>
            <w:r>
              <w:rPr>
                <w:rFonts w:cs="Arial"/>
                <w:sz w:val="20"/>
              </w:rPr>
              <w:t>89,7</w:t>
            </w:r>
          </w:p>
        </w:tc>
        <w:tc>
          <w:tcPr>
            <w:tcW w:w="3248" w:type="dxa"/>
            <w:tcBorders>
              <w:top w:val="dotted" w:sz="4" w:space="0" w:color="auto"/>
              <w:left w:val="single" w:sz="6" w:space="0" w:color="auto"/>
              <w:bottom w:val="dotted" w:sz="4" w:space="0" w:color="auto"/>
              <w:right w:val="double" w:sz="4" w:space="0" w:color="auto"/>
            </w:tcBorders>
          </w:tcPr>
          <w:p w14:paraId="6C9C1C4D" w14:textId="77777777" w:rsidR="008C2CF2" w:rsidRPr="00036FCC" w:rsidRDefault="008C2CF2" w:rsidP="00B439F9">
            <w:pPr>
              <w:spacing w:before="60" w:line="240" w:lineRule="exact"/>
              <w:ind w:firstLine="0"/>
              <w:jc w:val="center"/>
              <w:rPr>
                <w:rFonts w:cs="Arial"/>
                <w:sz w:val="20"/>
              </w:rPr>
            </w:pPr>
            <w:r>
              <w:rPr>
                <w:rFonts w:cs="Arial"/>
                <w:sz w:val="20"/>
              </w:rPr>
              <w:t>107,5</w:t>
            </w:r>
          </w:p>
        </w:tc>
      </w:tr>
      <w:tr w:rsidR="008C2CF2" w:rsidRPr="006D7946" w14:paraId="4CFBA566"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00A6C5E5" w14:textId="77777777" w:rsidR="008C2CF2" w:rsidRPr="006D7946" w:rsidRDefault="008C2CF2" w:rsidP="00B439F9">
            <w:pPr>
              <w:spacing w:before="6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19029332" w14:textId="77777777" w:rsidR="008C2CF2" w:rsidRPr="002358DA" w:rsidRDefault="008C2CF2" w:rsidP="00B439F9">
            <w:pPr>
              <w:spacing w:before="60" w:line="240" w:lineRule="exact"/>
              <w:ind w:firstLine="0"/>
              <w:jc w:val="center"/>
              <w:rPr>
                <w:rFonts w:cs="Arial"/>
                <w:sz w:val="20"/>
              </w:rPr>
            </w:pPr>
            <w:r>
              <w:rPr>
                <w:rFonts w:cs="Arial"/>
                <w:sz w:val="20"/>
              </w:rPr>
              <w:t>3206,8</w:t>
            </w:r>
          </w:p>
        </w:tc>
        <w:tc>
          <w:tcPr>
            <w:tcW w:w="1843" w:type="dxa"/>
            <w:tcBorders>
              <w:top w:val="dotted" w:sz="4" w:space="0" w:color="auto"/>
              <w:left w:val="single" w:sz="6" w:space="0" w:color="auto"/>
              <w:bottom w:val="dotted" w:sz="4" w:space="0" w:color="auto"/>
              <w:right w:val="single" w:sz="6" w:space="0" w:color="auto"/>
            </w:tcBorders>
          </w:tcPr>
          <w:p w14:paraId="12D5B711" w14:textId="77777777" w:rsidR="008C2CF2" w:rsidRPr="00036FCC" w:rsidRDefault="008C2CF2" w:rsidP="00B439F9">
            <w:pPr>
              <w:spacing w:before="60" w:line="240" w:lineRule="exact"/>
              <w:ind w:firstLine="0"/>
              <w:jc w:val="center"/>
              <w:rPr>
                <w:rFonts w:cs="Arial"/>
                <w:sz w:val="20"/>
              </w:rPr>
            </w:pPr>
            <w:r>
              <w:rPr>
                <w:rFonts w:cs="Arial"/>
                <w:sz w:val="20"/>
              </w:rPr>
              <w:t>109,9</w:t>
            </w:r>
          </w:p>
        </w:tc>
        <w:tc>
          <w:tcPr>
            <w:tcW w:w="3248" w:type="dxa"/>
            <w:tcBorders>
              <w:top w:val="dotted" w:sz="4" w:space="0" w:color="auto"/>
              <w:left w:val="single" w:sz="6" w:space="0" w:color="auto"/>
              <w:bottom w:val="dotted" w:sz="4" w:space="0" w:color="auto"/>
              <w:right w:val="double" w:sz="4" w:space="0" w:color="auto"/>
            </w:tcBorders>
          </w:tcPr>
          <w:p w14:paraId="2BDCB43F" w14:textId="77777777" w:rsidR="008C2CF2" w:rsidRPr="00036FCC" w:rsidRDefault="008C2CF2" w:rsidP="00B439F9">
            <w:pPr>
              <w:spacing w:before="60" w:line="240" w:lineRule="exact"/>
              <w:ind w:firstLine="0"/>
              <w:jc w:val="center"/>
              <w:rPr>
                <w:rFonts w:cs="Arial"/>
                <w:sz w:val="20"/>
              </w:rPr>
            </w:pPr>
            <w:r>
              <w:rPr>
                <w:rFonts w:cs="Arial"/>
                <w:sz w:val="20"/>
              </w:rPr>
              <w:t>105,4</w:t>
            </w:r>
          </w:p>
        </w:tc>
      </w:tr>
      <w:tr w:rsidR="008C2CF2" w:rsidRPr="00D752D0" w14:paraId="6D4D3735"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6D050757" w14:textId="77777777" w:rsidR="008C2CF2" w:rsidRPr="00D752D0" w:rsidRDefault="008C2CF2" w:rsidP="00B439F9">
            <w:pPr>
              <w:spacing w:before="6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tcPr>
          <w:p w14:paraId="74F78F8F" w14:textId="77777777" w:rsidR="008C2CF2" w:rsidRPr="002358DA" w:rsidRDefault="008C2CF2" w:rsidP="00B439F9">
            <w:pPr>
              <w:spacing w:before="60" w:line="240" w:lineRule="exact"/>
              <w:ind w:firstLine="0"/>
              <w:jc w:val="center"/>
              <w:rPr>
                <w:rFonts w:cs="Arial"/>
                <w:i/>
                <w:sz w:val="20"/>
              </w:rPr>
            </w:pPr>
            <w:r>
              <w:rPr>
                <w:rFonts w:cs="Arial"/>
                <w:i/>
                <w:sz w:val="20"/>
              </w:rPr>
              <w:t>33747,7</w:t>
            </w:r>
          </w:p>
        </w:tc>
        <w:tc>
          <w:tcPr>
            <w:tcW w:w="1843" w:type="dxa"/>
            <w:tcBorders>
              <w:top w:val="dotted" w:sz="4" w:space="0" w:color="auto"/>
              <w:left w:val="single" w:sz="6" w:space="0" w:color="auto"/>
              <w:bottom w:val="dotted" w:sz="4" w:space="0" w:color="auto"/>
              <w:right w:val="single" w:sz="6" w:space="0" w:color="auto"/>
            </w:tcBorders>
          </w:tcPr>
          <w:p w14:paraId="584B63FF" w14:textId="77777777" w:rsidR="008C2CF2" w:rsidRPr="00780D5D" w:rsidRDefault="008C2CF2" w:rsidP="00B439F9">
            <w:pPr>
              <w:spacing w:before="60" w:line="240" w:lineRule="exact"/>
              <w:ind w:firstLine="0"/>
              <w:jc w:val="center"/>
              <w:rPr>
                <w:rFonts w:cs="Arial"/>
                <w:i/>
                <w:sz w:val="20"/>
                <w:highlight w:val="yellow"/>
              </w:rPr>
            </w:pPr>
          </w:p>
        </w:tc>
        <w:tc>
          <w:tcPr>
            <w:tcW w:w="3248" w:type="dxa"/>
            <w:tcBorders>
              <w:top w:val="dotted" w:sz="4" w:space="0" w:color="auto"/>
              <w:left w:val="single" w:sz="6" w:space="0" w:color="auto"/>
              <w:bottom w:val="dotted" w:sz="4" w:space="0" w:color="auto"/>
              <w:right w:val="double" w:sz="4" w:space="0" w:color="auto"/>
            </w:tcBorders>
          </w:tcPr>
          <w:p w14:paraId="5F482200" w14:textId="77777777" w:rsidR="008C2CF2" w:rsidRPr="00780D5D" w:rsidRDefault="008C2CF2" w:rsidP="00B439F9">
            <w:pPr>
              <w:spacing w:before="60" w:line="240" w:lineRule="exact"/>
              <w:ind w:firstLine="0"/>
              <w:jc w:val="center"/>
              <w:rPr>
                <w:rFonts w:cs="Arial"/>
                <w:i/>
                <w:sz w:val="20"/>
                <w:highlight w:val="yellow"/>
              </w:rPr>
            </w:pPr>
            <w:r>
              <w:rPr>
                <w:rFonts w:cs="Arial"/>
                <w:i/>
                <w:sz w:val="20"/>
              </w:rPr>
              <w:t>121,5</w:t>
            </w:r>
          </w:p>
        </w:tc>
      </w:tr>
      <w:tr w:rsidR="008C2CF2" w:rsidRPr="006D7946" w14:paraId="698198D6" w14:textId="77777777" w:rsidTr="00B439F9">
        <w:tc>
          <w:tcPr>
            <w:tcW w:w="9348" w:type="dxa"/>
            <w:gridSpan w:val="4"/>
            <w:tcBorders>
              <w:top w:val="single" w:sz="6" w:space="0" w:color="auto"/>
              <w:left w:val="double" w:sz="4" w:space="0" w:color="auto"/>
              <w:bottom w:val="single" w:sz="6" w:space="0" w:color="auto"/>
              <w:right w:val="double" w:sz="4" w:space="0" w:color="auto"/>
            </w:tcBorders>
            <w:vAlign w:val="bottom"/>
          </w:tcPr>
          <w:p w14:paraId="464BEAF5" w14:textId="77777777" w:rsidR="008C2CF2" w:rsidRPr="00EE7BA8" w:rsidRDefault="008C2CF2" w:rsidP="00B439F9">
            <w:pPr>
              <w:spacing w:before="60" w:line="240" w:lineRule="exact"/>
              <w:ind w:firstLine="0"/>
              <w:jc w:val="center"/>
              <w:rPr>
                <w:rFonts w:cs="Arial"/>
                <w:sz w:val="20"/>
              </w:rPr>
            </w:pPr>
            <w:r w:rsidRPr="00EE7BA8">
              <w:rPr>
                <w:rFonts w:cs="Arial"/>
                <w:b/>
                <w:sz w:val="20"/>
              </w:rPr>
              <w:t>2022 год</w:t>
            </w:r>
          </w:p>
        </w:tc>
      </w:tr>
      <w:tr w:rsidR="008C2CF2" w:rsidRPr="006D7946" w14:paraId="78EC6F7C"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2BD12FCC" w14:textId="77777777" w:rsidR="008C2CF2" w:rsidRDefault="008C2CF2" w:rsidP="00B439F9">
            <w:pPr>
              <w:spacing w:before="60" w:line="240" w:lineRule="exact"/>
              <w:ind w:left="114" w:hanging="57"/>
              <w:jc w:val="left"/>
              <w:rPr>
                <w:rFonts w:cs="Arial"/>
                <w:i/>
                <w:sz w:val="20"/>
              </w:rPr>
            </w:pPr>
            <w:r w:rsidRPr="006D7946">
              <w:rPr>
                <w:rFonts w:cs="Arial"/>
                <w:sz w:val="20"/>
              </w:rPr>
              <w:t>Январь</w:t>
            </w:r>
          </w:p>
        </w:tc>
        <w:tc>
          <w:tcPr>
            <w:tcW w:w="1704" w:type="dxa"/>
            <w:tcBorders>
              <w:top w:val="dotted" w:sz="4" w:space="0" w:color="auto"/>
              <w:left w:val="single" w:sz="6" w:space="0" w:color="auto"/>
              <w:bottom w:val="dotted" w:sz="4" w:space="0" w:color="auto"/>
              <w:right w:val="single" w:sz="6" w:space="0" w:color="auto"/>
            </w:tcBorders>
          </w:tcPr>
          <w:p w14:paraId="132367B9" w14:textId="77777777" w:rsidR="008C2CF2" w:rsidRPr="00EE7BA8" w:rsidRDefault="008C2CF2" w:rsidP="00B439F9">
            <w:pPr>
              <w:spacing w:before="60" w:line="240" w:lineRule="exact"/>
              <w:ind w:firstLine="0"/>
              <w:jc w:val="center"/>
              <w:rPr>
                <w:rFonts w:cs="Arial"/>
                <w:sz w:val="20"/>
              </w:rPr>
            </w:pPr>
            <w:r>
              <w:rPr>
                <w:rFonts w:cs="Arial"/>
                <w:sz w:val="20"/>
              </w:rPr>
              <w:t>2929,0</w:t>
            </w:r>
          </w:p>
        </w:tc>
        <w:tc>
          <w:tcPr>
            <w:tcW w:w="1843" w:type="dxa"/>
            <w:tcBorders>
              <w:top w:val="dotted" w:sz="4" w:space="0" w:color="auto"/>
              <w:left w:val="single" w:sz="6" w:space="0" w:color="auto"/>
              <w:bottom w:val="dotted" w:sz="4" w:space="0" w:color="auto"/>
              <w:right w:val="single" w:sz="6" w:space="0" w:color="auto"/>
            </w:tcBorders>
          </w:tcPr>
          <w:p w14:paraId="504EEA0A" w14:textId="77777777" w:rsidR="008C2CF2" w:rsidRPr="00EE7BA8" w:rsidRDefault="008C2CF2" w:rsidP="00B439F9">
            <w:pPr>
              <w:spacing w:before="60" w:line="240" w:lineRule="exact"/>
              <w:ind w:firstLine="0"/>
              <w:jc w:val="center"/>
              <w:rPr>
                <w:rFonts w:cs="Arial"/>
                <w:sz w:val="20"/>
              </w:rPr>
            </w:pPr>
            <w:r>
              <w:rPr>
                <w:rFonts w:cs="Arial"/>
                <w:sz w:val="20"/>
              </w:rPr>
              <w:t>90,5</w:t>
            </w:r>
          </w:p>
        </w:tc>
        <w:tc>
          <w:tcPr>
            <w:tcW w:w="3248" w:type="dxa"/>
            <w:tcBorders>
              <w:top w:val="dotted" w:sz="4" w:space="0" w:color="auto"/>
              <w:left w:val="single" w:sz="6" w:space="0" w:color="auto"/>
              <w:bottom w:val="dotted" w:sz="4" w:space="0" w:color="auto"/>
              <w:right w:val="double" w:sz="4" w:space="0" w:color="auto"/>
            </w:tcBorders>
          </w:tcPr>
          <w:p w14:paraId="7E75668F" w14:textId="77777777" w:rsidR="008C2CF2" w:rsidRPr="00EE7BA8" w:rsidRDefault="008C2CF2" w:rsidP="00B439F9">
            <w:pPr>
              <w:spacing w:before="60" w:line="240" w:lineRule="exact"/>
              <w:ind w:firstLine="0"/>
              <w:jc w:val="center"/>
              <w:rPr>
                <w:rFonts w:cs="Arial"/>
                <w:sz w:val="20"/>
              </w:rPr>
            </w:pPr>
            <w:r>
              <w:rPr>
                <w:rFonts w:cs="Arial"/>
                <w:sz w:val="20"/>
              </w:rPr>
              <w:t>114,8</w:t>
            </w:r>
          </w:p>
        </w:tc>
      </w:tr>
      <w:tr w:rsidR="008C2CF2" w:rsidRPr="006D7946" w14:paraId="7CC3AE32" w14:textId="77777777" w:rsidTr="00B439F9">
        <w:tc>
          <w:tcPr>
            <w:tcW w:w="2553" w:type="dxa"/>
            <w:tcBorders>
              <w:top w:val="dotted" w:sz="4" w:space="0" w:color="auto"/>
              <w:left w:val="double" w:sz="4" w:space="0" w:color="auto"/>
              <w:bottom w:val="dotted" w:sz="4" w:space="0" w:color="auto"/>
              <w:right w:val="single" w:sz="6" w:space="0" w:color="auto"/>
            </w:tcBorders>
            <w:vAlign w:val="bottom"/>
          </w:tcPr>
          <w:p w14:paraId="217DEBB3" w14:textId="77777777" w:rsidR="008C2CF2" w:rsidRPr="006D7946" w:rsidRDefault="008C2CF2" w:rsidP="00B439F9">
            <w:pPr>
              <w:spacing w:before="60" w:line="240" w:lineRule="exact"/>
              <w:ind w:left="114" w:hanging="57"/>
              <w:jc w:val="left"/>
              <w:rPr>
                <w:rFonts w:cs="Arial"/>
                <w:sz w:val="20"/>
              </w:rPr>
            </w:pPr>
            <w:r>
              <w:rPr>
                <w:rFonts w:cs="Arial"/>
                <w:sz w:val="20"/>
              </w:rPr>
              <w:t>Февраль</w:t>
            </w:r>
          </w:p>
        </w:tc>
        <w:tc>
          <w:tcPr>
            <w:tcW w:w="1704" w:type="dxa"/>
            <w:tcBorders>
              <w:top w:val="dotted" w:sz="4" w:space="0" w:color="auto"/>
              <w:left w:val="single" w:sz="6" w:space="0" w:color="auto"/>
              <w:bottom w:val="dotted" w:sz="4" w:space="0" w:color="auto"/>
              <w:right w:val="single" w:sz="6" w:space="0" w:color="auto"/>
            </w:tcBorders>
          </w:tcPr>
          <w:p w14:paraId="76C7EB0B" w14:textId="77777777" w:rsidR="008C2CF2" w:rsidRDefault="008C2CF2" w:rsidP="00B439F9">
            <w:pPr>
              <w:spacing w:before="60" w:line="240" w:lineRule="exact"/>
              <w:ind w:firstLine="0"/>
              <w:jc w:val="center"/>
              <w:rPr>
                <w:rFonts w:cs="Arial"/>
                <w:sz w:val="20"/>
              </w:rPr>
            </w:pPr>
            <w:r>
              <w:rPr>
                <w:rFonts w:cs="Arial"/>
                <w:sz w:val="20"/>
              </w:rPr>
              <w:t>2864,9</w:t>
            </w:r>
          </w:p>
        </w:tc>
        <w:tc>
          <w:tcPr>
            <w:tcW w:w="1843" w:type="dxa"/>
            <w:tcBorders>
              <w:top w:val="dotted" w:sz="4" w:space="0" w:color="auto"/>
              <w:left w:val="single" w:sz="6" w:space="0" w:color="auto"/>
              <w:bottom w:val="dotted" w:sz="4" w:space="0" w:color="auto"/>
              <w:right w:val="single" w:sz="6" w:space="0" w:color="auto"/>
            </w:tcBorders>
          </w:tcPr>
          <w:p w14:paraId="6E910DF6" w14:textId="77777777" w:rsidR="008C2CF2" w:rsidRDefault="008C2CF2" w:rsidP="00B439F9">
            <w:pPr>
              <w:spacing w:before="60" w:line="240" w:lineRule="exact"/>
              <w:ind w:firstLine="0"/>
              <w:jc w:val="center"/>
              <w:rPr>
                <w:rFonts w:cs="Arial"/>
                <w:sz w:val="20"/>
              </w:rPr>
            </w:pPr>
            <w:r>
              <w:rPr>
                <w:rFonts w:cs="Arial"/>
                <w:sz w:val="20"/>
              </w:rPr>
              <w:t>97,8</w:t>
            </w:r>
          </w:p>
        </w:tc>
        <w:tc>
          <w:tcPr>
            <w:tcW w:w="3248" w:type="dxa"/>
            <w:tcBorders>
              <w:top w:val="dotted" w:sz="4" w:space="0" w:color="auto"/>
              <w:left w:val="single" w:sz="6" w:space="0" w:color="auto"/>
              <w:bottom w:val="dotted" w:sz="4" w:space="0" w:color="auto"/>
              <w:right w:val="double" w:sz="4" w:space="0" w:color="auto"/>
            </w:tcBorders>
          </w:tcPr>
          <w:p w14:paraId="4DD19811" w14:textId="77777777" w:rsidR="008C2CF2" w:rsidRDefault="008C2CF2" w:rsidP="00B439F9">
            <w:pPr>
              <w:spacing w:before="60" w:line="240" w:lineRule="exact"/>
              <w:ind w:firstLine="0"/>
              <w:jc w:val="center"/>
              <w:rPr>
                <w:rFonts w:cs="Arial"/>
                <w:sz w:val="20"/>
              </w:rPr>
            </w:pPr>
            <w:r>
              <w:rPr>
                <w:rFonts w:cs="Arial"/>
                <w:sz w:val="20"/>
              </w:rPr>
              <w:t>110,9</w:t>
            </w:r>
          </w:p>
        </w:tc>
      </w:tr>
      <w:tr w:rsidR="008C2CF2" w:rsidRPr="0076491C" w14:paraId="75C70C63" w14:textId="77777777" w:rsidTr="00B439F9">
        <w:tc>
          <w:tcPr>
            <w:tcW w:w="2553" w:type="dxa"/>
            <w:tcBorders>
              <w:top w:val="dotted" w:sz="4" w:space="0" w:color="auto"/>
              <w:left w:val="double" w:sz="4" w:space="0" w:color="auto"/>
              <w:bottom w:val="double" w:sz="4" w:space="0" w:color="auto"/>
              <w:right w:val="single" w:sz="6" w:space="0" w:color="auto"/>
            </w:tcBorders>
            <w:vAlign w:val="bottom"/>
          </w:tcPr>
          <w:p w14:paraId="79FEB530" w14:textId="77777777" w:rsidR="008C2CF2" w:rsidRPr="0076491C" w:rsidRDefault="008C2CF2" w:rsidP="00B439F9">
            <w:pPr>
              <w:spacing w:before="60" w:line="240" w:lineRule="exact"/>
              <w:ind w:left="114" w:hanging="57"/>
              <w:jc w:val="left"/>
              <w:rPr>
                <w:rFonts w:cs="Arial"/>
                <w:i/>
                <w:sz w:val="20"/>
              </w:rPr>
            </w:pPr>
            <w:r w:rsidRPr="0076491C">
              <w:rPr>
                <w:rFonts w:cs="Arial"/>
                <w:i/>
                <w:sz w:val="20"/>
              </w:rPr>
              <w:t xml:space="preserve">Январь – февраль </w:t>
            </w:r>
          </w:p>
        </w:tc>
        <w:tc>
          <w:tcPr>
            <w:tcW w:w="1704" w:type="dxa"/>
            <w:tcBorders>
              <w:top w:val="dotted" w:sz="4" w:space="0" w:color="auto"/>
              <w:left w:val="single" w:sz="6" w:space="0" w:color="auto"/>
              <w:bottom w:val="double" w:sz="4" w:space="0" w:color="auto"/>
              <w:right w:val="single" w:sz="6" w:space="0" w:color="auto"/>
            </w:tcBorders>
          </w:tcPr>
          <w:p w14:paraId="3B79EA66" w14:textId="77777777" w:rsidR="008C2CF2" w:rsidRPr="0076491C" w:rsidRDefault="008C2CF2" w:rsidP="00B439F9">
            <w:pPr>
              <w:spacing w:before="60" w:line="240" w:lineRule="exact"/>
              <w:ind w:firstLine="0"/>
              <w:jc w:val="center"/>
              <w:rPr>
                <w:rFonts w:cs="Arial"/>
                <w:i/>
                <w:sz w:val="20"/>
              </w:rPr>
            </w:pPr>
            <w:r w:rsidRPr="0076491C">
              <w:rPr>
                <w:rFonts w:cs="Arial"/>
                <w:i/>
                <w:sz w:val="20"/>
              </w:rPr>
              <w:t>5793,9</w:t>
            </w:r>
          </w:p>
        </w:tc>
        <w:tc>
          <w:tcPr>
            <w:tcW w:w="1843" w:type="dxa"/>
            <w:tcBorders>
              <w:top w:val="dotted" w:sz="4" w:space="0" w:color="auto"/>
              <w:left w:val="single" w:sz="6" w:space="0" w:color="auto"/>
              <w:bottom w:val="double" w:sz="4" w:space="0" w:color="auto"/>
              <w:right w:val="single" w:sz="6" w:space="0" w:color="auto"/>
            </w:tcBorders>
          </w:tcPr>
          <w:p w14:paraId="4F221D8D" w14:textId="77777777" w:rsidR="008C2CF2" w:rsidRPr="0076491C" w:rsidRDefault="008C2CF2" w:rsidP="00B439F9">
            <w:pPr>
              <w:spacing w:before="60" w:line="240" w:lineRule="exact"/>
              <w:ind w:firstLine="0"/>
              <w:jc w:val="center"/>
              <w:rPr>
                <w:rFonts w:cs="Arial"/>
                <w:i/>
                <w:sz w:val="20"/>
              </w:rPr>
            </w:pPr>
          </w:p>
        </w:tc>
        <w:tc>
          <w:tcPr>
            <w:tcW w:w="3248" w:type="dxa"/>
            <w:tcBorders>
              <w:top w:val="dotted" w:sz="4" w:space="0" w:color="auto"/>
              <w:left w:val="single" w:sz="6" w:space="0" w:color="auto"/>
              <w:bottom w:val="double" w:sz="4" w:space="0" w:color="auto"/>
              <w:right w:val="double" w:sz="4" w:space="0" w:color="auto"/>
            </w:tcBorders>
          </w:tcPr>
          <w:p w14:paraId="6AD48389" w14:textId="77777777" w:rsidR="008C2CF2" w:rsidRPr="0076491C" w:rsidRDefault="008C2CF2" w:rsidP="00B439F9">
            <w:pPr>
              <w:spacing w:before="60" w:line="240" w:lineRule="exact"/>
              <w:ind w:firstLine="0"/>
              <w:jc w:val="center"/>
              <w:rPr>
                <w:rFonts w:cs="Arial"/>
                <w:i/>
                <w:sz w:val="20"/>
              </w:rPr>
            </w:pPr>
            <w:r w:rsidRPr="0076491C">
              <w:rPr>
                <w:rFonts w:cs="Arial"/>
                <w:i/>
                <w:sz w:val="20"/>
              </w:rPr>
              <w:t>112,8</w:t>
            </w:r>
          </w:p>
        </w:tc>
      </w:tr>
    </w:tbl>
    <w:p w14:paraId="70332846" w14:textId="77777777" w:rsidR="008C2CF2" w:rsidRDefault="008C2CF2" w:rsidP="008C2CF2">
      <w:pPr>
        <w:keepNext/>
        <w:keepLines/>
        <w:spacing w:before="240"/>
        <w:ind w:firstLine="0"/>
        <w:jc w:val="center"/>
        <w:rPr>
          <w:rFonts w:cs="Arial"/>
          <w:b/>
        </w:rPr>
      </w:pPr>
      <w:r w:rsidRPr="006D7946">
        <w:rPr>
          <w:rFonts w:cs="Arial"/>
          <w:b/>
        </w:rPr>
        <w:t>Оборот общественного питания по формам проявлени</w:t>
      </w:r>
      <w:r>
        <w:rPr>
          <w:rFonts w:cs="Arial"/>
          <w:b/>
        </w:rPr>
        <w:t>я</w:t>
      </w:r>
    </w:p>
    <w:tbl>
      <w:tblPr>
        <w:tblW w:w="9356" w:type="dxa"/>
        <w:tblInd w:w="23" w:type="dxa"/>
        <w:tblLayout w:type="fixed"/>
        <w:tblCellMar>
          <w:left w:w="0" w:type="dxa"/>
          <w:right w:w="0" w:type="dxa"/>
        </w:tblCellMar>
        <w:tblLook w:val="0000" w:firstRow="0" w:lastRow="0" w:firstColumn="0" w:lastColumn="0" w:noHBand="0" w:noVBand="0"/>
      </w:tblPr>
      <w:tblGrid>
        <w:gridCol w:w="2834"/>
        <w:gridCol w:w="1595"/>
        <w:gridCol w:w="1595"/>
        <w:gridCol w:w="1666"/>
        <w:gridCol w:w="1666"/>
      </w:tblGrid>
      <w:tr w:rsidR="008C2CF2" w:rsidRPr="00B139C0" w14:paraId="3CD61E0F" w14:textId="77777777" w:rsidTr="00C0735B">
        <w:trPr>
          <w:cantSplit/>
          <w:trHeight w:val="270"/>
          <w:tblHeader/>
        </w:trPr>
        <w:tc>
          <w:tcPr>
            <w:tcW w:w="2834" w:type="dxa"/>
            <w:vMerge w:val="restart"/>
            <w:tcBorders>
              <w:top w:val="double" w:sz="6" w:space="0" w:color="auto"/>
              <w:left w:val="double" w:sz="6" w:space="0" w:color="auto"/>
              <w:right w:val="single" w:sz="6" w:space="0" w:color="auto"/>
            </w:tcBorders>
          </w:tcPr>
          <w:p w14:paraId="759CFE70" w14:textId="77777777" w:rsidR="008C2CF2" w:rsidRPr="00B439F9" w:rsidRDefault="008C2CF2" w:rsidP="008C2CF2">
            <w:pPr>
              <w:keepNext/>
              <w:keepLines/>
              <w:spacing w:before="4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14:paraId="22D9F604" w14:textId="77777777" w:rsidR="008C2CF2" w:rsidRPr="00B439F9" w:rsidRDefault="008C2CF2" w:rsidP="008C2CF2">
            <w:pPr>
              <w:keepNext/>
              <w:keepLines/>
              <w:spacing w:before="40" w:line="240" w:lineRule="exact"/>
              <w:ind w:firstLine="0"/>
              <w:jc w:val="center"/>
              <w:rPr>
                <w:rFonts w:cs="Arial"/>
                <w:i/>
                <w:sz w:val="20"/>
              </w:rPr>
            </w:pPr>
            <w:r w:rsidRPr="00B439F9">
              <w:rPr>
                <w:rFonts w:cs="Arial"/>
                <w:i/>
                <w:sz w:val="20"/>
              </w:rPr>
              <w:t>Февраль 2022г.</w:t>
            </w:r>
          </w:p>
        </w:tc>
        <w:tc>
          <w:tcPr>
            <w:tcW w:w="3332" w:type="dxa"/>
            <w:gridSpan w:val="2"/>
            <w:tcBorders>
              <w:top w:val="double" w:sz="6" w:space="0" w:color="auto"/>
              <w:left w:val="single" w:sz="6" w:space="0" w:color="auto"/>
              <w:bottom w:val="single" w:sz="4" w:space="0" w:color="auto"/>
              <w:right w:val="double" w:sz="6" w:space="0" w:color="auto"/>
            </w:tcBorders>
          </w:tcPr>
          <w:p w14:paraId="1EBFBD83" w14:textId="77777777" w:rsidR="008C2CF2" w:rsidRPr="00B439F9" w:rsidRDefault="008C2CF2" w:rsidP="008C2CF2">
            <w:pPr>
              <w:keepNext/>
              <w:keepLines/>
              <w:spacing w:before="40" w:line="240" w:lineRule="exact"/>
              <w:ind w:firstLine="0"/>
              <w:jc w:val="center"/>
              <w:rPr>
                <w:rFonts w:cs="Arial"/>
                <w:i/>
                <w:sz w:val="20"/>
              </w:rPr>
            </w:pPr>
            <w:r w:rsidRPr="00B439F9">
              <w:rPr>
                <w:rFonts w:cs="Arial"/>
                <w:i/>
                <w:sz w:val="20"/>
              </w:rPr>
              <w:t>Январь – февраль 2022г.</w:t>
            </w:r>
          </w:p>
        </w:tc>
      </w:tr>
      <w:tr w:rsidR="008C2CF2" w:rsidRPr="00B139C0" w14:paraId="519829DC" w14:textId="77777777" w:rsidTr="00C0735B">
        <w:trPr>
          <w:cantSplit/>
          <w:trHeight w:val="690"/>
          <w:tblHeader/>
        </w:trPr>
        <w:tc>
          <w:tcPr>
            <w:tcW w:w="2834" w:type="dxa"/>
            <w:vMerge/>
            <w:tcBorders>
              <w:left w:val="double" w:sz="6" w:space="0" w:color="auto"/>
              <w:right w:val="single" w:sz="6" w:space="0" w:color="auto"/>
            </w:tcBorders>
          </w:tcPr>
          <w:p w14:paraId="7D4C0C9F" w14:textId="77777777" w:rsidR="008C2CF2" w:rsidRPr="00B439F9" w:rsidRDefault="008C2CF2" w:rsidP="008C2CF2">
            <w:pPr>
              <w:keepNext/>
              <w:keepLines/>
              <w:spacing w:before="40" w:line="240" w:lineRule="exact"/>
              <w:ind w:left="284" w:hanging="199"/>
              <w:jc w:val="center"/>
              <w:rPr>
                <w:rFonts w:cs="Arial"/>
                <w:i/>
                <w:sz w:val="20"/>
              </w:rPr>
            </w:pPr>
          </w:p>
        </w:tc>
        <w:tc>
          <w:tcPr>
            <w:tcW w:w="1595" w:type="dxa"/>
            <w:tcBorders>
              <w:top w:val="single" w:sz="4" w:space="0" w:color="auto"/>
              <w:left w:val="single" w:sz="6" w:space="0" w:color="auto"/>
              <w:right w:val="single" w:sz="4" w:space="0" w:color="auto"/>
            </w:tcBorders>
          </w:tcPr>
          <w:p w14:paraId="698D3488" w14:textId="77777777" w:rsidR="008C2CF2" w:rsidRPr="00B439F9" w:rsidRDefault="008C2CF2" w:rsidP="008C2CF2">
            <w:pPr>
              <w:keepNext/>
              <w:keepLines/>
              <w:spacing w:before="40" w:line="240" w:lineRule="exact"/>
              <w:ind w:firstLine="0"/>
              <w:jc w:val="center"/>
              <w:rPr>
                <w:rFonts w:cs="Arial"/>
                <w:i/>
                <w:sz w:val="20"/>
              </w:rPr>
            </w:pPr>
            <w:r w:rsidRPr="00B439F9">
              <w:rPr>
                <w:rFonts w:cs="Arial"/>
                <w:i/>
                <w:sz w:val="20"/>
              </w:rPr>
              <w:t>млн рублей</w:t>
            </w:r>
          </w:p>
        </w:tc>
        <w:tc>
          <w:tcPr>
            <w:tcW w:w="1595" w:type="dxa"/>
            <w:tcBorders>
              <w:top w:val="single" w:sz="4" w:space="0" w:color="auto"/>
              <w:left w:val="single" w:sz="4" w:space="0" w:color="auto"/>
              <w:right w:val="single" w:sz="6" w:space="0" w:color="auto"/>
            </w:tcBorders>
          </w:tcPr>
          <w:p w14:paraId="69254083" w14:textId="7C9D6345" w:rsidR="008C2CF2" w:rsidRPr="00B439F9" w:rsidRDefault="008C2CF2" w:rsidP="00EA615B">
            <w:pPr>
              <w:keepNext/>
              <w:keepLines/>
              <w:spacing w:before="40" w:line="240" w:lineRule="exact"/>
              <w:ind w:left="-113" w:right="-113" w:firstLine="0"/>
              <w:jc w:val="center"/>
              <w:rPr>
                <w:rFonts w:cs="Arial"/>
                <w:i/>
                <w:sz w:val="20"/>
              </w:rPr>
            </w:pPr>
            <w:r w:rsidRPr="00B439F9">
              <w:rPr>
                <w:rFonts w:cs="Arial"/>
                <w:i/>
                <w:sz w:val="20"/>
              </w:rPr>
              <w:t>в</w:t>
            </w:r>
            <w:r w:rsidR="00EA615B">
              <w:rPr>
                <w:rFonts w:cs="Arial"/>
                <w:i/>
                <w:sz w:val="20"/>
              </w:rPr>
              <w:t xml:space="preserve"> % к </w:t>
            </w:r>
            <w:r w:rsidRPr="00B439F9">
              <w:rPr>
                <w:rFonts w:cs="Arial"/>
                <w:i/>
                <w:sz w:val="20"/>
              </w:rPr>
              <w:t>январю 2021г.</w:t>
            </w:r>
          </w:p>
        </w:tc>
        <w:tc>
          <w:tcPr>
            <w:tcW w:w="1666" w:type="dxa"/>
            <w:tcBorders>
              <w:top w:val="single" w:sz="4" w:space="0" w:color="auto"/>
              <w:left w:val="single" w:sz="6" w:space="0" w:color="auto"/>
              <w:right w:val="single" w:sz="4" w:space="0" w:color="auto"/>
            </w:tcBorders>
          </w:tcPr>
          <w:p w14:paraId="5528CC23" w14:textId="77777777" w:rsidR="008C2CF2" w:rsidRPr="00B439F9" w:rsidRDefault="008C2CF2" w:rsidP="008C2CF2">
            <w:pPr>
              <w:keepNext/>
              <w:keepLines/>
              <w:spacing w:before="40" w:line="240" w:lineRule="exact"/>
              <w:ind w:firstLine="0"/>
              <w:jc w:val="center"/>
              <w:rPr>
                <w:rFonts w:cs="Arial"/>
                <w:i/>
                <w:sz w:val="20"/>
              </w:rPr>
            </w:pPr>
            <w:r w:rsidRPr="00B439F9">
              <w:rPr>
                <w:rFonts w:cs="Arial"/>
                <w:i/>
                <w:sz w:val="20"/>
              </w:rPr>
              <w:t>млн рублей</w:t>
            </w:r>
          </w:p>
        </w:tc>
        <w:tc>
          <w:tcPr>
            <w:tcW w:w="1666" w:type="dxa"/>
            <w:tcBorders>
              <w:top w:val="single" w:sz="4" w:space="0" w:color="auto"/>
              <w:left w:val="single" w:sz="4" w:space="0" w:color="auto"/>
              <w:right w:val="double" w:sz="6" w:space="0" w:color="auto"/>
            </w:tcBorders>
          </w:tcPr>
          <w:p w14:paraId="192C3FCC" w14:textId="77777777" w:rsidR="008C2CF2" w:rsidRPr="00B439F9" w:rsidRDefault="008C2CF2" w:rsidP="008C2CF2">
            <w:pPr>
              <w:keepNext/>
              <w:keepLines/>
              <w:spacing w:before="40" w:line="240" w:lineRule="exact"/>
              <w:ind w:firstLine="0"/>
              <w:jc w:val="center"/>
              <w:rPr>
                <w:rFonts w:cs="Arial"/>
                <w:i/>
                <w:sz w:val="20"/>
                <w:u w:val="single"/>
              </w:rPr>
            </w:pPr>
            <w:r w:rsidRPr="00B439F9">
              <w:rPr>
                <w:rFonts w:cs="Arial"/>
                <w:i/>
                <w:sz w:val="20"/>
              </w:rPr>
              <w:t xml:space="preserve">в % к январю – февралю  </w:t>
            </w:r>
            <w:r w:rsidRPr="00B439F9">
              <w:rPr>
                <w:rFonts w:cs="Arial"/>
                <w:i/>
                <w:sz w:val="20"/>
              </w:rPr>
              <w:br/>
              <w:t>2021г.</w:t>
            </w:r>
          </w:p>
        </w:tc>
      </w:tr>
      <w:tr w:rsidR="008C2CF2" w:rsidRPr="00B139C0" w14:paraId="0EF7ACFD" w14:textId="77777777" w:rsidTr="00C0735B">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558AB1F7" w14:textId="77777777" w:rsidR="008C2CF2" w:rsidRPr="00B139C0" w:rsidRDefault="008C2CF2" w:rsidP="008C2CF2">
            <w:pPr>
              <w:spacing w:before="80" w:line="240" w:lineRule="exact"/>
              <w:ind w:left="57" w:firstLine="0"/>
              <w:jc w:val="left"/>
              <w:rPr>
                <w:rFonts w:cs="Arial"/>
                <w:b/>
                <w:sz w:val="20"/>
              </w:rPr>
            </w:pPr>
            <w:r w:rsidRPr="00B139C0">
              <w:rPr>
                <w:rFonts w:cs="Arial"/>
                <w:b/>
                <w:sz w:val="20"/>
              </w:rPr>
              <w:t>Всего</w:t>
            </w:r>
          </w:p>
        </w:tc>
        <w:tc>
          <w:tcPr>
            <w:tcW w:w="1595" w:type="dxa"/>
            <w:tcBorders>
              <w:top w:val="single" w:sz="4" w:space="0" w:color="auto"/>
              <w:left w:val="single" w:sz="6" w:space="0" w:color="auto"/>
              <w:bottom w:val="dotted" w:sz="4" w:space="0" w:color="auto"/>
              <w:right w:val="single" w:sz="4" w:space="0" w:color="auto"/>
            </w:tcBorders>
            <w:vAlign w:val="bottom"/>
          </w:tcPr>
          <w:p w14:paraId="44DA30CA" w14:textId="77777777" w:rsidR="008C2CF2" w:rsidRPr="00330021" w:rsidRDefault="008C2CF2" w:rsidP="008C2CF2">
            <w:pPr>
              <w:spacing w:before="80" w:line="240" w:lineRule="exact"/>
              <w:ind w:firstLine="0"/>
              <w:jc w:val="center"/>
              <w:rPr>
                <w:rFonts w:cs="Arial"/>
                <w:b/>
                <w:sz w:val="20"/>
              </w:rPr>
            </w:pPr>
            <w:r>
              <w:rPr>
                <w:rFonts w:cs="Arial"/>
                <w:b/>
                <w:sz w:val="20"/>
              </w:rPr>
              <w:t>2864,9</w:t>
            </w:r>
          </w:p>
        </w:tc>
        <w:tc>
          <w:tcPr>
            <w:tcW w:w="1595" w:type="dxa"/>
            <w:tcBorders>
              <w:top w:val="single" w:sz="4" w:space="0" w:color="auto"/>
              <w:left w:val="single" w:sz="4" w:space="0" w:color="auto"/>
              <w:bottom w:val="dotted" w:sz="4" w:space="0" w:color="auto"/>
              <w:right w:val="single" w:sz="6" w:space="0" w:color="auto"/>
            </w:tcBorders>
            <w:vAlign w:val="bottom"/>
          </w:tcPr>
          <w:p w14:paraId="018E89FB" w14:textId="77777777" w:rsidR="008C2CF2" w:rsidRPr="00330021" w:rsidRDefault="008C2CF2" w:rsidP="008C2CF2">
            <w:pPr>
              <w:spacing w:before="80" w:line="240" w:lineRule="exact"/>
              <w:ind w:firstLine="0"/>
              <w:jc w:val="center"/>
              <w:rPr>
                <w:rFonts w:cs="Arial"/>
                <w:b/>
                <w:sz w:val="20"/>
              </w:rPr>
            </w:pPr>
            <w:r>
              <w:rPr>
                <w:rFonts w:cs="Arial"/>
                <w:b/>
                <w:sz w:val="20"/>
              </w:rPr>
              <w:t>110,9</w:t>
            </w:r>
          </w:p>
        </w:tc>
        <w:tc>
          <w:tcPr>
            <w:tcW w:w="1666" w:type="dxa"/>
            <w:tcBorders>
              <w:top w:val="single" w:sz="4" w:space="0" w:color="auto"/>
              <w:left w:val="single" w:sz="6" w:space="0" w:color="auto"/>
              <w:bottom w:val="dotted" w:sz="4" w:space="0" w:color="auto"/>
              <w:right w:val="single" w:sz="4" w:space="0" w:color="auto"/>
            </w:tcBorders>
            <w:vAlign w:val="bottom"/>
          </w:tcPr>
          <w:p w14:paraId="5450186E" w14:textId="77777777" w:rsidR="008C2CF2" w:rsidRPr="00AF5A25" w:rsidRDefault="008C2CF2" w:rsidP="008C2CF2">
            <w:pPr>
              <w:spacing w:before="80" w:line="240" w:lineRule="exact"/>
              <w:ind w:firstLine="0"/>
              <w:jc w:val="center"/>
              <w:rPr>
                <w:rFonts w:cs="Arial"/>
                <w:b/>
                <w:sz w:val="20"/>
              </w:rPr>
            </w:pPr>
            <w:r>
              <w:rPr>
                <w:rFonts w:cs="Arial"/>
                <w:b/>
                <w:sz w:val="20"/>
              </w:rPr>
              <w:t>5</w:t>
            </w:r>
            <w:r w:rsidRPr="00AF5A25">
              <w:rPr>
                <w:rFonts w:cs="Arial"/>
                <w:b/>
                <w:sz w:val="20"/>
              </w:rPr>
              <w:t>7</w:t>
            </w:r>
            <w:r>
              <w:rPr>
                <w:rFonts w:cs="Arial"/>
                <w:b/>
                <w:sz w:val="20"/>
              </w:rPr>
              <w:t>93</w:t>
            </w:r>
            <w:r w:rsidRPr="00AF5A25">
              <w:rPr>
                <w:rFonts w:cs="Arial"/>
                <w:b/>
                <w:sz w:val="20"/>
              </w:rPr>
              <w:t>,</w:t>
            </w:r>
            <w:r>
              <w:rPr>
                <w:rFonts w:cs="Arial"/>
                <w:b/>
                <w:sz w:val="20"/>
              </w:rPr>
              <w:t>9</w:t>
            </w:r>
          </w:p>
        </w:tc>
        <w:tc>
          <w:tcPr>
            <w:tcW w:w="1666" w:type="dxa"/>
            <w:tcBorders>
              <w:top w:val="single" w:sz="4" w:space="0" w:color="auto"/>
              <w:left w:val="single" w:sz="4" w:space="0" w:color="auto"/>
              <w:bottom w:val="dotted" w:sz="4" w:space="0" w:color="auto"/>
              <w:right w:val="double" w:sz="6" w:space="0" w:color="auto"/>
            </w:tcBorders>
            <w:vAlign w:val="bottom"/>
          </w:tcPr>
          <w:p w14:paraId="1FC62149" w14:textId="77777777" w:rsidR="008C2CF2" w:rsidRPr="00AF5A25" w:rsidRDefault="008C2CF2" w:rsidP="008C2CF2">
            <w:pPr>
              <w:spacing w:before="80" w:line="240" w:lineRule="exact"/>
              <w:ind w:firstLine="0"/>
              <w:jc w:val="center"/>
              <w:rPr>
                <w:rFonts w:cs="Arial"/>
                <w:b/>
                <w:sz w:val="20"/>
              </w:rPr>
            </w:pPr>
            <w:r w:rsidRPr="00AF5A25">
              <w:rPr>
                <w:rFonts w:cs="Arial"/>
                <w:b/>
                <w:sz w:val="20"/>
              </w:rPr>
              <w:t>1</w:t>
            </w:r>
            <w:r>
              <w:rPr>
                <w:rFonts w:cs="Arial"/>
                <w:b/>
                <w:sz w:val="20"/>
              </w:rPr>
              <w:t>1</w:t>
            </w:r>
            <w:r w:rsidRPr="00AF5A25">
              <w:rPr>
                <w:rFonts w:cs="Arial"/>
                <w:b/>
                <w:sz w:val="20"/>
              </w:rPr>
              <w:t>2,</w:t>
            </w:r>
            <w:r>
              <w:rPr>
                <w:rFonts w:cs="Arial"/>
                <w:b/>
                <w:sz w:val="20"/>
              </w:rPr>
              <w:t>8</w:t>
            </w:r>
          </w:p>
        </w:tc>
      </w:tr>
      <w:tr w:rsidR="008C2CF2" w:rsidRPr="00B139C0" w14:paraId="1A4409DD" w14:textId="77777777" w:rsidTr="00C0735B">
        <w:trPr>
          <w:cantSplit/>
        </w:trPr>
        <w:tc>
          <w:tcPr>
            <w:tcW w:w="2834" w:type="dxa"/>
            <w:tcBorders>
              <w:left w:val="double" w:sz="6" w:space="0" w:color="auto"/>
              <w:bottom w:val="dotted" w:sz="4" w:space="0" w:color="auto"/>
              <w:right w:val="single" w:sz="6" w:space="0" w:color="auto"/>
            </w:tcBorders>
            <w:vAlign w:val="bottom"/>
          </w:tcPr>
          <w:p w14:paraId="4EB4139E" w14:textId="77777777" w:rsidR="008C2CF2" w:rsidRPr="00B139C0" w:rsidRDefault="008C2CF2" w:rsidP="008C2CF2">
            <w:pPr>
              <w:spacing w:before="8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595" w:type="dxa"/>
            <w:tcBorders>
              <w:left w:val="single" w:sz="6" w:space="0" w:color="auto"/>
              <w:bottom w:val="dotted" w:sz="4" w:space="0" w:color="auto"/>
              <w:right w:val="single" w:sz="4" w:space="0" w:color="auto"/>
            </w:tcBorders>
            <w:vAlign w:val="bottom"/>
          </w:tcPr>
          <w:p w14:paraId="6D616698" w14:textId="77777777" w:rsidR="008C2CF2" w:rsidRPr="00330021" w:rsidRDefault="008C2CF2" w:rsidP="008C2CF2">
            <w:pPr>
              <w:spacing w:before="80" w:line="240" w:lineRule="exact"/>
              <w:ind w:firstLine="0"/>
              <w:jc w:val="center"/>
              <w:rPr>
                <w:rFonts w:cs="Arial"/>
                <w:sz w:val="20"/>
              </w:rPr>
            </w:pPr>
            <w:r>
              <w:rPr>
                <w:rFonts w:cs="Arial"/>
                <w:sz w:val="20"/>
              </w:rPr>
              <w:t>888,7</w:t>
            </w:r>
          </w:p>
        </w:tc>
        <w:tc>
          <w:tcPr>
            <w:tcW w:w="1595" w:type="dxa"/>
            <w:tcBorders>
              <w:left w:val="single" w:sz="4" w:space="0" w:color="auto"/>
              <w:bottom w:val="dotted" w:sz="4" w:space="0" w:color="auto"/>
              <w:right w:val="single" w:sz="6" w:space="0" w:color="auto"/>
            </w:tcBorders>
            <w:vAlign w:val="bottom"/>
          </w:tcPr>
          <w:p w14:paraId="4CA9B906" w14:textId="77777777" w:rsidR="008C2CF2" w:rsidRPr="00330021" w:rsidRDefault="008C2CF2" w:rsidP="008C2CF2">
            <w:pPr>
              <w:spacing w:before="80" w:line="240" w:lineRule="exact"/>
              <w:ind w:firstLine="0"/>
              <w:jc w:val="center"/>
              <w:rPr>
                <w:rFonts w:cs="Arial"/>
                <w:sz w:val="20"/>
              </w:rPr>
            </w:pPr>
            <w:r>
              <w:rPr>
                <w:rFonts w:cs="Arial"/>
                <w:sz w:val="20"/>
              </w:rPr>
              <w:t>108,4</w:t>
            </w:r>
          </w:p>
        </w:tc>
        <w:tc>
          <w:tcPr>
            <w:tcW w:w="1666" w:type="dxa"/>
            <w:tcBorders>
              <w:left w:val="single" w:sz="6" w:space="0" w:color="auto"/>
              <w:bottom w:val="dotted" w:sz="4" w:space="0" w:color="auto"/>
              <w:right w:val="single" w:sz="4" w:space="0" w:color="auto"/>
            </w:tcBorders>
            <w:vAlign w:val="bottom"/>
          </w:tcPr>
          <w:p w14:paraId="262BF2EC" w14:textId="77777777" w:rsidR="008C2CF2" w:rsidRPr="00AF5A25" w:rsidRDefault="008C2CF2" w:rsidP="008C2CF2">
            <w:pPr>
              <w:spacing w:before="80" w:line="240" w:lineRule="exact"/>
              <w:ind w:firstLine="0"/>
              <w:jc w:val="center"/>
              <w:rPr>
                <w:rFonts w:cs="Arial"/>
                <w:sz w:val="20"/>
              </w:rPr>
            </w:pPr>
            <w:r>
              <w:rPr>
                <w:rFonts w:cs="Arial"/>
                <w:sz w:val="20"/>
              </w:rPr>
              <w:t>1798,3</w:t>
            </w:r>
          </w:p>
        </w:tc>
        <w:tc>
          <w:tcPr>
            <w:tcW w:w="1666" w:type="dxa"/>
            <w:tcBorders>
              <w:left w:val="single" w:sz="4" w:space="0" w:color="auto"/>
              <w:bottom w:val="dotted" w:sz="4" w:space="0" w:color="auto"/>
              <w:right w:val="double" w:sz="6" w:space="0" w:color="auto"/>
            </w:tcBorders>
            <w:vAlign w:val="bottom"/>
          </w:tcPr>
          <w:p w14:paraId="7F13161B" w14:textId="77777777" w:rsidR="008C2CF2" w:rsidRPr="00AF5A25" w:rsidRDefault="008C2CF2" w:rsidP="008C2CF2">
            <w:pPr>
              <w:spacing w:before="80" w:line="240" w:lineRule="exact"/>
              <w:ind w:firstLine="0"/>
              <w:jc w:val="center"/>
              <w:rPr>
                <w:rFonts w:cs="Arial"/>
                <w:sz w:val="20"/>
              </w:rPr>
            </w:pPr>
            <w:r>
              <w:rPr>
                <w:rFonts w:cs="Arial"/>
                <w:sz w:val="20"/>
              </w:rPr>
              <w:t>112,5</w:t>
            </w:r>
          </w:p>
        </w:tc>
      </w:tr>
      <w:tr w:rsidR="008C2CF2" w:rsidRPr="00B139C0" w14:paraId="6E663535" w14:textId="77777777" w:rsidTr="00C0735B">
        <w:trPr>
          <w:cantSplit/>
        </w:trPr>
        <w:tc>
          <w:tcPr>
            <w:tcW w:w="2834" w:type="dxa"/>
            <w:tcBorders>
              <w:left w:val="double" w:sz="6" w:space="0" w:color="auto"/>
              <w:bottom w:val="dotted" w:sz="4" w:space="0" w:color="auto"/>
              <w:right w:val="single" w:sz="6" w:space="0" w:color="auto"/>
            </w:tcBorders>
            <w:vAlign w:val="bottom"/>
          </w:tcPr>
          <w:p w14:paraId="3F3B2718" w14:textId="77777777" w:rsidR="008C2CF2" w:rsidRPr="00B139C0" w:rsidRDefault="008C2CF2" w:rsidP="008C2CF2">
            <w:pPr>
              <w:spacing w:before="80" w:line="240" w:lineRule="exact"/>
              <w:ind w:left="284" w:firstLine="0"/>
              <w:jc w:val="left"/>
              <w:rPr>
                <w:rFonts w:cs="Arial"/>
                <w:sz w:val="20"/>
              </w:rPr>
            </w:pPr>
            <w:r w:rsidRPr="00B139C0">
              <w:rPr>
                <w:rFonts w:cs="Arial"/>
                <w:sz w:val="20"/>
              </w:rPr>
              <w:t>малые предприятия (включая микропредприятия)</w:t>
            </w:r>
          </w:p>
        </w:tc>
        <w:tc>
          <w:tcPr>
            <w:tcW w:w="1595" w:type="dxa"/>
            <w:tcBorders>
              <w:left w:val="single" w:sz="6" w:space="0" w:color="auto"/>
              <w:bottom w:val="dotted" w:sz="4" w:space="0" w:color="auto"/>
              <w:right w:val="single" w:sz="4" w:space="0" w:color="auto"/>
            </w:tcBorders>
            <w:vAlign w:val="bottom"/>
          </w:tcPr>
          <w:p w14:paraId="5B57AC51" w14:textId="77777777" w:rsidR="008C2CF2" w:rsidRPr="00330021" w:rsidRDefault="008C2CF2" w:rsidP="008C2CF2">
            <w:pPr>
              <w:spacing w:before="80" w:line="240" w:lineRule="exact"/>
              <w:ind w:firstLine="0"/>
              <w:jc w:val="center"/>
              <w:rPr>
                <w:rFonts w:cs="Arial"/>
                <w:sz w:val="20"/>
              </w:rPr>
            </w:pPr>
            <w:r>
              <w:rPr>
                <w:rFonts w:cs="Arial"/>
                <w:sz w:val="20"/>
              </w:rPr>
              <w:t>1789,0</w:t>
            </w:r>
          </w:p>
        </w:tc>
        <w:tc>
          <w:tcPr>
            <w:tcW w:w="1595" w:type="dxa"/>
            <w:tcBorders>
              <w:left w:val="single" w:sz="4" w:space="0" w:color="auto"/>
              <w:bottom w:val="dotted" w:sz="4" w:space="0" w:color="auto"/>
              <w:right w:val="single" w:sz="6" w:space="0" w:color="auto"/>
            </w:tcBorders>
            <w:vAlign w:val="bottom"/>
          </w:tcPr>
          <w:p w14:paraId="4D7A8F25" w14:textId="77777777" w:rsidR="008C2CF2" w:rsidRPr="00330021" w:rsidRDefault="008C2CF2" w:rsidP="008C2CF2">
            <w:pPr>
              <w:spacing w:before="80" w:line="240" w:lineRule="exact"/>
              <w:ind w:firstLine="0"/>
              <w:jc w:val="center"/>
              <w:rPr>
                <w:rFonts w:cs="Arial"/>
                <w:sz w:val="20"/>
              </w:rPr>
            </w:pPr>
            <w:r>
              <w:rPr>
                <w:rFonts w:cs="Arial"/>
                <w:sz w:val="20"/>
              </w:rPr>
              <w:t>110,7</w:t>
            </w:r>
          </w:p>
        </w:tc>
        <w:tc>
          <w:tcPr>
            <w:tcW w:w="1666" w:type="dxa"/>
            <w:tcBorders>
              <w:left w:val="single" w:sz="6" w:space="0" w:color="auto"/>
              <w:bottom w:val="dotted" w:sz="4" w:space="0" w:color="auto"/>
              <w:right w:val="single" w:sz="4" w:space="0" w:color="auto"/>
            </w:tcBorders>
            <w:vAlign w:val="bottom"/>
          </w:tcPr>
          <w:p w14:paraId="71D2519C" w14:textId="77777777" w:rsidR="008C2CF2" w:rsidRPr="00AF5A25" w:rsidRDefault="008C2CF2" w:rsidP="008C2CF2">
            <w:pPr>
              <w:spacing w:before="80" w:line="240" w:lineRule="exact"/>
              <w:ind w:firstLine="0"/>
              <w:jc w:val="center"/>
              <w:rPr>
                <w:rFonts w:cs="Arial"/>
                <w:sz w:val="20"/>
              </w:rPr>
            </w:pPr>
            <w:r>
              <w:rPr>
                <w:rFonts w:cs="Arial"/>
                <w:sz w:val="20"/>
              </w:rPr>
              <w:t>3619,9</w:t>
            </w:r>
          </w:p>
        </w:tc>
        <w:tc>
          <w:tcPr>
            <w:tcW w:w="1666" w:type="dxa"/>
            <w:tcBorders>
              <w:left w:val="single" w:sz="4" w:space="0" w:color="auto"/>
              <w:bottom w:val="dotted" w:sz="4" w:space="0" w:color="auto"/>
              <w:right w:val="double" w:sz="6" w:space="0" w:color="auto"/>
            </w:tcBorders>
            <w:vAlign w:val="bottom"/>
          </w:tcPr>
          <w:p w14:paraId="2C91BF57" w14:textId="77777777" w:rsidR="008C2CF2" w:rsidRPr="00AF5A25" w:rsidRDefault="008C2CF2" w:rsidP="008C2CF2">
            <w:pPr>
              <w:spacing w:before="80" w:line="240" w:lineRule="exact"/>
              <w:ind w:firstLine="0"/>
              <w:jc w:val="center"/>
              <w:rPr>
                <w:rFonts w:cs="Arial"/>
                <w:sz w:val="20"/>
              </w:rPr>
            </w:pPr>
            <w:r w:rsidRPr="00AF5A25">
              <w:rPr>
                <w:rFonts w:cs="Arial"/>
                <w:sz w:val="20"/>
              </w:rPr>
              <w:t>11</w:t>
            </w:r>
            <w:r>
              <w:rPr>
                <w:rFonts w:cs="Arial"/>
                <w:sz w:val="20"/>
              </w:rPr>
              <w:t>1</w:t>
            </w:r>
            <w:r w:rsidRPr="00AF5A25">
              <w:rPr>
                <w:rFonts w:cs="Arial"/>
                <w:sz w:val="20"/>
              </w:rPr>
              <w:t>,</w:t>
            </w:r>
            <w:r>
              <w:rPr>
                <w:rFonts w:cs="Arial"/>
                <w:sz w:val="20"/>
              </w:rPr>
              <w:t>6</w:t>
            </w:r>
          </w:p>
        </w:tc>
      </w:tr>
      <w:tr w:rsidR="008C2CF2" w:rsidRPr="00B139C0" w14:paraId="69A1E5DA" w14:textId="77777777" w:rsidTr="00C0735B">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621432D4" w14:textId="77777777" w:rsidR="008C2CF2" w:rsidRPr="00B139C0" w:rsidRDefault="008C2CF2" w:rsidP="008C2CF2">
            <w:pPr>
              <w:spacing w:before="80" w:line="240" w:lineRule="exact"/>
              <w:ind w:left="284" w:firstLine="0"/>
              <w:jc w:val="left"/>
              <w:rPr>
                <w:rFonts w:cs="Arial"/>
                <w:sz w:val="20"/>
              </w:rPr>
            </w:pPr>
            <w:r w:rsidRPr="00B139C0">
              <w:rPr>
                <w:rFonts w:cs="Arial"/>
                <w:sz w:val="20"/>
              </w:rPr>
              <w:t>индивидуальные предприниматели</w:t>
            </w:r>
          </w:p>
        </w:tc>
        <w:tc>
          <w:tcPr>
            <w:tcW w:w="1595" w:type="dxa"/>
            <w:tcBorders>
              <w:top w:val="dotted" w:sz="4" w:space="0" w:color="auto"/>
              <w:left w:val="single" w:sz="6" w:space="0" w:color="auto"/>
              <w:bottom w:val="double" w:sz="6" w:space="0" w:color="auto"/>
              <w:right w:val="single" w:sz="4" w:space="0" w:color="auto"/>
            </w:tcBorders>
            <w:vAlign w:val="bottom"/>
          </w:tcPr>
          <w:p w14:paraId="3BEEE388" w14:textId="77777777" w:rsidR="008C2CF2" w:rsidRPr="00330021" w:rsidRDefault="008C2CF2" w:rsidP="008C2CF2">
            <w:pPr>
              <w:spacing w:before="80" w:line="240" w:lineRule="exact"/>
              <w:ind w:firstLine="0"/>
              <w:jc w:val="center"/>
              <w:rPr>
                <w:rFonts w:cs="Arial"/>
                <w:sz w:val="20"/>
              </w:rPr>
            </w:pPr>
            <w:r>
              <w:rPr>
                <w:rFonts w:cs="Arial"/>
                <w:sz w:val="20"/>
              </w:rPr>
              <w:t>187,2</w:t>
            </w:r>
          </w:p>
        </w:tc>
        <w:tc>
          <w:tcPr>
            <w:tcW w:w="1595" w:type="dxa"/>
            <w:tcBorders>
              <w:top w:val="dotted" w:sz="4" w:space="0" w:color="auto"/>
              <w:left w:val="single" w:sz="4" w:space="0" w:color="auto"/>
              <w:bottom w:val="double" w:sz="6" w:space="0" w:color="auto"/>
              <w:right w:val="single" w:sz="6" w:space="0" w:color="auto"/>
            </w:tcBorders>
            <w:vAlign w:val="bottom"/>
          </w:tcPr>
          <w:p w14:paraId="569B9D30" w14:textId="77777777" w:rsidR="008C2CF2" w:rsidRPr="00330021" w:rsidRDefault="008C2CF2" w:rsidP="008C2CF2">
            <w:pPr>
              <w:spacing w:before="80" w:line="240" w:lineRule="exact"/>
              <w:ind w:firstLine="0"/>
              <w:jc w:val="center"/>
              <w:rPr>
                <w:rFonts w:cs="Arial"/>
                <w:sz w:val="20"/>
              </w:rPr>
            </w:pPr>
            <w:r>
              <w:rPr>
                <w:rFonts w:cs="Arial"/>
                <w:sz w:val="20"/>
              </w:rPr>
              <w:t>127,2</w:t>
            </w:r>
          </w:p>
        </w:tc>
        <w:tc>
          <w:tcPr>
            <w:tcW w:w="1666" w:type="dxa"/>
            <w:tcBorders>
              <w:top w:val="dotted" w:sz="4" w:space="0" w:color="auto"/>
              <w:left w:val="single" w:sz="6" w:space="0" w:color="auto"/>
              <w:bottom w:val="double" w:sz="6" w:space="0" w:color="auto"/>
              <w:right w:val="single" w:sz="4" w:space="0" w:color="auto"/>
            </w:tcBorders>
            <w:vAlign w:val="bottom"/>
          </w:tcPr>
          <w:p w14:paraId="2AEA30E7" w14:textId="77777777" w:rsidR="008C2CF2" w:rsidRPr="00AF5A25" w:rsidRDefault="008C2CF2" w:rsidP="008C2CF2">
            <w:pPr>
              <w:spacing w:before="80" w:line="240" w:lineRule="exact"/>
              <w:ind w:firstLine="0"/>
              <w:jc w:val="center"/>
              <w:rPr>
                <w:rFonts w:cs="Arial"/>
                <w:sz w:val="20"/>
              </w:rPr>
            </w:pPr>
            <w:r>
              <w:rPr>
                <w:rFonts w:cs="Arial"/>
                <w:sz w:val="20"/>
              </w:rPr>
              <w:t>375</w:t>
            </w:r>
            <w:r w:rsidRPr="00AF5A25">
              <w:rPr>
                <w:rFonts w:cs="Arial"/>
                <w:sz w:val="20"/>
              </w:rPr>
              <w:t>,</w:t>
            </w:r>
            <w:r>
              <w:rPr>
                <w:rFonts w:cs="Arial"/>
                <w:sz w:val="20"/>
              </w:rPr>
              <w:t>7</w:t>
            </w:r>
          </w:p>
        </w:tc>
        <w:tc>
          <w:tcPr>
            <w:tcW w:w="1666" w:type="dxa"/>
            <w:tcBorders>
              <w:top w:val="dotted" w:sz="4" w:space="0" w:color="auto"/>
              <w:left w:val="single" w:sz="4" w:space="0" w:color="auto"/>
              <w:bottom w:val="double" w:sz="6" w:space="0" w:color="auto"/>
              <w:right w:val="double" w:sz="6" w:space="0" w:color="auto"/>
            </w:tcBorders>
            <w:vAlign w:val="bottom"/>
          </w:tcPr>
          <w:p w14:paraId="7562C80F" w14:textId="77777777" w:rsidR="008C2CF2" w:rsidRPr="00AF5A25" w:rsidRDefault="008C2CF2" w:rsidP="008C2CF2">
            <w:pPr>
              <w:spacing w:before="80" w:line="240" w:lineRule="exact"/>
              <w:ind w:firstLine="0"/>
              <w:jc w:val="center"/>
              <w:rPr>
                <w:rFonts w:cs="Arial"/>
                <w:sz w:val="20"/>
              </w:rPr>
            </w:pPr>
            <w:r w:rsidRPr="00AF5A25">
              <w:rPr>
                <w:rFonts w:cs="Arial"/>
                <w:sz w:val="20"/>
              </w:rPr>
              <w:t>1</w:t>
            </w:r>
            <w:r>
              <w:rPr>
                <w:rFonts w:cs="Arial"/>
                <w:sz w:val="20"/>
              </w:rPr>
              <w:t>29</w:t>
            </w:r>
            <w:r w:rsidRPr="00AF5A25">
              <w:rPr>
                <w:rFonts w:cs="Arial"/>
                <w:sz w:val="20"/>
              </w:rPr>
              <w:t>,</w:t>
            </w:r>
            <w:r>
              <w:rPr>
                <w:rFonts w:cs="Arial"/>
                <w:sz w:val="20"/>
              </w:rPr>
              <w:t>4</w:t>
            </w:r>
          </w:p>
        </w:tc>
      </w:tr>
    </w:tbl>
    <w:p w14:paraId="4B06893B" w14:textId="77777777" w:rsidR="00E73AE6" w:rsidRPr="005729B6" w:rsidRDefault="00E73AE6" w:rsidP="00B439F9">
      <w:pPr>
        <w:pStyle w:val="3"/>
        <w:keepNext w:val="0"/>
        <w:numPr>
          <w:ilvl w:val="1"/>
          <w:numId w:val="7"/>
        </w:numPr>
        <w:spacing w:before="480" w:after="480"/>
        <w:ind w:left="709" w:firstLine="0"/>
        <w:jc w:val="left"/>
        <w:rPr>
          <w:rFonts w:cs="Arial"/>
          <w:noProof w:val="0"/>
        </w:rPr>
      </w:pPr>
      <w:bookmarkStart w:id="159" w:name="_Toc100043286"/>
      <w:bookmarkStart w:id="160" w:name="_Toc130704476"/>
      <w:bookmarkEnd w:id="155"/>
      <w:bookmarkEnd w:id="157"/>
      <w:r w:rsidRPr="005729B6">
        <w:rPr>
          <w:rFonts w:cs="Arial"/>
          <w:noProof w:val="0"/>
        </w:rPr>
        <w:lastRenderedPageBreak/>
        <w:t>Рынок платных услуг населению</w:t>
      </w:r>
      <w:bookmarkEnd w:id="159"/>
    </w:p>
    <w:p w14:paraId="790CC8E5" w14:textId="77777777" w:rsidR="003944A0" w:rsidRDefault="003944A0" w:rsidP="003944A0">
      <w:pPr>
        <w:keepNext/>
        <w:keepLines/>
        <w:widowControl/>
        <w:tabs>
          <w:tab w:val="num" w:pos="-1985"/>
          <w:tab w:val="num" w:pos="2061"/>
        </w:tabs>
        <w:adjustRightInd/>
        <w:spacing w:before="120"/>
        <w:ind w:firstLine="0"/>
        <w:jc w:val="center"/>
        <w:textAlignment w:val="auto"/>
        <w:rPr>
          <w:b/>
          <w:bCs/>
          <w:noProof/>
          <w:kern w:val="28"/>
          <w:szCs w:val="22"/>
        </w:rPr>
      </w:pPr>
      <w:bookmarkStart w:id="161" w:name="_Toc141150919"/>
      <w:r w:rsidRPr="00B75E06">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2463"/>
        <w:gridCol w:w="2464"/>
      </w:tblGrid>
      <w:tr w:rsidR="003944A0" w:rsidRPr="004559E7" w14:paraId="371FB73F" w14:textId="77777777" w:rsidTr="003944A0">
        <w:trPr>
          <w:cantSplit/>
          <w:trHeight w:val="254"/>
          <w:tblHeader/>
        </w:trPr>
        <w:tc>
          <w:tcPr>
            <w:tcW w:w="2304" w:type="dxa"/>
            <w:vMerge w:val="restart"/>
            <w:tcBorders>
              <w:top w:val="double" w:sz="4" w:space="0" w:color="auto"/>
              <w:bottom w:val="nil"/>
            </w:tcBorders>
          </w:tcPr>
          <w:p w14:paraId="7A83F199" w14:textId="77777777" w:rsidR="003944A0" w:rsidRPr="004559E7" w:rsidRDefault="003944A0" w:rsidP="003944A0">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32D876E4" w14:textId="77777777" w:rsidR="003944A0" w:rsidRPr="004559E7" w:rsidRDefault="003944A0" w:rsidP="003944A0">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Млн рублей</w:t>
            </w:r>
          </w:p>
        </w:tc>
        <w:tc>
          <w:tcPr>
            <w:tcW w:w="4927" w:type="dxa"/>
            <w:gridSpan w:val="2"/>
            <w:tcBorders>
              <w:top w:val="double" w:sz="4" w:space="0" w:color="auto"/>
            </w:tcBorders>
          </w:tcPr>
          <w:p w14:paraId="3555C97E" w14:textId="10A36493" w:rsidR="003944A0" w:rsidRPr="004559E7" w:rsidRDefault="003944A0" w:rsidP="003944A0">
            <w:pPr>
              <w:keepNext/>
              <w:keepLines/>
              <w:widowControl/>
              <w:adjustRightInd/>
              <w:spacing w:before="60" w:line="240" w:lineRule="exact"/>
              <w:ind w:firstLine="0"/>
              <w:jc w:val="center"/>
              <w:textAlignment w:val="auto"/>
              <w:rPr>
                <w:rFonts w:cs="Arial"/>
                <w:i/>
                <w:iCs/>
                <w:sz w:val="20"/>
                <w:szCs w:val="24"/>
              </w:rPr>
            </w:pPr>
            <w:r>
              <w:rPr>
                <w:rFonts w:cs="Arial"/>
                <w:bCs/>
                <w:i/>
                <w:iCs/>
                <w:sz w:val="20"/>
                <w:szCs w:val="24"/>
              </w:rPr>
              <w:t>в</w:t>
            </w:r>
            <w:r w:rsidRPr="004559E7">
              <w:rPr>
                <w:rFonts w:cs="Arial"/>
                <w:bCs/>
                <w:i/>
                <w:iCs/>
                <w:sz w:val="20"/>
                <w:szCs w:val="24"/>
              </w:rPr>
              <w:t xml:space="preserve"> % к</w:t>
            </w:r>
          </w:p>
        </w:tc>
      </w:tr>
      <w:tr w:rsidR="003944A0" w:rsidRPr="004559E7" w14:paraId="24FEC6EB" w14:textId="77777777" w:rsidTr="003944A0">
        <w:trPr>
          <w:cantSplit/>
          <w:trHeight w:val="478"/>
          <w:tblHeader/>
        </w:trPr>
        <w:tc>
          <w:tcPr>
            <w:tcW w:w="2304" w:type="dxa"/>
            <w:vMerge/>
            <w:tcBorders>
              <w:top w:val="double" w:sz="4" w:space="0" w:color="auto"/>
            </w:tcBorders>
            <w:vAlign w:val="center"/>
          </w:tcPr>
          <w:p w14:paraId="56C5C8DF" w14:textId="77777777" w:rsidR="003944A0" w:rsidRPr="004559E7" w:rsidRDefault="003944A0" w:rsidP="003944A0">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7CB7FCCF" w14:textId="77777777" w:rsidR="003944A0" w:rsidRPr="004559E7" w:rsidRDefault="003944A0" w:rsidP="003944A0">
            <w:pPr>
              <w:keepNext/>
              <w:keepLines/>
              <w:widowControl/>
              <w:adjustRightInd/>
              <w:spacing w:before="60" w:line="240" w:lineRule="exact"/>
              <w:ind w:firstLine="0"/>
              <w:jc w:val="center"/>
              <w:textAlignment w:val="auto"/>
              <w:rPr>
                <w:rFonts w:ascii="Calibri" w:hAnsi="Calibri" w:cs="Calibri"/>
                <w:i/>
                <w:iCs/>
                <w:sz w:val="20"/>
                <w:szCs w:val="22"/>
              </w:rPr>
            </w:pPr>
          </w:p>
        </w:tc>
        <w:tc>
          <w:tcPr>
            <w:tcW w:w="2463" w:type="dxa"/>
          </w:tcPr>
          <w:p w14:paraId="396A7D52" w14:textId="77777777" w:rsidR="003944A0" w:rsidRPr="004559E7" w:rsidRDefault="003944A0" w:rsidP="003944A0">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предыдущему</w:t>
            </w:r>
            <w:r w:rsidRPr="004559E7">
              <w:rPr>
                <w:rFonts w:cs="Arial"/>
                <w:bCs/>
                <w:i/>
                <w:iCs/>
                <w:sz w:val="20"/>
                <w:szCs w:val="24"/>
              </w:rPr>
              <w:br/>
              <w:t>периоду</w:t>
            </w:r>
          </w:p>
        </w:tc>
        <w:tc>
          <w:tcPr>
            <w:tcW w:w="2464" w:type="dxa"/>
          </w:tcPr>
          <w:p w14:paraId="455690D3" w14:textId="77777777" w:rsidR="003944A0" w:rsidRPr="004559E7" w:rsidRDefault="003944A0" w:rsidP="003944A0">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соответствующему периоду предыдущего года</w:t>
            </w:r>
          </w:p>
        </w:tc>
      </w:tr>
      <w:tr w:rsidR="003944A0" w:rsidRPr="004559E7" w14:paraId="7C204E19" w14:textId="77777777" w:rsidTr="003944A0">
        <w:trPr>
          <w:trHeight w:val="295"/>
        </w:trPr>
        <w:tc>
          <w:tcPr>
            <w:tcW w:w="9356" w:type="dxa"/>
            <w:gridSpan w:val="4"/>
            <w:tcBorders>
              <w:top w:val="single" w:sz="4" w:space="0" w:color="auto"/>
              <w:bottom w:val="single" w:sz="4" w:space="0" w:color="auto"/>
            </w:tcBorders>
          </w:tcPr>
          <w:p w14:paraId="5D21FE29" w14:textId="77777777" w:rsidR="003944A0" w:rsidRPr="004559E7" w:rsidRDefault="003944A0" w:rsidP="007B5C50">
            <w:pPr>
              <w:widowControl/>
              <w:adjustRightInd/>
              <w:spacing w:before="80" w:line="240" w:lineRule="exact"/>
              <w:ind w:firstLine="0"/>
              <w:jc w:val="center"/>
              <w:textAlignment w:val="auto"/>
              <w:rPr>
                <w:rFonts w:cs="Arial"/>
                <w:b/>
                <w:bCs/>
                <w:sz w:val="20"/>
                <w:szCs w:val="24"/>
              </w:rPr>
            </w:pPr>
            <w:r w:rsidRPr="004559E7">
              <w:rPr>
                <w:rFonts w:cs="Arial"/>
                <w:b/>
                <w:bCs/>
                <w:sz w:val="20"/>
                <w:szCs w:val="24"/>
              </w:rPr>
              <w:t>2021 год</w:t>
            </w:r>
          </w:p>
        </w:tc>
      </w:tr>
      <w:tr w:rsidR="003944A0" w:rsidRPr="004559E7" w14:paraId="38FF0C73" w14:textId="77777777" w:rsidTr="003944A0">
        <w:trPr>
          <w:trHeight w:val="295"/>
        </w:trPr>
        <w:tc>
          <w:tcPr>
            <w:tcW w:w="2304" w:type="dxa"/>
            <w:tcBorders>
              <w:top w:val="single" w:sz="4" w:space="0" w:color="auto"/>
              <w:bottom w:val="dotted" w:sz="4" w:space="0" w:color="auto"/>
            </w:tcBorders>
          </w:tcPr>
          <w:p w14:paraId="7E6101CD" w14:textId="77777777" w:rsidR="003944A0" w:rsidRPr="004559E7" w:rsidRDefault="003944A0" w:rsidP="007B5C50">
            <w:pPr>
              <w:widowControl/>
              <w:tabs>
                <w:tab w:val="left" w:pos="1215"/>
              </w:tabs>
              <w:adjustRightInd/>
              <w:spacing w:before="8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6A8F04E4" w14:textId="77777777" w:rsidR="003944A0" w:rsidRPr="004559E7"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lang w:val="en-US"/>
              </w:rPr>
            </w:pPr>
            <w:r w:rsidRPr="004559E7">
              <w:rPr>
                <w:rFonts w:cs="Arial"/>
                <w:iCs/>
                <w:sz w:val="20"/>
                <w:szCs w:val="24"/>
                <w:lang w:val="en-US"/>
              </w:rPr>
              <w:t>13823,5</w:t>
            </w:r>
          </w:p>
        </w:tc>
        <w:tc>
          <w:tcPr>
            <w:tcW w:w="2463" w:type="dxa"/>
            <w:tcBorders>
              <w:top w:val="single" w:sz="4" w:space="0" w:color="auto"/>
              <w:bottom w:val="dotted" w:sz="4" w:space="0" w:color="auto"/>
            </w:tcBorders>
            <w:vAlign w:val="center"/>
          </w:tcPr>
          <w:p w14:paraId="0BBB7C91" w14:textId="77777777" w:rsidR="003944A0" w:rsidRPr="004559E7"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4</w:t>
            </w:r>
          </w:p>
        </w:tc>
        <w:tc>
          <w:tcPr>
            <w:tcW w:w="2464" w:type="dxa"/>
            <w:tcBorders>
              <w:top w:val="single" w:sz="4" w:space="0" w:color="auto"/>
              <w:bottom w:val="dotted" w:sz="4" w:space="0" w:color="auto"/>
            </w:tcBorders>
            <w:vAlign w:val="center"/>
          </w:tcPr>
          <w:p w14:paraId="32A68312" w14:textId="77777777" w:rsidR="003944A0" w:rsidRPr="004559E7"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5</w:t>
            </w:r>
          </w:p>
        </w:tc>
      </w:tr>
      <w:tr w:rsidR="003944A0" w:rsidRPr="004559E7" w14:paraId="223CF870" w14:textId="77777777" w:rsidTr="003944A0">
        <w:trPr>
          <w:trHeight w:val="295"/>
        </w:trPr>
        <w:tc>
          <w:tcPr>
            <w:tcW w:w="2304" w:type="dxa"/>
            <w:tcBorders>
              <w:top w:val="dotted" w:sz="4" w:space="0" w:color="auto"/>
              <w:bottom w:val="dotted" w:sz="4" w:space="0" w:color="auto"/>
            </w:tcBorders>
          </w:tcPr>
          <w:p w14:paraId="2B8D797C" w14:textId="77777777" w:rsidR="003944A0" w:rsidRPr="004559E7" w:rsidRDefault="003944A0" w:rsidP="007B5C50">
            <w:pPr>
              <w:widowControl/>
              <w:tabs>
                <w:tab w:val="left" w:pos="1215"/>
              </w:tabs>
              <w:adjustRightInd/>
              <w:spacing w:before="8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6D7A5E7D" w14:textId="77777777" w:rsidR="003944A0" w:rsidRPr="004559E7"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lang w:val="en-US"/>
              </w:rPr>
            </w:pPr>
            <w:r w:rsidRPr="004559E7">
              <w:rPr>
                <w:rFonts w:cs="Arial"/>
                <w:iCs/>
                <w:sz w:val="20"/>
                <w:szCs w:val="24"/>
                <w:lang w:val="en-US"/>
              </w:rPr>
              <w:t>14176,7</w:t>
            </w:r>
          </w:p>
        </w:tc>
        <w:tc>
          <w:tcPr>
            <w:tcW w:w="2463" w:type="dxa"/>
            <w:tcBorders>
              <w:top w:val="dotted" w:sz="4" w:space="0" w:color="auto"/>
              <w:bottom w:val="dotted" w:sz="4" w:space="0" w:color="auto"/>
            </w:tcBorders>
            <w:vAlign w:val="center"/>
          </w:tcPr>
          <w:p w14:paraId="0A87D674" w14:textId="77777777" w:rsidR="003944A0" w:rsidRPr="00905ED5"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102,5</w:t>
            </w:r>
          </w:p>
        </w:tc>
        <w:tc>
          <w:tcPr>
            <w:tcW w:w="2464" w:type="dxa"/>
            <w:tcBorders>
              <w:top w:val="dotted" w:sz="4" w:space="0" w:color="auto"/>
              <w:bottom w:val="dotted" w:sz="4" w:space="0" w:color="auto"/>
            </w:tcBorders>
            <w:vAlign w:val="center"/>
          </w:tcPr>
          <w:p w14:paraId="183AC8FB" w14:textId="77777777" w:rsidR="003944A0" w:rsidRPr="004559E7"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lang w:val="en-US"/>
              </w:rPr>
            </w:pPr>
            <w:r>
              <w:rPr>
                <w:rFonts w:cs="Arial"/>
                <w:iCs/>
                <w:sz w:val="20"/>
                <w:szCs w:val="24"/>
              </w:rPr>
              <w:t>97,7</w:t>
            </w:r>
          </w:p>
        </w:tc>
      </w:tr>
      <w:tr w:rsidR="00AB7B34" w:rsidRPr="00AB7B34" w14:paraId="0671861E" w14:textId="77777777" w:rsidTr="003944A0">
        <w:trPr>
          <w:trHeight w:val="295"/>
        </w:trPr>
        <w:tc>
          <w:tcPr>
            <w:tcW w:w="2304" w:type="dxa"/>
            <w:tcBorders>
              <w:top w:val="dotted" w:sz="4" w:space="0" w:color="auto"/>
              <w:bottom w:val="dotted" w:sz="4" w:space="0" w:color="auto"/>
            </w:tcBorders>
          </w:tcPr>
          <w:p w14:paraId="274CD78C" w14:textId="20176ACF" w:rsidR="00AB7B34" w:rsidRPr="00AB7B34" w:rsidRDefault="00AB7B34" w:rsidP="007B5C50">
            <w:pPr>
              <w:widowControl/>
              <w:tabs>
                <w:tab w:val="left" w:pos="1215"/>
              </w:tabs>
              <w:adjustRightInd/>
              <w:spacing w:before="80" w:line="240" w:lineRule="exact"/>
              <w:ind w:firstLine="0"/>
              <w:jc w:val="left"/>
              <w:textAlignment w:val="auto"/>
              <w:rPr>
                <w:rFonts w:cs="Arial"/>
                <w:bCs/>
                <w:i/>
                <w:iCs/>
                <w:sz w:val="20"/>
                <w:szCs w:val="24"/>
              </w:rPr>
            </w:pPr>
            <w:r w:rsidRPr="00AB7B34">
              <w:rPr>
                <w:rFonts w:cs="Arial"/>
                <w:bCs/>
                <w:i/>
                <w:iCs/>
                <w:sz w:val="20"/>
                <w:szCs w:val="24"/>
              </w:rPr>
              <w:t xml:space="preserve">Январь – февраль </w:t>
            </w:r>
          </w:p>
        </w:tc>
        <w:tc>
          <w:tcPr>
            <w:tcW w:w="2125" w:type="dxa"/>
            <w:tcBorders>
              <w:top w:val="dotted" w:sz="4" w:space="0" w:color="auto"/>
              <w:bottom w:val="dotted" w:sz="4" w:space="0" w:color="auto"/>
            </w:tcBorders>
            <w:vAlign w:val="center"/>
          </w:tcPr>
          <w:p w14:paraId="49F5CDAE" w14:textId="5C212E16" w:rsidR="00AB7B34" w:rsidRPr="006809D7" w:rsidRDefault="00614629" w:rsidP="007B5C50">
            <w:pPr>
              <w:keepNext/>
              <w:keepLines/>
              <w:widowControl/>
              <w:tabs>
                <w:tab w:val="center" w:pos="954"/>
                <w:tab w:val="left" w:pos="1215"/>
                <w:tab w:val="right" w:pos="1909"/>
              </w:tabs>
              <w:adjustRightInd/>
              <w:spacing w:before="80" w:line="240" w:lineRule="exact"/>
              <w:ind w:firstLine="0"/>
              <w:jc w:val="center"/>
              <w:textAlignment w:val="auto"/>
              <w:rPr>
                <w:rFonts w:cs="Arial"/>
                <w:i/>
                <w:iCs/>
                <w:sz w:val="20"/>
                <w:szCs w:val="24"/>
              </w:rPr>
            </w:pPr>
            <w:r>
              <w:rPr>
                <w:rFonts w:cs="Arial"/>
                <w:i/>
                <w:iCs/>
                <w:sz w:val="20"/>
                <w:szCs w:val="24"/>
              </w:rPr>
              <w:t>28000,2</w:t>
            </w:r>
          </w:p>
        </w:tc>
        <w:tc>
          <w:tcPr>
            <w:tcW w:w="2463" w:type="dxa"/>
            <w:tcBorders>
              <w:top w:val="dotted" w:sz="4" w:space="0" w:color="auto"/>
              <w:bottom w:val="dotted" w:sz="4" w:space="0" w:color="auto"/>
            </w:tcBorders>
            <w:vAlign w:val="center"/>
          </w:tcPr>
          <w:p w14:paraId="75E07269" w14:textId="77777777" w:rsidR="00AB7B34" w:rsidRPr="00AB7B34" w:rsidRDefault="00AB7B34" w:rsidP="007B5C50">
            <w:pPr>
              <w:keepNext/>
              <w:keepLines/>
              <w:widowControl/>
              <w:tabs>
                <w:tab w:val="left" w:pos="1215"/>
              </w:tabs>
              <w:adjustRightInd/>
              <w:spacing w:before="8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3E921D0E" w14:textId="32515864" w:rsidR="00AB7B34" w:rsidRPr="00AB7B34" w:rsidRDefault="006809D7" w:rsidP="007B5C50">
            <w:pPr>
              <w:keepNext/>
              <w:keepLines/>
              <w:widowControl/>
              <w:tabs>
                <w:tab w:val="left" w:pos="1215"/>
              </w:tabs>
              <w:adjustRightInd/>
              <w:spacing w:before="80" w:line="240" w:lineRule="exact"/>
              <w:ind w:firstLine="0"/>
              <w:jc w:val="center"/>
              <w:textAlignment w:val="auto"/>
              <w:rPr>
                <w:rFonts w:cs="Arial"/>
                <w:i/>
                <w:iCs/>
                <w:sz w:val="20"/>
                <w:szCs w:val="24"/>
              </w:rPr>
            </w:pPr>
            <w:r>
              <w:rPr>
                <w:rFonts w:cs="Arial"/>
                <w:i/>
                <w:iCs/>
                <w:sz w:val="20"/>
                <w:szCs w:val="24"/>
              </w:rPr>
              <w:t>94,0</w:t>
            </w:r>
          </w:p>
        </w:tc>
      </w:tr>
      <w:tr w:rsidR="003944A0" w:rsidRPr="004559E7" w14:paraId="69157CBD" w14:textId="77777777" w:rsidTr="003944A0">
        <w:trPr>
          <w:trHeight w:val="295"/>
        </w:trPr>
        <w:tc>
          <w:tcPr>
            <w:tcW w:w="2304" w:type="dxa"/>
            <w:tcBorders>
              <w:top w:val="dotted" w:sz="4" w:space="0" w:color="auto"/>
              <w:bottom w:val="dotted" w:sz="4" w:space="0" w:color="auto"/>
            </w:tcBorders>
          </w:tcPr>
          <w:p w14:paraId="18139D75" w14:textId="77777777" w:rsidR="003944A0" w:rsidRPr="004559E7" w:rsidRDefault="003944A0" w:rsidP="007B5C50">
            <w:pPr>
              <w:widowControl/>
              <w:tabs>
                <w:tab w:val="left" w:pos="1215"/>
              </w:tabs>
              <w:adjustRightInd/>
              <w:spacing w:before="8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438C50E5" w14:textId="77777777" w:rsidR="003944A0" w:rsidRPr="004559E7"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lang w:val="en-US"/>
              </w:rPr>
            </w:pPr>
            <w:r w:rsidRPr="004559E7">
              <w:rPr>
                <w:rFonts w:cs="Arial"/>
                <w:iCs/>
                <w:sz w:val="20"/>
                <w:szCs w:val="24"/>
                <w:lang w:val="en-US"/>
              </w:rPr>
              <w:t>15068,5</w:t>
            </w:r>
          </w:p>
        </w:tc>
        <w:tc>
          <w:tcPr>
            <w:tcW w:w="2463" w:type="dxa"/>
            <w:tcBorders>
              <w:top w:val="dotted" w:sz="4" w:space="0" w:color="auto"/>
              <w:bottom w:val="dotted" w:sz="4" w:space="0" w:color="auto"/>
            </w:tcBorders>
            <w:vAlign w:val="center"/>
          </w:tcPr>
          <w:p w14:paraId="79082E4A" w14:textId="77777777" w:rsidR="003944A0" w:rsidRPr="004559E7"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8</w:t>
            </w:r>
          </w:p>
        </w:tc>
        <w:tc>
          <w:tcPr>
            <w:tcW w:w="2464" w:type="dxa"/>
            <w:tcBorders>
              <w:top w:val="dotted" w:sz="4" w:space="0" w:color="auto"/>
              <w:bottom w:val="dotted" w:sz="4" w:space="0" w:color="auto"/>
            </w:tcBorders>
            <w:vAlign w:val="center"/>
          </w:tcPr>
          <w:p w14:paraId="49E4C990" w14:textId="77777777" w:rsidR="003944A0" w:rsidRPr="004559E7"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1</w:t>
            </w:r>
          </w:p>
        </w:tc>
      </w:tr>
      <w:tr w:rsidR="003944A0" w:rsidRPr="003944A0" w14:paraId="33B4F1E6" w14:textId="77777777" w:rsidTr="003944A0">
        <w:trPr>
          <w:trHeight w:val="298"/>
        </w:trPr>
        <w:tc>
          <w:tcPr>
            <w:tcW w:w="2304" w:type="dxa"/>
            <w:tcBorders>
              <w:top w:val="dotted" w:sz="4" w:space="0" w:color="auto"/>
              <w:bottom w:val="dotted" w:sz="4" w:space="0" w:color="auto"/>
            </w:tcBorders>
          </w:tcPr>
          <w:p w14:paraId="785F6048" w14:textId="77777777" w:rsidR="003944A0" w:rsidRPr="003944A0" w:rsidRDefault="003944A0" w:rsidP="007B5C50">
            <w:pPr>
              <w:widowControl/>
              <w:tabs>
                <w:tab w:val="left" w:pos="1215"/>
              </w:tabs>
              <w:adjustRightInd/>
              <w:spacing w:before="80" w:line="240" w:lineRule="exact"/>
              <w:ind w:firstLine="0"/>
              <w:jc w:val="left"/>
              <w:textAlignment w:val="auto"/>
              <w:rPr>
                <w:rFonts w:cs="Arial"/>
                <w:bCs/>
                <w:i/>
                <w:iCs/>
                <w:sz w:val="20"/>
                <w:szCs w:val="24"/>
              </w:rPr>
            </w:pPr>
            <w:r w:rsidRPr="003944A0">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7DFDB37F" w14:textId="77777777" w:rsidR="003944A0" w:rsidRPr="003944A0"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
                <w:iCs/>
                <w:sz w:val="20"/>
                <w:szCs w:val="24"/>
                <w:lang w:val="en-US"/>
              </w:rPr>
            </w:pPr>
            <w:r w:rsidRPr="003944A0">
              <w:rPr>
                <w:rFonts w:cs="Arial"/>
                <w:i/>
                <w:iCs/>
                <w:sz w:val="20"/>
                <w:szCs w:val="24"/>
              </w:rPr>
              <w:t>4</w:t>
            </w:r>
            <w:r w:rsidRPr="003944A0">
              <w:rPr>
                <w:rFonts w:cs="Arial"/>
                <w:i/>
                <w:iCs/>
                <w:sz w:val="20"/>
                <w:szCs w:val="24"/>
                <w:lang w:val="en-US"/>
              </w:rPr>
              <w:t>3068</w:t>
            </w:r>
            <w:r w:rsidRPr="003944A0">
              <w:rPr>
                <w:rFonts w:cs="Arial"/>
                <w:i/>
                <w:iCs/>
                <w:sz w:val="20"/>
                <w:szCs w:val="24"/>
              </w:rPr>
              <w:t>,</w:t>
            </w:r>
            <w:r w:rsidRPr="003944A0">
              <w:rPr>
                <w:rFonts w:cs="Arial"/>
                <w:i/>
                <w:iCs/>
                <w:sz w:val="20"/>
                <w:szCs w:val="24"/>
                <w:lang w:val="en-US"/>
              </w:rPr>
              <w:t>8</w:t>
            </w:r>
          </w:p>
        </w:tc>
        <w:tc>
          <w:tcPr>
            <w:tcW w:w="2463" w:type="dxa"/>
            <w:tcBorders>
              <w:top w:val="dotted" w:sz="4" w:space="0" w:color="auto"/>
              <w:bottom w:val="dotted" w:sz="4" w:space="0" w:color="auto"/>
            </w:tcBorders>
            <w:vAlign w:val="center"/>
          </w:tcPr>
          <w:p w14:paraId="08DC0D65" w14:textId="77777777" w:rsidR="003944A0" w:rsidRPr="003944A0" w:rsidRDefault="003944A0" w:rsidP="007B5C50">
            <w:pPr>
              <w:keepNext/>
              <w:keepLines/>
              <w:widowControl/>
              <w:tabs>
                <w:tab w:val="left" w:pos="1215"/>
              </w:tabs>
              <w:adjustRightInd/>
              <w:spacing w:before="8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7CFA91B6" w14:textId="77777777" w:rsidR="003944A0" w:rsidRPr="003944A0" w:rsidRDefault="003944A0" w:rsidP="007B5C50">
            <w:pPr>
              <w:keepNext/>
              <w:keepLines/>
              <w:widowControl/>
              <w:tabs>
                <w:tab w:val="left" w:pos="1215"/>
              </w:tabs>
              <w:adjustRightInd/>
              <w:spacing w:before="80" w:line="240" w:lineRule="exact"/>
              <w:ind w:firstLine="0"/>
              <w:jc w:val="center"/>
              <w:textAlignment w:val="auto"/>
              <w:rPr>
                <w:rFonts w:cs="Arial"/>
                <w:i/>
                <w:iCs/>
                <w:sz w:val="20"/>
                <w:szCs w:val="24"/>
                <w:lang w:val="en-US"/>
              </w:rPr>
            </w:pPr>
            <w:r w:rsidRPr="003944A0">
              <w:rPr>
                <w:rFonts w:cs="Arial"/>
                <w:i/>
                <w:iCs/>
                <w:sz w:val="20"/>
                <w:szCs w:val="24"/>
              </w:rPr>
              <w:t>9</w:t>
            </w:r>
            <w:r w:rsidRPr="003944A0">
              <w:rPr>
                <w:rFonts w:cs="Arial"/>
                <w:i/>
                <w:iCs/>
                <w:sz w:val="20"/>
                <w:szCs w:val="24"/>
                <w:lang w:val="en-US"/>
              </w:rPr>
              <w:t>8</w:t>
            </w:r>
            <w:r w:rsidRPr="003944A0">
              <w:rPr>
                <w:rFonts w:cs="Arial"/>
                <w:i/>
                <w:iCs/>
                <w:sz w:val="20"/>
                <w:szCs w:val="24"/>
              </w:rPr>
              <w:t>,</w:t>
            </w:r>
            <w:r w:rsidRPr="003944A0">
              <w:rPr>
                <w:rFonts w:cs="Arial"/>
                <w:i/>
                <w:iCs/>
                <w:sz w:val="20"/>
                <w:szCs w:val="24"/>
                <w:lang w:val="en-US"/>
              </w:rPr>
              <w:t>7</w:t>
            </w:r>
          </w:p>
        </w:tc>
      </w:tr>
      <w:tr w:rsidR="003944A0" w:rsidRPr="004559E7" w14:paraId="72B95890" w14:textId="77777777" w:rsidTr="003944A0">
        <w:trPr>
          <w:trHeight w:val="295"/>
        </w:trPr>
        <w:tc>
          <w:tcPr>
            <w:tcW w:w="2304" w:type="dxa"/>
            <w:tcBorders>
              <w:top w:val="dotted" w:sz="4" w:space="0" w:color="auto"/>
              <w:bottom w:val="dotted" w:sz="4" w:space="0" w:color="auto"/>
            </w:tcBorders>
          </w:tcPr>
          <w:p w14:paraId="3FB0C4EB" w14:textId="77777777" w:rsidR="003944A0" w:rsidRPr="004559E7" w:rsidRDefault="003944A0" w:rsidP="007B5C50">
            <w:pPr>
              <w:widowControl/>
              <w:tabs>
                <w:tab w:val="left" w:pos="1215"/>
              </w:tabs>
              <w:adjustRightInd/>
              <w:spacing w:before="8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7B7F4655" w14:textId="77777777" w:rsidR="003944A0" w:rsidRPr="004559E7"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lang w:val="en-US"/>
              </w:rPr>
            </w:pPr>
            <w:r w:rsidRPr="004559E7">
              <w:rPr>
                <w:rFonts w:cs="Arial"/>
                <w:iCs/>
                <w:sz w:val="20"/>
                <w:szCs w:val="24"/>
                <w:lang w:val="en-US"/>
              </w:rPr>
              <w:t>15142,2</w:t>
            </w:r>
          </w:p>
        </w:tc>
        <w:tc>
          <w:tcPr>
            <w:tcW w:w="2463" w:type="dxa"/>
            <w:tcBorders>
              <w:top w:val="dotted" w:sz="4" w:space="0" w:color="auto"/>
              <w:bottom w:val="dotted" w:sz="4" w:space="0" w:color="auto"/>
            </w:tcBorders>
            <w:vAlign w:val="center"/>
          </w:tcPr>
          <w:p w14:paraId="5CBA1859" w14:textId="77777777" w:rsidR="003944A0" w:rsidRPr="004559E7"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lang w:val="en-US"/>
              </w:rPr>
            </w:pPr>
            <w:r w:rsidRPr="004559E7">
              <w:rPr>
                <w:rFonts w:cs="Arial"/>
                <w:iCs/>
                <w:sz w:val="20"/>
                <w:szCs w:val="24"/>
              </w:rPr>
              <w:t>100,</w:t>
            </w:r>
            <w:r w:rsidRPr="004559E7">
              <w:rPr>
                <w:rFonts w:cs="Arial"/>
                <w:iCs/>
                <w:sz w:val="20"/>
                <w:szCs w:val="24"/>
                <w:lang w:val="en-US"/>
              </w:rPr>
              <w:t>3</w:t>
            </w:r>
          </w:p>
        </w:tc>
        <w:tc>
          <w:tcPr>
            <w:tcW w:w="2464" w:type="dxa"/>
            <w:tcBorders>
              <w:top w:val="dotted" w:sz="4" w:space="0" w:color="auto"/>
              <w:bottom w:val="dotted" w:sz="4" w:space="0" w:color="auto"/>
            </w:tcBorders>
            <w:vAlign w:val="center"/>
          </w:tcPr>
          <w:p w14:paraId="6A44F6B4" w14:textId="77777777" w:rsidR="003944A0" w:rsidRPr="004559E7"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lang w:val="en-US"/>
              </w:rPr>
            </w:pPr>
            <w:r w:rsidRPr="004559E7">
              <w:rPr>
                <w:rFonts w:cs="Arial"/>
                <w:iCs/>
                <w:sz w:val="20"/>
                <w:szCs w:val="24"/>
              </w:rPr>
              <w:t>13</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4</w:t>
            </w:r>
          </w:p>
        </w:tc>
      </w:tr>
      <w:tr w:rsidR="003944A0" w:rsidRPr="004559E7" w14:paraId="011362B7" w14:textId="77777777" w:rsidTr="003944A0">
        <w:trPr>
          <w:trHeight w:val="295"/>
        </w:trPr>
        <w:tc>
          <w:tcPr>
            <w:tcW w:w="2304" w:type="dxa"/>
            <w:tcBorders>
              <w:top w:val="dotted" w:sz="4" w:space="0" w:color="auto"/>
              <w:bottom w:val="dotted" w:sz="4" w:space="0" w:color="auto"/>
            </w:tcBorders>
          </w:tcPr>
          <w:p w14:paraId="4B879235" w14:textId="77777777" w:rsidR="003944A0" w:rsidRPr="004559E7" w:rsidRDefault="003944A0" w:rsidP="007B5C50">
            <w:pPr>
              <w:widowControl/>
              <w:tabs>
                <w:tab w:val="left" w:pos="1215"/>
              </w:tabs>
              <w:adjustRightInd/>
              <w:spacing w:before="80" w:line="240" w:lineRule="exact"/>
              <w:ind w:firstLine="0"/>
              <w:jc w:val="left"/>
              <w:textAlignment w:val="auto"/>
              <w:rPr>
                <w:rFonts w:cs="Arial"/>
                <w:bCs/>
                <w:sz w:val="20"/>
                <w:szCs w:val="24"/>
              </w:rPr>
            </w:pPr>
            <w:r w:rsidRPr="004559E7">
              <w:rPr>
                <w:rFonts w:cs="Arial"/>
                <w:bCs/>
                <w:sz w:val="20"/>
                <w:szCs w:val="24"/>
              </w:rPr>
              <w:t>Май</w:t>
            </w:r>
          </w:p>
        </w:tc>
        <w:tc>
          <w:tcPr>
            <w:tcW w:w="2125" w:type="dxa"/>
            <w:tcBorders>
              <w:top w:val="dotted" w:sz="4" w:space="0" w:color="auto"/>
              <w:bottom w:val="dotted" w:sz="4" w:space="0" w:color="auto"/>
            </w:tcBorders>
            <w:vAlign w:val="center"/>
          </w:tcPr>
          <w:p w14:paraId="2B00EBDF" w14:textId="77777777" w:rsidR="003944A0" w:rsidRPr="004559E7"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4559E7">
              <w:rPr>
                <w:rFonts w:cs="Arial"/>
                <w:iCs/>
                <w:sz w:val="20"/>
                <w:szCs w:val="24"/>
              </w:rPr>
              <w:t>14526,6</w:t>
            </w:r>
          </w:p>
        </w:tc>
        <w:tc>
          <w:tcPr>
            <w:tcW w:w="2463" w:type="dxa"/>
            <w:tcBorders>
              <w:top w:val="dotted" w:sz="4" w:space="0" w:color="auto"/>
              <w:bottom w:val="dotted" w:sz="4" w:space="0" w:color="auto"/>
            </w:tcBorders>
            <w:vAlign w:val="center"/>
          </w:tcPr>
          <w:p w14:paraId="5D65A413" w14:textId="77777777" w:rsidR="003944A0" w:rsidRPr="004559E7"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sidRPr="004559E7">
              <w:rPr>
                <w:rFonts w:cs="Arial"/>
                <w:iCs/>
                <w:sz w:val="20"/>
                <w:szCs w:val="24"/>
              </w:rPr>
              <w:t>96,1</w:t>
            </w:r>
          </w:p>
        </w:tc>
        <w:tc>
          <w:tcPr>
            <w:tcW w:w="2464" w:type="dxa"/>
            <w:tcBorders>
              <w:top w:val="dotted" w:sz="4" w:space="0" w:color="auto"/>
              <w:bottom w:val="dotted" w:sz="4" w:space="0" w:color="auto"/>
            </w:tcBorders>
            <w:vAlign w:val="center"/>
          </w:tcPr>
          <w:p w14:paraId="1F54537B" w14:textId="77777777" w:rsidR="003944A0" w:rsidRPr="004559E7"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sidRPr="004559E7">
              <w:rPr>
                <w:rFonts w:cs="Arial"/>
                <w:iCs/>
                <w:sz w:val="20"/>
                <w:szCs w:val="24"/>
              </w:rPr>
              <w:t>133,7</w:t>
            </w:r>
          </w:p>
        </w:tc>
      </w:tr>
      <w:tr w:rsidR="003944A0" w:rsidRPr="004559E7" w14:paraId="011B3455" w14:textId="77777777" w:rsidTr="003944A0">
        <w:trPr>
          <w:trHeight w:val="295"/>
        </w:trPr>
        <w:tc>
          <w:tcPr>
            <w:tcW w:w="2304" w:type="dxa"/>
            <w:tcBorders>
              <w:top w:val="dotted" w:sz="4" w:space="0" w:color="auto"/>
              <w:bottom w:val="dotted" w:sz="4" w:space="0" w:color="auto"/>
            </w:tcBorders>
          </w:tcPr>
          <w:p w14:paraId="5FBEAF77" w14:textId="77777777" w:rsidR="003944A0" w:rsidRPr="004559E7" w:rsidRDefault="003944A0" w:rsidP="007B5C50">
            <w:pPr>
              <w:widowControl/>
              <w:adjustRightInd/>
              <w:spacing w:before="8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315E4FC9" w14:textId="77777777" w:rsidR="003944A0" w:rsidRPr="004559E7"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4559E7">
              <w:rPr>
                <w:rFonts w:cs="Arial"/>
                <w:iCs/>
                <w:sz w:val="20"/>
                <w:szCs w:val="24"/>
              </w:rPr>
              <w:t>15008,0</w:t>
            </w:r>
          </w:p>
        </w:tc>
        <w:tc>
          <w:tcPr>
            <w:tcW w:w="2463" w:type="dxa"/>
            <w:tcBorders>
              <w:top w:val="dotted" w:sz="4" w:space="0" w:color="auto"/>
              <w:bottom w:val="dotted" w:sz="4" w:space="0" w:color="auto"/>
            </w:tcBorders>
            <w:vAlign w:val="center"/>
          </w:tcPr>
          <w:p w14:paraId="0A279203" w14:textId="77777777" w:rsidR="003944A0" w:rsidRPr="004559E7"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sidRPr="004559E7">
              <w:rPr>
                <w:rFonts w:cs="Arial"/>
                <w:iCs/>
                <w:sz w:val="20"/>
                <w:szCs w:val="24"/>
              </w:rPr>
              <w:t>101,6</w:t>
            </w:r>
          </w:p>
        </w:tc>
        <w:tc>
          <w:tcPr>
            <w:tcW w:w="2464" w:type="dxa"/>
            <w:tcBorders>
              <w:top w:val="dotted" w:sz="4" w:space="0" w:color="auto"/>
              <w:bottom w:val="dotted" w:sz="4" w:space="0" w:color="auto"/>
            </w:tcBorders>
            <w:vAlign w:val="center"/>
          </w:tcPr>
          <w:p w14:paraId="2B193536" w14:textId="77777777" w:rsidR="003944A0" w:rsidRPr="004559E7"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sidRPr="004559E7">
              <w:rPr>
                <w:rFonts w:cs="Arial"/>
                <w:iCs/>
                <w:sz w:val="20"/>
                <w:szCs w:val="24"/>
              </w:rPr>
              <w:t>123,8</w:t>
            </w:r>
          </w:p>
        </w:tc>
      </w:tr>
      <w:tr w:rsidR="003944A0" w:rsidRPr="003944A0" w14:paraId="0E512E45" w14:textId="77777777" w:rsidTr="003944A0">
        <w:trPr>
          <w:trHeight w:val="295"/>
        </w:trPr>
        <w:tc>
          <w:tcPr>
            <w:tcW w:w="2304" w:type="dxa"/>
            <w:tcBorders>
              <w:top w:val="dotted" w:sz="4" w:space="0" w:color="auto"/>
              <w:bottom w:val="dotted" w:sz="4" w:space="0" w:color="auto"/>
            </w:tcBorders>
          </w:tcPr>
          <w:p w14:paraId="0BB360F2" w14:textId="77777777" w:rsidR="003944A0" w:rsidRPr="003944A0" w:rsidRDefault="003944A0" w:rsidP="007B5C50">
            <w:pPr>
              <w:widowControl/>
              <w:adjustRightInd/>
              <w:spacing w:before="80" w:line="240" w:lineRule="exact"/>
              <w:ind w:firstLine="0"/>
              <w:jc w:val="left"/>
              <w:textAlignment w:val="auto"/>
              <w:rPr>
                <w:rFonts w:cs="Arial"/>
                <w:i/>
                <w:iCs/>
                <w:sz w:val="20"/>
                <w:szCs w:val="24"/>
              </w:rPr>
            </w:pPr>
            <w:r w:rsidRPr="003944A0">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7B9AE300" w14:textId="77777777" w:rsidR="003944A0" w:rsidRPr="003944A0"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
                <w:iCs/>
                <w:sz w:val="20"/>
                <w:szCs w:val="24"/>
              </w:rPr>
            </w:pPr>
            <w:r w:rsidRPr="003944A0">
              <w:rPr>
                <w:rFonts w:cs="Arial"/>
                <w:i/>
                <w:iCs/>
                <w:sz w:val="20"/>
                <w:szCs w:val="24"/>
              </w:rPr>
              <w:t>87745,6</w:t>
            </w:r>
          </w:p>
        </w:tc>
        <w:tc>
          <w:tcPr>
            <w:tcW w:w="2463" w:type="dxa"/>
            <w:tcBorders>
              <w:top w:val="dotted" w:sz="4" w:space="0" w:color="auto"/>
              <w:bottom w:val="dotted" w:sz="4" w:space="0" w:color="auto"/>
            </w:tcBorders>
            <w:vAlign w:val="center"/>
          </w:tcPr>
          <w:p w14:paraId="00038076" w14:textId="77777777" w:rsidR="003944A0" w:rsidRPr="003944A0" w:rsidRDefault="003944A0" w:rsidP="007B5C50">
            <w:pPr>
              <w:keepNext/>
              <w:keepLines/>
              <w:widowControl/>
              <w:tabs>
                <w:tab w:val="left" w:pos="1215"/>
              </w:tabs>
              <w:adjustRightInd/>
              <w:spacing w:before="8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2163D78E" w14:textId="77777777" w:rsidR="003944A0" w:rsidRPr="003944A0" w:rsidRDefault="003944A0" w:rsidP="007B5C50">
            <w:pPr>
              <w:keepNext/>
              <w:keepLines/>
              <w:widowControl/>
              <w:tabs>
                <w:tab w:val="left" w:pos="1215"/>
              </w:tabs>
              <w:adjustRightInd/>
              <w:spacing w:before="80" w:line="240" w:lineRule="exact"/>
              <w:ind w:firstLine="0"/>
              <w:jc w:val="center"/>
              <w:textAlignment w:val="auto"/>
              <w:rPr>
                <w:rFonts w:cs="Arial"/>
                <w:i/>
                <w:iCs/>
                <w:sz w:val="20"/>
                <w:szCs w:val="24"/>
              </w:rPr>
            </w:pPr>
            <w:r w:rsidRPr="003944A0">
              <w:rPr>
                <w:rFonts w:cs="Arial"/>
                <w:i/>
                <w:iCs/>
                <w:sz w:val="20"/>
                <w:szCs w:val="24"/>
              </w:rPr>
              <w:t>112,5</w:t>
            </w:r>
          </w:p>
        </w:tc>
      </w:tr>
      <w:tr w:rsidR="003944A0" w:rsidRPr="004559E7" w14:paraId="1095F920" w14:textId="77777777" w:rsidTr="003944A0">
        <w:trPr>
          <w:trHeight w:val="295"/>
        </w:trPr>
        <w:tc>
          <w:tcPr>
            <w:tcW w:w="2304" w:type="dxa"/>
            <w:tcBorders>
              <w:top w:val="dotted" w:sz="4" w:space="0" w:color="auto"/>
              <w:bottom w:val="dotted" w:sz="4" w:space="0" w:color="auto"/>
            </w:tcBorders>
          </w:tcPr>
          <w:p w14:paraId="5B68B989" w14:textId="77777777" w:rsidR="003944A0" w:rsidRPr="00B75E06" w:rsidRDefault="003944A0" w:rsidP="007B5C50">
            <w:pPr>
              <w:widowControl/>
              <w:adjustRightInd/>
              <w:spacing w:before="80" w:line="240" w:lineRule="exact"/>
              <w:ind w:firstLine="0"/>
              <w:jc w:val="left"/>
              <w:textAlignment w:val="auto"/>
              <w:rPr>
                <w:rFonts w:cs="Arial"/>
                <w:sz w:val="20"/>
                <w:szCs w:val="24"/>
              </w:rPr>
            </w:pPr>
            <w:r w:rsidRPr="00B75E06">
              <w:rPr>
                <w:rFonts w:cs="Arial"/>
                <w:bCs/>
                <w:sz w:val="20"/>
                <w:szCs w:val="24"/>
              </w:rPr>
              <w:t>Ию</w:t>
            </w:r>
            <w:r>
              <w:rPr>
                <w:rFonts w:cs="Arial"/>
                <w:bCs/>
                <w:sz w:val="20"/>
                <w:szCs w:val="24"/>
              </w:rPr>
              <w:t>л</w:t>
            </w:r>
            <w:r w:rsidRPr="00B75E06">
              <w:rPr>
                <w:rFonts w:cs="Arial"/>
                <w:bCs/>
                <w:sz w:val="20"/>
                <w:szCs w:val="24"/>
              </w:rPr>
              <w:t xml:space="preserve">ь </w:t>
            </w:r>
          </w:p>
        </w:tc>
        <w:tc>
          <w:tcPr>
            <w:tcW w:w="2125" w:type="dxa"/>
            <w:tcBorders>
              <w:top w:val="dotted" w:sz="4" w:space="0" w:color="auto"/>
              <w:bottom w:val="dotted" w:sz="4" w:space="0" w:color="auto"/>
            </w:tcBorders>
            <w:vAlign w:val="center"/>
          </w:tcPr>
          <w:p w14:paraId="5BA2A242" w14:textId="77777777" w:rsidR="003944A0" w:rsidRPr="00A13D84"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Pr>
                <w:rFonts w:cs="Arial"/>
                <w:iCs/>
                <w:sz w:val="20"/>
                <w:szCs w:val="24"/>
              </w:rPr>
              <w:t>15064,7</w:t>
            </w:r>
          </w:p>
        </w:tc>
        <w:tc>
          <w:tcPr>
            <w:tcW w:w="2463" w:type="dxa"/>
            <w:tcBorders>
              <w:top w:val="dotted" w:sz="4" w:space="0" w:color="auto"/>
              <w:bottom w:val="dotted" w:sz="4" w:space="0" w:color="auto"/>
            </w:tcBorders>
            <w:vAlign w:val="center"/>
          </w:tcPr>
          <w:p w14:paraId="0937AC46" w14:textId="77777777" w:rsidR="003944A0" w:rsidRPr="00A13D84"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99,6</w:t>
            </w:r>
          </w:p>
        </w:tc>
        <w:tc>
          <w:tcPr>
            <w:tcW w:w="2464" w:type="dxa"/>
            <w:tcBorders>
              <w:top w:val="dotted" w:sz="4" w:space="0" w:color="auto"/>
              <w:bottom w:val="dotted" w:sz="4" w:space="0" w:color="auto"/>
            </w:tcBorders>
            <w:vAlign w:val="center"/>
          </w:tcPr>
          <w:p w14:paraId="37D8BB4B" w14:textId="77777777" w:rsidR="003944A0" w:rsidRPr="00A13D84"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117,7</w:t>
            </w:r>
          </w:p>
        </w:tc>
      </w:tr>
      <w:tr w:rsidR="003944A0" w:rsidRPr="004559E7" w14:paraId="3090888F" w14:textId="77777777" w:rsidTr="003944A0">
        <w:trPr>
          <w:trHeight w:val="295"/>
        </w:trPr>
        <w:tc>
          <w:tcPr>
            <w:tcW w:w="2304" w:type="dxa"/>
            <w:tcBorders>
              <w:top w:val="dotted" w:sz="4" w:space="0" w:color="auto"/>
              <w:bottom w:val="dotted" w:sz="4" w:space="0" w:color="auto"/>
            </w:tcBorders>
          </w:tcPr>
          <w:p w14:paraId="64830209" w14:textId="77777777" w:rsidR="003944A0" w:rsidRPr="00B75E06" w:rsidRDefault="003944A0" w:rsidP="007B5C50">
            <w:pPr>
              <w:widowControl/>
              <w:adjustRightInd/>
              <w:spacing w:before="80" w:line="240" w:lineRule="exact"/>
              <w:ind w:firstLine="0"/>
              <w:jc w:val="left"/>
              <w:textAlignment w:val="auto"/>
              <w:rPr>
                <w:rFonts w:cs="Arial"/>
                <w:bCs/>
                <w:sz w:val="20"/>
                <w:szCs w:val="24"/>
              </w:rPr>
            </w:pPr>
            <w:r>
              <w:rPr>
                <w:rFonts w:cs="Arial"/>
                <w:bCs/>
                <w:sz w:val="20"/>
                <w:szCs w:val="24"/>
              </w:rPr>
              <w:t>Август</w:t>
            </w:r>
          </w:p>
        </w:tc>
        <w:tc>
          <w:tcPr>
            <w:tcW w:w="2125" w:type="dxa"/>
            <w:tcBorders>
              <w:top w:val="dotted" w:sz="4" w:space="0" w:color="auto"/>
              <w:bottom w:val="dotted" w:sz="4" w:space="0" w:color="auto"/>
            </w:tcBorders>
            <w:vAlign w:val="center"/>
          </w:tcPr>
          <w:p w14:paraId="10F20311" w14:textId="77777777" w:rsidR="003944A0" w:rsidRPr="000F5914"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ascii="Arial CYR" w:hAnsi="Arial CYR" w:cs="Arial CYR"/>
                <w:sz w:val="16"/>
                <w:szCs w:val="16"/>
              </w:rPr>
            </w:pPr>
            <w:r w:rsidRPr="000A6AB6">
              <w:rPr>
                <w:rFonts w:cs="Arial"/>
                <w:iCs/>
                <w:sz w:val="20"/>
                <w:szCs w:val="24"/>
              </w:rPr>
              <w:t>15383,5</w:t>
            </w:r>
          </w:p>
        </w:tc>
        <w:tc>
          <w:tcPr>
            <w:tcW w:w="2463" w:type="dxa"/>
            <w:tcBorders>
              <w:top w:val="dotted" w:sz="4" w:space="0" w:color="auto"/>
              <w:bottom w:val="dotted" w:sz="4" w:space="0" w:color="auto"/>
            </w:tcBorders>
            <w:vAlign w:val="center"/>
          </w:tcPr>
          <w:p w14:paraId="2F6C56F4" w14:textId="77777777" w:rsidR="003944A0"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101,3</w:t>
            </w:r>
          </w:p>
        </w:tc>
        <w:tc>
          <w:tcPr>
            <w:tcW w:w="2464" w:type="dxa"/>
            <w:tcBorders>
              <w:top w:val="dotted" w:sz="4" w:space="0" w:color="auto"/>
              <w:bottom w:val="dotted" w:sz="4" w:space="0" w:color="auto"/>
            </w:tcBorders>
            <w:vAlign w:val="center"/>
          </w:tcPr>
          <w:p w14:paraId="6A5095D2" w14:textId="77777777" w:rsidR="003944A0"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115,5</w:t>
            </w:r>
          </w:p>
        </w:tc>
      </w:tr>
      <w:tr w:rsidR="003944A0" w:rsidRPr="004559E7" w14:paraId="6B4F85CC" w14:textId="77777777" w:rsidTr="003944A0">
        <w:trPr>
          <w:trHeight w:val="295"/>
        </w:trPr>
        <w:tc>
          <w:tcPr>
            <w:tcW w:w="2304" w:type="dxa"/>
            <w:tcBorders>
              <w:top w:val="dotted" w:sz="4" w:space="0" w:color="auto"/>
              <w:bottom w:val="dotted" w:sz="4" w:space="0" w:color="auto"/>
            </w:tcBorders>
          </w:tcPr>
          <w:p w14:paraId="33D3A5AD" w14:textId="77777777" w:rsidR="003944A0" w:rsidRDefault="003944A0" w:rsidP="007B5C50">
            <w:pPr>
              <w:widowControl/>
              <w:adjustRightInd/>
              <w:spacing w:before="80" w:line="240" w:lineRule="exact"/>
              <w:ind w:firstLine="0"/>
              <w:jc w:val="left"/>
              <w:textAlignment w:val="auto"/>
              <w:rPr>
                <w:rFonts w:cs="Arial"/>
                <w:bCs/>
                <w:sz w:val="20"/>
                <w:szCs w:val="24"/>
              </w:rPr>
            </w:pPr>
            <w:r>
              <w:rPr>
                <w:rFonts w:cs="Arial"/>
                <w:bCs/>
                <w:sz w:val="20"/>
                <w:szCs w:val="24"/>
              </w:rPr>
              <w:t xml:space="preserve">Сентябрь </w:t>
            </w:r>
          </w:p>
        </w:tc>
        <w:tc>
          <w:tcPr>
            <w:tcW w:w="2125" w:type="dxa"/>
            <w:tcBorders>
              <w:top w:val="dotted" w:sz="4" w:space="0" w:color="auto"/>
              <w:bottom w:val="dotted" w:sz="4" w:space="0" w:color="auto"/>
            </w:tcBorders>
            <w:vAlign w:val="center"/>
          </w:tcPr>
          <w:p w14:paraId="59879B83" w14:textId="77777777" w:rsidR="003944A0" w:rsidRPr="000F5914"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Pr>
                <w:rFonts w:cs="Arial"/>
                <w:iCs/>
                <w:sz w:val="20"/>
                <w:szCs w:val="24"/>
              </w:rPr>
              <w:t>15747,9</w:t>
            </w:r>
          </w:p>
        </w:tc>
        <w:tc>
          <w:tcPr>
            <w:tcW w:w="2463" w:type="dxa"/>
            <w:tcBorders>
              <w:top w:val="dotted" w:sz="4" w:space="0" w:color="auto"/>
              <w:bottom w:val="dotted" w:sz="4" w:space="0" w:color="auto"/>
            </w:tcBorders>
            <w:vAlign w:val="center"/>
          </w:tcPr>
          <w:p w14:paraId="4265DD3C" w14:textId="77777777" w:rsidR="003944A0"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105,0</w:t>
            </w:r>
          </w:p>
        </w:tc>
        <w:tc>
          <w:tcPr>
            <w:tcW w:w="2464" w:type="dxa"/>
            <w:tcBorders>
              <w:top w:val="dotted" w:sz="4" w:space="0" w:color="auto"/>
              <w:bottom w:val="dotted" w:sz="4" w:space="0" w:color="auto"/>
            </w:tcBorders>
            <w:vAlign w:val="center"/>
          </w:tcPr>
          <w:p w14:paraId="58E52F2C" w14:textId="77777777" w:rsidR="003944A0"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112,3</w:t>
            </w:r>
          </w:p>
        </w:tc>
      </w:tr>
      <w:tr w:rsidR="003944A0" w:rsidRPr="003944A0" w14:paraId="266C9655" w14:textId="77777777" w:rsidTr="003944A0">
        <w:trPr>
          <w:trHeight w:val="295"/>
        </w:trPr>
        <w:tc>
          <w:tcPr>
            <w:tcW w:w="2304" w:type="dxa"/>
            <w:tcBorders>
              <w:top w:val="dotted" w:sz="4" w:space="0" w:color="auto"/>
              <w:bottom w:val="dotted" w:sz="4" w:space="0" w:color="auto"/>
            </w:tcBorders>
          </w:tcPr>
          <w:p w14:paraId="64CCC2A4" w14:textId="77777777" w:rsidR="003944A0" w:rsidRPr="003944A0" w:rsidRDefault="003944A0" w:rsidP="007B5C50">
            <w:pPr>
              <w:widowControl/>
              <w:adjustRightInd/>
              <w:spacing w:before="80" w:line="240" w:lineRule="exact"/>
              <w:ind w:firstLine="0"/>
              <w:jc w:val="left"/>
              <w:textAlignment w:val="auto"/>
              <w:rPr>
                <w:rFonts w:cs="Arial"/>
                <w:i/>
                <w:iCs/>
                <w:sz w:val="20"/>
                <w:szCs w:val="24"/>
              </w:rPr>
            </w:pPr>
            <w:r w:rsidRPr="003944A0">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1E53FE33" w14:textId="77777777" w:rsidR="003944A0" w:rsidRPr="003944A0"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
                <w:iCs/>
                <w:sz w:val="20"/>
                <w:szCs w:val="24"/>
              </w:rPr>
            </w:pPr>
            <w:r w:rsidRPr="003944A0">
              <w:rPr>
                <w:rFonts w:cs="Arial"/>
                <w:i/>
                <w:iCs/>
                <w:sz w:val="20"/>
                <w:szCs w:val="24"/>
              </w:rPr>
              <w:t>133941,6</w:t>
            </w:r>
          </w:p>
        </w:tc>
        <w:tc>
          <w:tcPr>
            <w:tcW w:w="2463" w:type="dxa"/>
            <w:tcBorders>
              <w:top w:val="dotted" w:sz="4" w:space="0" w:color="auto"/>
              <w:bottom w:val="dotted" w:sz="4" w:space="0" w:color="auto"/>
            </w:tcBorders>
            <w:vAlign w:val="center"/>
          </w:tcPr>
          <w:p w14:paraId="174B9E3B" w14:textId="77777777" w:rsidR="003944A0" w:rsidRPr="003944A0" w:rsidRDefault="003944A0" w:rsidP="007B5C50">
            <w:pPr>
              <w:keepNext/>
              <w:keepLines/>
              <w:widowControl/>
              <w:tabs>
                <w:tab w:val="left" w:pos="1215"/>
              </w:tabs>
              <w:adjustRightInd/>
              <w:spacing w:before="8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4B01FDA6" w14:textId="77777777" w:rsidR="003944A0" w:rsidRPr="003944A0" w:rsidRDefault="003944A0" w:rsidP="007B5C50">
            <w:pPr>
              <w:keepNext/>
              <w:keepLines/>
              <w:widowControl/>
              <w:tabs>
                <w:tab w:val="left" w:pos="1215"/>
              </w:tabs>
              <w:adjustRightInd/>
              <w:spacing w:before="80" w:line="240" w:lineRule="exact"/>
              <w:ind w:firstLine="0"/>
              <w:jc w:val="center"/>
              <w:textAlignment w:val="auto"/>
              <w:rPr>
                <w:rFonts w:cs="Arial"/>
                <w:i/>
                <w:iCs/>
                <w:sz w:val="20"/>
                <w:szCs w:val="24"/>
              </w:rPr>
            </w:pPr>
            <w:r w:rsidRPr="003944A0">
              <w:rPr>
                <w:rFonts w:cs="Arial"/>
                <w:i/>
                <w:iCs/>
                <w:sz w:val="20"/>
                <w:szCs w:val="24"/>
              </w:rPr>
              <w:t>113,4</w:t>
            </w:r>
          </w:p>
        </w:tc>
      </w:tr>
      <w:tr w:rsidR="003944A0" w:rsidRPr="00420FED" w14:paraId="23985934" w14:textId="77777777" w:rsidTr="003944A0">
        <w:trPr>
          <w:trHeight w:val="295"/>
        </w:trPr>
        <w:tc>
          <w:tcPr>
            <w:tcW w:w="2304" w:type="dxa"/>
            <w:tcBorders>
              <w:top w:val="dotted" w:sz="4" w:space="0" w:color="auto"/>
              <w:bottom w:val="dotted" w:sz="4" w:space="0" w:color="auto"/>
            </w:tcBorders>
          </w:tcPr>
          <w:p w14:paraId="2ED00A3B" w14:textId="77777777" w:rsidR="003944A0" w:rsidRPr="00420FED" w:rsidRDefault="003944A0" w:rsidP="007B5C50">
            <w:pPr>
              <w:widowControl/>
              <w:adjustRightInd/>
              <w:spacing w:before="80" w:line="240" w:lineRule="exact"/>
              <w:ind w:firstLine="0"/>
              <w:jc w:val="left"/>
              <w:textAlignment w:val="auto"/>
              <w:rPr>
                <w:rFonts w:cs="Arial"/>
                <w:bCs/>
                <w:iCs/>
                <w:sz w:val="20"/>
                <w:szCs w:val="24"/>
              </w:rPr>
            </w:pPr>
            <w:r w:rsidRPr="00420FED">
              <w:rPr>
                <w:rFonts w:cs="Arial"/>
                <w:bCs/>
                <w:iCs/>
                <w:sz w:val="20"/>
                <w:szCs w:val="24"/>
              </w:rPr>
              <w:t>Октябрь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7E253A9E" w14:textId="77777777" w:rsidR="003944A0" w:rsidRPr="00420FED"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sidRPr="00420FED">
              <w:rPr>
                <w:rFonts w:cs="Arial"/>
                <w:iCs/>
                <w:sz w:val="20"/>
                <w:szCs w:val="24"/>
              </w:rPr>
              <w:t>16353,4</w:t>
            </w:r>
          </w:p>
        </w:tc>
        <w:tc>
          <w:tcPr>
            <w:tcW w:w="2463" w:type="dxa"/>
            <w:tcBorders>
              <w:top w:val="dotted" w:sz="4" w:space="0" w:color="auto"/>
              <w:bottom w:val="dotted" w:sz="4" w:space="0" w:color="auto"/>
            </w:tcBorders>
            <w:vAlign w:val="center"/>
          </w:tcPr>
          <w:p w14:paraId="7546C0A6" w14:textId="77777777" w:rsidR="003944A0" w:rsidRPr="00420FED"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sidRPr="00420FED">
              <w:rPr>
                <w:rFonts w:cs="Arial"/>
                <w:iCs/>
                <w:sz w:val="20"/>
                <w:szCs w:val="24"/>
              </w:rPr>
              <w:t>104,5</w:t>
            </w:r>
          </w:p>
        </w:tc>
        <w:tc>
          <w:tcPr>
            <w:tcW w:w="2464" w:type="dxa"/>
            <w:tcBorders>
              <w:top w:val="dotted" w:sz="4" w:space="0" w:color="auto"/>
              <w:bottom w:val="dotted" w:sz="4" w:space="0" w:color="auto"/>
            </w:tcBorders>
            <w:vAlign w:val="center"/>
          </w:tcPr>
          <w:p w14:paraId="365986E2" w14:textId="77777777" w:rsidR="003944A0" w:rsidRPr="00420FED"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sidRPr="00420FED">
              <w:rPr>
                <w:rFonts w:cs="Arial"/>
                <w:iCs/>
                <w:sz w:val="20"/>
                <w:szCs w:val="24"/>
              </w:rPr>
              <w:t>114,4</w:t>
            </w:r>
          </w:p>
        </w:tc>
      </w:tr>
      <w:tr w:rsidR="003944A0" w:rsidRPr="00420FED" w14:paraId="2334E306" w14:textId="77777777" w:rsidTr="003944A0">
        <w:trPr>
          <w:trHeight w:val="295"/>
        </w:trPr>
        <w:tc>
          <w:tcPr>
            <w:tcW w:w="2304" w:type="dxa"/>
            <w:tcBorders>
              <w:top w:val="dotted" w:sz="4" w:space="0" w:color="auto"/>
              <w:bottom w:val="dotted" w:sz="4" w:space="0" w:color="auto"/>
            </w:tcBorders>
          </w:tcPr>
          <w:p w14:paraId="26A2F636" w14:textId="77777777" w:rsidR="003944A0" w:rsidRPr="00420FED" w:rsidRDefault="003944A0" w:rsidP="007B5C50">
            <w:pPr>
              <w:widowControl/>
              <w:adjustRightInd/>
              <w:spacing w:before="80" w:line="240" w:lineRule="exact"/>
              <w:ind w:firstLine="0"/>
              <w:jc w:val="left"/>
              <w:textAlignment w:val="auto"/>
              <w:rPr>
                <w:rFonts w:cs="Arial"/>
                <w:bCs/>
                <w:iCs/>
                <w:sz w:val="20"/>
                <w:szCs w:val="24"/>
              </w:rPr>
            </w:pPr>
            <w:r w:rsidRPr="00420FED">
              <w:rPr>
                <w:rFonts w:cs="Arial"/>
                <w:bCs/>
                <w:iCs/>
                <w:sz w:val="20"/>
                <w:szCs w:val="24"/>
              </w:rPr>
              <w:t>Ноябрь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54CC32AF" w14:textId="77777777" w:rsidR="003944A0" w:rsidRPr="00420FED"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Pr>
                <w:rFonts w:cs="Arial"/>
                <w:iCs/>
                <w:sz w:val="20"/>
                <w:szCs w:val="24"/>
              </w:rPr>
              <w:t>16648,7</w:t>
            </w:r>
          </w:p>
        </w:tc>
        <w:tc>
          <w:tcPr>
            <w:tcW w:w="2463" w:type="dxa"/>
            <w:tcBorders>
              <w:top w:val="dotted" w:sz="4" w:space="0" w:color="auto"/>
              <w:bottom w:val="dotted" w:sz="4" w:space="0" w:color="auto"/>
            </w:tcBorders>
            <w:vAlign w:val="center"/>
          </w:tcPr>
          <w:p w14:paraId="38C13ED6" w14:textId="77777777" w:rsidR="003944A0" w:rsidRPr="00420FED"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100,4</w:t>
            </w:r>
          </w:p>
        </w:tc>
        <w:tc>
          <w:tcPr>
            <w:tcW w:w="2464" w:type="dxa"/>
            <w:tcBorders>
              <w:top w:val="dotted" w:sz="4" w:space="0" w:color="auto"/>
              <w:bottom w:val="dotted" w:sz="4" w:space="0" w:color="auto"/>
            </w:tcBorders>
            <w:vAlign w:val="center"/>
          </w:tcPr>
          <w:p w14:paraId="68947AB8" w14:textId="77777777" w:rsidR="003944A0" w:rsidRPr="00420FED"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117,1</w:t>
            </w:r>
          </w:p>
        </w:tc>
      </w:tr>
      <w:tr w:rsidR="003944A0" w:rsidRPr="00905ED5" w14:paraId="64E7C2A3" w14:textId="77777777" w:rsidTr="003944A0">
        <w:trPr>
          <w:trHeight w:val="295"/>
        </w:trPr>
        <w:tc>
          <w:tcPr>
            <w:tcW w:w="2304" w:type="dxa"/>
            <w:tcBorders>
              <w:top w:val="dotted" w:sz="4" w:space="0" w:color="auto"/>
              <w:bottom w:val="dotted" w:sz="4" w:space="0" w:color="auto"/>
            </w:tcBorders>
          </w:tcPr>
          <w:p w14:paraId="3EF63286" w14:textId="77777777" w:rsidR="003944A0" w:rsidRPr="00905ED5" w:rsidRDefault="003944A0" w:rsidP="007B5C50">
            <w:pPr>
              <w:widowControl/>
              <w:adjustRightInd/>
              <w:spacing w:before="80" w:line="240" w:lineRule="exact"/>
              <w:ind w:firstLine="0"/>
              <w:jc w:val="left"/>
              <w:textAlignment w:val="auto"/>
              <w:rPr>
                <w:rFonts w:cs="Arial"/>
                <w:bCs/>
                <w:iCs/>
                <w:sz w:val="20"/>
                <w:szCs w:val="24"/>
              </w:rPr>
            </w:pPr>
            <w:r w:rsidRPr="00905ED5">
              <w:rPr>
                <w:rFonts w:cs="Arial"/>
                <w:bCs/>
                <w:iCs/>
                <w:sz w:val="20"/>
                <w:szCs w:val="24"/>
              </w:rPr>
              <w:t>Декабрь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05FD1440" w14:textId="77777777" w:rsidR="003944A0" w:rsidRPr="00905ED5"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Pr>
                <w:rFonts w:cs="Arial"/>
                <w:iCs/>
                <w:sz w:val="20"/>
                <w:szCs w:val="24"/>
              </w:rPr>
              <w:t>17596,6</w:t>
            </w:r>
          </w:p>
        </w:tc>
        <w:tc>
          <w:tcPr>
            <w:tcW w:w="2463" w:type="dxa"/>
            <w:tcBorders>
              <w:top w:val="dotted" w:sz="4" w:space="0" w:color="auto"/>
              <w:bottom w:val="dotted" w:sz="4" w:space="0" w:color="auto"/>
            </w:tcBorders>
            <w:vAlign w:val="center"/>
          </w:tcPr>
          <w:p w14:paraId="58FE9F5C" w14:textId="77777777" w:rsidR="003944A0" w:rsidRPr="00905ED5"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104,3</w:t>
            </w:r>
          </w:p>
        </w:tc>
        <w:tc>
          <w:tcPr>
            <w:tcW w:w="2464" w:type="dxa"/>
            <w:tcBorders>
              <w:top w:val="dotted" w:sz="4" w:space="0" w:color="auto"/>
              <w:bottom w:val="dotted" w:sz="4" w:space="0" w:color="auto"/>
            </w:tcBorders>
            <w:vAlign w:val="center"/>
          </w:tcPr>
          <w:p w14:paraId="3B346A88" w14:textId="77777777" w:rsidR="003944A0" w:rsidRPr="00905ED5"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116,1</w:t>
            </w:r>
          </w:p>
        </w:tc>
      </w:tr>
      <w:tr w:rsidR="003944A0" w:rsidRPr="003944A0" w14:paraId="73753D97" w14:textId="77777777" w:rsidTr="003944A0">
        <w:trPr>
          <w:trHeight w:val="295"/>
        </w:trPr>
        <w:tc>
          <w:tcPr>
            <w:tcW w:w="2304" w:type="dxa"/>
            <w:tcBorders>
              <w:top w:val="dotted" w:sz="4" w:space="0" w:color="auto"/>
              <w:bottom w:val="single" w:sz="4" w:space="0" w:color="auto"/>
            </w:tcBorders>
          </w:tcPr>
          <w:p w14:paraId="2A22E240" w14:textId="77777777" w:rsidR="003944A0" w:rsidRPr="003944A0" w:rsidRDefault="003944A0" w:rsidP="007B5C50">
            <w:pPr>
              <w:widowControl/>
              <w:adjustRightInd/>
              <w:spacing w:before="80" w:line="240" w:lineRule="exact"/>
              <w:ind w:firstLine="0"/>
              <w:jc w:val="left"/>
              <w:textAlignment w:val="auto"/>
              <w:rPr>
                <w:rFonts w:cs="Arial"/>
                <w:bCs/>
                <w:i/>
                <w:iCs/>
                <w:sz w:val="20"/>
                <w:szCs w:val="24"/>
              </w:rPr>
            </w:pPr>
            <w:r w:rsidRPr="003944A0">
              <w:rPr>
                <w:rFonts w:cs="Arial"/>
                <w:bCs/>
                <w:i/>
                <w:iCs/>
                <w:sz w:val="20"/>
                <w:szCs w:val="24"/>
              </w:rPr>
              <w:t xml:space="preserve">Год </w:t>
            </w:r>
          </w:p>
        </w:tc>
        <w:tc>
          <w:tcPr>
            <w:tcW w:w="2125" w:type="dxa"/>
            <w:tcBorders>
              <w:top w:val="dotted" w:sz="4" w:space="0" w:color="auto"/>
              <w:bottom w:val="single" w:sz="4" w:space="0" w:color="auto"/>
            </w:tcBorders>
            <w:vAlign w:val="center"/>
          </w:tcPr>
          <w:p w14:paraId="174E6E78" w14:textId="77777777" w:rsidR="003944A0" w:rsidRPr="003944A0"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
                <w:iCs/>
                <w:sz w:val="20"/>
                <w:szCs w:val="24"/>
              </w:rPr>
            </w:pPr>
            <w:r w:rsidRPr="003944A0">
              <w:rPr>
                <w:rFonts w:cs="Arial"/>
                <w:i/>
                <w:iCs/>
                <w:sz w:val="20"/>
                <w:szCs w:val="24"/>
              </w:rPr>
              <w:t>184540,3</w:t>
            </w:r>
          </w:p>
        </w:tc>
        <w:tc>
          <w:tcPr>
            <w:tcW w:w="2463" w:type="dxa"/>
            <w:tcBorders>
              <w:top w:val="dotted" w:sz="4" w:space="0" w:color="auto"/>
              <w:bottom w:val="single" w:sz="4" w:space="0" w:color="auto"/>
            </w:tcBorders>
            <w:vAlign w:val="center"/>
          </w:tcPr>
          <w:p w14:paraId="36F0B46E" w14:textId="77777777" w:rsidR="003944A0" w:rsidRPr="003944A0" w:rsidRDefault="003944A0" w:rsidP="007B5C50">
            <w:pPr>
              <w:keepNext/>
              <w:keepLines/>
              <w:widowControl/>
              <w:tabs>
                <w:tab w:val="left" w:pos="1215"/>
              </w:tabs>
              <w:adjustRightInd/>
              <w:spacing w:before="8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4B46BAB3" w14:textId="77777777" w:rsidR="003944A0" w:rsidRPr="003944A0" w:rsidRDefault="003944A0" w:rsidP="007B5C50">
            <w:pPr>
              <w:keepNext/>
              <w:keepLines/>
              <w:widowControl/>
              <w:tabs>
                <w:tab w:val="left" w:pos="1215"/>
              </w:tabs>
              <w:adjustRightInd/>
              <w:spacing w:before="80" w:line="240" w:lineRule="exact"/>
              <w:ind w:firstLine="0"/>
              <w:jc w:val="center"/>
              <w:textAlignment w:val="auto"/>
              <w:rPr>
                <w:rFonts w:cs="Arial"/>
                <w:i/>
                <w:iCs/>
                <w:sz w:val="20"/>
                <w:szCs w:val="24"/>
              </w:rPr>
            </w:pPr>
            <w:r w:rsidRPr="003944A0">
              <w:rPr>
                <w:rFonts w:cs="Arial"/>
                <w:i/>
                <w:iCs/>
                <w:sz w:val="20"/>
                <w:szCs w:val="24"/>
              </w:rPr>
              <w:t>114,1</w:t>
            </w:r>
          </w:p>
        </w:tc>
      </w:tr>
      <w:tr w:rsidR="003944A0" w:rsidRPr="004559E7" w14:paraId="7741C71C" w14:textId="77777777" w:rsidTr="003944A0">
        <w:trPr>
          <w:trHeight w:val="295"/>
        </w:trPr>
        <w:tc>
          <w:tcPr>
            <w:tcW w:w="9356" w:type="dxa"/>
            <w:gridSpan w:val="4"/>
            <w:tcBorders>
              <w:top w:val="single" w:sz="4" w:space="0" w:color="auto"/>
              <w:bottom w:val="single" w:sz="4" w:space="0" w:color="auto"/>
            </w:tcBorders>
          </w:tcPr>
          <w:p w14:paraId="73C8BE84" w14:textId="77777777" w:rsidR="003944A0" w:rsidRDefault="003944A0" w:rsidP="007B5C50">
            <w:pPr>
              <w:keepNext/>
              <w:keepLines/>
              <w:widowControl/>
              <w:tabs>
                <w:tab w:val="left" w:pos="1215"/>
              </w:tabs>
              <w:adjustRightInd/>
              <w:spacing w:before="80" w:line="240" w:lineRule="exact"/>
              <w:ind w:firstLine="0"/>
              <w:jc w:val="center"/>
              <w:textAlignment w:val="auto"/>
              <w:rPr>
                <w:rFonts w:cs="Arial"/>
                <w:i/>
                <w:iCs/>
                <w:sz w:val="20"/>
                <w:szCs w:val="24"/>
              </w:rPr>
            </w:pPr>
            <w:r w:rsidRPr="004559E7">
              <w:rPr>
                <w:rFonts w:cs="Arial"/>
                <w:b/>
                <w:bCs/>
                <w:sz w:val="20"/>
                <w:szCs w:val="24"/>
              </w:rPr>
              <w:t>202</w:t>
            </w:r>
            <w:r>
              <w:rPr>
                <w:rFonts w:cs="Arial"/>
                <w:b/>
                <w:bCs/>
                <w:sz w:val="20"/>
                <w:szCs w:val="24"/>
              </w:rPr>
              <w:t>2</w:t>
            </w:r>
            <w:r w:rsidRPr="004559E7">
              <w:rPr>
                <w:rFonts w:cs="Arial"/>
                <w:b/>
                <w:bCs/>
                <w:sz w:val="20"/>
                <w:szCs w:val="24"/>
              </w:rPr>
              <w:t xml:space="preserve"> год</w:t>
            </w:r>
          </w:p>
        </w:tc>
      </w:tr>
      <w:tr w:rsidR="003944A0" w:rsidRPr="004559E7" w14:paraId="543DC667" w14:textId="77777777" w:rsidTr="003944A0">
        <w:trPr>
          <w:trHeight w:val="295"/>
        </w:trPr>
        <w:tc>
          <w:tcPr>
            <w:tcW w:w="2304" w:type="dxa"/>
            <w:tcBorders>
              <w:top w:val="single" w:sz="4" w:space="0" w:color="auto"/>
              <w:bottom w:val="dotted" w:sz="4" w:space="0" w:color="auto"/>
            </w:tcBorders>
          </w:tcPr>
          <w:p w14:paraId="31807270" w14:textId="6D238CC9" w:rsidR="003944A0" w:rsidRPr="004559E7" w:rsidRDefault="003944A0" w:rsidP="007B5C50">
            <w:pPr>
              <w:widowControl/>
              <w:tabs>
                <w:tab w:val="left" w:pos="1215"/>
              </w:tabs>
              <w:adjustRightInd/>
              <w:spacing w:before="80" w:line="240" w:lineRule="exact"/>
              <w:ind w:firstLine="0"/>
              <w:jc w:val="left"/>
              <w:textAlignment w:val="auto"/>
              <w:rPr>
                <w:rFonts w:cs="Arial"/>
                <w:iCs/>
                <w:sz w:val="20"/>
                <w:szCs w:val="24"/>
              </w:rPr>
            </w:pPr>
            <w:r w:rsidRPr="004559E7">
              <w:rPr>
                <w:rFonts w:cs="Arial"/>
                <w:bCs/>
                <w:iCs/>
                <w:sz w:val="20"/>
                <w:szCs w:val="24"/>
              </w:rPr>
              <w:t xml:space="preserve">Январь </w:t>
            </w:r>
            <w:r w:rsidR="00EA615B">
              <w:rPr>
                <w:rFonts w:cs="Arial"/>
                <w:bCs/>
                <w:iCs/>
                <w:sz w:val="20"/>
                <w:szCs w:val="24"/>
                <w:vertAlign w:val="superscript"/>
              </w:rPr>
              <w:t>1</w:t>
            </w:r>
            <w:r w:rsidRPr="00805FB3">
              <w:rPr>
                <w:rFonts w:cs="Arial"/>
                <w:bCs/>
                <w:iCs/>
                <w:sz w:val="20"/>
                <w:szCs w:val="24"/>
                <w:vertAlign w:val="superscript"/>
              </w:rPr>
              <w:t>)</w:t>
            </w:r>
          </w:p>
        </w:tc>
        <w:tc>
          <w:tcPr>
            <w:tcW w:w="2125" w:type="dxa"/>
            <w:tcBorders>
              <w:top w:val="single" w:sz="4" w:space="0" w:color="auto"/>
              <w:bottom w:val="dotted" w:sz="4" w:space="0" w:color="auto"/>
            </w:tcBorders>
            <w:vAlign w:val="center"/>
          </w:tcPr>
          <w:p w14:paraId="27B2F081" w14:textId="77777777" w:rsidR="003944A0" w:rsidRPr="00E64FCE"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Pr>
                <w:rFonts w:cs="Arial"/>
                <w:iCs/>
                <w:sz w:val="20"/>
                <w:szCs w:val="24"/>
              </w:rPr>
              <w:t>17733,9</w:t>
            </w:r>
          </w:p>
        </w:tc>
        <w:tc>
          <w:tcPr>
            <w:tcW w:w="2463" w:type="dxa"/>
            <w:tcBorders>
              <w:top w:val="single" w:sz="4" w:space="0" w:color="auto"/>
              <w:bottom w:val="dotted" w:sz="4" w:space="0" w:color="auto"/>
            </w:tcBorders>
            <w:vAlign w:val="center"/>
          </w:tcPr>
          <w:p w14:paraId="16C15916" w14:textId="77777777" w:rsidR="003944A0" w:rsidRPr="00E64FCE"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99,5</w:t>
            </w:r>
          </w:p>
        </w:tc>
        <w:tc>
          <w:tcPr>
            <w:tcW w:w="2464" w:type="dxa"/>
            <w:tcBorders>
              <w:top w:val="single" w:sz="4" w:space="0" w:color="auto"/>
              <w:bottom w:val="dotted" w:sz="4" w:space="0" w:color="auto"/>
            </w:tcBorders>
            <w:vAlign w:val="center"/>
          </w:tcPr>
          <w:p w14:paraId="12835AC4" w14:textId="77777777" w:rsidR="003944A0" w:rsidRPr="00E64FCE"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119,5</w:t>
            </w:r>
          </w:p>
        </w:tc>
      </w:tr>
      <w:tr w:rsidR="003944A0" w:rsidRPr="004559E7" w14:paraId="146ED4F1" w14:textId="77777777" w:rsidTr="003944A0">
        <w:trPr>
          <w:trHeight w:val="295"/>
        </w:trPr>
        <w:tc>
          <w:tcPr>
            <w:tcW w:w="2304" w:type="dxa"/>
            <w:tcBorders>
              <w:top w:val="dotted" w:sz="4" w:space="0" w:color="auto"/>
              <w:bottom w:val="dotted" w:sz="4" w:space="0" w:color="auto"/>
            </w:tcBorders>
          </w:tcPr>
          <w:p w14:paraId="60F135E8" w14:textId="77777777" w:rsidR="003944A0" w:rsidRPr="004559E7" w:rsidRDefault="003944A0" w:rsidP="007B5C50">
            <w:pPr>
              <w:widowControl/>
              <w:tabs>
                <w:tab w:val="left" w:pos="1215"/>
              </w:tabs>
              <w:adjustRightInd/>
              <w:spacing w:before="80" w:line="240" w:lineRule="exact"/>
              <w:ind w:firstLine="0"/>
              <w:jc w:val="left"/>
              <w:textAlignment w:val="auto"/>
              <w:rPr>
                <w:rFonts w:cs="Arial"/>
                <w:bCs/>
                <w:iCs/>
                <w:sz w:val="20"/>
                <w:szCs w:val="24"/>
              </w:rPr>
            </w:pPr>
            <w:r>
              <w:rPr>
                <w:rFonts w:cs="Arial"/>
                <w:bCs/>
                <w:iCs/>
                <w:sz w:val="20"/>
                <w:szCs w:val="24"/>
              </w:rPr>
              <w:t>Февраль</w:t>
            </w:r>
          </w:p>
        </w:tc>
        <w:tc>
          <w:tcPr>
            <w:tcW w:w="2125" w:type="dxa"/>
            <w:tcBorders>
              <w:top w:val="dotted" w:sz="4" w:space="0" w:color="auto"/>
              <w:bottom w:val="dotted" w:sz="4" w:space="0" w:color="auto"/>
            </w:tcBorders>
            <w:vAlign w:val="center"/>
          </w:tcPr>
          <w:p w14:paraId="20ADF2FA" w14:textId="77777777" w:rsidR="003944A0" w:rsidRPr="00E64FCE"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Cs/>
                <w:sz w:val="20"/>
                <w:szCs w:val="24"/>
              </w:rPr>
            </w:pPr>
            <w:r>
              <w:rPr>
                <w:rFonts w:cs="Arial"/>
                <w:iCs/>
                <w:sz w:val="20"/>
                <w:szCs w:val="24"/>
              </w:rPr>
              <w:t>17729,9</w:t>
            </w:r>
          </w:p>
        </w:tc>
        <w:tc>
          <w:tcPr>
            <w:tcW w:w="2463" w:type="dxa"/>
            <w:tcBorders>
              <w:top w:val="dotted" w:sz="4" w:space="0" w:color="auto"/>
              <w:bottom w:val="dotted" w:sz="4" w:space="0" w:color="auto"/>
            </w:tcBorders>
            <w:vAlign w:val="center"/>
          </w:tcPr>
          <w:p w14:paraId="4C4F37A9" w14:textId="77777777" w:rsidR="003944A0"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99,8</w:t>
            </w:r>
          </w:p>
        </w:tc>
        <w:tc>
          <w:tcPr>
            <w:tcW w:w="2464" w:type="dxa"/>
            <w:tcBorders>
              <w:top w:val="dotted" w:sz="4" w:space="0" w:color="auto"/>
              <w:bottom w:val="dotted" w:sz="4" w:space="0" w:color="auto"/>
            </w:tcBorders>
            <w:vAlign w:val="center"/>
          </w:tcPr>
          <w:p w14:paraId="16173C3E" w14:textId="77777777" w:rsidR="003944A0" w:rsidRDefault="003944A0" w:rsidP="007B5C50">
            <w:pPr>
              <w:keepNext/>
              <w:keepLines/>
              <w:widowControl/>
              <w:tabs>
                <w:tab w:val="left" w:pos="1215"/>
              </w:tabs>
              <w:adjustRightInd/>
              <w:spacing w:before="80" w:line="240" w:lineRule="exact"/>
              <w:ind w:firstLine="0"/>
              <w:jc w:val="center"/>
              <w:textAlignment w:val="auto"/>
              <w:rPr>
                <w:rFonts w:cs="Arial"/>
                <w:iCs/>
                <w:sz w:val="20"/>
                <w:szCs w:val="24"/>
              </w:rPr>
            </w:pPr>
            <w:r>
              <w:rPr>
                <w:rFonts w:cs="Arial"/>
                <w:iCs/>
                <w:sz w:val="20"/>
                <w:szCs w:val="24"/>
              </w:rPr>
              <w:t>117,6</w:t>
            </w:r>
          </w:p>
        </w:tc>
      </w:tr>
      <w:tr w:rsidR="003944A0" w:rsidRPr="003944A0" w14:paraId="28DD893D" w14:textId="77777777" w:rsidTr="003944A0">
        <w:trPr>
          <w:trHeight w:val="295"/>
        </w:trPr>
        <w:tc>
          <w:tcPr>
            <w:tcW w:w="2304" w:type="dxa"/>
            <w:tcBorders>
              <w:top w:val="dotted" w:sz="4" w:space="0" w:color="auto"/>
              <w:bottom w:val="dotted" w:sz="4" w:space="0" w:color="auto"/>
            </w:tcBorders>
          </w:tcPr>
          <w:p w14:paraId="7AEBE0C9" w14:textId="77777777" w:rsidR="003944A0" w:rsidRPr="003944A0" w:rsidRDefault="003944A0" w:rsidP="007B5C50">
            <w:pPr>
              <w:widowControl/>
              <w:tabs>
                <w:tab w:val="left" w:pos="1215"/>
              </w:tabs>
              <w:adjustRightInd/>
              <w:spacing w:before="80" w:line="240" w:lineRule="exact"/>
              <w:ind w:firstLine="0"/>
              <w:jc w:val="left"/>
              <w:textAlignment w:val="auto"/>
              <w:rPr>
                <w:rFonts w:cs="Arial"/>
                <w:bCs/>
                <w:i/>
                <w:iCs/>
                <w:sz w:val="20"/>
                <w:szCs w:val="24"/>
              </w:rPr>
            </w:pPr>
            <w:r w:rsidRPr="003944A0">
              <w:rPr>
                <w:rFonts w:cs="Arial"/>
                <w:bCs/>
                <w:i/>
                <w:iCs/>
                <w:sz w:val="20"/>
                <w:szCs w:val="24"/>
              </w:rPr>
              <w:t>Январь – февраль</w:t>
            </w:r>
          </w:p>
        </w:tc>
        <w:tc>
          <w:tcPr>
            <w:tcW w:w="2125" w:type="dxa"/>
            <w:tcBorders>
              <w:top w:val="dotted" w:sz="4" w:space="0" w:color="auto"/>
              <w:bottom w:val="dotted" w:sz="4" w:space="0" w:color="auto"/>
            </w:tcBorders>
            <w:vAlign w:val="center"/>
          </w:tcPr>
          <w:p w14:paraId="461B8AE9" w14:textId="77777777" w:rsidR="003944A0" w:rsidRPr="003944A0" w:rsidRDefault="003944A0" w:rsidP="007B5C50">
            <w:pPr>
              <w:keepNext/>
              <w:keepLines/>
              <w:widowControl/>
              <w:tabs>
                <w:tab w:val="center" w:pos="954"/>
                <w:tab w:val="left" w:pos="1215"/>
                <w:tab w:val="right" w:pos="1909"/>
              </w:tabs>
              <w:adjustRightInd/>
              <w:spacing w:before="80" w:line="240" w:lineRule="exact"/>
              <w:ind w:firstLine="0"/>
              <w:jc w:val="center"/>
              <w:textAlignment w:val="auto"/>
              <w:rPr>
                <w:rFonts w:cs="Arial"/>
                <w:i/>
                <w:iCs/>
                <w:sz w:val="20"/>
                <w:szCs w:val="24"/>
              </w:rPr>
            </w:pPr>
            <w:r w:rsidRPr="003944A0">
              <w:rPr>
                <w:rFonts w:cs="Arial"/>
                <w:i/>
                <w:iCs/>
                <w:sz w:val="20"/>
                <w:szCs w:val="24"/>
              </w:rPr>
              <w:t>35463,7</w:t>
            </w:r>
          </w:p>
        </w:tc>
        <w:tc>
          <w:tcPr>
            <w:tcW w:w="2463" w:type="dxa"/>
            <w:tcBorders>
              <w:top w:val="dotted" w:sz="4" w:space="0" w:color="auto"/>
              <w:bottom w:val="dotted" w:sz="4" w:space="0" w:color="auto"/>
            </w:tcBorders>
            <w:vAlign w:val="center"/>
          </w:tcPr>
          <w:p w14:paraId="29ACEB48" w14:textId="77777777" w:rsidR="003944A0" w:rsidRPr="003944A0" w:rsidRDefault="003944A0" w:rsidP="007B5C50">
            <w:pPr>
              <w:keepNext/>
              <w:keepLines/>
              <w:widowControl/>
              <w:tabs>
                <w:tab w:val="left" w:pos="1215"/>
              </w:tabs>
              <w:adjustRightInd/>
              <w:spacing w:before="8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69CAEC71" w14:textId="77777777" w:rsidR="003944A0" w:rsidRPr="003944A0" w:rsidRDefault="003944A0" w:rsidP="007B5C50">
            <w:pPr>
              <w:keepNext/>
              <w:keepLines/>
              <w:widowControl/>
              <w:tabs>
                <w:tab w:val="left" w:pos="1215"/>
              </w:tabs>
              <w:adjustRightInd/>
              <w:spacing w:before="80" w:line="240" w:lineRule="exact"/>
              <w:ind w:firstLine="0"/>
              <w:jc w:val="center"/>
              <w:textAlignment w:val="auto"/>
              <w:rPr>
                <w:rFonts w:cs="Arial"/>
                <w:i/>
                <w:iCs/>
                <w:sz w:val="20"/>
                <w:szCs w:val="24"/>
              </w:rPr>
            </w:pPr>
            <w:r w:rsidRPr="003944A0">
              <w:rPr>
                <w:rFonts w:cs="Arial"/>
                <w:i/>
                <w:iCs/>
                <w:sz w:val="20"/>
                <w:szCs w:val="24"/>
              </w:rPr>
              <w:t>118,6</w:t>
            </w:r>
          </w:p>
        </w:tc>
      </w:tr>
      <w:tr w:rsidR="003944A0" w:rsidRPr="004559E7" w14:paraId="29891FD1" w14:textId="77777777" w:rsidTr="00EA615B">
        <w:trPr>
          <w:trHeight w:val="569"/>
        </w:trPr>
        <w:tc>
          <w:tcPr>
            <w:tcW w:w="9356" w:type="dxa"/>
            <w:gridSpan w:val="4"/>
            <w:tcBorders>
              <w:top w:val="single" w:sz="4" w:space="0" w:color="auto"/>
              <w:bottom w:val="double" w:sz="4" w:space="0" w:color="auto"/>
            </w:tcBorders>
          </w:tcPr>
          <w:p w14:paraId="0CEE358D" w14:textId="77777777" w:rsidR="003944A0" w:rsidRPr="004559E7" w:rsidRDefault="003944A0" w:rsidP="003944A0">
            <w:pPr>
              <w:widowControl/>
              <w:numPr>
                <w:ilvl w:val="0"/>
                <w:numId w:val="10"/>
              </w:numPr>
              <w:tabs>
                <w:tab w:val="left" w:pos="318"/>
              </w:tabs>
              <w:adjustRightInd/>
              <w:spacing w:before="60" w:line="240" w:lineRule="exact"/>
              <w:ind w:left="34" w:right="57" w:firstLine="23"/>
              <w:textAlignment w:val="auto"/>
              <w:rPr>
                <w:sz w:val="18"/>
                <w:szCs w:val="18"/>
              </w:rPr>
            </w:pPr>
            <w:r w:rsidRPr="004559E7">
              <w:rPr>
                <w:sz w:val="20"/>
                <w:szCs w:val="16"/>
              </w:rPr>
              <w:t>Данные изменены за счет уточнения респондентами ранее предоставленн</w:t>
            </w:r>
            <w:r>
              <w:rPr>
                <w:sz w:val="20"/>
                <w:szCs w:val="16"/>
              </w:rPr>
              <w:t>ых</w:t>
            </w:r>
            <w:r w:rsidRPr="004559E7">
              <w:rPr>
                <w:sz w:val="20"/>
                <w:szCs w:val="16"/>
              </w:rPr>
              <w:t xml:space="preserve"> оперативн</w:t>
            </w:r>
            <w:r>
              <w:rPr>
                <w:sz w:val="20"/>
                <w:szCs w:val="16"/>
              </w:rPr>
              <w:t>ых</w:t>
            </w:r>
            <w:r w:rsidRPr="004559E7">
              <w:rPr>
                <w:sz w:val="20"/>
                <w:szCs w:val="16"/>
              </w:rPr>
              <w:t xml:space="preserve"> </w:t>
            </w:r>
            <w:r>
              <w:rPr>
                <w:sz w:val="20"/>
                <w:szCs w:val="16"/>
              </w:rPr>
              <w:t>данных</w:t>
            </w:r>
            <w:r w:rsidRPr="004559E7">
              <w:rPr>
                <w:sz w:val="20"/>
                <w:szCs w:val="16"/>
              </w:rPr>
              <w:t>.</w:t>
            </w:r>
          </w:p>
        </w:tc>
      </w:tr>
    </w:tbl>
    <w:p w14:paraId="0C96543E" w14:textId="77777777" w:rsidR="003944A0" w:rsidRPr="00B75E06" w:rsidRDefault="003944A0" w:rsidP="003944A0">
      <w:pPr>
        <w:widowControl/>
        <w:adjustRightInd/>
        <w:spacing w:before="240"/>
        <w:ind w:firstLine="709"/>
        <w:textAlignment w:val="auto"/>
        <w:rPr>
          <w:szCs w:val="22"/>
        </w:rPr>
      </w:pPr>
      <w:r w:rsidRPr="00B75E06">
        <w:rPr>
          <w:szCs w:val="22"/>
        </w:rPr>
        <w:t xml:space="preserve">В </w:t>
      </w:r>
      <w:r>
        <w:rPr>
          <w:szCs w:val="22"/>
        </w:rPr>
        <w:t xml:space="preserve">феврале </w:t>
      </w:r>
      <w:r w:rsidRPr="00B75E06">
        <w:rPr>
          <w:szCs w:val="22"/>
        </w:rPr>
        <w:t>202</w:t>
      </w:r>
      <w:r>
        <w:rPr>
          <w:szCs w:val="22"/>
        </w:rPr>
        <w:t>2</w:t>
      </w:r>
      <w:r w:rsidRPr="00B75E06">
        <w:rPr>
          <w:szCs w:val="22"/>
        </w:rPr>
        <w:t xml:space="preserve"> год</w:t>
      </w:r>
      <w:r>
        <w:rPr>
          <w:szCs w:val="22"/>
        </w:rPr>
        <w:t>а</w:t>
      </w:r>
      <w:r w:rsidRPr="00B75E06">
        <w:rPr>
          <w:szCs w:val="22"/>
        </w:rPr>
        <w:t xml:space="preserve"> в структуре объема платных услуг населению преобладали коммунальные, телекоммуникационные, медицинские</w:t>
      </w:r>
      <w:r>
        <w:rPr>
          <w:szCs w:val="22"/>
        </w:rPr>
        <w:t xml:space="preserve">, бытовые и </w:t>
      </w:r>
      <w:r w:rsidRPr="00B75E06">
        <w:rPr>
          <w:szCs w:val="22"/>
        </w:rPr>
        <w:t>транспортные</w:t>
      </w:r>
      <w:r>
        <w:rPr>
          <w:szCs w:val="22"/>
        </w:rPr>
        <w:t xml:space="preserve"> услуги</w:t>
      </w:r>
      <w:r w:rsidRPr="00B75E06">
        <w:rPr>
          <w:szCs w:val="22"/>
        </w:rPr>
        <w:t xml:space="preserve">. На их долю приходилось </w:t>
      </w:r>
      <w:r>
        <w:rPr>
          <w:szCs w:val="22"/>
        </w:rPr>
        <w:t>68,3</w:t>
      </w:r>
      <w:r w:rsidRPr="0094398D">
        <w:rPr>
          <w:szCs w:val="22"/>
        </w:rPr>
        <w:t>%</w:t>
      </w:r>
      <w:r w:rsidRPr="00B75E06">
        <w:rPr>
          <w:szCs w:val="22"/>
        </w:rPr>
        <w:t xml:space="preserve"> общего объема услуг.</w:t>
      </w:r>
    </w:p>
    <w:p w14:paraId="7E2A94A7" w14:textId="79BEF086" w:rsidR="003944A0" w:rsidRPr="00B75E06" w:rsidRDefault="003944A0" w:rsidP="003944A0">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w:t>
      </w:r>
      <w:r w:rsidR="00EA615B">
        <w:rPr>
          <w:rFonts w:cs="Arial"/>
          <w:b/>
          <w:bCs/>
          <w:szCs w:val="22"/>
        </w:rPr>
        <w:t>платны</w:t>
      </w:r>
      <w:r w:rsidRPr="00B75E06">
        <w:rPr>
          <w:rFonts w:cs="Arial"/>
          <w:b/>
          <w:bCs/>
          <w:szCs w:val="22"/>
        </w:rPr>
        <w:t xml:space="preserve">х услуг населению по видам в </w:t>
      </w:r>
      <w:r>
        <w:rPr>
          <w:rFonts w:cs="Arial"/>
          <w:b/>
          <w:bCs/>
          <w:szCs w:val="22"/>
        </w:rPr>
        <w:t xml:space="preserve">феврале </w:t>
      </w:r>
      <w:r w:rsidRPr="00B75E06">
        <w:rPr>
          <w:rFonts w:cs="Arial"/>
          <w:b/>
          <w:bCs/>
          <w:szCs w:val="22"/>
        </w:rPr>
        <w:t>202</w:t>
      </w:r>
      <w:r>
        <w:rPr>
          <w:rFonts w:cs="Arial"/>
          <w:b/>
          <w:bCs/>
          <w:szCs w:val="22"/>
        </w:rPr>
        <w:t>2</w:t>
      </w:r>
      <w:r w:rsidRPr="00B75E06">
        <w:rPr>
          <w:rFonts w:cs="Arial"/>
          <w:b/>
          <w:bCs/>
          <w:szCs w:val="22"/>
        </w:rPr>
        <w:t xml:space="preserve"> год</w:t>
      </w:r>
      <w:r>
        <w:rPr>
          <w:rFonts w:cs="Arial"/>
          <w:b/>
          <w:bCs/>
          <w:szCs w:val="22"/>
        </w:rPr>
        <w:t>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3944A0" w:rsidRPr="00B75E06" w14:paraId="5C0E5578" w14:textId="77777777" w:rsidTr="00CB645C">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4295CB78" w14:textId="77777777" w:rsidR="003944A0" w:rsidRPr="00330E6E" w:rsidRDefault="003944A0" w:rsidP="003944A0">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07AB9DBA" w14:textId="77777777" w:rsidR="003944A0" w:rsidRPr="00330E6E" w:rsidRDefault="003944A0" w:rsidP="003944A0">
            <w:pPr>
              <w:keepNext/>
              <w:keepLines/>
              <w:widowControl/>
              <w:adjustRightInd/>
              <w:spacing w:before="40" w:line="240" w:lineRule="exact"/>
              <w:ind w:firstLine="0"/>
              <w:jc w:val="center"/>
              <w:textAlignment w:val="auto"/>
              <w:rPr>
                <w:rFonts w:cs="Arial"/>
                <w:i/>
                <w:iCs/>
                <w:sz w:val="20"/>
              </w:rPr>
            </w:pPr>
            <w:r w:rsidRPr="00330E6E">
              <w:rPr>
                <w:rFonts w:cs="Arial"/>
                <w:i/>
                <w:iCs/>
                <w:sz w:val="20"/>
              </w:rPr>
              <w:t>Млн</w:t>
            </w:r>
            <w:r w:rsidRPr="00330E6E">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5DCEA7F5" w14:textId="77777777" w:rsidR="003944A0" w:rsidRPr="00330E6E" w:rsidRDefault="003944A0" w:rsidP="003944A0">
            <w:pPr>
              <w:keepNext/>
              <w:keepLines/>
              <w:widowControl/>
              <w:adjustRightInd/>
              <w:spacing w:before="20" w:after="20" w:line="240" w:lineRule="exact"/>
              <w:ind w:firstLine="0"/>
              <w:jc w:val="center"/>
              <w:textAlignment w:val="auto"/>
              <w:rPr>
                <w:rFonts w:cs="Arial"/>
                <w:i/>
                <w:iCs/>
                <w:sz w:val="20"/>
              </w:rPr>
            </w:pPr>
            <w:r w:rsidRPr="00330E6E">
              <w:rPr>
                <w:rFonts w:cs="Arial"/>
                <w:i/>
                <w:iCs/>
                <w:sz w:val="20"/>
              </w:rPr>
              <w:t>в % к</w:t>
            </w:r>
          </w:p>
        </w:tc>
      </w:tr>
      <w:tr w:rsidR="003944A0" w:rsidRPr="00B75E06" w14:paraId="5EC71529" w14:textId="77777777" w:rsidTr="00CB645C">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2CF1B2EA" w14:textId="77777777" w:rsidR="003944A0" w:rsidRPr="00330E6E" w:rsidRDefault="003944A0" w:rsidP="003944A0">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4F697813" w14:textId="77777777" w:rsidR="003944A0" w:rsidRPr="00330E6E" w:rsidRDefault="003944A0" w:rsidP="003944A0">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1C304C2B" w14:textId="6F987DCB" w:rsidR="003944A0" w:rsidRPr="00330E6E" w:rsidRDefault="003944A0" w:rsidP="003944A0">
            <w:pPr>
              <w:keepNext/>
              <w:keepLines/>
              <w:widowControl/>
              <w:adjustRightInd/>
              <w:spacing w:before="60" w:line="240" w:lineRule="exact"/>
              <w:ind w:firstLine="0"/>
              <w:jc w:val="center"/>
              <w:textAlignment w:val="auto"/>
              <w:rPr>
                <w:rFonts w:cs="Arial"/>
                <w:i/>
                <w:iCs/>
                <w:sz w:val="20"/>
              </w:rPr>
            </w:pPr>
            <w:r>
              <w:rPr>
                <w:rFonts w:cs="Arial"/>
                <w:i/>
                <w:iCs/>
                <w:sz w:val="20"/>
              </w:rPr>
              <w:t>январю</w:t>
            </w:r>
            <w:r w:rsidRPr="00330E6E">
              <w:rPr>
                <w:rFonts w:cs="Arial"/>
                <w:i/>
                <w:iCs/>
                <w:sz w:val="20"/>
              </w:rPr>
              <w:t xml:space="preserve"> 202</w:t>
            </w:r>
            <w:r>
              <w:rPr>
                <w:rFonts w:cs="Arial"/>
                <w:i/>
                <w:iCs/>
                <w:sz w:val="20"/>
              </w:rPr>
              <w:t>2</w:t>
            </w:r>
            <w:r w:rsidRPr="00330E6E">
              <w:rPr>
                <w:rFonts w:cs="Arial"/>
                <w:i/>
                <w:iCs/>
                <w:sz w:val="20"/>
              </w:rPr>
              <w:t>г.</w:t>
            </w:r>
          </w:p>
        </w:tc>
        <w:tc>
          <w:tcPr>
            <w:tcW w:w="1308" w:type="dxa"/>
            <w:tcBorders>
              <w:top w:val="single" w:sz="4" w:space="0" w:color="auto"/>
              <w:left w:val="single" w:sz="6" w:space="0" w:color="auto"/>
              <w:bottom w:val="single" w:sz="4" w:space="0" w:color="auto"/>
              <w:right w:val="single" w:sz="6" w:space="0" w:color="auto"/>
            </w:tcBorders>
          </w:tcPr>
          <w:p w14:paraId="03E6CA3E" w14:textId="47D4908F" w:rsidR="003944A0" w:rsidRPr="00330E6E" w:rsidRDefault="003944A0" w:rsidP="003944A0">
            <w:pPr>
              <w:keepNext/>
              <w:keepLines/>
              <w:widowControl/>
              <w:adjustRightInd/>
              <w:spacing w:before="60" w:line="240" w:lineRule="exact"/>
              <w:ind w:firstLine="0"/>
              <w:jc w:val="center"/>
              <w:textAlignment w:val="auto"/>
              <w:rPr>
                <w:rFonts w:cs="Arial"/>
                <w:i/>
                <w:iCs/>
                <w:sz w:val="20"/>
              </w:rPr>
            </w:pPr>
            <w:r>
              <w:rPr>
                <w:rFonts w:cs="Arial"/>
                <w:i/>
                <w:iCs/>
                <w:sz w:val="20"/>
              </w:rPr>
              <w:t>февралю</w:t>
            </w:r>
            <w:r w:rsidRPr="00330E6E">
              <w:rPr>
                <w:rFonts w:cs="Arial"/>
                <w:i/>
                <w:iCs/>
                <w:sz w:val="20"/>
              </w:rPr>
              <w:t xml:space="preserve"> </w:t>
            </w:r>
            <w:r w:rsidRPr="00330E6E">
              <w:rPr>
                <w:rFonts w:cs="Arial"/>
                <w:i/>
                <w:iCs/>
                <w:sz w:val="20"/>
              </w:rPr>
              <w:br/>
              <w:t>2021г.</w:t>
            </w:r>
          </w:p>
        </w:tc>
        <w:tc>
          <w:tcPr>
            <w:tcW w:w="1212" w:type="dxa"/>
            <w:tcBorders>
              <w:top w:val="single" w:sz="4" w:space="0" w:color="auto"/>
              <w:left w:val="single" w:sz="6" w:space="0" w:color="auto"/>
              <w:bottom w:val="single" w:sz="4" w:space="0" w:color="auto"/>
              <w:right w:val="double" w:sz="6" w:space="0" w:color="auto"/>
            </w:tcBorders>
          </w:tcPr>
          <w:p w14:paraId="47E95DFA" w14:textId="77777777" w:rsidR="003944A0" w:rsidRPr="00330E6E" w:rsidRDefault="003944A0" w:rsidP="003944A0">
            <w:pPr>
              <w:keepNext/>
              <w:keepLines/>
              <w:widowControl/>
              <w:adjustRightInd/>
              <w:spacing w:before="40" w:line="240" w:lineRule="exact"/>
              <w:ind w:firstLine="0"/>
              <w:jc w:val="center"/>
              <w:textAlignment w:val="auto"/>
              <w:rPr>
                <w:rFonts w:cs="Arial"/>
                <w:i/>
                <w:iCs/>
                <w:sz w:val="20"/>
              </w:rPr>
            </w:pPr>
            <w:r w:rsidRPr="00330E6E">
              <w:rPr>
                <w:rFonts w:cs="Arial"/>
                <w:i/>
                <w:iCs/>
                <w:sz w:val="20"/>
              </w:rPr>
              <w:t>итогу</w:t>
            </w:r>
          </w:p>
        </w:tc>
      </w:tr>
      <w:tr w:rsidR="003944A0" w:rsidRPr="00330E6E" w14:paraId="5A0DD07B" w14:textId="77777777" w:rsidTr="00CB645C">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1683C1D4" w14:textId="77777777" w:rsidR="003944A0" w:rsidRPr="00B75E06" w:rsidRDefault="003944A0" w:rsidP="007B49C9">
            <w:pPr>
              <w:keepLines/>
              <w:widowControl/>
              <w:adjustRightInd/>
              <w:spacing w:before="80" w:line="240" w:lineRule="exact"/>
              <w:ind w:left="176" w:hanging="68"/>
              <w:jc w:val="left"/>
              <w:textAlignment w:val="auto"/>
              <w:rPr>
                <w:rFonts w:cs="Arial"/>
                <w:b/>
                <w:bCs/>
                <w:sz w:val="20"/>
                <w:szCs w:val="24"/>
              </w:rPr>
            </w:pPr>
            <w:r w:rsidRPr="00B75E06">
              <w:rPr>
                <w:rFonts w:cs="Arial"/>
                <w:b/>
                <w:bCs/>
                <w:sz w:val="20"/>
                <w:szCs w:val="24"/>
              </w:rPr>
              <w:t>Всего оказано платных услуг</w:t>
            </w:r>
          </w:p>
        </w:tc>
        <w:tc>
          <w:tcPr>
            <w:tcW w:w="1230" w:type="dxa"/>
            <w:tcBorders>
              <w:top w:val="single" w:sz="4" w:space="0" w:color="auto"/>
              <w:left w:val="single" w:sz="6" w:space="0" w:color="auto"/>
              <w:bottom w:val="dotted" w:sz="4" w:space="0" w:color="auto"/>
              <w:right w:val="single" w:sz="6" w:space="0" w:color="auto"/>
            </w:tcBorders>
            <w:vAlign w:val="bottom"/>
          </w:tcPr>
          <w:p w14:paraId="57AFA620" w14:textId="77777777" w:rsidR="003944A0" w:rsidRPr="00330E6E" w:rsidRDefault="003944A0" w:rsidP="007B49C9">
            <w:pPr>
              <w:spacing w:before="80" w:line="240" w:lineRule="exact"/>
              <w:ind w:firstLine="0"/>
              <w:jc w:val="center"/>
              <w:rPr>
                <w:rFonts w:cs="Arial"/>
                <w:b/>
                <w:sz w:val="20"/>
              </w:rPr>
            </w:pPr>
            <w:r>
              <w:rPr>
                <w:rFonts w:cs="Arial"/>
                <w:b/>
                <w:sz w:val="20"/>
              </w:rPr>
              <w:t>17729,9</w:t>
            </w:r>
          </w:p>
        </w:tc>
        <w:tc>
          <w:tcPr>
            <w:tcW w:w="1307" w:type="dxa"/>
            <w:tcBorders>
              <w:top w:val="single" w:sz="4" w:space="0" w:color="auto"/>
              <w:left w:val="nil"/>
              <w:bottom w:val="dotted" w:sz="4" w:space="0" w:color="auto"/>
              <w:right w:val="single" w:sz="6" w:space="0" w:color="auto"/>
            </w:tcBorders>
            <w:vAlign w:val="bottom"/>
          </w:tcPr>
          <w:p w14:paraId="0884F7BD" w14:textId="77777777" w:rsidR="003944A0" w:rsidRPr="00FE0C6B" w:rsidRDefault="003944A0" w:rsidP="007B49C9">
            <w:pPr>
              <w:spacing w:before="80" w:line="240" w:lineRule="exact"/>
              <w:ind w:firstLine="0"/>
              <w:jc w:val="center"/>
              <w:rPr>
                <w:rFonts w:cs="Arial"/>
                <w:b/>
                <w:sz w:val="20"/>
              </w:rPr>
            </w:pPr>
            <w:r w:rsidRPr="00FE0C6B">
              <w:rPr>
                <w:rFonts w:cs="Arial"/>
                <w:b/>
                <w:sz w:val="20"/>
              </w:rPr>
              <w:t>99,8</w:t>
            </w:r>
          </w:p>
        </w:tc>
        <w:tc>
          <w:tcPr>
            <w:tcW w:w="1308" w:type="dxa"/>
            <w:tcBorders>
              <w:top w:val="single" w:sz="4" w:space="0" w:color="auto"/>
              <w:left w:val="nil"/>
              <w:bottom w:val="dotted" w:sz="4" w:space="0" w:color="auto"/>
              <w:right w:val="single" w:sz="6" w:space="0" w:color="auto"/>
            </w:tcBorders>
            <w:vAlign w:val="bottom"/>
          </w:tcPr>
          <w:p w14:paraId="7020C687" w14:textId="77777777" w:rsidR="003944A0" w:rsidRPr="00FE0C6B" w:rsidRDefault="003944A0" w:rsidP="007B49C9">
            <w:pPr>
              <w:spacing w:before="80" w:line="240" w:lineRule="exact"/>
              <w:ind w:firstLine="0"/>
              <w:jc w:val="center"/>
              <w:rPr>
                <w:rFonts w:cs="Arial"/>
                <w:b/>
                <w:sz w:val="20"/>
              </w:rPr>
            </w:pPr>
            <w:r w:rsidRPr="00FE0C6B">
              <w:rPr>
                <w:rFonts w:cs="Arial"/>
                <w:b/>
                <w:sz w:val="20"/>
              </w:rPr>
              <w:t>117,6</w:t>
            </w:r>
          </w:p>
        </w:tc>
        <w:tc>
          <w:tcPr>
            <w:tcW w:w="1212" w:type="dxa"/>
            <w:tcBorders>
              <w:top w:val="single" w:sz="4" w:space="0" w:color="auto"/>
              <w:left w:val="single" w:sz="6" w:space="0" w:color="auto"/>
              <w:bottom w:val="dotted" w:sz="4" w:space="0" w:color="auto"/>
              <w:right w:val="double" w:sz="6" w:space="0" w:color="auto"/>
            </w:tcBorders>
            <w:vAlign w:val="bottom"/>
          </w:tcPr>
          <w:p w14:paraId="346D2414" w14:textId="77777777" w:rsidR="003944A0" w:rsidRPr="00FE0C6B" w:rsidRDefault="003944A0" w:rsidP="007B49C9">
            <w:pPr>
              <w:spacing w:before="80" w:line="240" w:lineRule="exact"/>
              <w:ind w:firstLine="0"/>
              <w:jc w:val="center"/>
              <w:rPr>
                <w:rFonts w:cs="Arial"/>
                <w:b/>
                <w:sz w:val="20"/>
              </w:rPr>
            </w:pPr>
            <w:r w:rsidRPr="00FE0C6B">
              <w:rPr>
                <w:rFonts w:cs="Arial"/>
                <w:b/>
                <w:sz w:val="20"/>
              </w:rPr>
              <w:t>100,0</w:t>
            </w:r>
          </w:p>
        </w:tc>
      </w:tr>
      <w:tr w:rsidR="003944A0" w:rsidRPr="00903ED7" w14:paraId="51E564E1" w14:textId="77777777" w:rsidTr="00CB645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F03E7E2" w14:textId="77777777" w:rsidR="003944A0" w:rsidRPr="00B75E06" w:rsidRDefault="003944A0" w:rsidP="007B49C9">
            <w:pPr>
              <w:keepLines/>
              <w:widowControl/>
              <w:adjustRightInd/>
              <w:spacing w:before="80" w:line="240" w:lineRule="exact"/>
              <w:ind w:left="181"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бытовые</w:t>
            </w:r>
          </w:p>
        </w:tc>
        <w:tc>
          <w:tcPr>
            <w:tcW w:w="1230" w:type="dxa"/>
            <w:tcBorders>
              <w:top w:val="dotted" w:sz="4" w:space="0" w:color="auto"/>
              <w:left w:val="single" w:sz="6" w:space="0" w:color="auto"/>
              <w:bottom w:val="dotted" w:sz="4" w:space="0" w:color="auto"/>
              <w:right w:val="single" w:sz="6" w:space="0" w:color="auto"/>
            </w:tcBorders>
            <w:vAlign w:val="bottom"/>
          </w:tcPr>
          <w:p w14:paraId="33E3A3D7" w14:textId="77777777" w:rsidR="003944A0" w:rsidRPr="00903ED7" w:rsidRDefault="003944A0" w:rsidP="007B49C9">
            <w:pPr>
              <w:spacing w:before="80" w:line="240" w:lineRule="exact"/>
              <w:ind w:firstLine="0"/>
              <w:jc w:val="center"/>
              <w:rPr>
                <w:rFonts w:cs="Arial"/>
                <w:sz w:val="20"/>
              </w:rPr>
            </w:pPr>
            <w:r>
              <w:rPr>
                <w:rFonts w:cs="Arial"/>
                <w:sz w:val="20"/>
              </w:rPr>
              <w:t>1964,4</w:t>
            </w:r>
          </w:p>
        </w:tc>
        <w:tc>
          <w:tcPr>
            <w:tcW w:w="1307" w:type="dxa"/>
            <w:tcBorders>
              <w:top w:val="dotted" w:sz="4" w:space="0" w:color="auto"/>
              <w:left w:val="nil"/>
              <w:bottom w:val="dotted" w:sz="4" w:space="0" w:color="auto"/>
              <w:right w:val="single" w:sz="6" w:space="0" w:color="auto"/>
            </w:tcBorders>
            <w:vAlign w:val="bottom"/>
          </w:tcPr>
          <w:p w14:paraId="3F1147AC" w14:textId="77777777" w:rsidR="003944A0" w:rsidRPr="00FE0C6B" w:rsidRDefault="003944A0" w:rsidP="007B49C9">
            <w:pPr>
              <w:spacing w:before="80" w:line="240" w:lineRule="exact"/>
              <w:ind w:firstLine="0"/>
              <w:jc w:val="center"/>
              <w:rPr>
                <w:rFonts w:cs="Arial"/>
                <w:sz w:val="20"/>
              </w:rPr>
            </w:pPr>
            <w:r w:rsidRPr="00FE0C6B">
              <w:rPr>
                <w:rFonts w:cs="Arial"/>
                <w:sz w:val="20"/>
              </w:rPr>
              <w:t>104,4</w:t>
            </w:r>
          </w:p>
        </w:tc>
        <w:tc>
          <w:tcPr>
            <w:tcW w:w="1308" w:type="dxa"/>
            <w:tcBorders>
              <w:top w:val="dotted" w:sz="4" w:space="0" w:color="auto"/>
              <w:left w:val="nil"/>
              <w:bottom w:val="dotted" w:sz="4" w:space="0" w:color="auto"/>
              <w:right w:val="single" w:sz="6" w:space="0" w:color="auto"/>
            </w:tcBorders>
            <w:vAlign w:val="bottom"/>
          </w:tcPr>
          <w:p w14:paraId="14F75FCA" w14:textId="77777777" w:rsidR="003944A0" w:rsidRPr="00FE0C6B" w:rsidRDefault="003944A0" w:rsidP="007B49C9">
            <w:pPr>
              <w:spacing w:before="80" w:line="240" w:lineRule="exact"/>
              <w:ind w:firstLine="0"/>
              <w:jc w:val="center"/>
              <w:rPr>
                <w:rFonts w:cs="Arial"/>
                <w:sz w:val="20"/>
              </w:rPr>
            </w:pPr>
            <w:r w:rsidRPr="00FE0C6B">
              <w:rPr>
                <w:rFonts w:cs="Arial"/>
                <w:sz w:val="20"/>
              </w:rPr>
              <w:t>138,7</w:t>
            </w:r>
          </w:p>
        </w:tc>
        <w:tc>
          <w:tcPr>
            <w:tcW w:w="1212" w:type="dxa"/>
            <w:tcBorders>
              <w:top w:val="dotted" w:sz="4" w:space="0" w:color="auto"/>
              <w:left w:val="single" w:sz="6" w:space="0" w:color="auto"/>
              <w:bottom w:val="dotted" w:sz="4" w:space="0" w:color="auto"/>
              <w:right w:val="double" w:sz="6" w:space="0" w:color="auto"/>
            </w:tcBorders>
            <w:vAlign w:val="bottom"/>
          </w:tcPr>
          <w:p w14:paraId="712274BD" w14:textId="77777777" w:rsidR="003944A0" w:rsidRPr="00FE0C6B" w:rsidRDefault="003944A0" w:rsidP="007B49C9">
            <w:pPr>
              <w:spacing w:before="80" w:line="240" w:lineRule="exact"/>
              <w:ind w:firstLine="0"/>
              <w:jc w:val="center"/>
              <w:rPr>
                <w:rFonts w:cs="Arial"/>
                <w:sz w:val="20"/>
              </w:rPr>
            </w:pPr>
            <w:r w:rsidRPr="00FE0C6B">
              <w:rPr>
                <w:rFonts w:cs="Arial"/>
                <w:sz w:val="20"/>
              </w:rPr>
              <w:t>11,1</w:t>
            </w:r>
          </w:p>
        </w:tc>
      </w:tr>
      <w:tr w:rsidR="003944A0" w:rsidRPr="00903ED7" w14:paraId="5D9251AA" w14:textId="77777777" w:rsidTr="00CB645C">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685BED11" w14:textId="77777777" w:rsidR="003944A0" w:rsidRPr="00B75E06" w:rsidRDefault="003944A0" w:rsidP="007B49C9">
            <w:pPr>
              <w:keepLines/>
              <w:widowControl/>
              <w:adjustRightInd/>
              <w:spacing w:before="80" w:line="240" w:lineRule="exact"/>
              <w:ind w:left="164" w:firstLine="0"/>
              <w:jc w:val="left"/>
              <w:textAlignment w:val="auto"/>
              <w:rPr>
                <w:rFonts w:cs="Arial"/>
                <w:sz w:val="20"/>
                <w:szCs w:val="24"/>
              </w:rPr>
            </w:pPr>
            <w:r w:rsidRPr="00B75E06">
              <w:rPr>
                <w:rFonts w:cs="Arial"/>
                <w:bCs/>
                <w:sz w:val="20"/>
                <w:szCs w:val="24"/>
              </w:rPr>
              <w:t>транспортные</w:t>
            </w:r>
          </w:p>
        </w:tc>
        <w:tc>
          <w:tcPr>
            <w:tcW w:w="1230" w:type="dxa"/>
            <w:tcBorders>
              <w:top w:val="nil"/>
              <w:left w:val="single" w:sz="6" w:space="0" w:color="auto"/>
              <w:bottom w:val="dotted" w:sz="4" w:space="0" w:color="auto"/>
              <w:right w:val="single" w:sz="6" w:space="0" w:color="auto"/>
            </w:tcBorders>
            <w:vAlign w:val="bottom"/>
          </w:tcPr>
          <w:p w14:paraId="29A2A382" w14:textId="77777777" w:rsidR="003944A0" w:rsidRPr="00903ED7" w:rsidRDefault="003944A0" w:rsidP="007B49C9">
            <w:pPr>
              <w:spacing w:before="80" w:line="240" w:lineRule="exact"/>
              <w:ind w:firstLine="0"/>
              <w:jc w:val="center"/>
              <w:rPr>
                <w:rFonts w:cs="Arial"/>
                <w:sz w:val="20"/>
              </w:rPr>
            </w:pPr>
            <w:r>
              <w:rPr>
                <w:rFonts w:cs="Arial"/>
                <w:sz w:val="20"/>
              </w:rPr>
              <w:t>1708,3</w:t>
            </w:r>
          </w:p>
        </w:tc>
        <w:tc>
          <w:tcPr>
            <w:tcW w:w="1307" w:type="dxa"/>
            <w:tcBorders>
              <w:top w:val="nil"/>
              <w:left w:val="nil"/>
              <w:bottom w:val="dotted" w:sz="4" w:space="0" w:color="auto"/>
              <w:right w:val="single" w:sz="6" w:space="0" w:color="auto"/>
            </w:tcBorders>
            <w:vAlign w:val="bottom"/>
          </w:tcPr>
          <w:p w14:paraId="5F676F24" w14:textId="77777777" w:rsidR="003944A0" w:rsidRPr="00FE0C6B" w:rsidRDefault="003944A0" w:rsidP="007B49C9">
            <w:pPr>
              <w:spacing w:before="80" w:line="240" w:lineRule="exact"/>
              <w:ind w:firstLine="0"/>
              <w:jc w:val="center"/>
              <w:rPr>
                <w:rFonts w:cs="Arial"/>
                <w:sz w:val="20"/>
              </w:rPr>
            </w:pPr>
            <w:r w:rsidRPr="00FE0C6B">
              <w:rPr>
                <w:rFonts w:cs="Arial"/>
                <w:sz w:val="20"/>
              </w:rPr>
              <w:t>87,6</w:t>
            </w:r>
          </w:p>
        </w:tc>
        <w:tc>
          <w:tcPr>
            <w:tcW w:w="1308" w:type="dxa"/>
            <w:tcBorders>
              <w:top w:val="nil"/>
              <w:left w:val="nil"/>
              <w:bottom w:val="dotted" w:sz="4" w:space="0" w:color="auto"/>
              <w:right w:val="single" w:sz="6" w:space="0" w:color="auto"/>
            </w:tcBorders>
            <w:vAlign w:val="bottom"/>
          </w:tcPr>
          <w:p w14:paraId="1E1FABC5" w14:textId="77777777" w:rsidR="003944A0" w:rsidRPr="00FE0C6B" w:rsidRDefault="003944A0" w:rsidP="007B49C9">
            <w:pPr>
              <w:spacing w:before="80" w:line="240" w:lineRule="exact"/>
              <w:ind w:firstLine="0"/>
              <w:jc w:val="center"/>
              <w:rPr>
                <w:rFonts w:cs="Arial"/>
                <w:sz w:val="20"/>
              </w:rPr>
            </w:pPr>
            <w:r w:rsidRPr="00FE0C6B">
              <w:rPr>
                <w:rFonts w:cs="Arial"/>
                <w:sz w:val="20"/>
              </w:rPr>
              <w:t>95,8</w:t>
            </w:r>
          </w:p>
        </w:tc>
        <w:tc>
          <w:tcPr>
            <w:tcW w:w="1212" w:type="dxa"/>
            <w:tcBorders>
              <w:top w:val="nil"/>
              <w:left w:val="single" w:sz="6" w:space="0" w:color="auto"/>
              <w:bottom w:val="dotted" w:sz="4" w:space="0" w:color="auto"/>
              <w:right w:val="double" w:sz="6" w:space="0" w:color="auto"/>
            </w:tcBorders>
            <w:vAlign w:val="bottom"/>
          </w:tcPr>
          <w:p w14:paraId="400D696D" w14:textId="77777777" w:rsidR="003944A0" w:rsidRPr="00FE0C6B" w:rsidRDefault="003944A0" w:rsidP="007B49C9">
            <w:pPr>
              <w:spacing w:before="80" w:line="240" w:lineRule="exact"/>
              <w:ind w:firstLine="0"/>
              <w:jc w:val="center"/>
              <w:rPr>
                <w:rFonts w:cs="Arial"/>
                <w:sz w:val="20"/>
              </w:rPr>
            </w:pPr>
            <w:r w:rsidRPr="00FE0C6B">
              <w:rPr>
                <w:rFonts w:cs="Arial"/>
                <w:sz w:val="20"/>
              </w:rPr>
              <w:t>9,6</w:t>
            </w:r>
          </w:p>
        </w:tc>
      </w:tr>
      <w:tr w:rsidR="003944A0" w:rsidRPr="00903ED7" w14:paraId="07E88179" w14:textId="77777777" w:rsidTr="00CB645C">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5153C325" w14:textId="77777777" w:rsidR="003944A0" w:rsidRPr="00B75E06" w:rsidRDefault="003944A0" w:rsidP="007B49C9">
            <w:pPr>
              <w:keepLines/>
              <w:widowControl/>
              <w:adjustRightInd/>
              <w:spacing w:before="80" w:line="240" w:lineRule="exact"/>
              <w:ind w:left="164" w:firstLine="0"/>
              <w:jc w:val="left"/>
              <w:textAlignment w:val="auto"/>
              <w:rPr>
                <w:rFonts w:cs="Arial"/>
                <w:sz w:val="20"/>
                <w:szCs w:val="24"/>
              </w:rPr>
            </w:pPr>
            <w:r w:rsidRPr="00B75E06">
              <w:rPr>
                <w:rFonts w:cs="Arial"/>
                <w:bCs/>
                <w:sz w:val="20"/>
                <w:szCs w:val="24"/>
              </w:rPr>
              <w:lastRenderedPageBreak/>
              <w:t>почтовой связи</w:t>
            </w:r>
            <w:r>
              <w:rPr>
                <w:rFonts w:cs="Arial"/>
                <w:bCs/>
                <w:sz w:val="20"/>
                <w:szCs w:val="24"/>
              </w:rPr>
              <w:t xml:space="preserve"> и </w:t>
            </w:r>
            <w:r w:rsidRPr="00B75E06">
              <w:rPr>
                <w:rFonts w:cs="Arial"/>
                <w:bCs/>
                <w:sz w:val="20"/>
                <w:szCs w:val="24"/>
              </w:rPr>
              <w:t>курьерские</w:t>
            </w:r>
          </w:p>
        </w:tc>
        <w:tc>
          <w:tcPr>
            <w:tcW w:w="1230" w:type="dxa"/>
            <w:tcBorders>
              <w:top w:val="nil"/>
              <w:left w:val="single" w:sz="6" w:space="0" w:color="auto"/>
              <w:bottom w:val="dotted" w:sz="4" w:space="0" w:color="auto"/>
              <w:right w:val="single" w:sz="6" w:space="0" w:color="auto"/>
            </w:tcBorders>
            <w:vAlign w:val="bottom"/>
          </w:tcPr>
          <w:p w14:paraId="15723ADC" w14:textId="77777777" w:rsidR="003944A0" w:rsidRPr="00903ED7" w:rsidRDefault="003944A0" w:rsidP="007B49C9">
            <w:pPr>
              <w:spacing w:before="80" w:line="240" w:lineRule="exact"/>
              <w:ind w:firstLine="0"/>
              <w:jc w:val="center"/>
              <w:rPr>
                <w:rFonts w:cs="Arial"/>
                <w:sz w:val="20"/>
              </w:rPr>
            </w:pPr>
            <w:r>
              <w:rPr>
                <w:rFonts w:cs="Arial"/>
                <w:sz w:val="20"/>
              </w:rPr>
              <w:t>170,0</w:t>
            </w:r>
          </w:p>
        </w:tc>
        <w:tc>
          <w:tcPr>
            <w:tcW w:w="1307" w:type="dxa"/>
            <w:tcBorders>
              <w:top w:val="nil"/>
              <w:left w:val="nil"/>
              <w:bottom w:val="dotted" w:sz="4" w:space="0" w:color="auto"/>
              <w:right w:val="single" w:sz="6" w:space="0" w:color="auto"/>
            </w:tcBorders>
            <w:vAlign w:val="bottom"/>
          </w:tcPr>
          <w:p w14:paraId="5A48CA49" w14:textId="77777777" w:rsidR="003944A0" w:rsidRPr="00FE0C6B" w:rsidRDefault="003944A0" w:rsidP="007B49C9">
            <w:pPr>
              <w:spacing w:before="80" w:line="240" w:lineRule="exact"/>
              <w:ind w:firstLine="0"/>
              <w:jc w:val="center"/>
              <w:rPr>
                <w:rFonts w:cs="Arial"/>
                <w:sz w:val="20"/>
              </w:rPr>
            </w:pPr>
            <w:r w:rsidRPr="00FE0C6B">
              <w:rPr>
                <w:rFonts w:cs="Arial"/>
                <w:sz w:val="20"/>
              </w:rPr>
              <w:t>101,6</w:t>
            </w:r>
          </w:p>
        </w:tc>
        <w:tc>
          <w:tcPr>
            <w:tcW w:w="1308" w:type="dxa"/>
            <w:tcBorders>
              <w:top w:val="nil"/>
              <w:left w:val="nil"/>
              <w:bottom w:val="dotted" w:sz="4" w:space="0" w:color="auto"/>
              <w:right w:val="single" w:sz="6" w:space="0" w:color="auto"/>
            </w:tcBorders>
            <w:vAlign w:val="bottom"/>
          </w:tcPr>
          <w:p w14:paraId="35852D7C" w14:textId="77777777" w:rsidR="003944A0" w:rsidRPr="00FE0C6B" w:rsidRDefault="003944A0" w:rsidP="007B49C9">
            <w:pPr>
              <w:spacing w:before="80" w:line="240" w:lineRule="exact"/>
              <w:ind w:firstLine="0"/>
              <w:jc w:val="center"/>
              <w:rPr>
                <w:rFonts w:cs="Arial"/>
                <w:sz w:val="20"/>
              </w:rPr>
            </w:pPr>
            <w:r w:rsidRPr="00FE0C6B">
              <w:rPr>
                <w:rFonts w:cs="Arial"/>
                <w:sz w:val="20"/>
              </w:rPr>
              <w:t>208,8</w:t>
            </w:r>
          </w:p>
        </w:tc>
        <w:tc>
          <w:tcPr>
            <w:tcW w:w="1212" w:type="dxa"/>
            <w:tcBorders>
              <w:top w:val="nil"/>
              <w:left w:val="single" w:sz="6" w:space="0" w:color="auto"/>
              <w:bottom w:val="dotted" w:sz="4" w:space="0" w:color="auto"/>
              <w:right w:val="double" w:sz="6" w:space="0" w:color="auto"/>
            </w:tcBorders>
            <w:vAlign w:val="bottom"/>
          </w:tcPr>
          <w:p w14:paraId="512EB527" w14:textId="77777777" w:rsidR="003944A0" w:rsidRPr="00FE0C6B" w:rsidRDefault="003944A0" w:rsidP="007B49C9">
            <w:pPr>
              <w:spacing w:before="80" w:line="240" w:lineRule="exact"/>
              <w:ind w:firstLine="0"/>
              <w:jc w:val="center"/>
              <w:rPr>
                <w:rFonts w:cs="Arial"/>
                <w:sz w:val="20"/>
              </w:rPr>
            </w:pPr>
            <w:r w:rsidRPr="00FE0C6B">
              <w:rPr>
                <w:rFonts w:cs="Arial"/>
                <w:sz w:val="20"/>
              </w:rPr>
              <w:t>1,0</w:t>
            </w:r>
          </w:p>
        </w:tc>
      </w:tr>
      <w:tr w:rsidR="003944A0" w:rsidRPr="00903ED7" w14:paraId="71A6C140" w14:textId="77777777" w:rsidTr="00CB645C">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7DBBAC6F" w14:textId="77777777" w:rsidR="003944A0" w:rsidRPr="00B75E06" w:rsidRDefault="003944A0" w:rsidP="007B49C9">
            <w:pPr>
              <w:keepLines/>
              <w:widowControl/>
              <w:adjustRightInd/>
              <w:spacing w:before="80" w:line="240" w:lineRule="exact"/>
              <w:ind w:left="164" w:firstLine="141"/>
              <w:jc w:val="left"/>
              <w:textAlignment w:val="auto"/>
              <w:rPr>
                <w:rFonts w:cs="Arial"/>
                <w:bCs/>
                <w:sz w:val="20"/>
                <w:szCs w:val="24"/>
              </w:rPr>
            </w:pPr>
            <w:r w:rsidRPr="00B75E06">
              <w:rPr>
                <w:rFonts w:cs="Arial"/>
                <w:bCs/>
                <w:sz w:val="20"/>
                <w:szCs w:val="24"/>
              </w:rPr>
              <w:t xml:space="preserve">из них </w:t>
            </w:r>
            <w:r>
              <w:rPr>
                <w:rFonts w:cs="Arial"/>
                <w:bCs/>
                <w:sz w:val="20"/>
                <w:szCs w:val="24"/>
              </w:rPr>
              <w:t>курьерской доставки</w:t>
            </w:r>
          </w:p>
        </w:tc>
        <w:tc>
          <w:tcPr>
            <w:tcW w:w="1230" w:type="dxa"/>
            <w:tcBorders>
              <w:top w:val="dotted" w:sz="4" w:space="0" w:color="auto"/>
              <w:left w:val="single" w:sz="6" w:space="0" w:color="auto"/>
              <w:bottom w:val="dotted" w:sz="4" w:space="0" w:color="auto"/>
              <w:right w:val="single" w:sz="6" w:space="0" w:color="auto"/>
            </w:tcBorders>
            <w:vAlign w:val="bottom"/>
          </w:tcPr>
          <w:p w14:paraId="23D32858" w14:textId="77777777" w:rsidR="003944A0" w:rsidRPr="00903ED7" w:rsidRDefault="003944A0" w:rsidP="007B49C9">
            <w:pPr>
              <w:spacing w:before="80" w:line="240" w:lineRule="exact"/>
              <w:ind w:firstLine="0"/>
              <w:jc w:val="center"/>
              <w:rPr>
                <w:rFonts w:cs="Arial"/>
                <w:sz w:val="20"/>
              </w:rPr>
            </w:pPr>
            <w:r>
              <w:rPr>
                <w:rFonts w:cs="Arial"/>
                <w:sz w:val="20"/>
              </w:rPr>
              <w:t>45,6</w:t>
            </w:r>
          </w:p>
        </w:tc>
        <w:tc>
          <w:tcPr>
            <w:tcW w:w="1307" w:type="dxa"/>
            <w:tcBorders>
              <w:top w:val="dotted" w:sz="4" w:space="0" w:color="auto"/>
              <w:left w:val="nil"/>
              <w:bottom w:val="dotted" w:sz="4" w:space="0" w:color="auto"/>
              <w:right w:val="single" w:sz="6" w:space="0" w:color="auto"/>
            </w:tcBorders>
            <w:vAlign w:val="bottom"/>
          </w:tcPr>
          <w:p w14:paraId="76BF81C5" w14:textId="77777777" w:rsidR="003944A0" w:rsidRPr="00FE0C6B" w:rsidRDefault="003944A0" w:rsidP="007B49C9">
            <w:pPr>
              <w:spacing w:before="80" w:line="240" w:lineRule="exact"/>
              <w:ind w:firstLine="0"/>
              <w:jc w:val="center"/>
              <w:rPr>
                <w:rFonts w:cs="Arial"/>
                <w:sz w:val="20"/>
              </w:rPr>
            </w:pPr>
            <w:r w:rsidRPr="00FE0C6B">
              <w:rPr>
                <w:rFonts w:cs="Arial"/>
                <w:sz w:val="20"/>
              </w:rPr>
              <w:t>100,5</w:t>
            </w:r>
          </w:p>
        </w:tc>
        <w:tc>
          <w:tcPr>
            <w:tcW w:w="1308" w:type="dxa"/>
            <w:tcBorders>
              <w:top w:val="dotted" w:sz="4" w:space="0" w:color="auto"/>
              <w:left w:val="nil"/>
              <w:bottom w:val="dotted" w:sz="4" w:space="0" w:color="auto"/>
              <w:right w:val="single" w:sz="6" w:space="0" w:color="auto"/>
            </w:tcBorders>
            <w:vAlign w:val="bottom"/>
          </w:tcPr>
          <w:p w14:paraId="2BE25F8C" w14:textId="4FAEC574" w:rsidR="003944A0" w:rsidRPr="00FE0C6B" w:rsidRDefault="003944A0" w:rsidP="007B49C9">
            <w:pPr>
              <w:spacing w:before="80" w:line="240" w:lineRule="exact"/>
              <w:ind w:firstLine="0"/>
              <w:jc w:val="center"/>
              <w:rPr>
                <w:rFonts w:cs="Arial"/>
                <w:sz w:val="20"/>
              </w:rPr>
            </w:pPr>
            <w:r>
              <w:rPr>
                <w:rFonts w:cs="Arial"/>
                <w:sz w:val="20"/>
              </w:rPr>
              <w:t xml:space="preserve">… </w:t>
            </w:r>
            <w:r w:rsidR="00EA615B">
              <w:rPr>
                <w:rFonts w:cs="Arial"/>
                <w:sz w:val="20"/>
                <w:vertAlign w:val="superscript"/>
              </w:rPr>
              <w:t>1</w:t>
            </w:r>
            <w:r w:rsidRPr="005D5A76">
              <w:rPr>
                <w:rFonts w:cs="Arial"/>
                <w:sz w:val="20"/>
                <w:vertAlign w:val="superscript"/>
              </w:rPr>
              <w:t>)</w:t>
            </w:r>
          </w:p>
        </w:tc>
        <w:tc>
          <w:tcPr>
            <w:tcW w:w="1212" w:type="dxa"/>
            <w:tcBorders>
              <w:top w:val="dotted" w:sz="4" w:space="0" w:color="auto"/>
              <w:left w:val="single" w:sz="6" w:space="0" w:color="auto"/>
              <w:bottom w:val="dotted" w:sz="4" w:space="0" w:color="auto"/>
              <w:right w:val="double" w:sz="6" w:space="0" w:color="auto"/>
            </w:tcBorders>
            <w:vAlign w:val="bottom"/>
          </w:tcPr>
          <w:p w14:paraId="267856CD" w14:textId="77777777" w:rsidR="003944A0" w:rsidRPr="00FE0C6B" w:rsidRDefault="003944A0" w:rsidP="007B49C9">
            <w:pPr>
              <w:spacing w:before="80" w:line="240" w:lineRule="exact"/>
              <w:ind w:firstLine="0"/>
              <w:jc w:val="center"/>
              <w:rPr>
                <w:rFonts w:cs="Arial"/>
                <w:sz w:val="20"/>
              </w:rPr>
            </w:pPr>
            <w:r w:rsidRPr="00FE0C6B">
              <w:rPr>
                <w:rFonts w:cs="Arial"/>
                <w:sz w:val="20"/>
              </w:rPr>
              <w:t>0,3</w:t>
            </w:r>
          </w:p>
        </w:tc>
      </w:tr>
      <w:tr w:rsidR="003944A0" w:rsidRPr="00903ED7" w14:paraId="2B445862" w14:textId="77777777" w:rsidTr="00CB645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55098BB"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телекоммуникационные</w:t>
            </w:r>
          </w:p>
        </w:tc>
        <w:tc>
          <w:tcPr>
            <w:tcW w:w="1230" w:type="dxa"/>
            <w:tcBorders>
              <w:top w:val="dotted" w:sz="4" w:space="0" w:color="auto"/>
              <w:left w:val="single" w:sz="6" w:space="0" w:color="auto"/>
              <w:bottom w:val="dotted" w:sz="4" w:space="0" w:color="auto"/>
              <w:right w:val="single" w:sz="6" w:space="0" w:color="auto"/>
            </w:tcBorders>
            <w:vAlign w:val="bottom"/>
          </w:tcPr>
          <w:p w14:paraId="200007BE" w14:textId="77777777" w:rsidR="003944A0" w:rsidRPr="00903ED7" w:rsidRDefault="003944A0" w:rsidP="007B49C9">
            <w:pPr>
              <w:spacing w:before="80" w:line="240" w:lineRule="exact"/>
              <w:ind w:firstLine="0"/>
              <w:jc w:val="center"/>
              <w:rPr>
                <w:rFonts w:cs="Arial"/>
                <w:sz w:val="20"/>
              </w:rPr>
            </w:pPr>
            <w:r>
              <w:rPr>
                <w:rFonts w:cs="Arial"/>
                <w:sz w:val="20"/>
              </w:rPr>
              <w:t>2384,7</w:t>
            </w:r>
          </w:p>
        </w:tc>
        <w:tc>
          <w:tcPr>
            <w:tcW w:w="1307" w:type="dxa"/>
            <w:tcBorders>
              <w:top w:val="dotted" w:sz="4" w:space="0" w:color="auto"/>
              <w:left w:val="nil"/>
              <w:bottom w:val="dotted" w:sz="4" w:space="0" w:color="auto"/>
              <w:right w:val="single" w:sz="6" w:space="0" w:color="auto"/>
            </w:tcBorders>
            <w:vAlign w:val="bottom"/>
          </w:tcPr>
          <w:p w14:paraId="3C35B447" w14:textId="77777777" w:rsidR="003944A0" w:rsidRPr="00FE0C6B" w:rsidRDefault="003944A0" w:rsidP="007B49C9">
            <w:pPr>
              <w:spacing w:before="80" w:line="240" w:lineRule="exact"/>
              <w:ind w:firstLine="0"/>
              <w:jc w:val="center"/>
              <w:rPr>
                <w:rFonts w:cs="Arial"/>
                <w:sz w:val="20"/>
              </w:rPr>
            </w:pPr>
            <w:r w:rsidRPr="00FE0C6B">
              <w:rPr>
                <w:rFonts w:cs="Arial"/>
                <w:sz w:val="20"/>
              </w:rPr>
              <w:t>97,2</w:t>
            </w:r>
          </w:p>
        </w:tc>
        <w:tc>
          <w:tcPr>
            <w:tcW w:w="1308" w:type="dxa"/>
            <w:tcBorders>
              <w:top w:val="dotted" w:sz="4" w:space="0" w:color="auto"/>
              <w:left w:val="nil"/>
              <w:bottom w:val="dotted" w:sz="4" w:space="0" w:color="auto"/>
              <w:right w:val="single" w:sz="6" w:space="0" w:color="auto"/>
            </w:tcBorders>
            <w:vAlign w:val="bottom"/>
          </w:tcPr>
          <w:p w14:paraId="7351E0BB" w14:textId="77777777" w:rsidR="003944A0" w:rsidRPr="00FE0C6B" w:rsidRDefault="003944A0" w:rsidP="007B49C9">
            <w:pPr>
              <w:spacing w:before="80" w:line="240" w:lineRule="exact"/>
              <w:ind w:firstLine="0"/>
              <w:jc w:val="center"/>
              <w:rPr>
                <w:rFonts w:cs="Arial"/>
                <w:sz w:val="20"/>
              </w:rPr>
            </w:pPr>
            <w:r w:rsidRPr="00FE0C6B">
              <w:rPr>
                <w:rFonts w:cs="Arial"/>
                <w:sz w:val="20"/>
              </w:rPr>
              <w:t>103,9</w:t>
            </w:r>
          </w:p>
        </w:tc>
        <w:tc>
          <w:tcPr>
            <w:tcW w:w="1212" w:type="dxa"/>
            <w:tcBorders>
              <w:top w:val="dotted" w:sz="4" w:space="0" w:color="auto"/>
              <w:left w:val="single" w:sz="6" w:space="0" w:color="auto"/>
              <w:bottom w:val="dotted" w:sz="4" w:space="0" w:color="auto"/>
              <w:right w:val="double" w:sz="6" w:space="0" w:color="auto"/>
            </w:tcBorders>
            <w:vAlign w:val="bottom"/>
          </w:tcPr>
          <w:p w14:paraId="27275714" w14:textId="77777777" w:rsidR="003944A0" w:rsidRPr="00FE0C6B" w:rsidRDefault="003944A0" w:rsidP="007B49C9">
            <w:pPr>
              <w:spacing w:before="80" w:line="240" w:lineRule="exact"/>
              <w:ind w:firstLine="0"/>
              <w:jc w:val="center"/>
              <w:rPr>
                <w:rFonts w:cs="Arial"/>
                <w:sz w:val="20"/>
              </w:rPr>
            </w:pPr>
            <w:r w:rsidRPr="00FE0C6B">
              <w:rPr>
                <w:rFonts w:cs="Arial"/>
                <w:sz w:val="20"/>
              </w:rPr>
              <w:t>13,5</w:t>
            </w:r>
          </w:p>
        </w:tc>
      </w:tr>
      <w:tr w:rsidR="003944A0" w:rsidRPr="00903ED7" w14:paraId="792DE5EF" w14:textId="77777777" w:rsidTr="00CB645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7FF7154"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жилищные</w:t>
            </w:r>
          </w:p>
        </w:tc>
        <w:tc>
          <w:tcPr>
            <w:tcW w:w="1230" w:type="dxa"/>
            <w:tcBorders>
              <w:top w:val="dotted" w:sz="4" w:space="0" w:color="auto"/>
              <w:left w:val="single" w:sz="6" w:space="0" w:color="auto"/>
              <w:bottom w:val="dotted" w:sz="4" w:space="0" w:color="auto"/>
              <w:right w:val="single" w:sz="6" w:space="0" w:color="auto"/>
            </w:tcBorders>
            <w:vAlign w:val="bottom"/>
          </w:tcPr>
          <w:p w14:paraId="1DAB9988" w14:textId="77777777" w:rsidR="003944A0" w:rsidRPr="00903ED7" w:rsidRDefault="003944A0" w:rsidP="007B49C9">
            <w:pPr>
              <w:spacing w:before="80" w:line="240" w:lineRule="exact"/>
              <w:ind w:firstLine="0"/>
              <w:jc w:val="center"/>
              <w:rPr>
                <w:rFonts w:cs="Arial"/>
                <w:sz w:val="20"/>
              </w:rPr>
            </w:pPr>
            <w:r>
              <w:rPr>
                <w:rFonts w:cs="Arial"/>
                <w:sz w:val="20"/>
              </w:rPr>
              <w:t>1496,7</w:t>
            </w:r>
          </w:p>
        </w:tc>
        <w:tc>
          <w:tcPr>
            <w:tcW w:w="1307" w:type="dxa"/>
            <w:tcBorders>
              <w:top w:val="dotted" w:sz="4" w:space="0" w:color="auto"/>
              <w:left w:val="nil"/>
              <w:bottom w:val="dotted" w:sz="4" w:space="0" w:color="auto"/>
              <w:right w:val="single" w:sz="6" w:space="0" w:color="auto"/>
            </w:tcBorders>
            <w:vAlign w:val="bottom"/>
          </w:tcPr>
          <w:p w14:paraId="5B2DAD2D" w14:textId="77777777" w:rsidR="003944A0" w:rsidRPr="00FE0C6B" w:rsidRDefault="003944A0" w:rsidP="007B49C9">
            <w:pPr>
              <w:spacing w:before="80" w:line="240" w:lineRule="exact"/>
              <w:ind w:firstLine="0"/>
              <w:jc w:val="center"/>
              <w:rPr>
                <w:rFonts w:cs="Arial"/>
                <w:sz w:val="20"/>
              </w:rPr>
            </w:pPr>
            <w:r w:rsidRPr="00FE0C6B">
              <w:rPr>
                <w:rFonts w:cs="Arial"/>
                <w:sz w:val="20"/>
              </w:rPr>
              <w:t>101,3</w:t>
            </w:r>
          </w:p>
        </w:tc>
        <w:tc>
          <w:tcPr>
            <w:tcW w:w="1308" w:type="dxa"/>
            <w:tcBorders>
              <w:top w:val="dotted" w:sz="4" w:space="0" w:color="auto"/>
              <w:left w:val="nil"/>
              <w:bottom w:val="dotted" w:sz="4" w:space="0" w:color="auto"/>
              <w:right w:val="single" w:sz="6" w:space="0" w:color="auto"/>
            </w:tcBorders>
            <w:vAlign w:val="bottom"/>
          </w:tcPr>
          <w:p w14:paraId="02598F16" w14:textId="77777777" w:rsidR="003944A0" w:rsidRPr="00FE0C6B" w:rsidRDefault="003944A0" w:rsidP="007B49C9">
            <w:pPr>
              <w:spacing w:before="80" w:line="240" w:lineRule="exact"/>
              <w:ind w:firstLine="0"/>
              <w:jc w:val="center"/>
              <w:rPr>
                <w:rFonts w:cs="Arial"/>
                <w:sz w:val="20"/>
              </w:rPr>
            </w:pPr>
            <w:r w:rsidRPr="00FE0C6B">
              <w:rPr>
                <w:rFonts w:cs="Arial"/>
                <w:sz w:val="20"/>
              </w:rPr>
              <w:t>89,7</w:t>
            </w:r>
          </w:p>
        </w:tc>
        <w:tc>
          <w:tcPr>
            <w:tcW w:w="1212" w:type="dxa"/>
            <w:tcBorders>
              <w:top w:val="dotted" w:sz="4" w:space="0" w:color="auto"/>
              <w:left w:val="single" w:sz="6" w:space="0" w:color="auto"/>
              <w:bottom w:val="dotted" w:sz="4" w:space="0" w:color="auto"/>
              <w:right w:val="double" w:sz="6" w:space="0" w:color="auto"/>
            </w:tcBorders>
            <w:vAlign w:val="bottom"/>
          </w:tcPr>
          <w:p w14:paraId="40D2FC82" w14:textId="77777777" w:rsidR="003944A0" w:rsidRPr="00FE0C6B" w:rsidRDefault="003944A0" w:rsidP="007B49C9">
            <w:pPr>
              <w:spacing w:before="80" w:line="240" w:lineRule="exact"/>
              <w:ind w:firstLine="0"/>
              <w:jc w:val="center"/>
              <w:rPr>
                <w:rFonts w:cs="Arial"/>
                <w:sz w:val="20"/>
              </w:rPr>
            </w:pPr>
            <w:r w:rsidRPr="00FE0C6B">
              <w:rPr>
                <w:rFonts w:cs="Arial"/>
                <w:sz w:val="20"/>
              </w:rPr>
              <w:t>8,4</w:t>
            </w:r>
          </w:p>
        </w:tc>
      </w:tr>
      <w:tr w:rsidR="003944A0" w:rsidRPr="00903ED7" w14:paraId="5834296D" w14:textId="77777777" w:rsidTr="00CB645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0DB0971"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коммунальные</w:t>
            </w:r>
          </w:p>
        </w:tc>
        <w:tc>
          <w:tcPr>
            <w:tcW w:w="1230" w:type="dxa"/>
            <w:tcBorders>
              <w:top w:val="dotted" w:sz="4" w:space="0" w:color="auto"/>
              <w:left w:val="single" w:sz="6" w:space="0" w:color="auto"/>
              <w:bottom w:val="dotted" w:sz="4" w:space="0" w:color="auto"/>
              <w:right w:val="single" w:sz="6" w:space="0" w:color="auto"/>
            </w:tcBorders>
            <w:vAlign w:val="bottom"/>
          </w:tcPr>
          <w:p w14:paraId="1E062B6A" w14:textId="77777777" w:rsidR="003944A0" w:rsidRPr="00903ED7" w:rsidRDefault="003944A0" w:rsidP="007B49C9">
            <w:pPr>
              <w:spacing w:before="80" w:line="240" w:lineRule="exact"/>
              <w:ind w:firstLine="0"/>
              <w:jc w:val="center"/>
              <w:rPr>
                <w:rFonts w:cs="Arial"/>
                <w:sz w:val="20"/>
              </w:rPr>
            </w:pPr>
            <w:r>
              <w:rPr>
                <w:rFonts w:cs="Arial"/>
                <w:sz w:val="20"/>
              </w:rPr>
              <w:t>3697,3</w:t>
            </w:r>
          </w:p>
        </w:tc>
        <w:tc>
          <w:tcPr>
            <w:tcW w:w="1307" w:type="dxa"/>
            <w:tcBorders>
              <w:top w:val="dotted" w:sz="4" w:space="0" w:color="auto"/>
              <w:left w:val="nil"/>
              <w:bottom w:val="dotted" w:sz="4" w:space="0" w:color="auto"/>
              <w:right w:val="single" w:sz="6" w:space="0" w:color="auto"/>
            </w:tcBorders>
            <w:vAlign w:val="bottom"/>
          </w:tcPr>
          <w:p w14:paraId="6DBC429E" w14:textId="77777777" w:rsidR="003944A0" w:rsidRPr="00FE0C6B" w:rsidRDefault="003944A0" w:rsidP="007B49C9">
            <w:pPr>
              <w:spacing w:before="80" w:line="240" w:lineRule="exact"/>
              <w:ind w:firstLine="0"/>
              <w:jc w:val="center"/>
              <w:rPr>
                <w:rFonts w:cs="Arial"/>
                <w:sz w:val="20"/>
              </w:rPr>
            </w:pPr>
            <w:r w:rsidRPr="00FE0C6B">
              <w:rPr>
                <w:rFonts w:cs="Arial"/>
                <w:sz w:val="20"/>
              </w:rPr>
              <w:t>100,7</w:t>
            </w:r>
          </w:p>
        </w:tc>
        <w:tc>
          <w:tcPr>
            <w:tcW w:w="1308" w:type="dxa"/>
            <w:tcBorders>
              <w:top w:val="dotted" w:sz="4" w:space="0" w:color="auto"/>
              <w:left w:val="nil"/>
              <w:bottom w:val="dotted" w:sz="4" w:space="0" w:color="auto"/>
              <w:right w:val="single" w:sz="6" w:space="0" w:color="auto"/>
            </w:tcBorders>
            <w:vAlign w:val="bottom"/>
          </w:tcPr>
          <w:p w14:paraId="6A54A1AE" w14:textId="77777777" w:rsidR="003944A0" w:rsidRPr="00FE0C6B" w:rsidRDefault="003944A0" w:rsidP="007B49C9">
            <w:pPr>
              <w:spacing w:before="80" w:line="240" w:lineRule="exact"/>
              <w:ind w:firstLine="0"/>
              <w:jc w:val="center"/>
              <w:rPr>
                <w:rFonts w:cs="Arial"/>
                <w:sz w:val="20"/>
              </w:rPr>
            </w:pPr>
            <w:r w:rsidRPr="00FE0C6B">
              <w:rPr>
                <w:rFonts w:cs="Arial"/>
                <w:sz w:val="20"/>
              </w:rPr>
              <w:t>105,8</w:t>
            </w:r>
          </w:p>
        </w:tc>
        <w:tc>
          <w:tcPr>
            <w:tcW w:w="1212" w:type="dxa"/>
            <w:tcBorders>
              <w:top w:val="dotted" w:sz="4" w:space="0" w:color="auto"/>
              <w:left w:val="single" w:sz="6" w:space="0" w:color="auto"/>
              <w:bottom w:val="dotted" w:sz="4" w:space="0" w:color="auto"/>
              <w:right w:val="double" w:sz="6" w:space="0" w:color="auto"/>
            </w:tcBorders>
            <w:vAlign w:val="bottom"/>
          </w:tcPr>
          <w:p w14:paraId="4BCB7AD5" w14:textId="77777777" w:rsidR="003944A0" w:rsidRPr="00FE0C6B" w:rsidRDefault="003944A0" w:rsidP="007B49C9">
            <w:pPr>
              <w:spacing w:before="80" w:line="240" w:lineRule="exact"/>
              <w:ind w:firstLine="0"/>
              <w:jc w:val="center"/>
              <w:rPr>
                <w:rFonts w:cs="Arial"/>
                <w:sz w:val="20"/>
              </w:rPr>
            </w:pPr>
            <w:r w:rsidRPr="00FE0C6B">
              <w:rPr>
                <w:rFonts w:cs="Arial"/>
                <w:sz w:val="20"/>
              </w:rPr>
              <w:t>20,9</w:t>
            </w:r>
          </w:p>
        </w:tc>
      </w:tr>
      <w:tr w:rsidR="003944A0" w:rsidRPr="00903ED7" w14:paraId="20913240" w14:textId="77777777" w:rsidTr="00CB645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4261196"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 xml:space="preserve">культуры </w:t>
            </w:r>
          </w:p>
        </w:tc>
        <w:tc>
          <w:tcPr>
            <w:tcW w:w="1230" w:type="dxa"/>
            <w:tcBorders>
              <w:top w:val="dotted" w:sz="4" w:space="0" w:color="auto"/>
              <w:left w:val="single" w:sz="6" w:space="0" w:color="auto"/>
              <w:bottom w:val="dotted" w:sz="4" w:space="0" w:color="auto"/>
              <w:right w:val="single" w:sz="6" w:space="0" w:color="auto"/>
            </w:tcBorders>
            <w:vAlign w:val="bottom"/>
          </w:tcPr>
          <w:p w14:paraId="237DA347" w14:textId="77777777" w:rsidR="003944A0" w:rsidRPr="00903ED7" w:rsidRDefault="003944A0" w:rsidP="007B49C9">
            <w:pPr>
              <w:spacing w:before="80" w:line="240" w:lineRule="exact"/>
              <w:ind w:firstLine="0"/>
              <w:jc w:val="center"/>
              <w:rPr>
                <w:rFonts w:cs="Arial"/>
                <w:sz w:val="20"/>
              </w:rPr>
            </w:pPr>
            <w:r>
              <w:rPr>
                <w:rFonts w:cs="Arial"/>
                <w:sz w:val="20"/>
              </w:rPr>
              <w:t>325,1</w:t>
            </w:r>
          </w:p>
        </w:tc>
        <w:tc>
          <w:tcPr>
            <w:tcW w:w="1307" w:type="dxa"/>
            <w:tcBorders>
              <w:top w:val="dotted" w:sz="4" w:space="0" w:color="auto"/>
              <w:left w:val="nil"/>
              <w:bottom w:val="dotted" w:sz="4" w:space="0" w:color="auto"/>
              <w:right w:val="single" w:sz="6" w:space="0" w:color="auto"/>
            </w:tcBorders>
            <w:vAlign w:val="bottom"/>
          </w:tcPr>
          <w:p w14:paraId="25ED90F8" w14:textId="77777777" w:rsidR="003944A0" w:rsidRPr="00FE0C6B" w:rsidRDefault="003944A0" w:rsidP="007B49C9">
            <w:pPr>
              <w:spacing w:before="80" w:line="240" w:lineRule="exact"/>
              <w:ind w:firstLine="0"/>
              <w:jc w:val="center"/>
              <w:rPr>
                <w:rFonts w:cs="Arial"/>
                <w:sz w:val="20"/>
              </w:rPr>
            </w:pPr>
            <w:r w:rsidRPr="00FE0C6B">
              <w:rPr>
                <w:rFonts w:cs="Arial"/>
                <w:sz w:val="20"/>
              </w:rPr>
              <w:t>76,7</w:t>
            </w:r>
          </w:p>
        </w:tc>
        <w:tc>
          <w:tcPr>
            <w:tcW w:w="1308" w:type="dxa"/>
            <w:tcBorders>
              <w:top w:val="dotted" w:sz="4" w:space="0" w:color="auto"/>
              <w:left w:val="nil"/>
              <w:bottom w:val="dotted" w:sz="4" w:space="0" w:color="auto"/>
              <w:right w:val="single" w:sz="6" w:space="0" w:color="auto"/>
            </w:tcBorders>
            <w:vAlign w:val="bottom"/>
          </w:tcPr>
          <w:p w14:paraId="25DF3A16" w14:textId="77777777" w:rsidR="003944A0" w:rsidRPr="00FE0C6B" w:rsidRDefault="003944A0" w:rsidP="007B49C9">
            <w:pPr>
              <w:spacing w:before="80" w:line="240" w:lineRule="exact"/>
              <w:ind w:firstLine="0"/>
              <w:jc w:val="center"/>
              <w:rPr>
                <w:rFonts w:cs="Arial"/>
                <w:sz w:val="20"/>
              </w:rPr>
            </w:pPr>
            <w:r w:rsidRPr="00FE0C6B">
              <w:rPr>
                <w:rFonts w:cs="Arial"/>
                <w:sz w:val="20"/>
              </w:rPr>
              <w:t>140,7</w:t>
            </w:r>
          </w:p>
        </w:tc>
        <w:tc>
          <w:tcPr>
            <w:tcW w:w="1212" w:type="dxa"/>
            <w:tcBorders>
              <w:top w:val="dotted" w:sz="4" w:space="0" w:color="auto"/>
              <w:left w:val="single" w:sz="6" w:space="0" w:color="auto"/>
              <w:bottom w:val="dotted" w:sz="4" w:space="0" w:color="auto"/>
              <w:right w:val="double" w:sz="6" w:space="0" w:color="auto"/>
            </w:tcBorders>
            <w:vAlign w:val="bottom"/>
          </w:tcPr>
          <w:p w14:paraId="7FC4161C" w14:textId="77777777" w:rsidR="003944A0" w:rsidRPr="00FE0C6B" w:rsidRDefault="003944A0" w:rsidP="007B49C9">
            <w:pPr>
              <w:spacing w:before="80" w:line="240" w:lineRule="exact"/>
              <w:ind w:firstLine="0"/>
              <w:jc w:val="center"/>
              <w:rPr>
                <w:rFonts w:cs="Arial"/>
                <w:sz w:val="20"/>
              </w:rPr>
            </w:pPr>
            <w:r w:rsidRPr="00FE0C6B">
              <w:rPr>
                <w:rFonts w:cs="Arial"/>
                <w:sz w:val="20"/>
              </w:rPr>
              <w:t>1,8</w:t>
            </w:r>
          </w:p>
        </w:tc>
      </w:tr>
      <w:tr w:rsidR="003944A0" w:rsidRPr="00903ED7" w14:paraId="7835857B" w14:textId="77777777" w:rsidTr="00CB645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D41814F"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Pr>
                <w:rFonts w:cs="Arial"/>
                <w:bCs/>
                <w:sz w:val="20"/>
                <w:szCs w:val="24"/>
              </w:rPr>
              <w:t>туристские</w:t>
            </w:r>
          </w:p>
        </w:tc>
        <w:tc>
          <w:tcPr>
            <w:tcW w:w="1230" w:type="dxa"/>
            <w:tcBorders>
              <w:top w:val="dotted" w:sz="4" w:space="0" w:color="auto"/>
              <w:left w:val="single" w:sz="6" w:space="0" w:color="auto"/>
              <w:bottom w:val="dotted" w:sz="4" w:space="0" w:color="auto"/>
              <w:right w:val="single" w:sz="6" w:space="0" w:color="auto"/>
            </w:tcBorders>
            <w:vAlign w:val="bottom"/>
          </w:tcPr>
          <w:p w14:paraId="550ABF84" w14:textId="77777777" w:rsidR="003944A0" w:rsidRPr="00903ED7" w:rsidRDefault="003944A0" w:rsidP="007B49C9">
            <w:pPr>
              <w:spacing w:before="80" w:line="240" w:lineRule="exact"/>
              <w:ind w:firstLine="0"/>
              <w:jc w:val="center"/>
              <w:rPr>
                <w:rFonts w:cs="Arial"/>
                <w:sz w:val="20"/>
              </w:rPr>
            </w:pPr>
            <w:r>
              <w:rPr>
                <w:rFonts w:cs="Arial"/>
                <w:sz w:val="20"/>
              </w:rPr>
              <w:t>880,0</w:t>
            </w:r>
          </w:p>
        </w:tc>
        <w:tc>
          <w:tcPr>
            <w:tcW w:w="1307" w:type="dxa"/>
            <w:tcBorders>
              <w:top w:val="dotted" w:sz="4" w:space="0" w:color="auto"/>
              <w:left w:val="nil"/>
              <w:bottom w:val="dotted" w:sz="4" w:space="0" w:color="auto"/>
              <w:right w:val="single" w:sz="6" w:space="0" w:color="auto"/>
            </w:tcBorders>
            <w:vAlign w:val="bottom"/>
          </w:tcPr>
          <w:p w14:paraId="1862028C" w14:textId="77777777" w:rsidR="003944A0" w:rsidRPr="00FE0C6B" w:rsidRDefault="003944A0" w:rsidP="007B49C9">
            <w:pPr>
              <w:spacing w:before="80" w:line="240" w:lineRule="exact"/>
              <w:ind w:firstLine="0"/>
              <w:jc w:val="center"/>
              <w:rPr>
                <w:rFonts w:cs="Arial"/>
                <w:sz w:val="20"/>
              </w:rPr>
            </w:pPr>
            <w:r w:rsidRPr="00FE0C6B">
              <w:rPr>
                <w:rFonts w:cs="Arial"/>
                <w:sz w:val="20"/>
              </w:rPr>
              <w:t>120,3</w:t>
            </w:r>
          </w:p>
        </w:tc>
        <w:tc>
          <w:tcPr>
            <w:tcW w:w="1308" w:type="dxa"/>
            <w:tcBorders>
              <w:top w:val="dotted" w:sz="4" w:space="0" w:color="auto"/>
              <w:left w:val="nil"/>
              <w:bottom w:val="dotted" w:sz="4" w:space="0" w:color="auto"/>
              <w:right w:val="single" w:sz="6" w:space="0" w:color="auto"/>
            </w:tcBorders>
            <w:vAlign w:val="bottom"/>
          </w:tcPr>
          <w:p w14:paraId="0308754D" w14:textId="77777777" w:rsidR="003944A0" w:rsidRPr="00FE0C6B" w:rsidRDefault="003944A0" w:rsidP="007B49C9">
            <w:pPr>
              <w:spacing w:before="80" w:line="240" w:lineRule="exact"/>
              <w:ind w:firstLine="0"/>
              <w:jc w:val="center"/>
              <w:rPr>
                <w:rFonts w:cs="Arial"/>
                <w:sz w:val="20"/>
              </w:rPr>
            </w:pPr>
            <w:r w:rsidRPr="00FE0C6B">
              <w:rPr>
                <w:rFonts w:cs="Arial"/>
                <w:sz w:val="20"/>
              </w:rPr>
              <w:t>846,9</w:t>
            </w:r>
          </w:p>
        </w:tc>
        <w:tc>
          <w:tcPr>
            <w:tcW w:w="1212" w:type="dxa"/>
            <w:tcBorders>
              <w:top w:val="dotted" w:sz="4" w:space="0" w:color="auto"/>
              <w:left w:val="single" w:sz="6" w:space="0" w:color="auto"/>
              <w:bottom w:val="dotted" w:sz="4" w:space="0" w:color="auto"/>
              <w:right w:val="double" w:sz="6" w:space="0" w:color="auto"/>
            </w:tcBorders>
            <w:vAlign w:val="bottom"/>
          </w:tcPr>
          <w:p w14:paraId="7688C68A" w14:textId="77777777" w:rsidR="003944A0" w:rsidRPr="00FE0C6B" w:rsidRDefault="003944A0" w:rsidP="007B49C9">
            <w:pPr>
              <w:spacing w:before="80" w:line="240" w:lineRule="exact"/>
              <w:ind w:firstLine="0"/>
              <w:jc w:val="center"/>
              <w:rPr>
                <w:rFonts w:cs="Arial"/>
                <w:sz w:val="20"/>
              </w:rPr>
            </w:pPr>
            <w:r w:rsidRPr="00FE0C6B">
              <w:rPr>
                <w:rFonts w:cs="Arial"/>
                <w:sz w:val="20"/>
              </w:rPr>
              <w:t>5,0</w:t>
            </w:r>
          </w:p>
        </w:tc>
      </w:tr>
      <w:tr w:rsidR="003944A0" w:rsidRPr="00903ED7" w14:paraId="25E70E47" w14:textId="77777777" w:rsidTr="00CB645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84EBF4A" w14:textId="77777777" w:rsidR="003944A0" w:rsidRPr="00B75E06" w:rsidRDefault="003944A0" w:rsidP="00FF14D3">
            <w:pPr>
              <w:adjustRightInd/>
              <w:spacing w:before="80" w:line="240" w:lineRule="exact"/>
              <w:ind w:left="164" w:firstLine="0"/>
              <w:jc w:val="left"/>
              <w:textAlignment w:val="auto"/>
              <w:rPr>
                <w:rFonts w:cs="Arial"/>
                <w:sz w:val="20"/>
                <w:szCs w:val="24"/>
              </w:rPr>
            </w:pPr>
            <w:r w:rsidRPr="00B75E06">
              <w:rPr>
                <w:rFonts w:cs="Arial"/>
                <w:bCs/>
                <w:sz w:val="20"/>
                <w:szCs w:val="24"/>
              </w:rPr>
              <w:t>гостиниц и аналогичных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400D3A3F" w14:textId="77777777" w:rsidR="003944A0" w:rsidRPr="00903ED7" w:rsidRDefault="003944A0" w:rsidP="00FF14D3">
            <w:pPr>
              <w:spacing w:before="80" w:line="240" w:lineRule="exact"/>
              <w:ind w:firstLine="0"/>
              <w:jc w:val="center"/>
              <w:rPr>
                <w:rFonts w:cs="Arial"/>
                <w:sz w:val="20"/>
              </w:rPr>
            </w:pPr>
            <w:r>
              <w:rPr>
                <w:rFonts w:cs="Arial"/>
                <w:sz w:val="20"/>
              </w:rPr>
              <w:t>253,1</w:t>
            </w:r>
          </w:p>
        </w:tc>
        <w:tc>
          <w:tcPr>
            <w:tcW w:w="1307" w:type="dxa"/>
            <w:tcBorders>
              <w:top w:val="dotted" w:sz="4" w:space="0" w:color="auto"/>
              <w:left w:val="nil"/>
              <w:bottom w:val="dotted" w:sz="4" w:space="0" w:color="auto"/>
              <w:right w:val="single" w:sz="6" w:space="0" w:color="auto"/>
            </w:tcBorders>
            <w:vAlign w:val="bottom"/>
          </w:tcPr>
          <w:p w14:paraId="56805DD9" w14:textId="77777777" w:rsidR="003944A0" w:rsidRPr="00FE0C6B" w:rsidRDefault="003944A0" w:rsidP="00FF14D3">
            <w:pPr>
              <w:spacing w:before="80" w:line="240" w:lineRule="exact"/>
              <w:ind w:firstLine="0"/>
              <w:jc w:val="center"/>
              <w:rPr>
                <w:rFonts w:cs="Arial"/>
                <w:sz w:val="20"/>
              </w:rPr>
            </w:pPr>
            <w:r w:rsidRPr="00FE0C6B">
              <w:rPr>
                <w:rFonts w:cs="Arial"/>
                <w:sz w:val="20"/>
              </w:rPr>
              <w:t>95,7</w:t>
            </w:r>
          </w:p>
        </w:tc>
        <w:tc>
          <w:tcPr>
            <w:tcW w:w="1308" w:type="dxa"/>
            <w:tcBorders>
              <w:top w:val="dotted" w:sz="4" w:space="0" w:color="auto"/>
              <w:left w:val="nil"/>
              <w:bottom w:val="dotted" w:sz="4" w:space="0" w:color="auto"/>
              <w:right w:val="single" w:sz="6" w:space="0" w:color="auto"/>
            </w:tcBorders>
            <w:vAlign w:val="bottom"/>
          </w:tcPr>
          <w:p w14:paraId="159D3B4E" w14:textId="77777777" w:rsidR="003944A0" w:rsidRPr="00FE0C6B" w:rsidRDefault="003944A0" w:rsidP="00FF14D3">
            <w:pPr>
              <w:spacing w:before="80" w:line="240" w:lineRule="exact"/>
              <w:ind w:firstLine="0"/>
              <w:jc w:val="center"/>
              <w:rPr>
                <w:rFonts w:cs="Arial"/>
                <w:sz w:val="20"/>
              </w:rPr>
            </w:pPr>
            <w:r w:rsidRPr="00FE0C6B">
              <w:rPr>
                <w:rFonts w:cs="Arial"/>
                <w:sz w:val="20"/>
              </w:rPr>
              <w:t>96,8</w:t>
            </w:r>
          </w:p>
        </w:tc>
        <w:tc>
          <w:tcPr>
            <w:tcW w:w="1212" w:type="dxa"/>
            <w:tcBorders>
              <w:top w:val="dotted" w:sz="4" w:space="0" w:color="auto"/>
              <w:left w:val="single" w:sz="6" w:space="0" w:color="auto"/>
              <w:bottom w:val="dotted" w:sz="4" w:space="0" w:color="auto"/>
              <w:right w:val="double" w:sz="6" w:space="0" w:color="auto"/>
            </w:tcBorders>
            <w:vAlign w:val="bottom"/>
          </w:tcPr>
          <w:p w14:paraId="4BF8E146" w14:textId="77777777" w:rsidR="003944A0" w:rsidRPr="00FE0C6B" w:rsidRDefault="003944A0" w:rsidP="00FF14D3">
            <w:pPr>
              <w:spacing w:before="80" w:line="240" w:lineRule="exact"/>
              <w:ind w:firstLine="0"/>
              <w:jc w:val="center"/>
              <w:rPr>
                <w:rFonts w:cs="Arial"/>
                <w:sz w:val="20"/>
              </w:rPr>
            </w:pPr>
            <w:r w:rsidRPr="00FE0C6B">
              <w:rPr>
                <w:rFonts w:cs="Arial"/>
                <w:sz w:val="20"/>
              </w:rPr>
              <w:t>1,4</w:t>
            </w:r>
          </w:p>
        </w:tc>
      </w:tr>
      <w:tr w:rsidR="003944A0" w:rsidRPr="00903ED7" w14:paraId="2D3906A1" w14:textId="77777777" w:rsidTr="00CB645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C1B7716"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физической культуры и спорта</w:t>
            </w:r>
          </w:p>
        </w:tc>
        <w:tc>
          <w:tcPr>
            <w:tcW w:w="1230" w:type="dxa"/>
            <w:tcBorders>
              <w:top w:val="dotted" w:sz="4" w:space="0" w:color="auto"/>
              <w:left w:val="single" w:sz="6" w:space="0" w:color="auto"/>
              <w:bottom w:val="dotted" w:sz="4" w:space="0" w:color="auto"/>
              <w:right w:val="single" w:sz="6" w:space="0" w:color="auto"/>
            </w:tcBorders>
            <w:vAlign w:val="bottom"/>
          </w:tcPr>
          <w:p w14:paraId="34B450CC" w14:textId="77777777" w:rsidR="003944A0" w:rsidRPr="00903ED7" w:rsidRDefault="003944A0" w:rsidP="007B49C9">
            <w:pPr>
              <w:spacing w:before="80" w:line="240" w:lineRule="exact"/>
              <w:ind w:firstLine="0"/>
              <w:jc w:val="center"/>
              <w:rPr>
                <w:rFonts w:cs="Arial"/>
                <w:sz w:val="20"/>
              </w:rPr>
            </w:pPr>
            <w:r>
              <w:rPr>
                <w:rFonts w:cs="Arial"/>
                <w:sz w:val="20"/>
              </w:rPr>
              <w:t>186,1</w:t>
            </w:r>
          </w:p>
        </w:tc>
        <w:tc>
          <w:tcPr>
            <w:tcW w:w="1307" w:type="dxa"/>
            <w:tcBorders>
              <w:top w:val="dotted" w:sz="4" w:space="0" w:color="auto"/>
              <w:left w:val="nil"/>
              <w:bottom w:val="dotted" w:sz="4" w:space="0" w:color="auto"/>
              <w:right w:val="single" w:sz="6" w:space="0" w:color="auto"/>
            </w:tcBorders>
            <w:vAlign w:val="bottom"/>
          </w:tcPr>
          <w:p w14:paraId="048C78BB" w14:textId="77777777" w:rsidR="003944A0" w:rsidRPr="00FE0C6B" w:rsidRDefault="003944A0" w:rsidP="007B49C9">
            <w:pPr>
              <w:spacing w:before="80" w:line="240" w:lineRule="exact"/>
              <w:ind w:firstLine="0"/>
              <w:jc w:val="center"/>
              <w:rPr>
                <w:rFonts w:cs="Arial"/>
                <w:sz w:val="20"/>
              </w:rPr>
            </w:pPr>
            <w:r w:rsidRPr="00FE0C6B">
              <w:rPr>
                <w:rFonts w:cs="Arial"/>
                <w:sz w:val="20"/>
              </w:rPr>
              <w:t>104,0</w:t>
            </w:r>
          </w:p>
        </w:tc>
        <w:tc>
          <w:tcPr>
            <w:tcW w:w="1308" w:type="dxa"/>
            <w:tcBorders>
              <w:top w:val="dotted" w:sz="4" w:space="0" w:color="auto"/>
              <w:left w:val="nil"/>
              <w:bottom w:val="dotted" w:sz="4" w:space="0" w:color="auto"/>
              <w:right w:val="single" w:sz="6" w:space="0" w:color="auto"/>
            </w:tcBorders>
            <w:vAlign w:val="bottom"/>
          </w:tcPr>
          <w:p w14:paraId="1C005083" w14:textId="77777777" w:rsidR="003944A0" w:rsidRPr="00FE0C6B" w:rsidRDefault="003944A0" w:rsidP="007B49C9">
            <w:pPr>
              <w:spacing w:before="80" w:line="240" w:lineRule="exact"/>
              <w:ind w:firstLine="0"/>
              <w:jc w:val="center"/>
              <w:rPr>
                <w:rFonts w:cs="Arial"/>
                <w:sz w:val="20"/>
              </w:rPr>
            </w:pPr>
            <w:r w:rsidRPr="00FE0C6B">
              <w:rPr>
                <w:rFonts w:cs="Arial"/>
                <w:sz w:val="20"/>
              </w:rPr>
              <w:t>116,4</w:t>
            </w:r>
          </w:p>
        </w:tc>
        <w:tc>
          <w:tcPr>
            <w:tcW w:w="1212" w:type="dxa"/>
            <w:tcBorders>
              <w:top w:val="dotted" w:sz="4" w:space="0" w:color="auto"/>
              <w:left w:val="single" w:sz="6" w:space="0" w:color="auto"/>
              <w:bottom w:val="dotted" w:sz="4" w:space="0" w:color="auto"/>
              <w:right w:val="double" w:sz="6" w:space="0" w:color="auto"/>
            </w:tcBorders>
            <w:vAlign w:val="bottom"/>
          </w:tcPr>
          <w:p w14:paraId="531D7C5E" w14:textId="77777777" w:rsidR="003944A0" w:rsidRPr="00FE0C6B" w:rsidRDefault="003944A0" w:rsidP="007B49C9">
            <w:pPr>
              <w:spacing w:before="80" w:line="240" w:lineRule="exact"/>
              <w:ind w:firstLine="0"/>
              <w:jc w:val="center"/>
              <w:rPr>
                <w:rFonts w:cs="Arial"/>
                <w:sz w:val="20"/>
              </w:rPr>
            </w:pPr>
            <w:r w:rsidRPr="00FE0C6B">
              <w:rPr>
                <w:rFonts w:cs="Arial"/>
                <w:sz w:val="20"/>
              </w:rPr>
              <w:t>1,0</w:t>
            </w:r>
          </w:p>
        </w:tc>
      </w:tr>
      <w:tr w:rsidR="003944A0" w:rsidRPr="00903ED7" w14:paraId="32611A17" w14:textId="77777777" w:rsidTr="00CB645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FC01837" w14:textId="77777777" w:rsidR="003944A0" w:rsidRPr="00B75E06" w:rsidRDefault="003944A0" w:rsidP="007B49C9">
            <w:pPr>
              <w:keepLines/>
              <w:widowControl/>
              <w:adjustRightInd/>
              <w:spacing w:before="80" w:line="240" w:lineRule="exact"/>
              <w:ind w:left="305" w:firstLine="0"/>
              <w:jc w:val="left"/>
              <w:textAlignment w:val="auto"/>
              <w:rPr>
                <w:rFonts w:cs="Arial"/>
                <w:bCs/>
                <w:sz w:val="20"/>
                <w:szCs w:val="24"/>
              </w:rPr>
            </w:pPr>
            <w:r w:rsidRPr="00B75E06">
              <w:rPr>
                <w:rFonts w:cs="Arial"/>
                <w:bCs/>
                <w:sz w:val="20"/>
                <w:szCs w:val="24"/>
              </w:rPr>
              <w:t xml:space="preserve">из них </w:t>
            </w:r>
            <w:r>
              <w:rPr>
                <w:rFonts w:cs="Arial"/>
                <w:bCs/>
                <w:sz w:val="20"/>
                <w:szCs w:val="24"/>
              </w:rPr>
              <w:t>фитнесс-центров и спортивных клубов</w:t>
            </w:r>
          </w:p>
        </w:tc>
        <w:tc>
          <w:tcPr>
            <w:tcW w:w="1230" w:type="dxa"/>
            <w:tcBorders>
              <w:top w:val="dotted" w:sz="4" w:space="0" w:color="auto"/>
              <w:left w:val="single" w:sz="6" w:space="0" w:color="auto"/>
              <w:bottom w:val="dotted" w:sz="4" w:space="0" w:color="auto"/>
              <w:right w:val="single" w:sz="6" w:space="0" w:color="auto"/>
            </w:tcBorders>
            <w:vAlign w:val="bottom"/>
          </w:tcPr>
          <w:p w14:paraId="076DEBFF" w14:textId="77777777" w:rsidR="003944A0" w:rsidRPr="00903ED7" w:rsidRDefault="003944A0" w:rsidP="007B49C9">
            <w:pPr>
              <w:spacing w:before="80" w:line="240" w:lineRule="exact"/>
              <w:ind w:firstLine="0"/>
              <w:jc w:val="center"/>
              <w:rPr>
                <w:rFonts w:cs="Arial"/>
                <w:sz w:val="20"/>
              </w:rPr>
            </w:pPr>
            <w:r>
              <w:rPr>
                <w:rFonts w:cs="Arial"/>
                <w:sz w:val="20"/>
              </w:rPr>
              <w:t>0,1</w:t>
            </w:r>
          </w:p>
        </w:tc>
        <w:tc>
          <w:tcPr>
            <w:tcW w:w="1307" w:type="dxa"/>
            <w:tcBorders>
              <w:top w:val="dotted" w:sz="4" w:space="0" w:color="auto"/>
              <w:left w:val="nil"/>
              <w:bottom w:val="dotted" w:sz="4" w:space="0" w:color="auto"/>
              <w:right w:val="single" w:sz="6" w:space="0" w:color="auto"/>
            </w:tcBorders>
            <w:vAlign w:val="bottom"/>
          </w:tcPr>
          <w:p w14:paraId="1F034C69" w14:textId="77777777" w:rsidR="003944A0" w:rsidRPr="00FE0C6B" w:rsidRDefault="003944A0" w:rsidP="007B49C9">
            <w:pPr>
              <w:spacing w:before="80" w:line="240" w:lineRule="exact"/>
              <w:ind w:firstLine="0"/>
              <w:jc w:val="center"/>
              <w:rPr>
                <w:rFonts w:cs="Arial"/>
                <w:sz w:val="20"/>
              </w:rPr>
            </w:pPr>
            <w:r w:rsidRPr="00FE0C6B">
              <w:rPr>
                <w:rFonts w:cs="Arial"/>
                <w:sz w:val="20"/>
              </w:rPr>
              <w:t>379,6</w:t>
            </w:r>
          </w:p>
        </w:tc>
        <w:tc>
          <w:tcPr>
            <w:tcW w:w="1308" w:type="dxa"/>
            <w:tcBorders>
              <w:top w:val="dotted" w:sz="4" w:space="0" w:color="auto"/>
              <w:left w:val="nil"/>
              <w:bottom w:val="dotted" w:sz="4" w:space="0" w:color="auto"/>
              <w:right w:val="single" w:sz="6" w:space="0" w:color="auto"/>
            </w:tcBorders>
            <w:vAlign w:val="bottom"/>
          </w:tcPr>
          <w:p w14:paraId="5C972984" w14:textId="052F0422" w:rsidR="003944A0" w:rsidRPr="00FE0C6B" w:rsidRDefault="003944A0" w:rsidP="007B49C9">
            <w:pPr>
              <w:spacing w:before="80" w:line="240" w:lineRule="exact"/>
              <w:ind w:firstLine="0"/>
              <w:jc w:val="center"/>
              <w:rPr>
                <w:rFonts w:cs="Arial"/>
                <w:sz w:val="20"/>
              </w:rPr>
            </w:pPr>
            <w:r>
              <w:rPr>
                <w:rFonts w:cs="Arial"/>
                <w:sz w:val="20"/>
              </w:rPr>
              <w:t xml:space="preserve">… </w:t>
            </w:r>
            <w:r w:rsidR="00EA615B">
              <w:rPr>
                <w:rFonts w:cs="Arial"/>
                <w:sz w:val="20"/>
                <w:vertAlign w:val="superscript"/>
              </w:rPr>
              <w:t>1</w:t>
            </w:r>
            <w:r w:rsidRPr="005D5A76">
              <w:rPr>
                <w:rFonts w:cs="Arial"/>
                <w:sz w:val="20"/>
                <w:vertAlign w:val="superscript"/>
              </w:rPr>
              <w:t>)</w:t>
            </w:r>
          </w:p>
        </w:tc>
        <w:tc>
          <w:tcPr>
            <w:tcW w:w="1212" w:type="dxa"/>
            <w:tcBorders>
              <w:top w:val="dotted" w:sz="4" w:space="0" w:color="auto"/>
              <w:left w:val="single" w:sz="6" w:space="0" w:color="auto"/>
              <w:bottom w:val="dotted" w:sz="4" w:space="0" w:color="auto"/>
              <w:right w:val="double" w:sz="6" w:space="0" w:color="auto"/>
            </w:tcBorders>
            <w:vAlign w:val="bottom"/>
          </w:tcPr>
          <w:p w14:paraId="2E2090D5" w14:textId="77777777" w:rsidR="003944A0" w:rsidRPr="00FE0C6B" w:rsidRDefault="003944A0" w:rsidP="007B49C9">
            <w:pPr>
              <w:spacing w:before="80" w:line="240" w:lineRule="exact"/>
              <w:ind w:firstLine="0"/>
              <w:jc w:val="center"/>
              <w:rPr>
                <w:rFonts w:cs="Arial"/>
                <w:sz w:val="20"/>
              </w:rPr>
            </w:pPr>
            <w:r>
              <w:rPr>
                <w:rFonts w:cs="Arial"/>
                <w:sz w:val="20"/>
              </w:rPr>
              <w:t>0,0</w:t>
            </w:r>
          </w:p>
        </w:tc>
      </w:tr>
      <w:tr w:rsidR="003944A0" w:rsidRPr="00903ED7" w14:paraId="4D2ECEA6" w14:textId="77777777" w:rsidTr="00CB645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232AE9C"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медицинские</w:t>
            </w:r>
          </w:p>
        </w:tc>
        <w:tc>
          <w:tcPr>
            <w:tcW w:w="1230" w:type="dxa"/>
            <w:tcBorders>
              <w:top w:val="dotted" w:sz="4" w:space="0" w:color="auto"/>
              <w:left w:val="single" w:sz="6" w:space="0" w:color="auto"/>
              <w:bottom w:val="dotted" w:sz="4" w:space="0" w:color="auto"/>
              <w:right w:val="single" w:sz="6" w:space="0" w:color="auto"/>
            </w:tcBorders>
            <w:vAlign w:val="bottom"/>
          </w:tcPr>
          <w:p w14:paraId="7D6170BB" w14:textId="77777777" w:rsidR="003944A0" w:rsidRPr="00903ED7" w:rsidRDefault="003944A0" w:rsidP="007B49C9">
            <w:pPr>
              <w:spacing w:before="80" w:line="240" w:lineRule="exact"/>
              <w:ind w:firstLine="0"/>
              <w:jc w:val="center"/>
              <w:rPr>
                <w:rFonts w:cs="Arial"/>
                <w:sz w:val="20"/>
              </w:rPr>
            </w:pPr>
            <w:r>
              <w:rPr>
                <w:rFonts w:cs="Arial"/>
                <w:sz w:val="20"/>
              </w:rPr>
              <w:t>2349,2</w:t>
            </w:r>
          </w:p>
        </w:tc>
        <w:tc>
          <w:tcPr>
            <w:tcW w:w="1307" w:type="dxa"/>
            <w:tcBorders>
              <w:top w:val="dotted" w:sz="4" w:space="0" w:color="auto"/>
              <w:left w:val="nil"/>
              <w:bottom w:val="dotted" w:sz="4" w:space="0" w:color="auto"/>
              <w:right w:val="single" w:sz="6" w:space="0" w:color="auto"/>
            </w:tcBorders>
            <w:vAlign w:val="bottom"/>
          </w:tcPr>
          <w:p w14:paraId="1E2EC2E0" w14:textId="77777777" w:rsidR="003944A0" w:rsidRPr="00FE0C6B" w:rsidRDefault="003944A0" w:rsidP="007B49C9">
            <w:pPr>
              <w:spacing w:before="80" w:line="240" w:lineRule="exact"/>
              <w:ind w:firstLine="0"/>
              <w:jc w:val="center"/>
              <w:rPr>
                <w:rFonts w:cs="Arial"/>
                <w:sz w:val="20"/>
              </w:rPr>
            </w:pPr>
            <w:r w:rsidRPr="00FE0C6B">
              <w:rPr>
                <w:rFonts w:cs="Arial"/>
                <w:sz w:val="20"/>
              </w:rPr>
              <w:t>102,8</w:t>
            </w:r>
          </w:p>
        </w:tc>
        <w:tc>
          <w:tcPr>
            <w:tcW w:w="1308" w:type="dxa"/>
            <w:tcBorders>
              <w:top w:val="dotted" w:sz="4" w:space="0" w:color="auto"/>
              <w:left w:val="nil"/>
              <w:bottom w:val="dotted" w:sz="4" w:space="0" w:color="auto"/>
              <w:right w:val="single" w:sz="6" w:space="0" w:color="auto"/>
            </w:tcBorders>
            <w:vAlign w:val="bottom"/>
          </w:tcPr>
          <w:p w14:paraId="02F6D87B" w14:textId="77777777" w:rsidR="003944A0" w:rsidRPr="00FE0C6B" w:rsidRDefault="003944A0" w:rsidP="007B49C9">
            <w:pPr>
              <w:spacing w:before="80" w:line="240" w:lineRule="exact"/>
              <w:ind w:firstLine="0"/>
              <w:jc w:val="center"/>
              <w:rPr>
                <w:rFonts w:cs="Arial"/>
                <w:sz w:val="20"/>
              </w:rPr>
            </w:pPr>
            <w:r w:rsidRPr="00FE0C6B">
              <w:rPr>
                <w:rFonts w:cs="Arial"/>
                <w:sz w:val="20"/>
              </w:rPr>
              <w:t>132,9</w:t>
            </w:r>
          </w:p>
        </w:tc>
        <w:tc>
          <w:tcPr>
            <w:tcW w:w="1212" w:type="dxa"/>
            <w:tcBorders>
              <w:top w:val="dotted" w:sz="4" w:space="0" w:color="auto"/>
              <w:left w:val="single" w:sz="6" w:space="0" w:color="auto"/>
              <w:bottom w:val="dotted" w:sz="4" w:space="0" w:color="auto"/>
              <w:right w:val="double" w:sz="6" w:space="0" w:color="auto"/>
            </w:tcBorders>
            <w:vAlign w:val="bottom"/>
          </w:tcPr>
          <w:p w14:paraId="52DB96A3" w14:textId="77777777" w:rsidR="003944A0" w:rsidRPr="00FE0C6B" w:rsidRDefault="003944A0" w:rsidP="007B49C9">
            <w:pPr>
              <w:spacing w:before="80" w:line="240" w:lineRule="exact"/>
              <w:ind w:firstLine="0"/>
              <w:jc w:val="center"/>
              <w:rPr>
                <w:rFonts w:cs="Arial"/>
                <w:sz w:val="20"/>
              </w:rPr>
            </w:pPr>
            <w:r w:rsidRPr="00FE0C6B">
              <w:rPr>
                <w:rFonts w:cs="Arial"/>
                <w:sz w:val="20"/>
              </w:rPr>
              <w:t>13,2</w:t>
            </w:r>
          </w:p>
        </w:tc>
      </w:tr>
      <w:tr w:rsidR="003944A0" w:rsidRPr="00903ED7" w14:paraId="1AC7F6AA" w14:textId="77777777" w:rsidTr="00CB645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17BA8236"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специализированных коллективных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6922052A" w14:textId="77777777" w:rsidR="003944A0" w:rsidRPr="00903ED7" w:rsidRDefault="003944A0" w:rsidP="007B49C9">
            <w:pPr>
              <w:spacing w:before="80" w:line="240" w:lineRule="exact"/>
              <w:ind w:firstLine="0"/>
              <w:jc w:val="center"/>
              <w:rPr>
                <w:rFonts w:cs="Arial"/>
                <w:sz w:val="20"/>
              </w:rPr>
            </w:pPr>
            <w:r>
              <w:rPr>
                <w:rFonts w:cs="Arial"/>
                <w:sz w:val="20"/>
              </w:rPr>
              <w:t>207,5</w:t>
            </w:r>
          </w:p>
        </w:tc>
        <w:tc>
          <w:tcPr>
            <w:tcW w:w="1307" w:type="dxa"/>
            <w:tcBorders>
              <w:top w:val="dotted" w:sz="4" w:space="0" w:color="auto"/>
              <w:left w:val="nil"/>
              <w:bottom w:val="dotted" w:sz="4" w:space="0" w:color="auto"/>
              <w:right w:val="single" w:sz="6" w:space="0" w:color="auto"/>
            </w:tcBorders>
            <w:vAlign w:val="bottom"/>
          </w:tcPr>
          <w:p w14:paraId="592D1B43" w14:textId="77777777" w:rsidR="003944A0" w:rsidRPr="00FE0C6B" w:rsidRDefault="003944A0" w:rsidP="007B49C9">
            <w:pPr>
              <w:spacing w:before="80" w:line="240" w:lineRule="exact"/>
              <w:ind w:firstLine="0"/>
              <w:jc w:val="center"/>
              <w:rPr>
                <w:rFonts w:cs="Arial"/>
                <w:sz w:val="20"/>
              </w:rPr>
            </w:pPr>
            <w:r w:rsidRPr="00FE0C6B">
              <w:rPr>
                <w:rFonts w:cs="Arial"/>
                <w:sz w:val="20"/>
              </w:rPr>
              <w:t>93,2</w:t>
            </w:r>
          </w:p>
        </w:tc>
        <w:tc>
          <w:tcPr>
            <w:tcW w:w="1308" w:type="dxa"/>
            <w:tcBorders>
              <w:top w:val="dotted" w:sz="4" w:space="0" w:color="auto"/>
              <w:left w:val="nil"/>
              <w:bottom w:val="dotted" w:sz="4" w:space="0" w:color="auto"/>
              <w:right w:val="single" w:sz="6" w:space="0" w:color="auto"/>
            </w:tcBorders>
            <w:vAlign w:val="bottom"/>
          </w:tcPr>
          <w:p w14:paraId="327BAE9C" w14:textId="77777777" w:rsidR="003944A0" w:rsidRPr="00FE0C6B" w:rsidRDefault="003944A0" w:rsidP="007B49C9">
            <w:pPr>
              <w:spacing w:before="80" w:line="240" w:lineRule="exact"/>
              <w:ind w:firstLine="0"/>
              <w:jc w:val="center"/>
              <w:rPr>
                <w:rFonts w:cs="Arial"/>
                <w:sz w:val="20"/>
              </w:rPr>
            </w:pPr>
            <w:r w:rsidRPr="00FE0C6B">
              <w:rPr>
                <w:rFonts w:cs="Arial"/>
                <w:sz w:val="20"/>
              </w:rPr>
              <w:t>184,0</w:t>
            </w:r>
          </w:p>
        </w:tc>
        <w:tc>
          <w:tcPr>
            <w:tcW w:w="1212" w:type="dxa"/>
            <w:tcBorders>
              <w:top w:val="dotted" w:sz="4" w:space="0" w:color="auto"/>
              <w:left w:val="single" w:sz="6" w:space="0" w:color="auto"/>
              <w:bottom w:val="dotted" w:sz="4" w:space="0" w:color="auto"/>
              <w:right w:val="double" w:sz="6" w:space="0" w:color="auto"/>
            </w:tcBorders>
            <w:vAlign w:val="bottom"/>
          </w:tcPr>
          <w:p w14:paraId="4DE66545" w14:textId="77777777" w:rsidR="003944A0" w:rsidRPr="00FE0C6B" w:rsidRDefault="003944A0" w:rsidP="007B49C9">
            <w:pPr>
              <w:spacing w:before="80" w:line="240" w:lineRule="exact"/>
              <w:ind w:firstLine="0"/>
              <w:jc w:val="center"/>
              <w:rPr>
                <w:rFonts w:cs="Arial"/>
                <w:sz w:val="20"/>
              </w:rPr>
            </w:pPr>
            <w:r w:rsidRPr="00FE0C6B">
              <w:rPr>
                <w:rFonts w:cs="Arial"/>
                <w:sz w:val="20"/>
              </w:rPr>
              <w:t>1,2</w:t>
            </w:r>
          </w:p>
        </w:tc>
      </w:tr>
      <w:tr w:rsidR="003944A0" w:rsidRPr="00903ED7" w14:paraId="1BE082B0" w14:textId="77777777" w:rsidTr="00CB645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044E8F22" w14:textId="77777777" w:rsidR="003944A0" w:rsidRPr="00B75E06" w:rsidRDefault="003944A0" w:rsidP="007B49C9">
            <w:pPr>
              <w:keepLines/>
              <w:widowControl/>
              <w:adjustRightInd/>
              <w:spacing w:before="80" w:line="240" w:lineRule="exact"/>
              <w:ind w:left="305" w:firstLine="0"/>
              <w:jc w:val="left"/>
              <w:textAlignment w:val="auto"/>
              <w:rPr>
                <w:rFonts w:cs="Arial"/>
                <w:sz w:val="20"/>
                <w:szCs w:val="24"/>
              </w:rPr>
            </w:pPr>
            <w:r w:rsidRPr="00B75E06">
              <w:rPr>
                <w:rFonts w:cs="Arial"/>
                <w:bCs/>
                <w:sz w:val="20"/>
                <w:szCs w:val="24"/>
              </w:rPr>
              <w:t>из них санаторно-курортных организаций</w:t>
            </w:r>
          </w:p>
        </w:tc>
        <w:tc>
          <w:tcPr>
            <w:tcW w:w="1230" w:type="dxa"/>
            <w:tcBorders>
              <w:top w:val="dotted" w:sz="4" w:space="0" w:color="auto"/>
              <w:left w:val="single" w:sz="6" w:space="0" w:color="auto"/>
              <w:bottom w:val="dotted" w:sz="4" w:space="0" w:color="auto"/>
              <w:right w:val="single" w:sz="6" w:space="0" w:color="auto"/>
            </w:tcBorders>
            <w:vAlign w:val="bottom"/>
          </w:tcPr>
          <w:p w14:paraId="54D5C7BE" w14:textId="77777777" w:rsidR="003944A0" w:rsidRPr="00903ED7" w:rsidRDefault="003944A0" w:rsidP="007B49C9">
            <w:pPr>
              <w:spacing w:before="80" w:line="240" w:lineRule="exact"/>
              <w:ind w:firstLine="0"/>
              <w:jc w:val="center"/>
              <w:rPr>
                <w:rFonts w:cs="Arial"/>
                <w:sz w:val="20"/>
              </w:rPr>
            </w:pPr>
            <w:r>
              <w:rPr>
                <w:rFonts w:cs="Arial"/>
                <w:sz w:val="20"/>
              </w:rPr>
              <w:t>187,2</w:t>
            </w:r>
          </w:p>
        </w:tc>
        <w:tc>
          <w:tcPr>
            <w:tcW w:w="1307" w:type="dxa"/>
            <w:tcBorders>
              <w:top w:val="dotted" w:sz="4" w:space="0" w:color="auto"/>
              <w:left w:val="nil"/>
              <w:bottom w:val="dotted" w:sz="4" w:space="0" w:color="auto"/>
              <w:right w:val="single" w:sz="6" w:space="0" w:color="auto"/>
            </w:tcBorders>
            <w:vAlign w:val="bottom"/>
          </w:tcPr>
          <w:p w14:paraId="285CAD4D" w14:textId="77777777" w:rsidR="003944A0" w:rsidRPr="00FE0C6B" w:rsidRDefault="003944A0" w:rsidP="007B49C9">
            <w:pPr>
              <w:spacing w:before="80" w:line="240" w:lineRule="exact"/>
              <w:ind w:firstLine="0"/>
              <w:jc w:val="center"/>
              <w:rPr>
                <w:rFonts w:cs="Arial"/>
                <w:sz w:val="20"/>
              </w:rPr>
            </w:pPr>
            <w:r w:rsidRPr="00FE0C6B">
              <w:rPr>
                <w:rFonts w:cs="Arial"/>
                <w:sz w:val="20"/>
              </w:rPr>
              <w:t>94,1</w:t>
            </w:r>
          </w:p>
        </w:tc>
        <w:tc>
          <w:tcPr>
            <w:tcW w:w="1308" w:type="dxa"/>
            <w:tcBorders>
              <w:top w:val="dotted" w:sz="4" w:space="0" w:color="auto"/>
              <w:left w:val="nil"/>
              <w:bottom w:val="dotted" w:sz="4" w:space="0" w:color="auto"/>
              <w:right w:val="single" w:sz="6" w:space="0" w:color="auto"/>
            </w:tcBorders>
            <w:vAlign w:val="bottom"/>
          </w:tcPr>
          <w:p w14:paraId="06711E52" w14:textId="77777777" w:rsidR="003944A0" w:rsidRPr="00FE0C6B" w:rsidRDefault="003944A0" w:rsidP="007B49C9">
            <w:pPr>
              <w:spacing w:before="80" w:line="240" w:lineRule="exact"/>
              <w:ind w:firstLine="0"/>
              <w:jc w:val="center"/>
              <w:rPr>
                <w:rFonts w:cs="Arial"/>
                <w:sz w:val="20"/>
              </w:rPr>
            </w:pPr>
            <w:r w:rsidRPr="00FE0C6B">
              <w:rPr>
                <w:rFonts w:cs="Arial"/>
                <w:sz w:val="20"/>
              </w:rPr>
              <w:t>164,0</w:t>
            </w:r>
          </w:p>
        </w:tc>
        <w:tc>
          <w:tcPr>
            <w:tcW w:w="1212" w:type="dxa"/>
            <w:tcBorders>
              <w:top w:val="dotted" w:sz="4" w:space="0" w:color="auto"/>
              <w:left w:val="single" w:sz="6" w:space="0" w:color="auto"/>
              <w:bottom w:val="dotted" w:sz="4" w:space="0" w:color="auto"/>
              <w:right w:val="double" w:sz="6" w:space="0" w:color="auto"/>
            </w:tcBorders>
            <w:vAlign w:val="bottom"/>
          </w:tcPr>
          <w:p w14:paraId="3CA4DDDF" w14:textId="77777777" w:rsidR="003944A0" w:rsidRPr="00FE0C6B" w:rsidRDefault="003944A0" w:rsidP="007B49C9">
            <w:pPr>
              <w:spacing w:before="80" w:line="240" w:lineRule="exact"/>
              <w:ind w:firstLine="0"/>
              <w:jc w:val="center"/>
              <w:rPr>
                <w:rFonts w:cs="Arial"/>
                <w:sz w:val="20"/>
              </w:rPr>
            </w:pPr>
            <w:r w:rsidRPr="00FE0C6B">
              <w:rPr>
                <w:rFonts w:cs="Arial"/>
                <w:sz w:val="20"/>
              </w:rPr>
              <w:t>1,1</w:t>
            </w:r>
          </w:p>
        </w:tc>
      </w:tr>
      <w:tr w:rsidR="003944A0" w:rsidRPr="00903ED7" w14:paraId="1F302B99" w14:textId="77777777" w:rsidTr="00CB645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0F026924"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ветеринарные</w:t>
            </w:r>
          </w:p>
        </w:tc>
        <w:tc>
          <w:tcPr>
            <w:tcW w:w="1230" w:type="dxa"/>
            <w:tcBorders>
              <w:top w:val="dotted" w:sz="4" w:space="0" w:color="auto"/>
              <w:left w:val="single" w:sz="6" w:space="0" w:color="auto"/>
              <w:bottom w:val="dotted" w:sz="4" w:space="0" w:color="auto"/>
              <w:right w:val="single" w:sz="6" w:space="0" w:color="auto"/>
            </w:tcBorders>
            <w:vAlign w:val="bottom"/>
          </w:tcPr>
          <w:p w14:paraId="6A883D54" w14:textId="77777777" w:rsidR="003944A0" w:rsidRPr="00903ED7" w:rsidRDefault="003944A0" w:rsidP="007B49C9">
            <w:pPr>
              <w:spacing w:before="80" w:line="240" w:lineRule="exact"/>
              <w:ind w:firstLine="0"/>
              <w:jc w:val="center"/>
              <w:rPr>
                <w:rFonts w:cs="Arial"/>
                <w:sz w:val="20"/>
              </w:rPr>
            </w:pPr>
            <w:r>
              <w:rPr>
                <w:rFonts w:cs="Arial"/>
                <w:sz w:val="20"/>
              </w:rPr>
              <w:t>83,0</w:t>
            </w:r>
          </w:p>
        </w:tc>
        <w:tc>
          <w:tcPr>
            <w:tcW w:w="1307" w:type="dxa"/>
            <w:tcBorders>
              <w:top w:val="dotted" w:sz="4" w:space="0" w:color="auto"/>
              <w:left w:val="nil"/>
              <w:bottom w:val="dotted" w:sz="4" w:space="0" w:color="auto"/>
              <w:right w:val="single" w:sz="6" w:space="0" w:color="auto"/>
            </w:tcBorders>
            <w:vAlign w:val="bottom"/>
          </w:tcPr>
          <w:p w14:paraId="07A5A2A6" w14:textId="77777777" w:rsidR="003944A0" w:rsidRPr="00FE0C6B" w:rsidRDefault="003944A0" w:rsidP="007B49C9">
            <w:pPr>
              <w:spacing w:before="80" w:line="240" w:lineRule="exact"/>
              <w:ind w:firstLine="0"/>
              <w:jc w:val="center"/>
              <w:rPr>
                <w:rFonts w:cs="Arial"/>
                <w:sz w:val="20"/>
              </w:rPr>
            </w:pPr>
            <w:r w:rsidRPr="00FE0C6B">
              <w:rPr>
                <w:rFonts w:cs="Arial"/>
                <w:sz w:val="20"/>
              </w:rPr>
              <w:t>108,2</w:t>
            </w:r>
          </w:p>
        </w:tc>
        <w:tc>
          <w:tcPr>
            <w:tcW w:w="1308" w:type="dxa"/>
            <w:tcBorders>
              <w:top w:val="dotted" w:sz="4" w:space="0" w:color="auto"/>
              <w:left w:val="nil"/>
              <w:bottom w:val="dotted" w:sz="4" w:space="0" w:color="auto"/>
              <w:right w:val="single" w:sz="6" w:space="0" w:color="auto"/>
            </w:tcBorders>
            <w:vAlign w:val="bottom"/>
          </w:tcPr>
          <w:p w14:paraId="785D79B1" w14:textId="77777777" w:rsidR="003944A0" w:rsidRPr="00FE0C6B" w:rsidRDefault="003944A0" w:rsidP="007B49C9">
            <w:pPr>
              <w:spacing w:before="80" w:line="240" w:lineRule="exact"/>
              <w:ind w:firstLine="0"/>
              <w:jc w:val="center"/>
              <w:rPr>
                <w:rFonts w:cs="Arial"/>
                <w:sz w:val="20"/>
              </w:rPr>
            </w:pPr>
            <w:r w:rsidRPr="00FE0C6B">
              <w:rPr>
                <w:rFonts w:cs="Arial"/>
                <w:sz w:val="20"/>
              </w:rPr>
              <w:t>170,7</w:t>
            </w:r>
          </w:p>
        </w:tc>
        <w:tc>
          <w:tcPr>
            <w:tcW w:w="1212" w:type="dxa"/>
            <w:tcBorders>
              <w:top w:val="dotted" w:sz="4" w:space="0" w:color="auto"/>
              <w:left w:val="single" w:sz="6" w:space="0" w:color="auto"/>
              <w:bottom w:val="dotted" w:sz="4" w:space="0" w:color="auto"/>
              <w:right w:val="double" w:sz="6" w:space="0" w:color="auto"/>
            </w:tcBorders>
            <w:vAlign w:val="bottom"/>
          </w:tcPr>
          <w:p w14:paraId="35126EC4" w14:textId="77777777" w:rsidR="003944A0" w:rsidRPr="00FE0C6B" w:rsidRDefault="003944A0" w:rsidP="007B49C9">
            <w:pPr>
              <w:spacing w:before="80" w:line="240" w:lineRule="exact"/>
              <w:ind w:firstLine="0"/>
              <w:jc w:val="center"/>
              <w:rPr>
                <w:rFonts w:cs="Arial"/>
                <w:sz w:val="20"/>
              </w:rPr>
            </w:pPr>
            <w:r w:rsidRPr="00FE0C6B">
              <w:rPr>
                <w:rFonts w:cs="Arial"/>
                <w:sz w:val="20"/>
              </w:rPr>
              <w:t>0,5</w:t>
            </w:r>
          </w:p>
        </w:tc>
      </w:tr>
      <w:tr w:rsidR="003944A0" w:rsidRPr="00903ED7" w14:paraId="74BD0936" w14:textId="77777777" w:rsidTr="00CB645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1605509F"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юридические</w:t>
            </w:r>
          </w:p>
        </w:tc>
        <w:tc>
          <w:tcPr>
            <w:tcW w:w="1230" w:type="dxa"/>
            <w:tcBorders>
              <w:top w:val="dotted" w:sz="4" w:space="0" w:color="auto"/>
              <w:left w:val="single" w:sz="6" w:space="0" w:color="auto"/>
              <w:bottom w:val="dotted" w:sz="4" w:space="0" w:color="auto"/>
              <w:right w:val="single" w:sz="6" w:space="0" w:color="auto"/>
            </w:tcBorders>
            <w:vAlign w:val="bottom"/>
          </w:tcPr>
          <w:p w14:paraId="64F2948A" w14:textId="77777777" w:rsidR="003944A0" w:rsidRPr="00903ED7" w:rsidRDefault="003944A0" w:rsidP="007B49C9">
            <w:pPr>
              <w:spacing w:before="80" w:line="240" w:lineRule="exact"/>
              <w:ind w:firstLine="0"/>
              <w:jc w:val="center"/>
              <w:rPr>
                <w:rFonts w:cs="Arial"/>
                <w:sz w:val="20"/>
              </w:rPr>
            </w:pPr>
            <w:r>
              <w:rPr>
                <w:rFonts w:cs="Arial"/>
                <w:sz w:val="20"/>
              </w:rPr>
              <w:t>214,4</w:t>
            </w:r>
          </w:p>
        </w:tc>
        <w:tc>
          <w:tcPr>
            <w:tcW w:w="1307" w:type="dxa"/>
            <w:tcBorders>
              <w:top w:val="dotted" w:sz="4" w:space="0" w:color="auto"/>
              <w:left w:val="nil"/>
              <w:bottom w:val="dotted" w:sz="4" w:space="0" w:color="auto"/>
              <w:right w:val="single" w:sz="6" w:space="0" w:color="auto"/>
            </w:tcBorders>
            <w:vAlign w:val="bottom"/>
          </w:tcPr>
          <w:p w14:paraId="4939557D" w14:textId="77777777" w:rsidR="003944A0" w:rsidRPr="00FE0C6B" w:rsidRDefault="003944A0" w:rsidP="007B49C9">
            <w:pPr>
              <w:spacing w:before="80" w:line="240" w:lineRule="exact"/>
              <w:ind w:firstLine="0"/>
              <w:jc w:val="center"/>
              <w:rPr>
                <w:rFonts w:cs="Arial"/>
                <w:sz w:val="20"/>
              </w:rPr>
            </w:pPr>
            <w:r w:rsidRPr="00FE0C6B">
              <w:rPr>
                <w:rFonts w:cs="Arial"/>
                <w:sz w:val="20"/>
              </w:rPr>
              <w:t>100,0</w:t>
            </w:r>
          </w:p>
        </w:tc>
        <w:tc>
          <w:tcPr>
            <w:tcW w:w="1308" w:type="dxa"/>
            <w:tcBorders>
              <w:top w:val="dotted" w:sz="4" w:space="0" w:color="auto"/>
              <w:left w:val="nil"/>
              <w:bottom w:val="dotted" w:sz="4" w:space="0" w:color="auto"/>
              <w:right w:val="single" w:sz="6" w:space="0" w:color="auto"/>
            </w:tcBorders>
            <w:vAlign w:val="bottom"/>
          </w:tcPr>
          <w:p w14:paraId="379170B5" w14:textId="77777777" w:rsidR="003944A0" w:rsidRPr="00FE0C6B" w:rsidRDefault="003944A0" w:rsidP="007B49C9">
            <w:pPr>
              <w:spacing w:before="80" w:line="240" w:lineRule="exact"/>
              <w:ind w:firstLine="0"/>
              <w:jc w:val="center"/>
              <w:rPr>
                <w:rFonts w:cs="Arial"/>
                <w:sz w:val="20"/>
              </w:rPr>
            </w:pPr>
            <w:r w:rsidRPr="00FE0C6B">
              <w:rPr>
                <w:rFonts w:cs="Arial"/>
                <w:sz w:val="20"/>
              </w:rPr>
              <w:t>96,9</w:t>
            </w:r>
          </w:p>
        </w:tc>
        <w:tc>
          <w:tcPr>
            <w:tcW w:w="1212" w:type="dxa"/>
            <w:tcBorders>
              <w:top w:val="dotted" w:sz="4" w:space="0" w:color="auto"/>
              <w:left w:val="single" w:sz="6" w:space="0" w:color="auto"/>
              <w:bottom w:val="dotted" w:sz="4" w:space="0" w:color="auto"/>
              <w:right w:val="double" w:sz="6" w:space="0" w:color="auto"/>
            </w:tcBorders>
            <w:vAlign w:val="bottom"/>
          </w:tcPr>
          <w:p w14:paraId="619D907D" w14:textId="77777777" w:rsidR="003944A0" w:rsidRPr="00FE0C6B" w:rsidRDefault="003944A0" w:rsidP="007B49C9">
            <w:pPr>
              <w:spacing w:before="80" w:line="240" w:lineRule="exact"/>
              <w:ind w:firstLine="0"/>
              <w:jc w:val="center"/>
              <w:rPr>
                <w:rFonts w:cs="Arial"/>
                <w:sz w:val="20"/>
              </w:rPr>
            </w:pPr>
            <w:r w:rsidRPr="00FE0C6B">
              <w:rPr>
                <w:rFonts w:cs="Arial"/>
                <w:sz w:val="20"/>
              </w:rPr>
              <w:t>1,2</w:t>
            </w:r>
          </w:p>
        </w:tc>
      </w:tr>
      <w:tr w:rsidR="003944A0" w:rsidRPr="00903ED7" w14:paraId="71242DEE" w14:textId="77777777" w:rsidTr="00CB645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13175BD9"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системы образования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022B57A5" w14:textId="77777777" w:rsidR="003944A0" w:rsidRPr="00903ED7" w:rsidRDefault="003944A0" w:rsidP="007B49C9">
            <w:pPr>
              <w:spacing w:before="80" w:line="240" w:lineRule="exact"/>
              <w:ind w:firstLine="0"/>
              <w:jc w:val="center"/>
              <w:rPr>
                <w:rFonts w:cs="Arial"/>
                <w:sz w:val="20"/>
              </w:rPr>
            </w:pPr>
            <w:r>
              <w:rPr>
                <w:rFonts w:cs="Arial"/>
                <w:sz w:val="20"/>
              </w:rPr>
              <w:t>1279,7</w:t>
            </w:r>
          </w:p>
        </w:tc>
        <w:tc>
          <w:tcPr>
            <w:tcW w:w="1307" w:type="dxa"/>
            <w:tcBorders>
              <w:top w:val="dotted" w:sz="4" w:space="0" w:color="auto"/>
              <w:left w:val="nil"/>
              <w:bottom w:val="dotted" w:sz="4" w:space="0" w:color="auto"/>
              <w:right w:val="single" w:sz="6" w:space="0" w:color="auto"/>
            </w:tcBorders>
            <w:vAlign w:val="bottom"/>
          </w:tcPr>
          <w:p w14:paraId="53CE172D" w14:textId="77777777" w:rsidR="003944A0" w:rsidRPr="00FE0C6B" w:rsidRDefault="003944A0" w:rsidP="007B49C9">
            <w:pPr>
              <w:spacing w:before="80" w:line="240" w:lineRule="exact"/>
              <w:ind w:firstLine="0"/>
              <w:jc w:val="center"/>
              <w:rPr>
                <w:rFonts w:cs="Arial"/>
                <w:sz w:val="20"/>
              </w:rPr>
            </w:pPr>
            <w:r w:rsidRPr="00FE0C6B">
              <w:rPr>
                <w:rFonts w:cs="Arial"/>
                <w:sz w:val="20"/>
              </w:rPr>
              <w:t>106,5</w:t>
            </w:r>
          </w:p>
        </w:tc>
        <w:tc>
          <w:tcPr>
            <w:tcW w:w="1308" w:type="dxa"/>
            <w:tcBorders>
              <w:top w:val="dotted" w:sz="4" w:space="0" w:color="auto"/>
              <w:left w:val="nil"/>
              <w:bottom w:val="dotted" w:sz="4" w:space="0" w:color="auto"/>
              <w:right w:val="single" w:sz="6" w:space="0" w:color="auto"/>
            </w:tcBorders>
            <w:vAlign w:val="bottom"/>
          </w:tcPr>
          <w:p w14:paraId="245C0912" w14:textId="77777777" w:rsidR="003944A0" w:rsidRPr="00FE0C6B" w:rsidRDefault="003944A0" w:rsidP="007B49C9">
            <w:pPr>
              <w:spacing w:before="80" w:line="240" w:lineRule="exact"/>
              <w:ind w:firstLine="0"/>
              <w:jc w:val="center"/>
              <w:rPr>
                <w:rFonts w:cs="Arial"/>
                <w:sz w:val="20"/>
              </w:rPr>
            </w:pPr>
            <w:r w:rsidRPr="00FE0C6B">
              <w:rPr>
                <w:rFonts w:cs="Arial"/>
                <w:sz w:val="20"/>
              </w:rPr>
              <w:t>120,5</w:t>
            </w:r>
          </w:p>
        </w:tc>
        <w:tc>
          <w:tcPr>
            <w:tcW w:w="1212" w:type="dxa"/>
            <w:tcBorders>
              <w:top w:val="dotted" w:sz="4" w:space="0" w:color="auto"/>
              <w:left w:val="single" w:sz="6" w:space="0" w:color="auto"/>
              <w:bottom w:val="dotted" w:sz="4" w:space="0" w:color="auto"/>
              <w:right w:val="double" w:sz="6" w:space="0" w:color="auto"/>
            </w:tcBorders>
            <w:vAlign w:val="bottom"/>
          </w:tcPr>
          <w:p w14:paraId="79D4BB59" w14:textId="77777777" w:rsidR="003944A0" w:rsidRPr="00FE0C6B" w:rsidRDefault="003944A0" w:rsidP="007B49C9">
            <w:pPr>
              <w:spacing w:before="80" w:line="240" w:lineRule="exact"/>
              <w:ind w:firstLine="0"/>
              <w:jc w:val="center"/>
              <w:rPr>
                <w:rFonts w:cs="Arial"/>
                <w:sz w:val="20"/>
              </w:rPr>
            </w:pPr>
            <w:r w:rsidRPr="00FE0C6B">
              <w:rPr>
                <w:rFonts w:cs="Arial"/>
                <w:sz w:val="20"/>
              </w:rPr>
              <w:t>7,2</w:t>
            </w:r>
          </w:p>
        </w:tc>
      </w:tr>
      <w:tr w:rsidR="003944A0" w:rsidRPr="00903ED7" w14:paraId="11228958" w14:textId="77777777" w:rsidTr="00CB645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1402F32F"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услуги, предоставляемые гражданам пожилого возраста и инвалидам</w:t>
            </w:r>
          </w:p>
        </w:tc>
        <w:tc>
          <w:tcPr>
            <w:tcW w:w="1230" w:type="dxa"/>
            <w:tcBorders>
              <w:top w:val="dotted" w:sz="4" w:space="0" w:color="auto"/>
              <w:left w:val="single" w:sz="6" w:space="0" w:color="auto"/>
              <w:bottom w:val="dotted" w:sz="4" w:space="0" w:color="auto"/>
              <w:right w:val="single" w:sz="6" w:space="0" w:color="auto"/>
            </w:tcBorders>
            <w:vAlign w:val="bottom"/>
          </w:tcPr>
          <w:p w14:paraId="5037FEF5" w14:textId="77777777" w:rsidR="003944A0" w:rsidRPr="00903ED7" w:rsidRDefault="003944A0" w:rsidP="007B49C9">
            <w:pPr>
              <w:spacing w:before="80" w:line="240" w:lineRule="exact"/>
              <w:ind w:firstLine="0"/>
              <w:jc w:val="center"/>
              <w:rPr>
                <w:rFonts w:cs="Arial"/>
                <w:sz w:val="20"/>
              </w:rPr>
            </w:pPr>
            <w:r>
              <w:rPr>
                <w:rFonts w:cs="Arial"/>
                <w:sz w:val="20"/>
              </w:rPr>
              <w:t>44,2</w:t>
            </w:r>
          </w:p>
        </w:tc>
        <w:tc>
          <w:tcPr>
            <w:tcW w:w="1307" w:type="dxa"/>
            <w:tcBorders>
              <w:top w:val="dotted" w:sz="4" w:space="0" w:color="auto"/>
              <w:left w:val="nil"/>
              <w:bottom w:val="dotted" w:sz="4" w:space="0" w:color="auto"/>
              <w:right w:val="single" w:sz="6" w:space="0" w:color="auto"/>
            </w:tcBorders>
            <w:vAlign w:val="bottom"/>
          </w:tcPr>
          <w:p w14:paraId="0F3CCF47" w14:textId="77777777" w:rsidR="003944A0" w:rsidRPr="00FE0C6B" w:rsidRDefault="003944A0" w:rsidP="007B49C9">
            <w:pPr>
              <w:spacing w:before="80" w:line="240" w:lineRule="exact"/>
              <w:ind w:firstLine="0"/>
              <w:jc w:val="center"/>
              <w:rPr>
                <w:rFonts w:cs="Arial"/>
                <w:sz w:val="20"/>
              </w:rPr>
            </w:pPr>
            <w:r w:rsidRPr="00FE0C6B">
              <w:rPr>
                <w:rFonts w:cs="Arial"/>
                <w:sz w:val="20"/>
              </w:rPr>
              <w:t>109,3</w:t>
            </w:r>
          </w:p>
        </w:tc>
        <w:tc>
          <w:tcPr>
            <w:tcW w:w="1308" w:type="dxa"/>
            <w:tcBorders>
              <w:top w:val="dotted" w:sz="4" w:space="0" w:color="auto"/>
              <w:left w:val="nil"/>
              <w:bottom w:val="dotted" w:sz="4" w:space="0" w:color="auto"/>
              <w:right w:val="single" w:sz="6" w:space="0" w:color="auto"/>
            </w:tcBorders>
            <w:vAlign w:val="bottom"/>
          </w:tcPr>
          <w:p w14:paraId="2AE89B34" w14:textId="77777777" w:rsidR="003944A0" w:rsidRPr="00FE0C6B" w:rsidRDefault="003944A0" w:rsidP="007B49C9">
            <w:pPr>
              <w:spacing w:before="80" w:line="240" w:lineRule="exact"/>
              <w:ind w:firstLine="0"/>
              <w:jc w:val="center"/>
              <w:rPr>
                <w:rFonts w:cs="Arial"/>
                <w:sz w:val="20"/>
              </w:rPr>
            </w:pPr>
            <w:r w:rsidRPr="00FE0C6B">
              <w:rPr>
                <w:rFonts w:cs="Arial"/>
                <w:sz w:val="20"/>
              </w:rPr>
              <w:t>123,6</w:t>
            </w:r>
          </w:p>
        </w:tc>
        <w:tc>
          <w:tcPr>
            <w:tcW w:w="1212" w:type="dxa"/>
            <w:tcBorders>
              <w:top w:val="dotted" w:sz="4" w:space="0" w:color="auto"/>
              <w:left w:val="single" w:sz="6" w:space="0" w:color="auto"/>
              <w:bottom w:val="dotted" w:sz="4" w:space="0" w:color="auto"/>
              <w:right w:val="double" w:sz="6" w:space="0" w:color="auto"/>
            </w:tcBorders>
            <w:vAlign w:val="bottom"/>
          </w:tcPr>
          <w:p w14:paraId="3896ED83" w14:textId="77777777" w:rsidR="003944A0" w:rsidRPr="00FE0C6B" w:rsidRDefault="003944A0" w:rsidP="007B49C9">
            <w:pPr>
              <w:spacing w:before="80" w:line="240" w:lineRule="exact"/>
              <w:ind w:firstLine="0"/>
              <w:jc w:val="center"/>
              <w:rPr>
                <w:rFonts w:cs="Arial"/>
                <w:sz w:val="20"/>
              </w:rPr>
            </w:pPr>
            <w:r w:rsidRPr="00FE0C6B">
              <w:rPr>
                <w:rFonts w:cs="Arial"/>
                <w:sz w:val="20"/>
              </w:rPr>
              <w:t>0,2</w:t>
            </w:r>
          </w:p>
        </w:tc>
      </w:tr>
      <w:tr w:rsidR="003944A0" w:rsidRPr="00903ED7" w14:paraId="7F868A38" w14:textId="77777777" w:rsidTr="00CB645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74FBA4C5" w14:textId="77777777" w:rsidR="003944A0" w:rsidRPr="00B75E06" w:rsidRDefault="003944A0" w:rsidP="007B49C9">
            <w:pPr>
              <w:keepLines/>
              <w:widowControl/>
              <w:adjustRightInd/>
              <w:spacing w:before="80" w:line="240" w:lineRule="exact"/>
              <w:ind w:left="163" w:firstLine="0"/>
              <w:jc w:val="left"/>
              <w:textAlignment w:val="auto"/>
              <w:rPr>
                <w:rFonts w:cs="Arial"/>
                <w:sz w:val="20"/>
                <w:szCs w:val="24"/>
              </w:rPr>
            </w:pPr>
            <w:r w:rsidRPr="00B75E06">
              <w:rPr>
                <w:rFonts w:cs="Arial"/>
                <w:bCs/>
                <w:sz w:val="20"/>
                <w:szCs w:val="24"/>
              </w:rPr>
              <w:t>прочие платные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74ED156C" w14:textId="77777777" w:rsidR="003944A0" w:rsidRPr="00903ED7" w:rsidRDefault="003944A0" w:rsidP="007B49C9">
            <w:pPr>
              <w:spacing w:before="80" w:line="240" w:lineRule="exact"/>
              <w:ind w:firstLine="0"/>
              <w:jc w:val="center"/>
              <w:rPr>
                <w:rFonts w:cs="Arial"/>
                <w:sz w:val="20"/>
              </w:rPr>
            </w:pPr>
            <w:r>
              <w:rPr>
                <w:rFonts w:cs="Arial"/>
                <w:sz w:val="20"/>
              </w:rPr>
              <w:t>486,2</w:t>
            </w:r>
          </w:p>
        </w:tc>
        <w:tc>
          <w:tcPr>
            <w:tcW w:w="1307" w:type="dxa"/>
            <w:tcBorders>
              <w:top w:val="dotted" w:sz="4" w:space="0" w:color="auto"/>
              <w:left w:val="nil"/>
              <w:bottom w:val="dotted" w:sz="4" w:space="0" w:color="auto"/>
              <w:right w:val="single" w:sz="6" w:space="0" w:color="auto"/>
            </w:tcBorders>
            <w:vAlign w:val="bottom"/>
          </w:tcPr>
          <w:p w14:paraId="465BB3D0" w14:textId="77777777" w:rsidR="003944A0" w:rsidRPr="00FE0C6B" w:rsidRDefault="003944A0" w:rsidP="007B49C9">
            <w:pPr>
              <w:spacing w:before="80" w:line="240" w:lineRule="exact"/>
              <w:ind w:firstLine="0"/>
              <w:jc w:val="center"/>
              <w:rPr>
                <w:rFonts w:cs="Arial"/>
                <w:sz w:val="20"/>
              </w:rPr>
            </w:pPr>
            <w:r w:rsidRPr="00FE0C6B">
              <w:rPr>
                <w:rFonts w:cs="Arial"/>
                <w:sz w:val="20"/>
              </w:rPr>
              <w:t>93,1</w:t>
            </w:r>
          </w:p>
        </w:tc>
        <w:tc>
          <w:tcPr>
            <w:tcW w:w="1308" w:type="dxa"/>
            <w:tcBorders>
              <w:top w:val="dotted" w:sz="4" w:space="0" w:color="auto"/>
              <w:left w:val="nil"/>
              <w:bottom w:val="dotted" w:sz="4" w:space="0" w:color="auto"/>
              <w:right w:val="single" w:sz="6" w:space="0" w:color="auto"/>
            </w:tcBorders>
            <w:vAlign w:val="bottom"/>
          </w:tcPr>
          <w:p w14:paraId="470E1BD6" w14:textId="77777777" w:rsidR="003944A0" w:rsidRPr="00FE0C6B" w:rsidRDefault="003944A0" w:rsidP="007B49C9">
            <w:pPr>
              <w:spacing w:before="80" w:line="240" w:lineRule="exact"/>
              <w:ind w:firstLine="0"/>
              <w:jc w:val="center"/>
              <w:rPr>
                <w:rFonts w:cs="Arial"/>
                <w:sz w:val="20"/>
              </w:rPr>
            </w:pPr>
            <w:r w:rsidRPr="00FE0C6B">
              <w:rPr>
                <w:rFonts w:cs="Arial"/>
                <w:sz w:val="20"/>
              </w:rPr>
              <w:t>144,7</w:t>
            </w:r>
          </w:p>
        </w:tc>
        <w:tc>
          <w:tcPr>
            <w:tcW w:w="1212" w:type="dxa"/>
            <w:tcBorders>
              <w:top w:val="dotted" w:sz="4" w:space="0" w:color="auto"/>
              <w:left w:val="single" w:sz="6" w:space="0" w:color="auto"/>
              <w:bottom w:val="dotted" w:sz="4" w:space="0" w:color="auto"/>
              <w:right w:val="double" w:sz="6" w:space="0" w:color="auto"/>
            </w:tcBorders>
            <w:vAlign w:val="bottom"/>
          </w:tcPr>
          <w:p w14:paraId="034EC274" w14:textId="77777777" w:rsidR="003944A0" w:rsidRPr="00FE0C6B" w:rsidRDefault="003944A0" w:rsidP="007B49C9">
            <w:pPr>
              <w:spacing w:before="80" w:line="240" w:lineRule="exact"/>
              <w:ind w:firstLine="0"/>
              <w:jc w:val="center"/>
              <w:rPr>
                <w:rFonts w:cs="Arial"/>
                <w:sz w:val="20"/>
              </w:rPr>
            </w:pPr>
            <w:r w:rsidRPr="00FE0C6B">
              <w:rPr>
                <w:rFonts w:cs="Arial"/>
                <w:sz w:val="20"/>
              </w:rPr>
              <w:t>2,7</w:t>
            </w:r>
          </w:p>
        </w:tc>
      </w:tr>
      <w:tr w:rsidR="003944A0" w:rsidRPr="00903ED7" w14:paraId="4828D278" w14:textId="77777777" w:rsidTr="00CB645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single" w:sz="4" w:space="0" w:color="auto"/>
              <w:right w:val="nil"/>
            </w:tcBorders>
            <w:vAlign w:val="bottom"/>
          </w:tcPr>
          <w:p w14:paraId="67717B62" w14:textId="77777777" w:rsidR="003944A0" w:rsidRPr="007D4840" w:rsidRDefault="003944A0" w:rsidP="007B49C9">
            <w:pPr>
              <w:keepLines/>
              <w:widowControl/>
              <w:adjustRightInd/>
              <w:spacing w:before="80" w:line="240" w:lineRule="exact"/>
              <w:ind w:left="306" w:firstLine="0"/>
              <w:jc w:val="left"/>
              <w:textAlignment w:val="auto"/>
              <w:rPr>
                <w:rFonts w:cs="Arial"/>
                <w:bCs/>
                <w:sz w:val="20"/>
                <w:szCs w:val="24"/>
              </w:rPr>
            </w:pPr>
            <w:r>
              <w:rPr>
                <w:rFonts w:cs="Arial"/>
                <w:bCs/>
                <w:sz w:val="20"/>
                <w:szCs w:val="24"/>
              </w:rPr>
              <w:t>в том числе</w:t>
            </w:r>
            <w:r w:rsidRPr="006E31D2">
              <w:rPr>
                <w:rFonts w:cs="Arial"/>
                <w:bCs/>
                <w:sz w:val="20"/>
                <w:szCs w:val="24"/>
              </w:rPr>
              <w:t>:</w:t>
            </w:r>
            <w:r w:rsidRPr="006E31D2">
              <w:rPr>
                <w:rFonts w:cs="Arial"/>
                <w:bCs/>
                <w:sz w:val="20"/>
                <w:szCs w:val="24"/>
              </w:rPr>
              <w:br/>
            </w:r>
            <w:r>
              <w:rPr>
                <w:rFonts w:cs="Arial"/>
                <w:bCs/>
                <w:sz w:val="20"/>
                <w:szCs w:val="24"/>
              </w:rPr>
              <w:t>информационные услуги и сервисы в области информационно-коммуникационных технологий</w:t>
            </w:r>
          </w:p>
        </w:tc>
        <w:tc>
          <w:tcPr>
            <w:tcW w:w="1230" w:type="dxa"/>
            <w:tcBorders>
              <w:top w:val="dotted" w:sz="4" w:space="0" w:color="auto"/>
              <w:left w:val="single" w:sz="6" w:space="0" w:color="auto"/>
              <w:bottom w:val="single" w:sz="4" w:space="0" w:color="auto"/>
              <w:right w:val="single" w:sz="6" w:space="0" w:color="auto"/>
            </w:tcBorders>
            <w:vAlign w:val="bottom"/>
          </w:tcPr>
          <w:p w14:paraId="079744BC" w14:textId="77777777" w:rsidR="003944A0" w:rsidRPr="00903ED7" w:rsidRDefault="003944A0" w:rsidP="007B49C9">
            <w:pPr>
              <w:spacing w:before="80" w:line="240" w:lineRule="exact"/>
              <w:ind w:firstLine="0"/>
              <w:jc w:val="center"/>
              <w:rPr>
                <w:rFonts w:cs="Arial"/>
                <w:sz w:val="20"/>
              </w:rPr>
            </w:pPr>
            <w:r>
              <w:rPr>
                <w:rFonts w:cs="Arial"/>
                <w:sz w:val="20"/>
              </w:rPr>
              <w:t>5,1</w:t>
            </w:r>
          </w:p>
        </w:tc>
        <w:tc>
          <w:tcPr>
            <w:tcW w:w="1307" w:type="dxa"/>
            <w:tcBorders>
              <w:top w:val="dotted" w:sz="4" w:space="0" w:color="auto"/>
              <w:left w:val="nil"/>
              <w:bottom w:val="single" w:sz="4" w:space="0" w:color="auto"/>
              <w:right w:val="single" w:sz="6" w:space="0" w:color="auto"/>
            </w:tcBorders>
            <w:vAlign w:val="bottom"/>
          </w:tcPr>
          <w:p w14:paraId="51348383" w14:textId="77777777" w:rsidR="003944A0" w:rsidRPr="00FE0C6B" w:rsidRDefault="003944A0" w:rsidP="007B49C9">
            <w:pPr>
              <w:spacing w:before="80" w:line="240" w:lineRule="exact"/>
              <w:ind w:firstLine="0"/>
              <w:jc w:val="center"/>
              <w:rPr>
                <w:rFonts w:cs="Arial"/>
                <w:sz w:val="20"/>
              </w:rPr>
            </w:pPr>
            <w:r w:rsidRPr="00FE0C6B">
              <w:rPr>
                <w:rFonts w:cs="Arial"/>
                <w:sz w:val="20"/>
              </w:rPr>
              <w:t>94,5</w:t>
            </w:r>
          </w:p>
        </w:tc>
        <w:tc>
          <w:tcPr>
            <w:tcW w:w="1308" w:type="dxa"/>
            <w:tcBorders>
              <w:top w:val="dotted" w:sz="4" w:space="0" w:color="auto"/>
              <w:left w:val="nil"/>
              <w:bottom w:val="single" w:sz="4" w:space="0" w:color="auto"/>
              <w:right w:val="single" w:sz="6" w:space="0" w:color="auto"/>
            </w:tcBorders>
            <w:vAlign w:val="bottom"/>
          </w:tcPr>
          <w:p w14:paraId="66A620AA" w14:textId="5AF39F0C" w:rsidR="003944A0" w:rsidRPr="00FE0C6B" w:rsidRDefault="003944A0" w:rsidP="007B49C9">
            <w:pPr>
              <w:spacing w:before="80" w:line="240" w:lineRule="exact"/>
              <w:ind w:firstLine="0"/>
              <w:jc w:val="center"/>
              <w:rPr>
                <w:rFonts w:cs="Arial"/>
                <w:sz w:val="20"/>
              </w:rPr>
            </w:pPr>
            <w:r>
              <w:rPr>
                <w:rFonts w:cs="Arial"/>
                <w:sz w:val="20"/>
              </w:rPr>
              <w:t xml:space="preserve">… </w:t>
            </w:r>
            <w:r w:rsidR="00EA615B">
              <w:rPr>
                <w:rFonts w:cs="Arial"/>
                <w:sz w:val="20"/>
                <w:vertAlign w:val="superscript"/>
              </w:rPr>
              <w:t>1</w:t>
            </w:r>
            <w:r w:rsidRPr="005D5A76">
              <w:rPr>
                <w:rFonts w:cs="Arial"/>
                <w:sz w:val="20"/>
                <w:vertAlign w:val="superscript"/>
              </w:rPr>
              <w:t>)</w:t>
            </w:r>
          </w:p>
        </w:tc>
        <w:tc>
          <w:tcPr>
            <w:tcW w:w="1212" w:type="dxa"/>
            <w:tcBorders>
              <w:top w:val="dotted" w:sz="4" w:space="0" w:color="auto"/>
              <w:left w:val="single" w:sz="6" w:space="0" w:color="auto"/>
              <w:bottom w:val="single" w:sz="4" w:space="0" w:color="auto"/>
              <w:right w:val="double" w:sz="6" w:space="0" w:color="auto"/>
            </w:tcBorders>
            <w:vAlign w:val="bottom"/>
          </w:tcPr>
          <w:p w14:paraId="0E3FFF10" w14:textId="77777777" w:rsidR="003944A0" w:rsidRPr="00FE0C6B" w:rsidRDefault="003944A0" w:rsidP="007B49C9">
            <w:pPr>
              <w:spacing w:before="80" w:line="240" w:lineRule="exact"/>
              <w:ind w:firstLine="0"/>
              <w:jc w:val="center"/>
              <w:rPr>
                <w:rFonts w:cs="Arial"/>
                <w:sz w:val="20"/>
              </w:rPr>
            </w:pPr>
            <w:r w:rsidRPr="00FE0C6B">
              <w:rPr>
                <w:rFonts w:cs="Arial"/>
                <w:sz w:val="20"/>
              </w:rPr>
              <w:t>-</w:t>
            </w:r>
          </w:p>
        </w:tc>
      </w:tr>
      <w:tr w:rsidR="003944A0" w:rsidRPr="00B75E06" w14:paraId="0B4D7511" w14:textId="77777777" w:rsidTr="00EA615B">
        <w:tblPrEx>
          <w:tblBorders>
            <w:top w:val="double" w:sz="6" w:space="0" w:color="auto"/>
            <w:bottom w:val="single" w:sz="6" w:space="0" w:color="auto"/>
          </w:tblBorders>
        </w:tblPrEx>
        <w:trPr>
          <w:trHeight w:val="373"/>
        </w:trPr>
        <w:tc>
          <w:tcPr>
            <w:tcW w:w="9377" w:type="dxa"/>
            <w:gridSpan w:val="5"/>
            <w:tcBorders>
              <w:top w:val="single" w:sz="4" w:space="0" w:color="auto"/>
              <w:left w:val="double" w:sz="6" w:space="0" w:color="auto"/>
              <w:bottom w:val="double" w:sz="6" w:space="0" w:color="auto"/>
              <w:right w:val="double" w:sz="6" w:space="0" w:color="auto"/>
            </w:tcBorders>
            <w:vAlign w:val="center"/>
          </w:tcPr>
          <w:p w14:paraId="7F73749C" w14:textId="77777777" w:rsidR="003944A0" w:rsidRPr="004B1457" w:rsidRDefault="003944A0" w:rsidP="00BD4204">
            <w:pPr>
              <w:pStyle w:val="afffffa"/>
              <w:keepNext/>
              <w:keepLines/>
              <w:widowControl/>
              <w:numPr>
                <w:ilvl w:val="0"/>
                <w:numId w:val="15"/>
              </w:numPr>
              <w:tabs>
                <w:tab w:val="center" w:pos="954"/>
                <w:tab w:val="left" w:pos="1215"/>
                <w:tab w:val="right" w:pos="1909"/>
              </w:tabs>
              <w:adjustRightInd/>
              <w:spacing w:before="60"/>
              <w:ind w:left="521" w:hanging="357"/>
              <w:jc w:val="left"/>
              <w:textAlignment w:val="auto"/>
              <w:rPr>
                <w:rFonts w:cs="Arial"/>
                <w:iCs/>
                <w:sz w:val="20"/>
                <w:szCs w:val="24"/>
              </w:rPr>
            </w:pPr>
            <w:r w:rsidRPr="004B1457">
              <w:rPr>
                <w:rFonts w:cs="Arial"/>
                <w:sz w:val="20"/>
              </w:rPr>
              <w:t>Статистическое наблюдение осуществляется с января 2022 года.</w:t>
            </w:r>
          </w:p>
        </w:tc>
      </w:tr>
    </w:tbl>
    <w:p w14:paraId="3590D256" w14:textId="1E3AA98D" w:rsidR="003944A0" w:rsidRPr="00B75E06" w:rsidRDefault="003944A0" w:rsidP="001D7BBA">
      <w:pPr>
        <w:widowControl/>
        <w:adjustRightInd/>
        <w:spacing w:before="120"/>
        <w:ind w:firstLine="709"/>
        <w:textAlignment w:val="auto"/>
        <w:rPr>
          <w:szCs w:val="22"/>
        </w:rPr>
      </w:pPr>
      <w:r w:rsidRPr="00B75E06">
        <w:rPr>
          <w:szCs w:val="22"/>
        </w:rPr>
        <w:t xml:space="preserve">В структуре объема бытовых услуг </w:t>
      </w:r>
      <w:r>
        <w:rPr>
          <w:szCs w:val="22"/>
        </w:rPr>
        <w:t xml:space="preserve">в феврале 2022 года </w:t>
      </w:r>
      <w:r>
        <w:rPr>
          <w:color w:val="000000"/>
          <w:szCs w:val="22"/>
        </w:rPr>
        <w:t>62,9</w:t>
      </w:r>
      <w:r>
        <w:rPr>
          <w:szCs w:val="22"/>
        </w:rPr>
        <w:t>% приходилось</w:t>
      </w:r>
      <w:r w:rsidRPr="00B75E06">
        <w:rPr>
          <w:szCs w:val="22"/>
        </w:rPr>
        <w:t xml:space="preserve"> </w:t>
      </w:r>
      <w:r w:rsidR="001D7BBA">
        <w:rPr>
          <w:szCs w:val="22"/>
        </w:rPr>
        <w:br/>
      </w:r>
      <w:r w:rsidRPr="00B75E06">
        <w:rPr>
          <w:szCs w:val="22"/>
        </w:rPr>
        <w:t>на долю услуг по ремонту и строительству жилья и других построек</w:t>
      </w:r>
      <w:r>
        <w:rPr>
          <w:szCs w:val="22"/>
        </w:rPr>
        <w:t>,</w:t>
      </w:r>
      <w:r w:rsidRPr="00B75E06">
        <w:rPr>
          <w:szCs w:val="22"/>
        </w:rPr>
        <w:t xml:space="preserve"> </w:t>
      </w:r>
      <w:r>
        <w:rPr>
          <w:szCs w:val="22"/>
        </w:rPr>
        <w:t xml:space="preserve">по </w:t>
      </w:r>
      <w:r w:rsidRPr="00B75E06">
        <w:rPr>
          <w:szCs w:val="22"/>
        </w:rPr>
        <w:t xml:space="preserve">техническому обслуживанию и ремонту транспортных </w:t>
      </w:r>
      <w:r>
        <w:rPr>
          <w:szCs w:val="22"/>
        </w:rPr>
        <w:t xml:space="preserve">средств, машин и оборудования, </w:t>
      </w:r>
      <w:r w:rsidRPr="00B75E06">
        <w:rPr>
          <w:szCs w:val="22"/>
        </w:rPr>
        <w:t xml:space="preserve">а также </w:t>
      </w:r>
      <w:r w:rsidR="001D7BBA">
        <w:rPr>
          <w:szCs w:val="22"/>
        </w:rPr>
        <w:br/>
      </w:r>
      <w:r w:rsidRPr="00B75E06">
        <w:rPr>
          <w:szCs w:val="22"/>
        </w:rPr>
        <w:t xml:space="preserve">на парикмахерские </w:t>
      </w:r>
      <w:r>
        <w:rPr>
          <w:szCs w:val="22"/>
        </w:rPr>
        <w:t xml:space="preserve">и косметические </w:t>
      </w:r>
      <w:r w:rsidRPr="00B75E06">
        <w:rPr>
          <w:szCs w:val="22"/>
        </w:rPr>
        <w:t>услуги.</w:t>
      </w:r>
    </w:p>
    <w:p w14:paraId="0FE1F9D2" w14:textId="77777777" w:rsidR="003944A0" w:rsidRPr="00B75E06" w:rsidRDefault="003944A0" w:rsidP="001D7BBA">
      <w:pPr>
        <w:widowControl/>
        <w:tabs>
          <w:tab w:val="center" w:pos="4819"/>
          <w:tab w:val="right" w:pos="9638"/>
        </w:tabs>
        <w:adjustRightInd/>
        <w:spacing w:before="120"/>
        <w:ind w:firstLine="0"/>
        <w:jc w:val="center"/>
        <w:textAlignment w:val="auto"/>
        <w:rPr>
          <w:rFonts w:cs="Arial"/>
          <w:b/>
          <w:bCs/>
          <w:szCs w:val="22"/>
        </w:rPr>
      </w:pPr>
      <w:r w:rsidRPr="00B75E06">
        <w:rPr>
          <w:rFonts w:cs="Arial"/>
          <w:b/>
          <w:bCs/>
          <w:szCs w:val="22"/>
        </w:rPr>
        <w:t xml:space="preserve">Объем бытовых услуг населению по видам в </w:t>
      </w:r>
      <w:r>
        <w:rPr>
          <w:rFonts w:cs="Arial"/>
          <w:b/>
          <w:bCs/>
          <w:szCs w:val="22"/>
        </w:rPr>
        <w:t xml:space="preserve">феврале </w:t>
      </w:r>
      <w:r w:rsidRPr="00B75E06">
        <w:rPr>
          <w:rFonts w:cs="Arial"/>
          <w:b/>
          <w:bCs/>
          <w:szCs w:val="22"/>
        </w:rPr>
        <w:t>202</w:t>
      </w:r>
      <w:r>
        <w:rPr>
          <w:rFonts w:cs="Arial"/>
          <w:b/>
          <w:bCs/>
          <w:szCs w:val="22"/>
        </w:rPr>
        <w:t>2</w:t>
      </w:r>
      <w:r w:rsidRPr="00B75E06">
        <w:rPr>
          <w:rFonts w:cs="Arial"/>
          <w:b/>
          <w:bCs/>
          <w:szCs w:val="22"/>
        </w:rPr>
        <w:t xml:space="preserve"> год</w:t>
      </w:r>
      <w:r>
        <w:rPr>
          <w:rFonts w:cs="Arial"/>
          <w:b/>
          <w:bCs/>
          <w:szCs w:val="22"/>
        </w:rPr>
        <w:t>а</w:t>
      </w:r>
    </w:p>
    <w:tbl>
      <w:tblPr>
        <w:tblW w:w="9473"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308"/>
      </w:tblGrid>
      <w:tr w:rsidR="003944A0" w:rsidRPr="00B75E06" w14:paraId="58A0A187" w14:textId="77777777" w:rsidTr="003944A0">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6B39B930" w14:textId="77777777" w:rsidR="003944A0" w:rsidRPr="00330E6E" w:rsidRDefault="003944A0" w:rsidP="003944A0">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208266B8" w14:textId="77777777" w:rsidR="003944A0" w:rsidRPr="00330E6E" w:rsidRDefault="003944A0" w:rsidP="003944A0">
            <w:pPr>
              <w:keepNext/>
              <w:keepLines/>
              <w:widowControl/>
              <w:adjustRightInd/>
              <w:spacing w:before="40" w:line="240" w:lineRule="exact"/>
              <w:ind w:firstLine="0"/>
              <w:jc w:val="center"/>
              <w:textAlignment w:val="auto"/>
              <w:rPr>
                <w:rFonts w:cs="Arial"/>
                <w:i/>
                <w:iCs/>
                <w:sz w:val="20"/>
              </w:rPr>
            </w:pPr>
            <w:r w:rsidRPr="00330E6E">
              <w:rPr>
                <w:rFonts w:cs="Arial"/>
                <w:i/>
                <w:iCs/>
                <w:sz w:val="20"/>
              </w:rPr>
              <w:t>Млн</w:t>
            </w:r>
            <w:r w:rsidRPr="00330E6E">
              <w:rPr>
                <w:rFonts w:cs="Arial"/>
                <w:i/>
                <w:iCs/>
                <w:sz w:val="20"/>
              </w:rPr>
              <w:br/>
              <w:t>рублей</w:t>
            </w:r>
          </w:p>
        </w:tc>
        <w:tc>
          <w:tcPr>
            <w:tcW w:w="3923" w:type="dxa"/>
            <w:gridSpan w:val="3"/>
            <w:tcBorders>
              <w:top w:val="double" w:sz="6" w:space="0" w:color="auto"/>
              <w:left w:val="single" w:sz="6" w:space="0" w:color="auto"/>
              <w:bottom w:val="single" w:sz="4" w:space="0" w:color="auto"/>
              <w:right w:val="double" w:sz="6" w:space="0" w:color="auto"/>
            </w:tcBorders>
          </w:tcPr>
          <w:p w14:paraId="45AB531F" w14:textId="77777777" w:rsidR="003944A0" w:rsidRPr="00330E6E" w:rsidRDefault="003944A0" w:rsidP="003944A0">
            <w:pPr>
              <w:keepNext/>
              <w:keepLines/>
              <w:widowControl/>
              <w:adjustRightInd/>
              <w:spacing w:before="20" w:after="20" w:line="240" w:lineRule="exact"/>
              <w:ind w:firstLine="0"/>
              <w:jc w:val="center"/>
              <w:textAlignment w:val="auto"/>
              <w:rPr>
                <w:rFonts w:cs="Arial"/>
                <w:i/>
                <w:iCs/>
                <w:sz w:val="20"/>
              </w:rPr>
            </w:pPr>
            <w:r w:rsidRPr="00330E6E">
              <w:rPr>
                <w:rFonts w:cs="Arial"/>
                <w:i/>
                <w:iCs/>
                <w:sz w:val="20"/>
              </w:rPr>
              <w:t>в % к</w:t>
            </w:r>
          </w:p>
        </w:tc>
      </w:tr>
      <w:tr w:rsidR="003944A0" w:rsidRPr="00B75E06" w14:paraId="0A08975E" w14:textId="77777777" w:rsidTr="003944A0">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2561AD02" w14:textId="77777777" w:rsidR="003944A0" w:rsidRPr="00330E6E" w:rsidRDefault="003944A0" w:rsidP="003944A0">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2F36EDF5" w14:textId="77777777" w:rsidR="003944A0" w:rsidRPr="00330E6E" w:rsidRDefault="003944A0" w:rsidP="003944A0">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6953ADBD" w14:textId="084204CB" w:rsidR="003944A0" w:rsidRPr="00330E6E" w:rsidRDefault="003944A0" w:rsidP="003944A0">
            <w:pPr>
              <w:keepNext/>
              <w:keepLines/>
              <w:widowControl/>
              <w:adjustRightInd/>
              <w:spacing w:before="60" w:line="240" w:lineRule="exact"/>
              <w:ind w:firstLine="0"/>
              <w:jc w:val="center"/>
              <w:textAlignment w:val="auto"/>
              <w:rPr>
                <w:rFonts w:cs="Arial"/>
                <w:i/>
                <w:iCs/>
                <w:sz w:val="20"/>
              </w:rPr>
            </w:pPr>
            <w:r>
              <w:rPr>
                <w:rFonts w:cs="Arial"/>
                <w:i/>
                <w:iCs/>
                <w:sz w:val="20"/>
              </w:rPr>
              <w:t>январю</w:t>
            </w:r>
            <w:r w:rsidRPr="00330E6E">
              <w:rPr>
                <w:rFonts w:cs="Arial"/>
                <w:i/>
                <w:iCs/>
                <w:sz w:val="20"/>
              </w:rPr>
              <w:t xml:space="preserve"> 202</w:t>
            </w:r>
            <w:r>
              <w:rPr>
                <w:rFonts w:cs="Arial"/>
                <w:i/>
                <w:iCs/>
                <w:sz w:val="20"/>
              </w:rPr>
              <w:t>2</w:t>
            </w:r>
            <w:r w:rsidRPr="00330E6E">
              <w:rPr>
                <w:rFonts w:cs="Arial"/>
                <w:i/>
                <w:iCs/>
                <w:sz w:val="20"/>
              </w:rPr>
              <w:t>г.</w:t>
            </w:r>
          </w:p>
        </w:tc>
        <w:tc>
          <w:tcPr>
            <w:tcW w:w="1308" w:type="dxa"/>
            <w:tcBorders>
              <w:top w:val="single" w:sz="4" w:space="0" w:color="auto"/>
              <w:left w:val="single" w:sz="6" w:space="0" w:color="auto"/>
              <w:bottom w:val="single" w:sz="4" w:space="0" w:color="auto"/>
              <w:right w:val="single" w:sz="6" w:space="0" w:color="auto"/>
            </w:tcBorders>
          </w:tcPr>
          <w:p w14:paraId="4A3D0E6A" w14:textId="2A4D183E" w:rsidR="003944A0" w:rsidRPr="00330E6E" w:rsidRDefault="003944A0" w:rsidP="003944A0">
            <w:pPr>
              <w:keepNext/>
              <w:keepLines/>
              <w:widowControl/>
              <w:adjustRightInd/>
              <w:spacing w:before="60" w:line="240" w:lineRule="exact"/>
              <w:ind w:firstLine="0"/>
              <w:jc w:val="center"/>
              <w:textAlignment w:val="auto"/>
              <w:rPr>
                <w:rFonts w:cs="Arial"/>
                <w:i/>
                <w:iCs/>
                <w:sz w:val="20"/>
              </w:rPr>
            </w:pPr>
            <w:r>
              <w:rPr>
                <w:rFonts w:cs="Arial"/>
                <w:i/>
                <w:iCs/>
                <w:sz w:val="20"/>
              </w:rPr>
              <w:t>февралю</w:t>
            </w:r>
            <w:r w:rsidRPr="00330E6E">
              <w:rPr>
                <w:rFonts w:cs="Arial"/>
                <w:i/>
                <w:iCs/>
                <w:sz w:val="20"/>
              </w:rPr>
              <w:t xml:space="preserve"> </w:t>
            </w:r>
            <w:r w:rsidRPr="00330E6E">
              <w:rPr>
                <w:rFonts w:cs="Arial"/>
                <w:i/>
                <w:iCs/>
                <w:sz w:val="20"/>
              </w:rPr>
              <w:br/>
              <w:t>2021г.</w:t>
            </w:r>
          </w:p>
        </w:tc>
        <w:tc>
          <w:tcPr>
            <w:tcW w:w="1308" w:type="dxa"/>
            <w:tcBorders>
              <w:top w:val="single" w:sz="4" w:space="0" w:color="auto"/>
              <w:left w:val="single" w:sz="6" w:space="0" w:color="auto"/>
              <w:bottom w:val="single" w:sz="4" w:space="0" w:color="auto"/>
              <w:right w:val="double" w:sz="6" w:space="0" w:color="auto"/>
            </w:tcBorders>
          </w:tcPr>
          <w:p w14:paraId="235EE1C9" w14:textId="77777777" w:rsidR="003944A0" w:rsidRPr="00330E6E" w:rsidRDefault="003944A0" w:rsidP="003944A0">
            <w:pPr>
              <w:keepNext/>
              <w:keepLines/>
              <w:widowControl/>
              <w:adjustRightInd/>
              <w:spacing w:before="40" w:line="240" w:lineRule="exact"/>
              <w:ind w:firstLine="0"/>
              <w:jc w:val="center"/>
              <w:textAlignment w:val="auto"/>
              <w:rPr>
                <w:rFonts w:cs="Arial"/>
                <w:i/>
                <w:iCs/>
                <w:sz w:val="20"/>
              </w:rPr>
            </w:pPr>
            <w:r w:rsidRPr="00330E6E">
              <w:rPr>
                <w:rFonts w:cs="Arial"/>
                <w:i/>
                <w:iCs/>
                <w:sz w:val="20"/>
              </w:rPr>
              <w:t>итогу</w:t>
            </w:r>
          </w:p>
        </w:tc>
      </w:tr>
      <w:tr w:rsidR="003944A0" w:rsidRPr="00330E6E" w14:paraId="57BE0BDD" w14:textId="77777777" w:rsidTr="003944A0">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06A39F3C" w14:textId="77777777" w:rsidR="003944A0" w:rsidRPr="00330E6E" w:rsidRDefault="003944A0" w:rsidP="008A3C20">
            <w:pPr>
              <w:keepNext/>
              <w:keepLines/>
              <w:widowControl/>
              <w:adjustRightInd/>
              <w:spacing w:before="60" w:line="240" w:lineRule="exact"/>
              <w:ind w:left="180" w:firstLine="0"/>
              <w:jc w:val="left"/>
              <w:textAlignment w:val="auto"/>
              <w:rPr>
                <w:rFonts w:cs="Arial"/>
                <w:b/>
                <w:sz w:val="20"/>
                <w:szCs w:val="24"/>
              </w:rPr>
            </w:pPr>
            <w:bookmarkStart w:id="162" w:name="_Hlk322076422"/>
            <w:r w:rsidRPr="00330E6E">
              <w:rPr>
                <w:rFonts w:cs="Arial"/>
                <w:b/>
                <w:bCs/>
                <w:sz w:val="20"/>
                <w:szCs w:val="24"/>
              </w:rPr>
              <w:t>Бытовые услуги</w:t>
            </w:r>
          </w:p>
        </w:tc>
        <w:tc>
          <w:tcPr>
            <w:tcW w:w="1230" w:type="dxa"/>
            <w:tcBorders>
              <w:top w:val="single" w:sz="4" w:space="0" w:color="auto"/>
              <w:left w:val="single" w:sz="6" w:space="0" w:color="auto"/>
              <w:bottom w:val="dotted" w:sz="4" w:space="0" w:color="auto"/>
              <w:right w:val="single" w:sz="6" w:space="0" w:color="auto"/>
            </w:tcBorders>
            <w:vAlign w:val="bottom"/>
          </w:tcPr>
          <w:p w14:paraId="4E20691C" w14:textId="77777777" w:rsidR="003944A0" w:rsidRPr="00330E6E" w:rsidRDefault="003944A0" w:rsidP="008A3C20">
            <w:pPr>
              <w:spacing w:before="60" w:line="240" w:lineRule="exact"/>
              <w:ind w:firstLine="0"/>
              <w:jc w:val="center"/>
              <w:rPr>
                <w:rFonts w:cs="Arial"/>
                <w:b/>
                <w:sz w:val="20"/>
              </w:rPr>
            </w:pPr>
            <w:r>
              <w:rPr>
                <w:rFonts w:cs="Arial"/>
                <w:b/>
                <w:sz w:val="20"/>
              </w:rPr>
              <w:t>1964,4</w:t>
            </w:r>
          </w:p>
        </w:tc>
        <w:tc>
          <w:tcPr>
            <w:tcW w:w="1307" w:type="dxa"/>
            <w:tcBorders>
              <w:top w:val="single" w:sz="4" w:space="0" w:color="auto"/>
              <w:left w:val="nil"/>
              <w:bottom w:val="dotted" w:sz="4" w:space="0" w:color="auto"/>
              <w:right w:val="single" w:sz="6" w:space="0" w:color="auto"/>
            </w:tcBorders>
            <w:vAlign w:val="bottom"/>
          </w:tcPr>
          <w:p w14:paraId="4C6D265F" w14:textId="77777777" w:rsidR="003944A0" w:rsidRPr="00A230EC" w:rsidRDefault="003944A0" w:rsidP="008A3C20">
            <w:pPr>
              <w:spacing w:before="60" w:line="240" w:lineRule="exact"/>
              <w:ind w:firstLine="0"/>
              <w:jc w:val="center"/>
              <w:rPr>
                <w:rFonts w:cs="Arial"/>
                <w:b/>
                <w:sz w:val="20"/>
              </w:rPr>
            </w:pPr>
            <w:r w:rsidRPr="00A230EC">
              <w:rPr>
                <w:rFonts w:cs="Arial"/>
                <w:b/>
                <w:sz w:val="20"/>
              </w:rPr>
              <w:t>104,4</w:t>
            </w:r>
          </w:p>
        </w:tc>
        <w:tc>
          <w:tcPr>
            <w:tcW w:w="1308" w:type="dxa"/>
            <w:tcBorders>
              <w:top w:val="single" w:sz="4" w:space="0" w:color="auto"/>
              <w:left w:val="nil"/>
              <w:bottom w:val="dotted" w:sz="4" w:space="0" w:color="auto"/>
              <w:right w:val="single" w:sz="6" w:space="0" w:color="auto"/>
            </w:tcBorders>
            <w:vAlign w:val="bottom"/>
          </w:tcPr>
          <w:p w14:paraId="1265E421" w14:textId="77777777" w:rsidR="003944A0" w:rsidRPr="00A230EC" w:rsidRDefault="003944A0" w:rsidP="008A3C20">
            <w:pPr>
              <w:spacing w:before="60" w:line="240" w:lineRule="exact"/>
              <w:ind w:firstLine="0"/>
              <w:jc w:val="center"/>
              <w:rPr>
                <w:rFonts w:cs="Arial"/>
                <w:b/>
                <w:sz w:val="20"/>
              </w:rPr>
            </w:pPr>
            <w:r w:rsidRPr="00A230EC">
              <w:rPr>
                <w:rFonts w:cs="Arial"/>
                <w:b/>
                <w:sz w:val="20"/>
              </w:rPr>
              <w:t>138,7</w:t>
            </w:r>
          </w:p>
        </w:tc>
        <w:tc>
          <w:tcPr>
            <w:tcW w:w="1308" w:type="dxa"/>
            <w:tcBorders>
              <w:top w:val="single" w:sz="4" w:space="0" w:color="auto"/>
              <w:left w:val="single" w:sz="6" w:space="0" w:color="auto"/>
              <w:bottom w:val="dotted" w:sz="4" w:space="0" w:color="auto"/>
              <w:right w:val="double" w:sz="6" w:space="0" w:color="auto"/>
            </w:tcBorders>
            <w:vAlign w:val="bottom"/>
          </w:tcPr>
          <w:p w14:paraId="69ED82C1" w14:textId="77777777" w:rsidR="003944A0" w:rsidRPr="00330E6E" w:rsidRDefault="003944A0" w:rsidP="008A3C20">
            <w:pPr>
              <w:spacing w:before="60" w:line="240" w:lineRule="exact"/>
              <w:ind w:firstLine="0"/>
              <w:jc w:val="center"/>
              <w:rPr>
                <w:rFonts w:cs="Arial"/>
                <w:b/>
                <w:sz w:val="20"/>
              </w:rPr>
            </w:pPr>
            <w:r>
              <w:rPr>
                <w:rFonts w:cs="Arial"/>
                <w:b/>
                <w:sz w:val="20"/>
              </w:rPr>
              <w:t>100,0</w:t>
            </w:r>
          </w:p>
        </w:tc>
      </w:tr>
      <w:tr w:rsidR="003944A0" w:rsidRPr="00903ED7" w14:paraId="78FE9FA1" w14:textId="77777777" w:rsidTr="003944A0">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0DA10C0" w14:textId="77777777" w:rsidR="003944A0" w:rsidRPr="00B75E06" w:rsidRDefault="003944A0" w:rsidP="008A3C20">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ремонт, окраска и пошив обуви</w:t>
            </w:r>
          </w:p>
        </w:tc>
        <w:tc>
          <w:tcPr>
            <w:tcW w:w="1230" w:type="dxa"/>
            <w:tcBorders>
              <w:top w:val="dotted" w:sz="4" w:space="0" w:color="auto"/>
              <w:left w:val="single" w:sz="6" w:space="0" w:color="auto"/>
              <w:bottom w:val="dotted" w:sz="4" w:space="0" w:color="auto"/>
              <w:right w:val="single" w:sz="6" w:space="0" w:color="auto"/>
            </w:tcBorders>
            <w:vAlign w:val="bottom"/>
          </w:tcPr>
          <w:p w14:paraId="38C16C11" w14:textId="77777777" w:rsidR="003944A0" w:rsidRPr="00903ED7" w:rsidRDefault="003944A0" w:rsidP="008A3C20">
            <w:pPr>
              <w:spacing w:before="60" w:line="240" w:lineRule="exact"/>
              <w:ind w:firstLine="0"/>
              <w:jc w:val="center"/>
              <w:rPr>
                <w:rFonts w:cs="Arial"/>
                <w:sz w:val="20"/>
              </w:rPr>
            </w:pPr>
            <w:r>
              <w:rPr>
                <w:rFonts w:cs="Arial"/>
                <w:sz w:val="20"/>
              </w:rPr>
              <w:t>11,8</w:t>
            </w:r>
          </w:p>
        </w:tc>
        <w:tc>
          <w:tcPr>
            <w:tcW w:w="1307" w:type="dxa"/>
            <w:tcBorders>
              <w:top w:val="dotted" w:sz="4" w:space="0" w:color="auto"/>
              <w:left w:val="nil"/>
              <w:bottom w:val="dotted" w:sz="4" w:space="0" w:color="auto"/>
              <w:right w:val="single" w:sz="6" w:space="0" w:color="auto"/>
            </w:tcBorders>
            <w:vAlign w:val="bottom"/>
          </w:tcPr>
          <w:p w14:paraId="6F5BAB9A" w14:textId="77777777" w:rsidR="003944A0" w:rsidRPr="00A230EC" w:rsidRDefault="003944A0" w:rsidP="008A3C20">
            <w:pPr>
              <w:spacing w:before="60" w:line="240" w:lineRule="exact"/>
              <w:ind w:firstLine="0"/>
              <w:jc w:val="center"/>
              <w:rPr>
                <w:rFonts w:cs="Arial"/>
                <w:sz w:val="20"/>
              </w:rPr>
            </w:pPr>
            <w:r w:rsidRPr="00A230EC">
              <w:rPr>
                <w:rFonts w:cs="Arial"/>
                <w:sz w:val="20"/>
              </w:rPr>
              <w:t>93,6</w:t>
            </w:r>
          </w:p>
        </w:tc>
        <w:tc>
          <w:tcPr>
            <w:tcW w:w="1308" w:type="dxa"/>
            <w:tcBorders>
              <w:top w:val="dotted" w:sz="4" w:space="0" w:color="auto"/>
              <w:left w:val="nil"/>
              <w:bottom w:val="dotted" w:sz="4" w:space="0" w:color="auto"/>
              <w:right w:val="single" w:sz="6" w:space="0" w:color="auto"/>
            </w:tcBorders>
            <w:vAlign w:val="bottom"/>
          </w:tcPr>
          <w:p w14:paraId="2AD33493" w14:textId="77777777" w:rsidR="003944A0" w:rsidRPr="00A230EC" w:rsidRDefault="003944A0" w:rsidP="008A3C20">
            <w:pPr>
              <w:spacing w:before="60" w:line="240" w:lineRule="exact"/>
              <w:ind w:firstLine="0"/>
              <w:jc w:val="center"/>
              <w:rPr>
                <w:rFonts w:cs="Arial"/>
                <w:sz w:val="20"/>
              </w:rPr>
            </w:pPr>
            <w:r w:rsidRPr="00A230EC">
              <w:rPr>
                <w:rFonts w:cs="Arial"/>
                <w:sz w:val="20"/>
              </w:rPr>
              <w:t>120,8</w:t>
            </w:r>
          </w:p>
        </w:tc>
        <w:tc>
          <w:tcPr>
            <w:tcW w:w="1308" w:type="dxa"/>
            <w:tcBorders>
              <w:top w:val="dotted" w:sz="4" w:space="0" w:color="auto"/>
              <w:left w:val="single" w:sz="6" w:space="0" w:color="auto"/>
              <w:bottom w:val="dotted" w:sz="4" w:space="0" w:color="auto"/>
              <w:right w:val="double" w:sz="6" w:space="0" w:color="auto"/>
            </w:tcBorders>
            <w:vAlign w:val="bottom"/>
          </w:tcPr>
          <w:p w14:paraId="0394A806" w14:textId="77777777" w:rsidR="003944A0" w:rsidRPr="00A230EC" w:rsidRDefault="003944A0" w:rsidP="008A3C20">
            <w:pPr>
              <w:spacing w:before="60" w:line="240" w:lineRule="exact"/>
              <w:ind w:firstLine="0"/>
              <w:jc w:val="center"/>
              <w:rPr>
                <w:rFonts w:cs="Arial"/>
                <w:sz w:val="20"/>
              </w:rPr>
            </w:pPr>
            <w:r w:rsidRPr="00A230EC">
              <w:rPr>
                <w:rFonts w:cs="Arial"/>
                <w:sz w:val="20"/>
              </w:rPr>
              <w:t>0,6</w:t>
            </w:r>
          </w:p>
        </w:tc>
      </w:tr>
      <w:tr w:rsidR="003944A0" w:rsidRPr="00903ED7" w14:paraId="47C1E4DA" w14:textId="77777777" w:rsidTr="003944A0">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5B3EDF32" w14:textId="77777777" w:rsidR="003944A0" w:rsidRPr="00B75E06" w:rsidRDefault="003944A0" w:rsidP="008A3C20">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230" w:type="dxa"/>
            <w:tcBorders>
              <w:top w:val="nil"/>
              <w:left w:val="single" w:sz="6" w:space="0" w:color="auto"/>
              <w:bottom w:val="dotted" w:sz="4" w:space="0" w:color="auto"/>
              <w:right w:val="single" w:sz="6" w:space="0" w:color="auto"/>
            </w:tcBorders>
            <w:vAlign w:val="bottom"/>
          </w:tcPr>
          <w:p w14:paraId="160556CF" w14:textId="77777777" w:rsidR="003944A0" w:rsidRPr="00903ED7" w:rsidRDefault="003944A0" w:rsidP="008A3C20">
            <w:pPr>
              <w:spacing w:before="60" w:line="240" w:lineRule="exact"/>
              <w:ind w:firstLine="0"/>
              <w:jc w:val="center"/>
              <w:rPr>
                <w:rFonts w:cs="Arial"/>
                <w:sz w:val="20"/>
              </w:rPr>
            </w:pPr>
            <w:r>
              <w:rPr>
                <w:rFonts w:cs="Arial"/>
                <w:sz w:val="20"/>
              </w:rPr>
              <w:t>25,7</w:t>
            </w:r>
          </w:p>
        </w:tc>
        <w:tc>
          <w:tcPr>
            <w:tcW w:w="1307" w:type="dxa"/>
            <w:tcBorders>
              <w:top w:val="nil"/>
              <w:left w:val="nil"/>
              <w:bottom w:val="dotted" w:sz="4" w:space="0" w:color="auto"/>
              <w:right w:val="single" w:sz="6" w:space="0" w:color="auto"/>
            </w:tcBorders>
            <w:vAlign w:val="bottom"/>
          </w:tcPr>
          <w:p w14:paraId="65E00E46" w14:textId="77777777" w:rsidR="003944A0" w:rsidRPr="00A230EC" w:rsidRDefault="003944A0" w:rsidP="008A3C20">
            <w:pPr>
              <w:spacing w:before="60" w:line="240" w:lineRule="exact"/>
              <w:ind w:firstLine="0"/>
              <w:jc w:val="center"/>
              <w:rPr>
                <w:rFonts w:cs="Arial"/>
                <w:sz w:val="20"/>
              </w:rPr>
            </w:pPr>
            <w:r w:rsidRPr="00A230EC">
              <w:rPr>
                <w:rFonts w:cs="Arial"/>
                <w:sz w:val="20"/>
              </w:rPr>
              <w:t>95,1</w:t>
            </w:r>
          </w:p>
        </w:tc>
        <w:tc>
          <w:tcPr>
            <w:tcW w:w="1308" w:type="dxa"/>
            <w:tcBorders>
              <w:top w:val="nil"/>
              <w:left w:val="nil"/>
              <w:bottom w:val="dotted" w:sz="4" w:space="0" w:color="auto"/>
              <w:right w:val="single" w:sz="6" w:space="0" w:color="auto"/>
            </w:tcBorders>
            <w:vAlign w:val="bottom"/>
          </w:tcPr>
          <w:p w14:paraId="5F9093C8" w14:textId="77777777" w:rsidR="003944A0" w:rsidRPr="00A230EC" w:rsidRDefault="003944A0" w:rsidP="008A3C20">
            <w:pPr>
              <w:spacing w:before="60" w:line="240" w:lineRule="exact"/>
              <w:ind w:firstLine="0"/>
              <w:jc w:val="center"/>
              <w:rPr>
                <w:rFonts w:cs="Arial"/>
                <w:sz w:val="20"/>
              </w:rPr>
            </w:pPr>
            <w:r w:rsidRPr="00A230EC">
              <w:rPr>
                <w:rFonts w:cs="Arial"/>
                <w:sz w:val="20"/>
              </w:rPr>
              <w:t>67,9</w:t>
            </w:r>
          </w:p>
        </w:tc>
        <w:tc>
          <w:tcPr>
            <w:tcW w:w="1308" w:type="dxa"/>
            <w:tcBorders>
              <w:top w:val="nil"/>
              <w:left w:val="single" w:sz="6" w:space="0" w:color="auto"/>
              <w:bottom w:val="dotted" w:sz="4" w:space="0" w:color="auto"/>
              <w:right w:val="double" w:sz="6" w:space="0" w:color="auto"/>
            </w:tcBorders>
            <w:vAlign w:val="bottom"/>
          </w:tcPr>
          <w:p w14:paraId="48823F44" w14:textId="77777777" w:rsidR="003944A0" w:rsidRPr="00A230EC" w:rsidRDefault="003944A0" w:rsidP="008A3C20">
            <w:pPr>
              <w:spacing w:before="60" w:line="240" w:lineRule="exact"/>
              <w:ind w:firstLine="0"/>
              <w:jc w:val="center"/>
              <w:rPr>
                <w:rFonts w:cs="Arial"/>
                <w:sz w:val="20"/>
              </w:rPr>
            </w:pPr>
            <w:r w:rsidRPr="00A230EC">
              <w:rPr>
                <w:rFonts w:cs="Arial"/>
                <w:sz w:val="20"/>
              </w:rPr>
              <w:t>1,3</w:t>
            </w:r>
          </w:p>
        </w:tc>
      </w:tr>
      <w:tr w:rsidR="003944A0" w:rsidRPr="00903ED7" w14:paraId="29E0691B" w14:textId="77777777" w:rsidTr="003944A0">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74754E2B" w14:textId="77777777" w:rsidR="003944A0" w:rsidRPr="00B75E06" w:rsidRDefault="003944A0" w:rsidP="000C0566">
            <w:pPr>
              <w:pageBreakBefore/>
              <w:widowControl/>
              <w:adjustRightInd/>
              <w:spacing w:before="60" w:line="240" w:lineRule="exact"/>
              <w:ind w:left="306" w:firstLine="0"/>
              <w:jc w:val="left"/>
              <w:textAlignment w:val="auto"/>
              <w:rPr>
                <w:rFonts w:cs="Arial"/>
                <w:sz w:val="20"/>
                <w:szCs w:val="24"/>
              </w:rPr>
            </w:pPr>
            <w:r w:rsidRPr="00B75E06">
              <w:rPr>
                <w:rFonts w:cs="Arial"/>
                <w:bCs/>
                <w:sz w:val="20"/>
                <w:szCs w:val="24"/>
              </w:rPr>
              <w:lastRenderedPageBreak/>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230" w:type="dxa"/>
            <w:tcBorders>
              <w:top w:val="nil"/>
              <w:left w:val="single" w:sz="6" w:space="0" w:color="auto"/>
              <w:bottom w:val="dotted" w:sz="4" w:space="0" w:color="auto"/>
              <w:right w:val="single" w:sz="6" w:space="0" w:color="auto"/>
            </w:tcBorders>
            <w:vAlign w:val="bottom"/>
          </w:tcPr>
          <w:p w14:paraId="5344B2B1" w14:textId="77777777" w:rsidR="003944A0" w:rsidRPr="00903ED7" w:rsidRDefault="003944A0" w:rsidP="008A3C20">
            <w:pPr>
              <w:spacing w:before="60" w:line="240" w:lineRule="exact"/>
              <w:ind w:firstLine="0"/>
              <w:jc w:val="center"/>
              <w:rPr>
                <w:rFonts w:cs="Arial"/>
                <w:sz w:val="20"/>
              </w:rPr>
            </w:pPr>
            <w:r>
              <w:rPr>
                <w:rFonts w:cs="Arial"/>
                <w:sz w:val="20"/>
              </w:rPr>
              <w:t>117,1</w:t>
            </w:r>
          </w:p>
        </w:tc>
        <w:tc>
          <w:tcPr>
            <w:tcW w:w="1307" w:type="dxa"/>
            <w:tcBorders>
              <w:top w:val="nil"/>
              <w:left w:val="nil"/>
              <w:bottom w:val="dotted" w:sz="4" w:space="0" w:color="auto"/>
              <w:right w:val="single" w:sz="6" w:space="0" w:color="auto"/>
            </w:tcBorders>
            <w:vAlign w:val="bottom"/>
          </w:tcPr>
          <w:p w14:paraId="0D881FDF" w14:textId="77777777" w:rsidR="003944A0" w:rsidRPr="00A230EC" w:rsidRDefault="003944A0" w:rsidP="008A3C20">
            <w:pPr>
              <w:spacing w:before="60" w:line="240" w:lineRule="exact"/>
              <w:ind w:firstLine="0"/>
              <w:jc w:val="center"/>
              <w:rPr>
                <w:rFonts w:cs="Arial"/>
                <w:sz w:val="20"/>
              </w:rPr>
            </w:pPr>
            <w:r w:rsidRPr="00A230EC">
              <w:rPr>
                <w:rFonts w:cs="Arial"/>
                <w:sz w:val="20"/>
              </w:rPr>
              <w:t>104,4</w:t>
            </w:r>
          </w:p>
        </w:tc>
        <w:tc>
          <w:tcPr>
            <w:tcW w:w="1308" w:type="dxa"/>
            <w:tcBorders>
              <w:top w:val="nil"/>
              <w:left w:val="nil"/>
              <w:bottom w:val="dotted" w:sz="4" w:space="0" w:color="auto"/>
              <w:right w:val="single" w:sz="6" w:space="0" w:color="auto"/>
            </w:tcBorders>
            <w:vAlign w:val="bottom"/>
          </w:tcPr>
          <w:p w14:paraId="3A3B733F" w14:textId="77777777" w:rsidR="003944A0" w:rsidRPr="00A230EC" w:rsidRDefault="003944A0" w:rsidP="008A3C20">
            <w:pPr>
              <w:spacing w:before="60" w:line="240" w:lineRule="exact"/>
              <w:ind w:firstLine="0"/>
              <w:jc w:val="center"/>
              <w:rPr>
                <w:rFonts w:cs="Arial"/>
                <w:sz w:val="20"/>
              </w:rPr>
            </w:pPr>
            <w:r w:rsidRPr="00A230EC">
              <w:rPr>
                <w:rFonts w:cs="Arial"/>
                <w:sz w:val="20"/>
              </w:rPr>
              <w:t>117,2</w:t>
            </w:r>
          </w:p>
        </w:tc>
        <w:tc>
          <w:tcPr>
            <w:tcW w:w="1308" w:type="dxa"/>
            <w:tcBorders>
              <w:top w:val="nil"/>
              <w:left w:val="single" w:sz="6" w:space="0" w:color="auto"/>
              <w:bottom w:val="dotted" w:sz="4" w:space="0" w:color="auto"/>
              <w:right w:val="double" w:sz="6" w:space="0" w:color="auto"/>
            </w:tcBorders>
            <w:vAlign w:val="bottom"/>
          </w:tcPr>
          <w:p w14:paraId="15C10B6F" w14:textId="77777777" w:rsidR="003944A0" w:rsidRPr="00A230EC" w:rsidRDefault="003944A0" w:rsidP="008A3C20">
            <w:pPr>
              <w:spacing w:before="60" w:line="240" w:lineRule="exact"/>
              <w:ind w:firstLine="0"/>
              <w:jc w:val="center"/>
              <w:rPr>
                <w:rFonts w:cs="Arial"/>
                <w:sz w:val="20"/>
              </w:rPr>
            </w:pPr>
            <w:r w:rsidRPr="00A230EC">
              <w:rPr>
                <w:rFonts w:cs="Arial"/>
                <w:sz w:val="20"/>
              </w:rPr>
              <w:t>6,0</w:t>
            </w:r>
          </w:p>
        </w:tc>
      </w:tr>
      <w:tr w:rsidR="003944A0" w:rsidRPr="00903ED7" w14:paraId="3D1A4A20" w14:textId="77777777" w:rsidTr="003944A0">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212D0B19" w14:textId="77777777" w:rsidR="003944A0" w:rsidRPr="00B75E06" w:rsidRDefault="003944A0" w:rsidP="008A3C20">
            <w:pPr>
              <w:widowControl/>
              <w:adjustRightInd/>
              <w:spacing w:before="60" w:line="240" w:lineRule="exact"/>
              <w:ind w:left="305" w:firstLine="0"/>
              <w:jc w:val="left"/>
              <w:textAlignment w:val="auto"/>
              <w:rPr>
                <w:rFonts w:cs="Arial"/>
                <w:sz w:val="20"/>
                <w:szCs w:val="24"/>
              </w:rPr>
            </w:pPr>
            <w:r w:rsidRPr="00B75E06">
              <w:rPr>
                <w:rFonts w:cs="Arial"/>
                <w:bCs/>
                <w:sz w:val="20"/>
                <w:szCs w:val="24"/>
              </w:rPr>
              <w:t>техобслуживание и ремонт транспортных средств, машин и оборудования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580F9333" w14:textId="77777777" w:rsidR="003944A0" w:rsidRPr="00903ED7" w:rsidRDefault="003944A0" w:rsidP="008A3C20">
            <w:pPr>
              <w:spacing w:before="60" w:line="240" w:lineRule="exact"/>
              <w:ind w:firstLine="0"/>
              <w:jc w:val="center"/>
              <w:rPr>
                <w:rFonts w:cs="Arial"/>
                <w:sz w:val="20"/>
              </w:rPr>
            </w:pPr>
            <w:r>
              <w:rPr>
                <w:rFonts w:cs="Arial"/>
                <w:sz w:val="20"/>
              </w:rPr>
              <w:t>428,1</w:t>
            </w:r>
          </w:p>
        </w:tc>
        <w:tc>
          <w:tcPr>
            <w:tcW w:w="1307" w:type="dxa"/>
            <w:tcBorders>
              <w:top w:val="dotted" w:sz="4" w:space="0" w:color="auto"/>
              <w:left w:val="nil"/>
              <w:bottom w:val="dotted" w:sz="4" w:space="0" w:color="auto"/>
              <w:right w:val="single" w:sz="6" w:space="0" w:color="auto"/>
            </w:tcBorders>
            <w:vAlign w:val="bottom"/>
          </w:tcPr>
          <w:p w14:paraId="688EF28D" w14:textId="77777777" w:rsidR="003944A0" w:rsidRPr="00A230EC" w:rsidRDefault="003944A0" w:rsidP="008A3C20">
            <w:pPr>
              <w:spacing w:before="60" w:line="240" w:lineRule="exact"/>
              <w:ind w:firstLine="0"/>
              <w:jc w:val="center"/>
              <w:rPr>
                <w:rFonts w:cs="Arial"/>
                <w:sz w:val="20"/>
              </w:rPr>
            </w:pPr>
            <w:r w:rsidRPr="00A230EC">
              <w:rPr>
                <w:rFonts w:cs="Arial"/>
                <w:sz w:val="20"/>
              </w:rPr>
              <w:t>95,6</w:t>
            </w:r>
          </w:p>
        </w:tc>
        <w:tc>
          <w:tcPr>
            <w:tcW w:w="1308" w:type="dxa"/>
            <w:tcBorders>
              <w:top w:val="dotted" w:sz="4" w:space="0" w:color="auto"/>
              <w:left w:val="nil"/>
              <w:bottom w:val="dotted" w:sz="4" w:space="0" w:color="auto"/>
              <w:right w:val="single" w:sz="6" w:space="0" w:color="auto"/>
            </w:tcBorders>
            <w:vAlign w:val="bottom"/>
          </w:tcPr>
          <w:p w14:paraId="4EFC020F" w14:textId="77777777" w:rsidR="003944A0" w:rsidRPr="00A230EC" w:rsidRDefault="003944A0" w:rsidP="008A3C20">
            <w:pPr>
              <w:spacing w:before="60" w:line="240" w:lineRule="exact"/>
              <w:ind w:firstLine="0"/>
              <w:jc w:val="center"/>
              <w:rPr>
                <w:rFonts w:cs="Arial"/>
                <w:sz w:val="20"/>
              </w:rPr>
            </w:pPr>
            <w:r w:rsidRPr="00A230EC">
              <w:rPr>
                <w:rFonts w:cs="Arial"/>
                <w:sz w:val="20"/>
              </w:rPr>
              <w:t>114,4</w:t>
            </w:r>
          </w:p>
        </w:tc>
        <w:tc>
          <w:tcPr>
            <w:tcW w:w="1308" w:type="dxa"/>
            <w:tcBorders>
              <w:top w:val="dotted" w:sz="4" w:space="0" w:color="auto"/>
              <w:left w:val="single" w:sz="6" w:space="0" w:color="auto"/>
              <w:bottom w:val="dotted" w:sz="4" w:space="0" w:color="auto"/>
              <w:right w:val="double" w:sz="6" w:space="0" w:color="auto"/>
            </w:tcBorders>
            <w:vAlign w:val="bottom"/>
          </w:tcPr>
          <w:p w14:paraId="34E7D670" w14:textId="77777777" w:rsidR="003944A0" w:rsidRPr="00A230EC" w:rsidRDefault="003944A0" w:rsidP="008A3C20">
            <w:pPr>
              <w:spacing w:before="60" w:line="240" w:lineRule="exact"/>
              <w:ind w:firstLine="0"/>
              <w:jc w:val="center"/>
              <w:rPr>
                <w:rFonts w:cs="Arial"/>
                <w:sz w:val="20"/>
              </w:rPr>
            </w:pPr>
            <w:r w:rsidRPr="00A230EC">
              <w:rPr>
                <w:rFonts w:cs="Arial"/>
                <w:sz w:val="20"/>
              </w:rPr>
              <w:t>21,8</w:t>
            </w:r>
          </w:p>
        </w:tc>
      </w:tr>
      <w:tr w:rsidR="003944A0" w:rsidRPr="00903ED7" w14:paraId="0ABAB740" w14:textId="77777777" w:rsidTr="003944A0">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49A7362" w14:textId="77777777" w:rsidR="003944A0" w:rsidRPr="00B75E06" w:rsidRDefault="003944A0" w:rsidP="008A3C20">
            <w:pPr>
              <w:widowControl/>
              <w:adjustRightInd/>
              <w:spacing w:before="60" w:line="240" w:lineRule="exact"/>
              <w:ind w:left="305" w:firstLine="0"/>
              <w:jc w:val="left"/>
              <w:textAlignment w:val="auto"/>
              <w:rPr>
                <w:rFonts w:cs="Arial"/>
                <w:sz w:val="20"/>
                <w:szCs w:val="24"/>
              </w:rPr>
            </w:pPr>
            <w:r w:rsidRPr="00B75E06">
              <w:rPr>
                <w:rFonts w:cs="Arial"/>
                <w:bCs/>
                <w:sz w:val="20"/>
                <w:szCs w:val="24"/>
              </w:rPr>
              <w:t>изготовление и ремонт мебели</w:t>
            </w:r>
          </w:p>
        </w:tc>
        <w:tc>
          <w:tcPr>
            <w:tcW w:w="1230" w:type="dxa"/>
            <w:tcBorders>
              <w:top w:val="dotted" w:sz="4" w:space="0" w:color="auto"/>
              <w:left w:val="single" w:sz="6" w:space="0" w:color="auto"/>
              <w:bottom w:val="dotted" w:sz="4" w:space="0" w:color="auto"/>
              <w:right w:val="single" w:sz="6" w:space="0" w:color="auto"/>
            </w:tcBorders>
            <w:vAlign w:val="bottom"/>
          </w:tcPr>
          <w:p w14:paraId="24495490" w14:textId="77777777" w:rsidR="003944A0" w:rsidRPr="00903ED7" w:rsidRDefault="003944A0" w:rsidP="008A3C20">
            <w:pPr>
              <w:spacing w:before="60" w:line="240" w:lineRule="exact"/>
              <w:ind w:firstLine="0"/>
              <w:jc w:val="center"/>
              <w:rPr>
                <w:rFonts w:cs="Arial"/>
                <w:sz w:val="20"/>
              </w:rPr>
            </w:pPr>
            <w:r>
              <w:rPr>
                <w:rFonts w:cs="Arial"/>
                <w:sz w:val="20"/>
              </w:rPr>
              <w:t>91,6</w:t>
            </w:r>
          </w:p>
        </w:tc>
        <w:tc>
          <w:tcPr>
            <w:tcW w:w="1307" w:type="dxa"/>
            <w:tcBorders>
              <w:top w:val="dotted" w:sz="4" w:space="0" w:color="auto"/>
              <w:left w:val="nil"/>
              <w:bottom w:val="dotted" w:sz="4" w:space="0" w:color="auto"/>
              <w:right w:val="single" w:sz="6" w:space="0" w:color="auto"/>
            </w:tcBorders>
            <w:vAlign w:val="bottom"/>
          </w:tcPr>
          <w:p w14:paraId="2C3DE99C" w14:textId="77777777" w:rsidR="003944A0" w:rsidRPr="00A230EC" w:rsidRDefault="003944A0" w:rsidP="008A3C20">
            <w:pPr>
              <w:spacing w:before="60" w:line="240" w:lineRule="exact"/>
              <w:ind w:firstLine="0"/>
              <w:jc w:val="center"/>
              <w:rPr>
                <w:rFonts w:cs="Arial"/>
                <w:sz w:val="20"/>
              </w:rPr>
            </w:pPr>
            <w:r w:rsidRPr="00A230EC">
              <w:rPr>
                <w:rFonts w:cs="Arial"/>
                <w:sz w:val="20"/>
              </w:rPr>
              <w:t>100,0</w:t>
            </w:r>
          </w:p>
        </w:tc>
        <w:tc>
          <w:tcPr>
            <w:tcW w:w="1308" w:type="dxa"/>
            <w:tcBorders>
              <w:top w:val="dotted" w:sz="4" w:space="0" w:color="auto"/>
              <w:left w:val="nil"/>
              <w:bottom w:val="dotted" w:sz="4" w:space="0" w:color="auto"/>
              <w:right w:val="single" w:sz="6" w:space="0" w:color="auto"/>
            </w:tcBorders>
            <w:vAlign w:val="bottom"/>
          </w:tcPr>
          <w:p w14:paraId="5E37E295" w14:textId="77777777" w:rsidR="003944A0" w:rsidRPr="00A230EC" w:rsidRDefault="003944A0" w:rsidP="008A3C20">
            <w:pPr>
              <w:spacing w:before="60" w:line="240" w:lineRule="exact"/>
              <w:ind w:firstLine="0"/>
              <w:jc w:val="center"/>
              <w:rPr>
                <w:rFonts w:cs="Arial"/>
                <w:sz w:val="20"/>
              </w:rPr>
            </w:pPr>
            <w:r w:rsidRPr="00A230EC">
              <w:rPr>
                <w:rFonts w:cs="Arial"/>
                <w:sz w:val="20"/>
              </w:rPr>
              <w:t>119,3</w:t>
            </w:r>
          </w:p>
        </w:tc>
        <w:tc>
          <w:tcPr>
            <w:tcW w:w="1308" w:type="dxa"/>
            <w:tcBorders>
              <w:top w:val="dotted" w:sz="4" w:space="0" w:color="auto"/>
              <w:left w:val="single" w:sz="6" w:space="0" w:color="auto"/>
              <w:bottom w:val="dotted" w:sz="4" w:space="0" w:color="auto"/>
              <w:right w:val="double" w:sz="6" w:space="0" w:color="auto"/>
            </w:tcBorders>
            <w:vAlign w:val="bottom"/>
          </w:tcPr>
          <w:p w14:paraId="20FC50F6" w14:textId="77777777" w:rsidR="003944A0" w:rsidRPr="00A230EC" w:rsidRDefault="003944A0" w:rsidP="008A3C20">
            <w:pPr>
              <w:spacing w:before="60" w:line="240" w:lineRule="exact"/>
              <w:ind w:firstLine="0"/>
              <w:jc w:val="center"/>
              <w:rPr>
                <w:rFonts w:cs="Arial"/>
                <w:sz w:val="20"/>
              </w:rPr>
            </w:pPr>
            <w:r w:rsidRPr="00A230EC">
              <w:rPr>
                <w:rFonts w:cs="Arial"/>
                <w:sz w:val="20"/>
              </w:rPr>
              <w:t>4,7</w:t>
            </w:r>
          </w:p>
        </w:tc>
      </w:tr>
      <w:tr w:rsidR="003944A0" w:rsidRPr="00903ED7" w14:paraId="4C30AB99" w14:textId="77777777" w:rsidTr="003944A0">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814C979" w14:textId="77777777" w:rsidR="003944A0" w:rsidRPr="00B75E06" w:rsidRDefault="003944A0" w:rsidP="008A3C20">
            <w:pPr>
              <w:widowControl/>
              <w:adjustRightInd/>
              <w:spacing w:before="60" w:line="240" w:lineRule="exact"/>
              <w:ind w:left="305" w:firstLine="0"/>
              <w:jc w:val="left"/>
              <w:textAlignment w:val="auto"/>
              <w:rPr>
                <w:rFonts w:cs="Arial"/>
                <w:sz w:val="20"/>
                <w:szCs w:val="24"/>
              </w:rPr>
            </w:pPr>
            <w:r w:rsidRPr="00B75E06">
              <w:rPr>
                <w:rFonts w:cs="Arial"/>
                <w:bCs/>
                <w:sz w:val="20"/>
                <w:szCs w:val="24"/>
              </w:rPr>
              <w:t>химическая чистка и крашение, услуги прачечных</w:t>
            </w:r>
          </w:p>
        </w:tc>
        <w:tc>
          <w:tcPr>
            <w:tcW w:w="1230" w:type="dxa"/>
            <w:tcBorders>
              <w:top w:val="dotted" w:sz="4" w:space="0" w:color="auto"/>
              <w:left w:val="single" w:sz="6" w:space="0" w:color="auto"/>
              <w:bottom w:val="dotted" w:sz="4" w:space="0" w:color="auto"/>
              <w:right w:val="single" w:sz="6" w:space="0" w:color="auto"/>
            </w:tcBorders>
            <w:vAlign w:val="bottom"/>
          </w:tcPr>
          <w:p w14:paraId="1081FBC7" w14:textId="77777777" w:rsidR="003944A0" w:rsidRPr="00903ED7" w:rsidRDefault="003944A0" w:rsidP="008A3C20">
            <w:pPr>
              <w:spacing w:before="60" w:line="240" w:lineRule="exact"/>
              <w:ind w:firstLine="0"/>
              <w:jc w:val="center"/>
              <w:rPr>
                <w:rFonts w:cs="Arial"/>
                <w:sz w:val="20"/>
              </w:rPr>
            </w:pPr>
            <w:r>
              <w:rPr>
                <w:rFonts w:cs="Arial"/>
                <w:sz w:val="20"/>
              </w:rPr>
              <w:t>20,9</w:t>
            </w:r>
          </w:p>
        </w:tc>
        <w:tc>
          <w:tcPr>
            <w:tcW w:w="1307" w:type="dxa"/>
            <w:tcBorders>
              <w:top w:val="dotted" w:sz="4" w:space="0" w:color="auto"/>
              <w:left w:val="nil"/>
              <w:bottom w:val="dotted" w:sz="4" w:space="0" w:color="auto"/>
              <w:right w:val="single" w:sz="6" w:space="0" w:color="auto"/>
            </w:tcBorders>
            <w:vAlign w:val="bottom"/>
          </w:tcPr>
          <w:p w14:paraId="65A4CC72" w14:textId="77777777" w:rsidR="003944A0" w:rsidRPr="00A230EC" w:rsidRDefault="003944A0" w:rsidP="008A3C20">
            <w:pPr>
              <w:spacing w:before="60" w:line="240" w:lineRule="exact"/>
              <w:ind w:firstLine="0"/>
              <w:jc w:val="center"/>
              <w:rPr>
                <w:rFonts w:cs="Arial"/>
                <w:sz w:val="20"/>
              </w:rPr>
            </w:pPr>
            <w:r w:rsidRPr="00A230EC">
              <w:rPr>
                <w:rFonts w:cs="Arial"/>
                <w:sz w:val="20"/>
              </w:rPr>
              <w:t>105,9</w:t>
            </w:r>
          </w:p>
        </w:tc>
        <w:tc>
          <w:tcPr>
            <w:tcW w:w="1308" w:type="dxa"/>
            <w:tcBorders>
              <w:top w:val="dotted" w:sz="4" w:space="0" w:color="auto"/>
              <w:left w:val="nil"/>
              <w:bottom w:val="dotted" w:sz="4" w:space="0" w:color="auto"/>
              <w:right w:val="single" w:sz="6" w:space="0" w:color="auto"/>
            </w:tcBorders>
            <w:vAlign w:val="bottom"/>
          </w:tcPr>
          <w:p w14:paraId="7E44125E" w14:textId="77777777" w:rsidR="003944A0" w:rsidRPr="00A230EC" w:rsidRDefault="003944A0" w:rsidP="008A3C20">
            <w:pPr>
              <w:spacing w:before="60" w:line="240" w:lineRule="exact"/>
              <w:ind w:firstLine="0"/>
              <w:jc w:val="center"/>
              <w:rPr>
                <w:rFonts w:cs="Arial"/>
                <w:sz w:val="20"/>
              </w:rPr>
            </w:pPr>
            <w:r w:rsidRPr="00A230EC">
              <w:rPr>
                <w:rFonts w:cs="Arial"/>
                <w:sz w:val="20"/>
              </w:rPr>
              <w:t>93,7</w:t>
            </w:r>
          </w:p>
        </w:tc>
        <w:tc>
          <w:tcPr>
            <w:tcW w:w="1308" w:type="dxa"/>
            <w:tcBorders>
              <w:top w:val="dotted" w:sz="4" w:space="0" w:color="auto"/>
              <w:left w:val="single" w:sz="6" w:space="0" w:color="auto"/>
              <w:bottom w:val="dotted" w:sz="4" w:space="0" w:color="auto"/>
              <w:right w:val="double" w:sz="6" w:space="0" w:color="auto"/>
            </w:tcBorders>
            <w:vAlign w:val="bottom"/>
          </w:tcPr>
          <w:p w14:paraId="1481A201" w14:textId="77777777" w:rsidR="003944A0" w:rsidRPr="00A230EC" w:rsidRDefault="003944A0" w:rsidP="008A3C20">
            <w:pPr>
              <w:spacing w:before="60" w:line="240" w:lineRule="exact"/>
              <w:ind w:firstLine="0"/>
              <w:jc w:val="center"/>
              <w:rPr>
                <w:rFonts w:cs="Arial"/>
                <w:sz w:val="20"/>
              </w:rPr>
            </w:pPr>
            <w:r w:rsidRPr="00A230EC">
              <w:rPr>
                <w:rFonts w:cs="Arial"/>
                <w:sz w:val="20"/>
              </w:rPr>
              <w:t>1,1</w:t>
            </w:r>
          </w:p>
        </w:tc>
      </w:tr>
      <w:tr w:rsidR="003944A0" w:rsidRPr="00903ED7" w14:paraId="4CECB3AF" w14:textId="77777777" w:rsidTr="003944A0">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233DF02" w14:textId="77777777" w:rsidR="003944A0" w:rsidRPr="00B75E06" w:rsidRDefault="003944A0" w:rsidP="00FF14D3">
            <w:pPr>
              <w:adjustRightInd/>
              <w:spacing w:before="60" w:line="240" w:lineRule="exact"/>
              <w:ind w:left="306" w:firstLine="0"/>
              <w:jc w:val="left"/>
              <w:textAlignment w:val="auto"/>
              <w:rPr>
                <w:rFonts w:cs="Arial"/>
                <w:sz w:val="20"/>
                <w:szCs w:val="24"/>
              </w:rPr>
            </w:pPr>
            <w:r w:rsidRPr="00B75E06">
              <w:rPr>
                <w:rFonts w:cs="Arial"/>
                <w:bCs/>
                <w:sz w:val="20"/>
                <w:szCs w:val="24"/>
              </w:rPr>
              <w:t>ремонт и строительство жилья и других построек</w:t>
            </w:r>
          </w:p>
        </w:tc>
        <w:tc>
          <w:tcPr>
            <w:tcW w:w="1230" w:type="dxa"/>
            <w:tcBorders>
              <w:top w:val="dotted" w:sz="4" w:space="0" w:color="auto"/>
              <w:left w:val="single" w:sz="6" w:space="0" w:color="auto"/>
              <w:bottom w:val="dotted" w:sz="4" w:space="0" w:color="auto"/>
              <w:right w:val="single" w:sz="6" w:space="0" w:color="auto"/>
            </w:tcBorders>
            <w:vAlign w:val="bottom"/>
          </w:tcPr>
          <w:p w14:paraId="1AFEFBB6" w14:textId="77777777" w:rsidR="003944A0" w:rsidRPr="00903ED7" w:rsidRDefault="003944A0" w:rsidP="00FF14D3">
            <w:pPr>
              <w:spacing w:before="60" w:line="240" w:lineRule="exact"/>
              <w:ind w:firstLine="0"/>
              <w:jc w:val="center"/>
              <w:rPr>
                <w:rFonts w:cs="Arial"/>
                <w:sz w:val="20"/>
              </w:rPr>
            </w:pPr>
            <w:r>
              <w:rPr>
                <w:rFonts w:cs="Arial"/>
                <w:sz w:val="20"/>
              </w:rPr>
              <w:t>629,9</w:t>
            </w:r>
          </w:p>
        </w:tc>
        <w:tc>
          <w:tcPr>
            <w:tcW w:w="1307" w:type="dxa"/>
            <w:tcBorders>
              <w:top w:val="dotted" w:sz="4" w:space="0" w:color="auto"/>
              <w:left w:val="nil"/>
              <w:bottom w:val="dotted" w:sz="4" w:space="0" w:color="auto"/>
              <w:right w:val="single" w:sz="6" w:space="0" w:color="auto"/>
            </w:tcBorders>
            <w:vAlign w:val="bottom"/>
          </w:tcPr>
          <w:p w14:paraId="430B407F" w14:textId="77777777" w:rsidR="003944A0" w:rsidRPr="00A230EC" w:rsidRDefault="003944A0" w:rsidP="00FF14D3">
            <w:pPr>
              <w:spacing w:before="60" w:line="240" w:lineRule="exact"/>
              <w:ind w:firstLine="0"/>
              <w:jc w:val="center"/>
              <w:rPr>
                <w:rFonts w:cs="Arial"/>
                <w:sz w:val="20"/>
              </w:rPr>
            </w:pPr>
            <w:r w:rsidRPr="00A230EC">
              <w:rPr>
                <w:rFonts w:cs="Arial"/>
                <w:sz w:val="20"/>
              </w:rPr>
              <w:t>117,4</w:t>
            </w:r>
          </w:p>
        </w:tc>
        <w:tc>
          <w:tcPr>
            <w:tcW w:w="1308" w:type="dxa"/>
            <w:tcBorders>
              <w:top w:val="dotted" w:sz="4" w:space="0" w:color="auto"/>
              <w:left w:val="nil"/>
              <w:bottom w:val="dotted" w:sz="4" w:space="0" w:color="auto"/>
              <w:right w:val="single" w:sz="6" w:space="0" w:color="auto"/>
            </w:tcBorders>
            <w:vAlign w:val="bottom"/>
          </w:tcPr>
          <w:p w14:paraId="21B62EA4" w14:textId="77777777" w:rsidR="003944A0" w:rsidRPr="00A230EC" w:rsidRDefault="003944A0" w:rsidP="00FF14D3">
            <w:pPr>
              <w:spacing w:before="60" w:line="240" w:lineRule="exact"/>
              <w:ind w:firstLine="0"/>
              <w:jc w:val="center"/>
              <w:rPr>
                <w:rFonts w:cs="Arial"/>
                <w:sz w:val="20"/>
              </w:rPr>
            </w:pPr>
            <w:r w:rsidRPr="00A230EC">
              <w:rPr>
                <w:rFonts w:cs="Arial"/>
                <w:sz w:val="20"/>
              </w:rPr>
              <w:t>200,1</w:t>
            </w:r>
          </w:p>
        </w:tc>
        <w:tc>
          <w:tcPr>
            <w:tcW w:w="1308" w:type="dxa"/>
            <w:tcBorders>
              <w:top w:val="dotted" w:sz="4" w:space="0" w:color="auto"/>
              <w:left w:val="single" w:sz="6" w:space="0" w:color="auto"/>
              <w:bottom w:val="dotted" w:sz="4" w:space="0" w:color="auto"/>
              <w:right w:val="double" w:sz="6" w:space="0" w:color="auto"/>
            </w:tcBorders>
            <w:vAlign w:val="bottom"/>
          </w:tcPr>
          <w:p w14:paraId="65280FA2" w14:textId="77777777" w:rsidR="003944A0" w:rsidRPr="00A230EC" w:rsidRDefault="003944A0" w:rsidP="00FF14D3">
            <w:pPr>
              <w:spacing w:before="60" w:line="240" w:lineRule="exact"/>
              <w:ind w:firstLine="0"/>
              <w:jc w:val="center"/>
              <w:rPr>
                <w:rFonts w:cs="Arial"/>
                <w:sz w:val="20"/>
              </w:rPr>
            </w:pPr>
            <w:r w:rsidRPr="00A230EC">
              <w:rPr>
                <w:rFonts w:cs="Arial"/>
                <w:sz w:val="20"/>
              </w:rPr>
              <w:t>32,1</w:t>
            </w:r>
          </w:p>
        </w:tc>
      </w:tr>
      <w:tr w:rsidR="003944A0" w:rsidRPr="00903ED7" w14:paraId="67C5305F" w14:textId="77777777" w:rsidTr="003944A0">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FB627C0" w14:textId="77777777" w:rsidR="003944A0" w:rsidRPr="00B75E06" w:rsidRDefault="003944A0" w:rsidP="008A3C20">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фотоателье</w:t>
            </w:r>
          </w:p>
        </w:tc>
        <w:tc>
          <w:tcPr>
            <w:tcW w:w="1230" w:type="dxa"/>
            <w:tcBorders>
              <w:top w:val="dotted" w:sz="4" w:space="0" w:color="auto"/>
              <w:left w:val="single" w:sz="6" w:space="0" w:color="auto"/>
              <w:bottom w:val="dotted" w:sz="4" w:space="0" w:color="auto"/>
              <w:right w:val="single" w:sz="6" w:space="0" w:color="auto"/>
            </w:tcBorders>
            <w:vAlign w:val="bottom"/>
          </w:tcPr>
          <w:p w14:paraId="7A1FCF28" w14:textId="77777777" w:rsidR="003944A0" w:rsidRPr="00903ED7" w:rsidRDefault="003944A0" w:rsidP="008A3C20">
            <w:pPr>
              <w:spacing w:before="60" w:line="240" w:lineRule="exact"/>
              <w:ind w:firstLine="0"/>
              <w:jc w:val="center"/>
              <w:rPr>
                <w:rFonts w:cs="Arial"/>
                <w:sz w:val="20"/>
              </w:rPr>
            </w:pPr>
            <w:r>
              <w:rPr>
                <w:rFonts w:cs="Arial"/>
                <w:sz w:val="20"/>
              </w:rPr>
              <w:t>30,0</w:t>
            </w:r>
          </w:p>
        </w:tc>
        <w:tc>
          <w:tcPr>
            <w:tcW w:w="1307" w:type="dxa"/>
            <w:tcBorders>
              <w:top w:val="dotted" w:sz="4" w:space="0" w:color="auto"/>
              <w:left w:val="nil"/>
              <w:bottom w:val="dotted" w:sz="4" w:space="0" w:color="auto"/>
              <w:right w:val="single" w:sz="6" w:space="0" w:color="auto"/>
            </w:tcBorders>
            <w:vAlign w:val="bottom"/>
          </w:tcPr>
          <w:p w14:paraId="315B2CA4" w14:textId="77777777" w:rsidR="003944A0" w:rsidRPr="00A230EC" w:rsidRDefault="003944A0" w:rsidP="008A3C20">
            <w:pPr>
              <w:spacing w:before="60" w:line="240" w:lineRule="exact"/>
              <w:ind w:firstLine="0"/>
              <w:jc w:val="center"/>
              <w:rPr>
                <w:rFonts w:cs="Arial"/>
                <w:sz w:val="20"/>
              </w:rPr>
            </w:pPr>
            <w:r w:rsidRPr="00A230EC">
              <w:rPr>
                <w:rFonts w:cs="Arial"/>
                <w:sz w:val="20"/>
              </w:rPr>
              <w:t>100,8</w:t>
            </w:r>
          </w:p>
        </w:tc>
        <w:tc>
          <w:tcPr>
            <w:tcW w:w="1308" w:type="dxa"/>
            <w:tcBorders>
              <w:top w:val="dotted" w:sz="4" w:space="0" w:color="auto"/>
              <w:left w:val="nil"/>
              <w:bottom w:val="dotted" w:sz="4" w:space="0" w:color="auto"/>
              <w:right w:val="single" w:sz="6" w:space="0" w:color="auto"/>
            </w:tcBorders>
            <w:vAlign w:val="bottom"/>
          </w:tcPr>
          <w:p w14:paraId="11CC53D7" w14:textId="77777777" w:rsidR="003944A0" w:rsidRPr="00A230EC" w:rsidRDefault="003944A0" w:rsidP="008A3C20">
            <w:pPr>
              <w:spacing w:before="60" w:line="240" w:lineRule="exact"/>
              <w:ind w:firstLine="0"/>
              <w:jc w:val="center"/>
              <w:rPr>
                <w:rFonts w:cs="Arial"/>
                <w:sz w:val="20"/>
              </w:rPr>
            </w:pPr>
            <w:r w:rsidRPr="00A230EC">
              <w:rPr>
                <w:rFonts w:cs="Arial"/>
                <w:sz w:val="20"/>
              </w:rPr>
              <w:t>167,5</w:t>
            </w:r>
          </w:p>
        </w:tc>
        <w:tc>
          <w:tcPr>
            <w:tcW w:w="1308" w:type="dxa"/>
            <w:tcBorders>
              <w:top w:val="dotted" w:sz="4" w:space="0" w:color="auto"/>
              <w:left w:val="single" w:sz="6" w:space="0" w:color="auto"/>
              <w:bottom w:val="dotted" w:sz="4" w:space="0" w:color="auto"/>
              <w:right w:val="double" w:sz="6" w:space="0" w:color="auto"/>
            </w:tcBorders>
            <w:vAlign w:val="bottom"/>
          </w:tcPr>
          <w:p w14:paraId="66B924C9" w14:textId="77777777" w:rsidR="003944A0" w:rsidRPr="00A230EC" w:rsidRDefault="003944A0" w:rsidP="008A3C20">
            <w:pPr>
              <w:spacing w:before="60" w:line="240" w:lineRule="exact"/>
              <w:ind w:firstLine="0"/>
              <w:jc w:val="center"/>
              <w:rPr>
                <w:rFonts w:cs="Arial"/>
                <w:sz w:val="20"/>
              </w:rPr>
            </w:pPr>
            <w:r w:rsidRPr="00A230EC">
              <w:rPr>
                <w:rFonts w:cs="Arial"/>
                <w:sz w:val="20"/>
              </w:rPr>
              <w:t>1,5</w:t>
            </w:r>
          </w:p>
        </w:tc>
      </w:tr>
      <w:tr w:rsidR="003944A0" w:rsidRPr="00903ED7" w14:paraId="4B3BD2F1" w14:textId="77777777" w:rsidTr="003944A0">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12DDA84C" w14:textId="77777777" w:rsidR="003944A0" w:rsidRPr="00B75E06" w:rsidRDefault="003944A0" w:rsidP="008A3C20">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услуги </w:t>
            </w:r>
            <w:r>
              <w:rPr>
                <w:rFonts w:cs="Arial"/>
                <w:bCs/>
                <w:sz w:val="20"/>
                <w:szCs w:val="24"/>
              </w:rPr>
              <w:t xml:space="preserve">саун, </w:t>
            </w:r>
            <w:r w:rsidRPr="00B75E06">
              <w:rPr>
                <w:rFonts w:cs="Arial"/>
                <w:bCs/>
                <w:sz w:val="20"/>
                <w:szCs w:val="24"/>
              </w:rPr>
              <w:t>бань и душевых</w:t>
            </w:r>
          </w:p>
        </w:tc>
        <w:tc>
          <w:tcPr>
            <w:tcW w:w="1230" w:type="dxa"/>
            <w:tcBorders>
              <w:top w:val="dotted" w:sz="4" w:space="0" w:color="auto"/>
              <w:left w:val="single" w:sz="6" w:space="0" w:color="auto"/>
              <w:bottom w:val="dotted" w:sz="4" w:space="0" w:color="auto"/>
              <w:right w:val="single" w:sz="6" w:space="0" w:color="auto"/>
            </w:tcBorders>
            <w:vAlign w:val="bottom"/>
          </w:tcPr>
          <w:p w14:paraId="5C8E21C8" w14:textId="77777777" w:rsidR="003944A0" w:rsidRPr="00903ED7" w:rsidRDefault="003944A0" w:rsidP="008A3C20">
            <w:pPr>
              <w:spacing w:before="60" w:line="240" w:lineRule="exact"/>
              <w:ind w:firstLine="0"/>
              <w:jc w:val="center"/>
              <w:rPr>
                <w:rFonts w:cs="Arial"/>
                <w:sz w:val="20"/>
              </w:rPr>
            </w:pPr>
            <w:r>
              <w:rPr>
                <w:rFonts w:cs="Arial"/>
                <w:sz w:val="20"/>
              </w:rPr>
              <w:t>124,5</w:t>
            </w:r>
          </w:p>
        </w:tc>
        <w:tc>
          <w:tcPr>
            <w:tcW w:w="1307" w:type="dxa"/>
            <w:tcBorders>
              <w:top w:val="dotted" w:sz="4" w:space="0" w:color="auto"/>
              <w:left w:val="nil"/>
              <w:bottom w:val="dotted" w:sz="4" w:space="0" w:color="auto"/>
              <w:right w:val="single" w:sz="6" w:space="0" w:color="auto"/>
            </w:tcBorders>
            <w:vAlign w:val="bottom"/>
          </w:tcPr>
          <w:p w14:paraId="53B2DC02" w14:textId="77777777" w:rsidR="003944A0" w:rsidRPr="00A230EC" w:rsidRDefault="003944A0" w:rsidP="008A3C20">
            <w:pPr>
              <w:spacing w:before="60" w:line="240" w:lineRule="exact"/>
              <w:ind w:firstLine="0"/>
              <w:jc w:val="center"/>
              <w:rPr>
                <w:rFonts w:cs="Arial"/>
                <w:sz w:val="20"/>
              </w:rPr>
            </w:pPr>
            <w:r w:rsidRPr="00A230EC">
              <w:rPr>
                <w:rFonts w:cs="Arial"/>
                <w:sz w:val="20"/>
              </w:rPr>
              <w:t>94,6</w:t>
            </w:r>
          </w:p>
        </w:tc>
        <w:tc>
          <w:tcPr>
            <w:tcW w:w="1308" w:type="dxa"/>
            <w:tcBorders>
              <w:top w:val="dotted" w:sz="4" w:space="0" w:color="auto"/>
              <w:left w:val="nil"/>
              <w:bottom w:val="dotted" w:sz="4" w:space="0" w:color="auto"/>
              <w:right w:val="single" w:sz="6" w:space="0" w:color="auto"/>
            </w:tcBorders>
            <w:vAlign w:val="bottom"/>
          </w:tcPr>
          <w:p w14:paraId="0FAF1737" w14:textId="77777777" w:rsidR="003944A0" w:rsidRPr="00A230EC" w:rsidRDefault="003944A0" w:rsidP="008A3C20">
            <w:pPr>
              <w:spacing w:before="60" w:line="240" w:lineRule="exact"/>
              <w:ind w:firstLine="0"/>
              <w:jc w:val="center"/>
              <w:rPr>
                <w:rFonts w:cs="Arial"/>
                <w:sz w:val="20"/>
              </w:rPr>
            </w:pPr>
            <w:r w:rsidRPr="00A230EC">
              <w:rPr>
                <w:rFonts w:cs="Arial"/>
                <w:sz w:val="20"/>
              </w:rPr>
              <w:t>123,8</w:t>
            </w:r>
          </w:p>
        </w:tc>
        <w:tc>
          <w:tcPr>
            <w:tcW w:w="1308" w:type="dxa"/>
            <w:tcBorders>
              <w:top w:val="dotted" w:sz="4" w:space="0" w:color="auto"/>
              <w:left w:val="single" w:sz="6" w:space="0" w:color="auto"/>
              <w:bottom w:val="dotted" w:sz="4" w:space="0" w:color="auto"/>
              <w:right w:val="double" w:sz="6" w:space="0" w:color="auto"/>
            </w:tcBorders>
            <w:vAlign w:val="bottom"/>
          </w:tcPr>
          <w:p w14:paraId="4B1A4E54" w14:textId="77777777" w:rsidR="003944A0" w:rsidRPr="00A230EC" w:rsidRDefault="003944A0" w:rsidP="008A3C20">
            <w:pPr>
              <w:spacing w:before="60" w:line="240" w:lineRule="exact"/>
              <w:ind w:firstLine="0"/>
              <w:jc w:val="center"/>
              <w:rPr>
                <w:rFonts w:cs="Arial"/>
                <w:sz w:val="20"/>
              </w:rPr>
            </w:pPr>
            <w:r w:rsidRPr="00A230EC">
              <w:rPr>
                <w:rFonts w:cs="Arial"/>
                <w:sz w:val="20"/>
              </w:rPr>
              <w:t>6,3</w:t>
            </w:r>
          </w:p>
        </w:tc>
      </w:tr>
      <w:tr w:rsidR="003944A0" w:rsidRPr="00903ED7" w14:paraId="6CBB5106" w14:textId="77777777" w:rsidTr="003944A0">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1184D01" w14:textId="77777777" w:rsidR="003944A0" w:rsidRPr="00B75E06" w:rsidRDefault="003944A0" w:rsidP="008A3C20">
            <w:pPr>
              <w:widowControl/>
              <w:adjustRightInd/>
              <w:spacing w:before="60" w:line="240" w:lineRule="exact"/>
              <w:ind w:left="305" w:firstLine="0"/>
              <w:jc w:val="left"/>
              <w:textAlignment w:val="auto"/>
              <w:rPr>
                <w:rFonts w:cs="Arial"/>
                <w:sz w:val="20"/>
                <w:szCs w:val="24"/>
              </w:rPr>
            </w:pPr>
            <w:r>
              <w:rPr>
                <w:rFonts w:cs="Arial"/>
                <w:bCs/>
                <w:sz w:val="20"/>
                <w:szCs w:val="24"/>
              </w:rPr>
              <w:t>п</w:t>
            </w:r>
            <w:r w:rsidRPr="00B75E06">
              <w:rPr>
                <w:rFonts w:cs="Arial"/>
                <w:bCs/>
                <w:sz w:val="20"/>
                <w:szCs w:val="24"/>
              </w:rPr>
              <w:t>арикмахерские</w:t>
            </w:r>
            <w:r>
              <w:rPr>
                <w:rFonts w:cs="Arial"/>
                <w:bCs/>
                <w:sz w:val="20"/>
                <w:szCs w:val="24"/>
              </w:rPr>
              <w:t xml:space="preserve"> и косметические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2C4EF6F5" w14:textId="77777777" w:rsidR="003944A0" w:rsidRPr="00903ED7" w:rsidRDefault="003944A0" w:rsidP="008A3C20">
            <w:pPr>
              <w:spacing w:before="60" w:line="240" w:lineRule="exact"/>
              <w:ind w:firstLine="0"/>
              <w:jc w:val="center"/>
              <w:rPr>
                <w:rFonts w:cs="Arial"/>
                <w:sz w:val="20"/>
              </w:rPr>
            </w:pPr>
            <w:r>
              <w:rPr>
                <w:rFonts w:cs="Arial"/>
                <w:sz w:val="20"/>
              </w:rPr>
              <w:t>177,5</w:t>
            </w:r>
          </w:p>
        </w:tc>
        <w:tc>
          <w:tcPr>
            <w:tcW w:w="1307" w:type="dxa"/>
            <w:tcBorders>
              <w:top w:val="dotted" w:sz="4" w:space="0" w:color="auto"/>
              <w:left w:val="nil"/>
              <w:bottom w:val="dotted" w:sz="4" w:space="0" w:color="auto"/>
              <w:right w:val="single" w:sz="6" w:space="0" w:color="auto"/>
            </w:tcBorders>
            <w:vAlign w:val="bottom"/>
          </w:tcPr>
          <w:p w14:paraId="6C64D571" w14:textId="77777777" w:rsidR="003944A0" w:rsidRPr="00A230EC" w:rsidRDefault="003944A0" w:rsidP="008A3C20">
            <w:pPr>
              <w:spacing w:before="60" w:line="240" w:lineRule="exact"/>
              <w:ind w:firstLine="0"/>
              <w:jc w:val="center"/>
              <w:rPr>
                <w:rFonts w:cs="Arial"/>
                <w:sz w:val="20"/>
              </w:rPr>
            </w:pPr>
            <w:r w:rsidRPr="00A230EC">
              <w:rPr>
                <w:rFonts w:cs="Arial"/>
                <w:sz w:val="20"/>
              </w:rPr>
              <w:t>100,3</w:t>
            </w:r>
          </w:p>
        </w:tc>
        <w:tc>
          <w:tcPr>
            <w:tcW w:w="1308" w:type="dxa"/>
            <w:tcBorders>
              <w:top w:val="dotted" w:sz="4" w:space="0" w:color="auto"/>
              <w:left w:val="nil"/>
              <w:bottom w:val="dotted" w:sz="4" w:space="0" w:color="auto"/>
              <w:right w:val="single" w:sz="6" w:space="0" w:color="auto"/>
            </w:tcBorders>
            <w:vAlign w:val="bottom"/>
          </w:tcPr>
          <w:p w14:paraId="735D31FB" w14:textId="77777777" w:rsidR="003944A0" w:rsidRPr="00A230EC" w:rsidRDefault="003944A0" w:rsidP="008A3C20">
            <w:pPr>
              <w:spacing w:before="60" w:line="240" w:lineRule="exact"/>
              <w:ind w:firstLine="0"/>
              <w:jc w:val="center"/>
              <w:rPr>
                <w:rFonts w:cs="Arial"/>
                <w:sz w:val="20"/>
              </w:rPr>
            </w:pPr>
            <w:r w:rsidRPr="00A230EC">
              <w:rPr>
                <w:rFonts w:cs="Arial"/>
                <w:sz w:val="20"/>
              </w:rPr>
              <w:t>99,7</w:t>
            </w:r>
          </w:p>
        </w:tc>
        <w:tc>
          <w:tcPr>
            <w:tcW w:w="1308" w:type="dxa"/>
            <w:tcBorders>
              <w:top w:val="dotted" w:sz="4" w:space="0" w:color="auto"/>
              <w:left w:val="single" w:sz="6" w:space="0" w:color="auto"/>
              <w:bottom w:val="dotted" w:sz="4" w:space="0" w:color="auto"/>
              <w:right w:val="double" w:sz="6" w:space="0" w:color="auto"/>
            </w:tcBorders>
            <w:vAlign w:val="bottom"/>
          </w:tcPr>
          <w:p w14:paraId="5953539B" w14:textId="77777777" w:rsidR="003944A0" w:rsidRPr="00A230EC" w:rsidRDefault="003944A0" w:rsidP="008A3C20">
            <w:pPr>
              <w:spacing w:before="60" w:line="240" w:lineRule="exact"/>
              <w:ind w:firstLine="0"/>
              <w:jc w:val="center"/>
              <w:rPr>
                <w:rFonts w:cs="Arial"/>
                <w:sz w:val="20"/>
              </w:rPr>
            </w:pPr>
            <w:r w:rsidRPr="00A230EC">
              <w:rPr>
                <w:rFonts w:cs="Arial"/>
                <w:sz w:val="20"/>
              </w:rPr>
              <w:t>9,0</w:t>
            </w:r>
          </w:p>
        </w:tc>
      </w:tr>
      <w:tr w:rsidR="003944A0" w:rsidRPr="00903ED7" w14:paraId="5093DC0F" w14:textId="77777777" w:rsidTr="003944A0">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9204CB6" w14:textId="77777777" w:rsidR="003944A0" w:rsidRPr="00B75E06" w:rsidRDefault="003944A0" w:rsidP="008A3C20">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услуги по </w:t>
            </w:r>
            <w:r>
              <w:rPr>
                <w:rFonts w:cs="Arial"/>
                <w:bCs/>
                <w:sz w:val="20"/>
                <w:szCs w:val="24"/>
              </w:rPr>
              <w:t xml:space="preserve">аренде, лизингу и </w:t>
            </w:r>
            <w:r w:rsidRPr="00B75E06">
              <w:rPr>
                <w:rFonts w:cs="Arial"/>
                <w:bCs/>
                <w:sz w:val="20"/>
                <w:szCs w:val="24"/>
              </w:rPr>
              <w:t>прокату</w:t>
            </w:r>
          </w:p>
        </w:tc>
        <w:tc>
          <w:tcPr>
            <w:tcW w:w="1230" w:type="dxa"/>
            <w:tcBorders>
              <w:top w:val="dotted" w:sz="4" w:space="0" w:color="auto"/>
              <w:left w:val="single" w:sz="6" w:space="0" w:color="auto"/>
              <w:bottom w:val="dotted" w:sz="4" w:space="0" w:color="auto"/>
              <w:right w:val="single" w:sz="6" w:space="0" w:color="auto"/>
            </w:tcBorders>
            <w:vAlign w:val="bottom"/>
          </w:tcPr>
          <w:p w14:paraId="172BD3C9" w14:textId="77777777" w:rsidR="003944A0" w:rsidRPr="00903ED7" w:rsidRDefault="003944A0" w:rsidP="008A3C20">
            <w:pPr>
              <w:spacing w:before="60" w:line="240" w:lineRule="exact"/>
              <w:ind w:firstLine="0"/>
              <w:jc w:val="center"/>
              <w:rPr>
                <w:rFonts w:cs="Arial"/>
                <w:sz w:val="20"/>
              </w:rPr>
            </w:pPr>
            <w:r>
              <w:rPr>
                <w:rFonts w:cs="Arial"/>
                <w:sz w:val="20"/>
              </w:rPr>
              <w:t>13,3</w:t>
            </w:r>
          </w:p>
        </w:tc>
        <w:tc>
          <w:tcPr>
            <w:tcW w:w="1307" w:type="dxa"/>
            <w:tcBorders>
              <w:top w:val="dotted" w:sz="4" w:space="0" w:color="auto"/>
              <w:left w:val="nil"/>
              <w:bottom w:val="dotted" w:sz="4" w:space="0" w:color="auto"/>
              <w:right w:val="single" w:sz="6" w:space="0" w:color="auto"/>
            </w:tcBorders>
            <w:vAlign w:val="bottom"/>
          </w:tcPr>
          <w:p w14:paraId="07688E8E" w14:textId="77777777" w:rsidR="003944A0" w:rsidRPr="00A230EC" w:rsidRDefault="003944A0" w:rsidP="008A3C20">
            <w:pPr>
              <w:spacing w:before="60" w:line="240" w:lineRule="exact"/>
              <w:ind w:firstLine="0"/>
              <w:jc w:val="center"/>
              <w:rPr>
                <w:rFonts w:cs="Arial"/>
                <w:sz w:val="20"/>
              </w:rPr>
            </w:pPr>
            <w:r w:rsidRPr="00A230EC">
              <w:rPr>
                <w:rFonts w:cs="Arial"/>
                <w:sz w:val="20"/>
              </w:rPr>
              <w:t>80,0</w:t>
            </w:r>
          </w:p>
        </w:tc>
        <w:tc>
          <w:tcPr>
            <w:tcW w:w="1308" w:type="dxa"/>
            <w:tcBorders>
              <w:top w:val="dotted" w:sz="4" w:space="0" w:color="auto"/>
              <w:left w:val="nil"/>
              <w:bottom w:val="dotted" w:sz="4" w:space="0" w:color="auto"/>
              <w:right w:val="single" w:sz="6" w:space="0" w:color="auto"/>
            </w:tcBorders>
            <w:vAlign w:val="bottom"/>
          </w:tcPr>
          <w:p w14:paraId="51318A78" w14:textId="77777777" w:rsidR="003944A0" w:rsidRPr="00A230EC" w:rsidRDefault="003944A0" w:rsidP="008A3C20">
            <w:pPr>
              <w:spacing w:before="60" w:line="240" w:lineRule="exact"/>
              <w:ind w:firstLine="0"/>
              <w:jc w:val="center"/>
              <w:rPr>
                <w:rFonts w:cs="Arial"/>
                <w:sz w:val="20"/>
              </w:rPr>
            </w:pPr>
            <w:r w:rsidRPr="00A230EC">
              <w:rPr>
                <w:rFonts w:cs="Arial"/>
                <w:sz w:val="20"/>
              </w:rPr>
              <w:t>60,5</w:t>
            </w:r>
          </w:p>
        </w:tc>
        <w:tc>
          <w:tcPr>
            <w:tcW w:w="1308" w:type="dxa"/>
            <w:tcBorders>
              <w:top w:val="dotted" w:sz="4" w:space="0" w:color="auto"/>
              <w:left w:val="single" w:sz="6" w:space="0" w:color="auto"/>
              <w:bottom w:val="dotted" w:sz="4" w:space="0" w:color="auto"/>
              <w:right w:val="double" w:sz="6" w:space="0" w:color="auto"/>
            </w:tcBorders>
            <w:vAlign w:val="bottom"/>
          </w:tcPr>
          <w:p w14:paraId="7499EFDD" w14:textId="77777777" w:rsidR="003944A0" w:rsidRPr="00A230EC" w:rsidRDefault="003944A0" w:rsidP="008A3C20">
            <w:pPr>
              <w:spacing w:before="60" w:line="240" w:lineRule="exact"/>
              <w:ind w:firstLine="0"/>
              <w:jc w:val="center"/>
              <w:rPr>
                <w:rFonts w:cs="Arial"/>
                <w:sz w:val="20"/>
              </w:rPr>
            </w:pPr>
            <w:r w:rsidRPr="00A230EC">
              <w:rPr>
                <w:rFonts w:cs="Arial"/>
                <w:sz w:val="20"/>
              </w:rPr>
              <w:t>0,7</w:t>
            </w:r>
          </w:p>
        </w:tc>
      </w:tr>
      <w:tr w:rsidR="003944A0" w:rsidRPr="00903ED7" w14:paraId="17A3C430" w14:textId="77777777" w:rsidTr="003944A0">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36DFF25" w14:textId="77777777" w:rsidR="003944A0" w:rsidRPr="00B75E06" w:rsidRDefault="003944A0" w:rsidP="008A3C20">
            <w:pPr>
              <w:widowControl/>
              <w:adjustRightInd/>
              <w:spacing w:before="60" w:line="240" w:lineRule="exact"/>
              <w:ind w:left="447" w:firstLine="0"/>
              <w:jc w:val="left"/>
              <w:textAlignment w:val="auto"/>
              <w:rPr>
                <w:rFonts w:cs="Arial"/>
                <w:bCs/>
                <w:sz w:val="20"/>
                <w:szCs w:val="24"/>
              </w:rPr>
            </w:pPr>
            <w:r>
              <w:rPr>
                <w:rFonts w:cs="Arial"/>
                <w:bCs/>
                <w:sz w:val="20"/>
                <w:szCs w:val="24"/>
              </w:rPr>
              <w:t>из них услуги по аренде и лизингу легковых автомобилей и легких автотранспортных средств (включая каршеринг)</w:t>
            </w:r>
          </w:p>
        </w:tc>
        <w:tc>
          <w:tcPr>
            <w:tcW w:w="1230" w:type="dxa"/>
            <w:tcBorders>
              <w:top w:val="dotted" w:sz="4" w:space="0" w:color="auto"/>
              <w:left w:val="single" w:sz="6" w:space="0" w:color="auto"/>
              <w:bottom w:val="dotted" w:sz="4" w:space="0" w:color="auto"/>
              <w:right w:val="single" w:sz="6" w:space="0" w:color="auto"/>
            </w:tcBorders>
            <w:vAlign w:val="bottom"/>
          </w:tcPr>
          <w:p w14:paraId="3DE20429" w14:textId="77777777" w:rsidR="003944A0" w:rsidRPr="00903ED7" w:rsidRDefault="003944A0" w:rsidP="008A3C20">
            <w:pPr>
              <w:spacing w:before="60" w:line="240" w:lineRule="exact"/>
              <w:ind w:firstLine="0"/>
              <w:jc w:val="center"/>
              <w:rPr>
                <w:rFonts w:cs="Arial"/>
                <w:sz w:val="20"/>
              </w:rPr>
            </w:pPr>
            <w:r>
              <w:rPr>
                <w:rFonts w:cs="Arial"/>
                <w:sz w:val="20"/>
              </w:rPr>
              <w:t>3,3</w:t>
            </w:r>
          </w:p>
        </w:tc>
        <w:tc>
          <w:tcPr>
            <w:tcW w:w="1307" w:type="dxa"/>
            <w:tcBorders>
              <w:top w:val="dotted" w:sz="4" w:space="0" w:color="auto"/>
              <w:left w:val="nil"/>
              <w:bottom w:val="dotted" w:sz="4" w:space="0" w:color="auto"/>
              <w:right w:val="single" w:sz="6" w:space="0" w:color="auto"/>
            </w:tcBorders>
            <w:vAlign w:val="bottom"/>
          </w:tcPr>
          <w:p w14:paraId="22C66AF1" w14:textId="77777777" w:rsidR="003944A0" w:rsidRPr="00A230EC" w:rsidRDefault="003944A0" w:rsidP="008A3C20">
            <w:pPr>
              <w:spacing w:before="60" w:line="240" w:lineRule="exact"/>
              <w:ind w:firstLine="0"/>
              <w:jc w:val="center"/>
              <w:rPr>
                <w:rFonts w:cs="Arial"/>
                <w:sz w:val="20"/>
              </w:rPr>
            </w:pPr>
            <w:r w:rsidRPr="00A230EC">
              <w:rPr>
                <w:rFonts w:cs="Arial"/>
                <w:sz w:val="20"/>
              </w:rPr>
              <w:t>82,5</w:t>
            </w:r>
          </w:p>
        </w:tc>
        <w:tc>
          <w:tcPr>
            <w:tcW w:w="1308" w:type="dxa"/>
            <w:tcBorders>
              <w:top w:val="dotted" w:sz="4" w:space="0" w:color="auto"/>
              <w:left w:val="nil"/>
              <w:bottom w:val="dotted" w:sz="4" w:space="0" w:color="auto"/>
              <w:right w:val="single" w:sz="6" w:space="0" w:color="auto"/>
            </w:tcBorders>
            <w:vAlign w:val="bottom"/>
          </w:tcPr>
          <w:p w14:paraId="3101756B" w14:textId="42A425A4" w:rsidR="003944A0" w:rsidRPr="00A230EC" w:rsidRDefault="003944A0" w:rsidP="008A3C20">
            <w:pPr>
              <w:spacing w:before="60" w:line="240" w:lineRule="exact"/>
              <w:ind w:firstLine="0"/>
              <w:jc w:val="center"/>
              <w:rPr>
                <w:rFonts w:cs="Arial"/>
                <w:sz w:val="20"/>
              </w:rPr>
            </w:pPr>
            <w:r>
              <w:rPr>
                <w:rFonts w:cs="Arial"/>
                <w:sz w:val="20"/>
              </w:rPr>
              <w:t xml:space="preserve">… </w:t>
            </w:r>
            <w:r w:rsidR="00EA615B">
              <w:rPr>
                <w:rFonts w:cs="Arial"/>
                <w:sz w:val="20"/>
                <w:vertAlign w:val="superscript"/>
              </w:rPr>
              <w:t>1</w:t>
            </w:r>
            <w:r w:rsidRPr="00010102">
              <w:rPr>
                <w:rFonts w:cs="Arial"/>
                <w:sz w:val="20"/>
                <w:vertAlign w:val="superscript"/>
              </w:rPr>
              <w:t>)</w:t>
            </w:r>
          </w:p>
        </w:tc>
        <w:tc>
          <w:tcPr>
            <w:tcW w:w="1308" w:type="dxa"/>
            <w:tcBorders>
              <w:top w:val="dotted" w:sz="4" w:space="0" w:color="auto"/>
              <w:left w:val="single" w:sz="6" w:space="0" w:color="auto"/>
              <w:bottom w:val="dotted" w:sz="4" w:space="0" w:color="auto"/>
              <w:right w:val="double" w:sz="6" w:space="0" w:color="auto"/>
            </w:tcBorders>
            <w:vAlign w:val="bottom"/>
          </w:tcPr>
          <w:p w14:paraId="200269DB" w14:textId="77777777" w:rsidR="003944A0" w:rsidRPr="00A230EC" w:rsidRDefault="003944A0" w:rsidP="008A3C20">
            <w:pPr>
              <w:spacing w:before="60" w:line="240" w:lineRule="exact"/>
              <w:ind w:firstLine="0"/>
              <w:jc w:val="center"/>
              <w:rPr>
                <w:rFonts w:cs="Arial"/>
                <w:sz w:val="20"/>
              </w:rPr>
            </w:pPr>
            <w:r w:rsidRPr="00A230EC">
              <w:rPr>
                <w:rFonts w:cs="Arial"/>
                <w:sz w:val="20"/>
              </w:rPr>
              <w:t>0,2</w:t>
            </w:r>
          </w:p>
        </w:tc>
      </w:tr>
      <w:tr w:rsidR="003944A0" w:rsidRPr="00903ED7" w14:paraId="6226D741" w14:textId="77777777" w:rsidTr="003944A0">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0AA1FD0" w14:textId="77777777" w:rsidR="003944A0" w:rsidRPr="00B75E06" w:rsidRDefault="003944A0" w:rsidP="008A3C20">
            <w:pPr>
              <w:widowControl/>
              <w:adjustRightInd/>
              <w:spacing w:before="60" w:line="240" w:lineRule="exact"/>
              <w:ind w:left="305" w:firstLine="0"/>
              <w:jc w:val="left"/>
              <w:textAlignment w:val="auto"/>
              <w:rPr>
                <w:rFonts w:cs="Arial"/>
                <w:sz w:val="20"/>
                <w:szCs w:val="24"/>
              </w:rPr>
            </w:pPr>
            <w:r w:rsidRPr="00B75E06">
              <w:rPr>
                <w:rFonts w:cs="Arial"/>
                <w:bCs/>
                <w:sz w:val="20"/>
                <w:szCs w:val="24"/>
              </w:rPr>
              <w:t>ритуальные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19930EC9" w14:textId="77777777" w:rsidR="003944A0" w:rsidRPr="00903ED7" w:rsidRDefault="003944A0" w:rsidP="008A3C20">
            <w:pPr>
              <w:spacing w:before="60" w:line="240" w:lineRule="exact"/>
              <w:ind w:firstLine="0"/>
              <w:jc w:val="center"/>
              <w:rPr>
                <w:rFonts w:cs="Arial"/>
                <w:sz w:val="20"/>
              </w:rPr>
            </w:pPr>
            <w:r>
              <w:rPr>
                <w:rFonts w:cs="Arial"/>
                <w:sz w:val="20"/>
              </w:rPr>
              <w:t>117,7</w:t>
            </w:r>
          </w:p>
        </w:tc>
        <w:tc>
          <w:tcPr>
            <w:tcW w:w="1307" w:type="dxa"/>
            <w:tcBorders>
              <w:top w:val="dotted" w:sz="4" w:space="0" w:color="auto"/>
              <w:left w:val="nil"/>
              <w:bottom w:val="dotted" w:sz="4" w:space="0" w:color="auto"/>
              <w:right w:val="single" w:sz="6" w:space="0" w:color="auto"/>
            </w:tcBorders>
            <w:vAlign w:val="bottom"/>
          </w:tcPr>
          <w:p w14:paraId="39AAEC8B" w14:textId="77777777" w:rsidR="003944A0" w:rsidRPr="00A230EC" w:rsidRDefault="003944A0" w:rsidP="008A3C20">
            <w:pPr>
              <w:spacing w:before="60" w:line="240" w:lineRule="exact"/>
              <w:ind w:firstLine="0"/>
              <w:jc w:val="center"/>
              <w:rPr>
                <w:rFonts w:cs="Arial"/>
                <w:sz w:val="20"/>
              </w:rPr>
            </w:pPr>
            <w:r w:rsidRPr="00A230EC">
              <w:rPr>
                <w:rFonts w:cs="Arial"/>
                <w:sz w:val="20"/>
              </w:rPr>
              <w:t>102,4</w:t>
            </w:r>
          </w:p>
        </w:tc>
        <w:tc>
          <w:tcPr>
            <w:tcW w:w="1308" w:type="dxa"/>
            <w:tcBorders>
              <w:top w:val="dotted" w:sz="4" w:space="0" w:color="auto"/>
              <w:left w:val="nil"/>
              <w:bottom w:val="dotted" w:sz="4" w:space="0" w:color="auto"/>
              <w:right w:val="single" w:sz="6" w:space="0" w:color="auto"/>
            </w:tcBorders>
            <w:vAlign w:val="bottom"/>
          </w:tcPr>
          <w:p w14:paraId="6D416653" w14:textId="77777777" w:rsidR="003944A0" w:rsidRPr="00A230EC" w:rsidRDefault="003944A0" w:rsidP="008A3C20">
            <w:pPr>
              <w:spacing w:before="60" w:line="240" w:lineRule="exact"/>
              <w:ind w:firstLine="0"/>
              <w:jc w:val="center"/>
              <w:rPr>
                <w:rFonts w:cs="Arial"/>
                <w:sz w:val="20"/>
              </w:rPr>
            </w:pPr>
            <w:r w:rsidRPr="00A230EC">
              <w:rPr>
                <w:rFonts w:cs="Arial"/>
                <w:sz w:val="20"/>
              </w:rPr>
              <w:t>142,7</w:t>
            </w:r>
          </w:p>
        </w:tc>
        <w:tc>
          <w:tcPr>
            <w:tcW w:w="1308" w:type="dxa"/>
            <w:tcBorders>
              <w:top w:val="dotted" w:sz="4" w:space="0" w:color="auto"/>
              <w:left w:val="single" w:sz="6" w:space="0" w:color="auto"/>
              <w:bottom w:val="dotted" w:sz="4" w:space="0" w:color="auto"/>
              <w:right w:val="double" w:sz="6" w:space="0" w:color="auto"/>
            </w:tcBorders>
            <w:vAlign w:val="bottom"/>
          </w:tcPr>
          <w:p w14:paraId="00FF6DE0" w14:textId="77777777" w:rsidR="003944A0" w:rsidRPr="00A230EC" w:rsidRDefault="003944A0" w:rsidP="008A3C20">
            <w:pPr>
              <w:spacing w:before="60" w:line="240" w:lineRule="exact"/>
              <w:ind w:firstLine="0"/>
              <w:jc w:val="center"/>
              <w:rPr>
                <w:rFonts w:cs="Arial"/>
                <w:sz w:val="20"/>
              </w:rPr>
            </w:pPr>
            <w:r w:rsidRPr="00A230EC">
              <w:rPr>
                <w:rFonts w:cs="Arial"/>
                <w:sz w:val="20"/>
              </w:rPr>
              <w:t>6,0</w:t>
            </w:r>
          </w:p>
        </w:tc>
      </w:tr>
      <w:tr w:rsidR="003944A0" w:rsidRPr="00903ED7" w14:paraId="6566E64A" w14:textId="77777777" w:rsidTr="003944A0">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single" w:sz="4" w:space="0" w:color="auto"/>
              <w:right w:val="nil"/>
            </w:tcBorders>
            <w:vAlign w:val="bottom"/>
          </w:tcPr>
          <w:p w14:paraId="071CD141" w14:textId="77777777" w:rsidR="003944A0" w:rsidRPr="00B75E06" w:rsidRDefault="003944A0" w:rsidP="008A3C20">
            <w:pPr>
              <w:widowControl/>
              <w:adjustRightInd/>
              <w:spacing w:before="60" w:line="240" w:lineRule="exact"/>
              <w:ind w:left="305" w:firstLine="0"/>
              <w:jc w:val="left"/>
              <w:textAlignment w:val="auto"/>
              <w:rPr>
                <w:rFonts w:cs="Arial"/>
                <w:sz w:val="20"/>
                <w:szCs w:val="24"/>
              </w:rPr>
            </w:pPr>
            <w:r w:rsidRPr="00B75E06">
              <w:rPr>
                <w:rFonts w:cs="Arial"/>
                <w:bCs/>
                <w:sz w:val="20"/>
                <w:szCs w:val="24"/>
              </w:rPr>
              <w:t>прочие бытовых услуг</w:t>
            </w:r>
          </w:p>
        </w:tc>
        <w:tc>
          <w:tcPr>
            <w:tcW w:w="1230" w:type="dxa"/>
            <w:tcBorders>
              <w:top w:val="dotted" w:sz="4" w:space="0" w:color="auto"/>
              <w:left w:val="single" w:sz="6" w:space="0" w:color="auto"/>
              <w:bottom w:val="single" w:sz="4" w:space="0" w:color="auto"/>
              <w:right w:val="single" w:sz="6" w:space="0" w:color="auto"/>
            </w:tcBorders>
            <w:vAlign w:val="bottom"/>
          </w:tcPr>
          <w:p w14:paraId="7794541F" w14:textId="77777777" w:rsidR="003944A0" w:rsidRPr="00903ED7" w:rsidRDefault="003944A0" w:rsidP="008A3C20">
            <w:pPr>
              <w:spacing w:before="60" w:line="240" w:lineRule="exact"/>
              <w:ind w:firstLine="0"/>
              <w:jc w:val="center"/>
              <w:rPr>
                <w:rFonts w:cs="Arial"/>
                <w:sz w:val="20"/>
              </w:rPr>
            </w:pPr>
            <w:r>
              <w:rPr>
                <w:rFonts w:cs="Arial"/>
                <w:sz w:val="20"/>
              </w:rPr>
              <w:t>176,3</w:t>
            </w:r>
          </w:p>
        </w:tc>
        <w:tc>
          <w:tcPr>
            <w:tcW w:w="1307" w:type="dxa"/>
            <w:tcBorders>
              <w:top w:val="dotted" w:sz="4" w:space="0" w:color="auto"/>
              <w:left w:val="nil"/>
              <w:bottom w:val="single" w:sz="4" w:space="0" w:color="auto"/>
              <w:right w:val="single" w:sz="6" w:space="0" w:color="auto"/>
            </w:tcBorders>
            <w:vAlign w:val="bottom"/>
          </w:tcPr>
          <w:p w14:paraId="106C1B3B" w14:textId="77777777" w:rsidR="003944A0" w:rsidRPr="00A230EC" w:rsidRDefault="003944A0" w:rsidP="008A3C20">
            <w:pPr>
              <w:spacing w:before="60" w:line="240" w:lineRule="exact"/>
              <w:ind w:firstLine="0"/>
              <w:jc w:val="center"/>
              <w:rPr>
                <w:rFonts w:cs="Arial"/>
                <w:sz w:val="20"/>
              </w:rPr>
            </w:pPr>
            <w:r w:rsidRPr="00A230EC">
              <w:rPr>
                <w:rFonts w:cs="Arial"/>
                <w:sz w:val="20"/>
              </w:rPr>
              <w:t>107,8</w:t>
            </w:r>
          </w:p>
        </w:tc>
        <w:tc>
          <w:tcPr>
            <w:tcW w:w="1308" w:type="dxa"/>
            <w:tcBorders>
              <w:top w:val="dotted" w:sz="4" w:space="0" w:color="auto"/>
              <w:left w:val="nil"/>
              <w:bottom w:val="single" w:sz="4" w:space="0" w:color="auto"/>
              <w:right w:val="single" w:sz="6" w:space="0" w:color="auto"/>
            </w:tcBorders>
            <w:vAlign w:val="bottom"/>
          </w:tcPr>
          <w:p w14:paraId="1E5D648D" w14:textId="77777777" w:rsidR="003944A0" w:rsidRPr="00A230EC" w:rsidRDefault="003944A0" w:rsidP="008A3C20">
            <w:pPr>
              <w:spacing w:before="60" w:line="240" w:lineRule="exact"/>
              <w:ind w:firstLine="0"/>
              <w:jc w:val="center"/>
              <w:rPr>
                <w:rFonts w:cs="Arial"/>
                <w:sz w:val="20"/>
              </w:rPr>
            </w:pPr>
            <w:r w:rsidRPr="00A230EC">
              <w:rPr>
                <w:rFonts w:cs="Arial"/>
                <w:sz w:val="20"/>
              </w:rPr>
              <w:t>235,2</w:t>
            </w:r>
          </w:p>
        </w:tc>
        <w:tc>
          <w:tcPr>
            <w:tcW w:w="1308" w:type="dxa"/>
            <w:tcBorders>
              <w:top w:val="dotted" w:sz="4" w:space="0" w:color="auto"/>
              <w:left w:val="single" w:sz="6" w:space="0" w:color="auto"/>
              <w:bottom w:val="single" w:sz="4" w:space="0" w:color="auto"/>
              <w:right w:val="double" w:sz="6" w:space="0" w:color="auto"/>
            </w:tcBorders>
            <w:vAlign w:val="bottom"/>
          </w:tcPr>
          <w:p w14:paraId="7FE73EF3" w14:textId="77777777" w:rsidR="003944A0" w:rsidRPr="00A230EC" w:rsidRDefault="003944A0" w:rsidP="008A3C20">
            <w:pPr>
              <w:spacing w:before="60" w:line="240" w:lineRule="exact"/>
              <w:ind w:firstLine="0"/>
              <w:jc w:val="center"/>
              <w:rPr>
                <w:rFonts w:cs="Arial"/>
                <w:sz w:val="20"/>
              </w:rPr>
            </w:pPr>
            <w:r w:rsidRPr="00A230EC">
              <w:rPr>
                <w:rFonts w:cs="Arial"/>
                <w:sz w:val="20"/>
              </w:rPr>
              <w:t>9,0</w:t>
            </w:r>
          </w:p>
        </w:tc>
      </w:tr>
      <w:tr w:rsidR="003944A0" w:rsidRPr="00B75E06" w14:paraId="642CD451" w14:textId="77777777" w:rsidTr="007B49C9">
        <w:tblPrEx>
          <w:tblBorders>
            <w:top w:val="double" w:sz="6" w:space="0" w:color="auto"/>
            <w:bottom w:val="single" w:sz="6" w:space="0" w:color="auto"/>
          </w:tblBorders>
        </w:tblPrEx>
        <w:trPr>
          <w:trHeight w:val="195"/>
        </w:trPr>
        <w:tc>
          <w:tcPr>
            <w:tcW w:w="9473" w:type="dxa"/>
            <w:gridSpan w:val="5"/>
            <w:tcBorders>
              <w:top w:val="single" w:sz="4" w:space="0" w:color="auto"/>
              <w:left w:val="double" w:sz="6" w:space="0" w:color="auto"/>
              <w:bottom w:val="double" w:sz="6" w:space="0" w:color="auto"/>
              <w:right w:val="double" w:sz="6" w:space="0" w:color="auto"/>
            </w:tcBorders>
            <w:vAlign w:val="center"/>
          </w:tcPr>
          <w:p w14:paraId="3091CB31" w14:textId="77777777" w:rsidR="003944A0" w:rsidRPr="004B1457" w:rsidRDefault="003944A0" w:rsidP="00BD4204">
            <w:pPr>
              <w:pStyle w:val="afffffa"/>
              <w:keepNext/>
              <w:keepLines/>
              <w:widowControl/>
              <w:numPr>
                <w:ilvl w:val="0"/>
                <w:numId w:val="17"/>
              </w:numPr>
              <w:tabs>
                <w:tab w:val="center" w:pos="954"/>
                <w:tab w:val="left" w:pos="1215"/>
                <w:tab w:val="right" w:pos="1909"/>
              </w:tabs>
              <w:adjustRightInd/>
              <w:spacing w:before="60"/>
              <w:ind w:left="521" w:hanging="357"/>
              <w:jc w:val="left"/>
              <w:textAlignment w:val="auto"/>
              <w:rPr>
                <w:rFonts w:cs="Arial"/>
                <w:iCs/>
                <w:sz w:val="20"/>
                <w:szCs w:val="24"/>
              </w:rPr>
            </w:pPr>
            <w:r w:rsidRPr="004B1457">
              <w:rPr>
                <w:rFonts w:cs="Arial"/>
                <w:sz w:val="20"/>
              </w:rPr>
              <w:t>Статистическое наблюдение осуществляется с января 2022 года.</w:t>
            </w:r>
          </w:p>
        </w:tc>
      </w:tr>
    </w:tbl>
    <w:p w14:paraId="7654D74C" w14:textId="77777777" w:rsidR="00BD6F68" w:rsidRPr="00566D45" w:rsidRDefault="00BA0D5B" w:rsidP="000C0566">
      <w:pPr>
        <w:pStyle w:val="3"/>
        <w:keepNext w:val="0"/>
        <w:numPr>
          <w:ilvl w:val="1"/>
          <w:numId w:val="7"/>
        </w:numPr>
        <w:spacing w:before="360" w:after="360"/>
        <w:ind w:left="709" w:firstLine="0"/>
        <w:jc w:val="left"/>
        <w:rPr>
          <w:rFonts w:cs="Arial"/>
          <w:noProof w:val="0"/>
          <w:szCs w:val="26"/>
        </w:rPr>
      </w:pPr>
      <w:bookmarkStart w:id="163" w:name="_Toc100043287"/>
      <w:bookmarkEnd w:id="162"/>
      <w:r w:rsidRPr="00566D45">
        <w:rPr>
          <w:rFonts w:cs="Arial"/>
          <w:noProof w:val="0"/>
        </w:rPr>
        <w:t>Оптовая торговля</w:t>
      </w:r>
      <w:bookmarkEnd w:id="163"/>
    </w:p>
    <w:p w14:paraId="19020EC2" w14:textId="1823E809" w:rsidR="008C2CF2" w:rsidRPr="006F3834" w:rsidRDefault="008C2CF2" w:rsidP="008C2CF2">
      <w:pPr>
        <w:suppressAutoHyphens/>
        <w:spacing w:before="120"/>
        <w:ind w:firstLine="709"/>
        <w:rPr>
          <w:rFonts w:cs="Arial"/>
          <w:szCs w:val="22"/>
        </w:rPr>
      </w:pPr>
      <w:r w:rsidRPr="004E0FE7">
        <w:rPr>
          <w:rFonts w:cs="Arial"/>
          <w:spacing w:val="-2"/>
        </w:rPr>
        <w:t xml:space="preserve">В </w:t>
      </w:r>
      <w:r>
        <w:rPr>
          <w:rFonts w:cs="Arial"/>
          <w:spacing w:val="-2"/>
        </w:rPr>
        <w:t>январе – феврале 2022</w:t>
      </w:r>
      <w:r w:rsidRPr="004E0FE7">
        <w:rPr>
          <w:rFonts w:cs="Arial"/>
          <w:spacing w:val="-2"/>
        </w:rPr>
        <w:t xml:space="preserve"> год</w:t>
      </w:r>
      <w:r>
        <w:rPr>
          <w:rFonts w:cs="Arial"/>
          <w:spacing w:val="-2"/>
        </w:rPr>
        <w:t>а</w:t>
      </w:r>
      <w:r w:rsidRPr="004E0FE7">
        <w:rPr>
          <w:rFonts w:cs="Arial"/>
          <w:spacing w:val="-2"/>
        </w:rPr>
        <w:t xml:space="preserve"> общий объем оборота оптовой торговли организаций вс</w:t>
      </w:r>
      <w:r>
        <w:rPr>
          <w:rFonts w:cs="Arial"/>
          <w:spacing w:val="-2"/>
        </w:rPr>
        <w:t>ех видов деятельности составил 298035</w:t>
      </w:r>
      <w:r w:rsidRPr="004E0FE7">
        <w:rPr>
          <w:rFonts w:cs="Arial"/>
          <w:spacing w:val="-2"/>
        </w:rPr>
        <w:t xml:space="preserve"> млн рублей, что на </w:t>
      </w:r>
      <w:r>
        <w:rPr>
          <w:rFonts w:cs="Arial"/>
          <w:spacing w:val="-2"/>
        </w:rPr>
        <w:t>0,3</w:t>
      </w:r>
      <w:r w:rsidRPr="004E0FE7">
        <w:rPr>
          <w:rFonts w:cs="Arial"/>
          <w:spacing w:val="-2"/>
        </w:rPr>
        <w:t xml:space="preserve">% </w:t>
      </w:r>
      <w:r>
        <w:rPr>
          <w:rFonts w:cs="Arial"/>
          <w:spacing w:val="-2"/>
        </w:rPr>
        <w:t>ниж</w:t>
      </w:r>
      <w:r w:rsidRPr="004E0FE7">
        <w:rPr>
          <w:rFonts w:cs="Arial"/>
          <w:spacing w:val="-2"/>
        </w:rPr>
        <w:t xml:space="preserve">е </w:t>
      </w:r>
      <w:r w:rsidR="001D7BBA">
        <w:rPr>
          <w:rFonts w:cs="Arial"/>
          <w:spacing w:val="-2"/>
        </w:rPr>
        <w:t xml:space="preserve">(в сопоставимых целях) </w:t>
      </w:r>
      <w:r w:rsidRPr="004E0FE7">
        <w:rPr>
          <w:rFonts w:cs="Arial"/>
          <w:spacing w:val="-2"/>
        </w:rPr>
        <w:t>объема</w:t>
      </w:r>
      <w:r>
        <w:rPr>
          <w:rFonts w:cs="Arial"/>
          <w:spacing w:val="-2"/>
        </w:rPr>
        <w:t xml:space="preserve"> января – февраля 2021</w:t>
      </w:r>
      <w:r w:rsidRPr="004E0FE7">
        <w:rPr>
          <w:rFonts w:cs="Arial"/>
          <w:spacing w:val="-2"/>
        </w:rPr>
        <w:t xml:space="preserve"> года. </w:t>
      </w:r>
      <w:r w:rsidRPr="008669D6">
        <w:rPr>
          <w:rFonts w:cs="Arial"/>
          <w:spacing w:val="-2"/>
        </w:rPr>
        <w:t>О</w:t>
      </w:r>
      <w:r w:rsidRPr="008669D6">
        <w:rPr>
          <w:rFonts w:cs="Arial"/>
          <w:szCs w:val="22"/>
        </w:rPr>
        <w:t>борот оптовой торгов</w:t>
      </w:r>
      <w:r w:rsidR="001D7BBA">
        <w:rPr>
          <w:rFonts w:cs="Arial"/>
          <w:szCs w:val="22"/>
        </w:rPr>
        <w:t xml:space="preserve">ли в январе – феврале 2022 года на </w:t>
      </w:r>
      <w:r w:rsidRPr="008669D6">
        <w:rPr>
          <w:rFonts w:cs="Arial"/>
          <w:szCs w:val="22"/>
        </w:rPr>
        <w:t xml:space="preserve">88,3% сформировался за счет организаций оптовой </w:t>
      </w:r>
      <w:r w:rsidR="007B49C9">
        <w:rPr>
          <w:rFonts w:cs="Arial"/>
          <w:szCs w:val="22"/>
        </w:rPr>
        <w:br/>
      </w:r>
      <w:r w:rsidRPr="008669D6">
        <w:rPr>
          <w:rFonts w:cs="Arial"/>
          <w:szCs w:val="22"/>
        </w:rPr>
        <w:t>торговли и составил 262790,6 млн рублей</w:t>
      </w:r>
      <w:r w:rsidR="001D7BBA">
        <w:rPr>
          <w:rFonts w:cs="Arial"/>
          <w:szCs w:val="22"/>
        </w:rPr>
        <w:t xml:space="preserve">, что на 0,1% </w:t>
      </w:r>
      <w:r w:rsidR="007B49C9">
        <w:rPr>
          <w:rFonts w:cs="Arial"/>
          <w:szCs w:val="22"/>
        </w:rPr>
        <w:t>ниже объема января – февраля 2021 года</w:t>
      </w:r>
      <w:r w:rsidRPr="008669D6">
        <w:rPr>
          <w:rFonts w:cs="Arial"/>
          <w:szCs w:val="22"/>
        </w:rPr>
        <w:t>.</w:t>
      </w:r>
    </w:p>
    <w:p w14:paraId="7EFCE8FC" w14:textId="77777777" w:rsidR="008C2CF2" w:rsidRPr="002B2AEA" w:rsidRDefault="008C2CF2" w:rsidP="000C0566">
      <w:pPr>
        <w:spacing w:before="120"/>
        <w:ind w:firstLine="0"/>
        <w:jc w:val="center"/>
        <w:rPr>
          <w:rFonts w:cs="Arial"/>
        </w:rPr>
      </w:pPr>
      <w:r w:rsidRPr="006F3834">
        <w:rPr>
          <w:rFonts w:cs="Arial"/>
          <w:b/>
          <w:noProof/>
          <w:kern w:val="28"/>
        </w:rPr>
        <w:t xml:space="preserve">Динамика оборота оптовой торговли </w:t>
      </w:r>
      <w:r>
        <w:rPr>
          <w:rFonts w:cs="Arial"/>
          <w:b/>
          <w:noProof/>
          <w:kern w:val="28"/>
        </w:rPr>
        <w:br/>
      </w:r>
      <w:r w:rsidRPr="002B2AEA">
        <w:rPr>
          <w:rFonts w:cs="Arial"/>
        </w:rPr>
        <w:t>(в ценах реализации, включая НДС и акцизы)</w:t>
      </w:r>
    </w:p>
    <w:tbl>
      <w:tblPr>
        <w:tblW w:w="9639"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344"/>
        <w:gridCol w:w="1065"/>
        <w:gridCol w:w="93"/>
        <w:gridCol w:w="1304"/>
        <w:gridCol w:w="21"/>
        <w:gridCol w:w="1134"/>
        <w:gridCol w:w="1134"/>
        <w:gridCol w:w="1417"/>
      </w:tblGrid>
      <w:tr w:rsidR="008C2CF2" w:rsidRPr="00972623" w14:paraId="63156F1B" w14:textId="77777777" w:rsidTr="007B5C50">
        <w:trPr>
          <w:cantSplit/>
          <w:trHeight w:val="513"/>
          <w:tblHeader/>
        </w:trPr>
        <w:tc>
          <w:tcPr>
            <w:tcW w:w="2127" w:type="dxa"/>
            <w:vMerge w:val="restart"/>
          </w:tcPr>
          <w:p w14:paraId="47831ACF" w14:textId="77777777" w:rsidR="008C2CF2" w:rsidRPr="00972623" w:rsidRDefault="008C2CF2" w:rsidP="000C0566">
            <w:pPr>
              <w:spacing w:before="60" w:line="240" w:lineRule="exact"/>
              <w:ind w:left="114" w:hanging="57"/>
              <w:jc w:val="left"/>
              <w:rPr>
                <w:rFonts w:cs="Arial"/>
                <w:sz w:val="20"/>
              </w:rPr>
            </w:pPr>
          </w:p>
        </w:tc>
        <w:tc>
          <w:tcPr>
            <w:tcW w:w="3827" w:type="dxa"/>
            <w:gridSpan w:val="5"/>
          </w:tcPr>
          <w:p w14:paraId="0BA85C6E" w14:textId="77777777" w:rsidR="008C2CF2" w:rsidRPr="00972623" w:rsidRDefault="008C2CF2" w:rsidP="000C0566">
            <w:pPr>
              <w:spacing w:before="60" w:line="240" w:lineRule="exact"/>
              <w:ind w:firstLine="0"/>
              <w:jc w:val="center"/>
              <w:rPr>
                <w:rFonts w:cs="Arial"/>
                <w:i/>
                <w:sz w:val="20"/>
              </w:rPr>
            </w:pPr>
            <w:r>
              <w:rPr>
                <w:rFonts w:cs="Arial"/>
                <w:i/>
                <w:sz w:val="20"/>
              </w:rPr>
              <w:t>Оборот оптовой торговли</w:t>
            </w:r>
          </w:p>
        </w:tc>
        <w:tc>
          <w:tcPr>
            <w:tcW w:w="3685" w:type="dxa"/>
            <w:gridSpan w:val="3"/>
          </w:tcPr>
          <w:p w14:paraId="54EEAAA5" w14:textId="2A28B093" w:rsidR="008C2CF2" w:rsidRPr="00972623" w:rsidRDefault="007B49C9" w:rsidP="000C0566">
            <w:pPr>
              <w:spacing w:before="60" w:line="240" w:lineRule="exact"/>
              <w:ind w:firstLine="0"/>
              <w:jc w:val="center"/>
              <w:rPr>
                <w:rFonts w:cs="Arial"/>
                <w:i/>
                <w:sz w:val="20"/>
              </w:rPr>
            </w:pPr>
            <w:r>
              <w:rPr>
                <w:rFonts w:cs="Arial"/>
                <w:i/>
                <w:sz w:val="20"/>
              </w:rPr>
              <w:t>в</w:t>
            </w:r>
            <w:r w:rsidR="008C2CF2">
              <w:rPr>
                <w:rFonts w:cs="Arial"/>
                <w:i/>
                <w:sz w:val="20"/>
              </w:rPr>
              <w:t xml:space="preserve"> том числе оборот оптовой торговли организаций оптовой торговли</w:t>
            </w:r>
          </w:p>
        </w:tc>
      </w:tr>
      <w:tr w:rsidR="008C2CF2" w:rsidRPr="00972623" w14:paraId="7408BEBD" w14:textId="77777777" w:rsidTr="007B5C50">
        <w:trPr>
          <w:cantSplit/>
          <w:trHeight w:val="387"/>
          <w:tblHeader/>
        </w:trPr>
        <w:tc>
          <w:tcPr>
            <w:tcW w:w="2127" w:type="dxa"/>
            <w:vMerge/>
          </w:tcPr>
          <w:p w14:paraId="48543F9E" w14:textId="77777777" w:rsidR="008C2CF2" w:rsidRPr="00972623" w:rsidRDefault="008C2CF2" w:rsidP="000C0566">
            <w:pPr>
              <w:spacing w:before="60" w:line="240" w:lineRule="exact"/>
              <w:ind w:left="114" w:hanging="57"/>
              <w:jc w:val="left"/>
              <w:rPr>
                <w:rFonts w:cs="Arial"/>
                <w:sz w:val="20"/>
              </w:rPr>
            </w:pPr>
          </w:p>
        </w:tc>
        <w:tc>
          <w:tcPr>
            <w:tcW w:w="1344" w:type="dxa"/>
            <w:vMerge w:val="restart"/>
          </w:tcPr>
          <w:p w14:paraId="63195DF3" w14:textId="77777777" w:rsidR="008C2CF2" w:rsidRPr="00972623" w:rsidRDefault="008C2CF2" w:rsidP="000C0566">
            <w:pPr>
              <w:spacing w:before="60" w:line="240" w:lineRule="exact"/>
              <w:ind w:firstLine="0"/>
              <w:jc w:val="center"/>
              <w:rPr>
                <w:rFonts w:cs="Arial"/>
                <w:i/>
                <w:sz w:val="20"/>
              </w:rPr>
            </w:pPr>
            <w:r>
              <w:rPr>
                <w:rFonts w:cs="Arial"/>
                <w:i/>
                <w:sz w:val="20"/>
              </w:rPr>
              <w:t>м</w:t>
            </w:r>
            <w:r w:rsidRPr="00972623">
              <w:rPr>
                <w:rFonts w:cs="Arial"/>
                <w:i/>
                <w:sz w:val="20"/>
              </w:rPr>
              <w:t>лн</w:t>
            </w:r>
            <w:r w:rsidRPr="00972623">
              <w:rPr>
                <w:rFonts w:cs="Arial"/>
                <w:i/>
                <w:sz w:val="20"/>
              </w:rPr>
              <w:br/>
              <w:t>рублей</w:t>
            </w:r>
          </w:p>
        </w:tc>
        <w:tc>
          <w:tcPr>
            <w:tcW w:w="2483" w:type="dxa"/>
            <w:gridSpan w:val="4"/>
          </w:tcPr>
          <w:p w14:paraId="5F360D0A" w14:textId="57AB4F9F" w:rsidR="008C2CF2" w:rsidRPr="00972623" w:rsidRDefault="008C2CF2" w:rsidP="000C0566">
            <w:pPr>
              <w:spacing w:before="60" w:line="240" w:lineRule="exact"/>
              <w:ind w:firstLine="0"/>
              <w:jc w:val="center"/>
              <w:rPr>
                <w:rFonts w:cs="Arial"/>
                <w:i/>
                <w:sz w:val="20"/>
              </w:rPr>
            </w:pPr>
            <w:r>
              <w:rPr>
                <w:rFonts w:cs="Arial"/>
                <w:i/>
                <w:sz w:val="20"/>
              </w:rPr>
              <w:t>в</w:t>
            </w:r>
            <w:r w:rsidRPr="00972623">
              <w:rPr>
                <w:rFonts w:cs="Arial"/>
                <w:i/>
                <w:sz w:val="20"/>
              </w:rPr>
              <w:t xml:space="preserve"> % к</w:t>
            </w:r>
          </w:p>
        </w:tc>
        <w:tc>
          <w:tcPr>
            <w:tcW w:w="1134" w:type="dxa"/>
            <w:vMerge w:val="restart"/>
          </w:tcPr>
          <w:p w14:paraId="700F9589" w14:textId="3CD0E2E3" w:rsidR="008C2CF2" w:rsidRPr="00972623" w:rsidRDefault="00EA615B" w:rsidP="000C0566">
            <w:pPr>
              <w:spacing w:before="60" w:line="240" w:lineRule="exact"/>
              <w:ind w:firstLine="0"/>
              <w:jc w:val="center"/>
              <w:rPr>
                <w:rFonts w:cs="Arial"/>
                <w:i/>
                <w:sz w:val="20"/>
              </w:rPr>
            </w:pPr>
            <w:r>
              <w:rPr>
                <w:rFonts w:cs="Arial"/>
                <w:i/>
                <w:sz w:val="20"/>
              </w:rPr>
              <w:t>млн</w:t>
            </w:r>
            <w:r w:rsidR="007B5C50">
              <w:rPr>
                <w:rFonts w:cs="Arial"/>
                <w:i/>
                <w:sz w:val="20"/>
              </w:rPr>
              <w:br/>
            </w:r>
            <w:r w:rsidR="008C2CF2">
              <w:rPr>
                <w:rFonts w:cs="Arial"/>
                <w:i/>
                <w:sz w:val="20"/>
              </w:rPr>
              <w:t>рублей</w:t>
            </w:r>
          </w:p>
          <w:p w14:paraId="20E89CFC" w14:textId="77777777" w:rsidR="008C2CF2" w:rsidRPr="00972623" w:rsidRDefault="008C2CF2" w:rsidP="000C0566">
            <w:pPr>
              <w:spacing w:before="60" w:line="240" w:lineRule="exact"/>
              <w:ind w:firstLine="0"/>
              <w:jc w:val="center"/>
              <w:rPr>
                <w:rFonts w:cs="Arial"/>
                <w:i/>
                <w:sz w:val="20"/>
              </w:rPr>
            </w:pPr>
          </w:p>
        </w:tc>
        <w:tc>
          <w:tcPr>
            <w:tcW w:w="2551" w:type="dxa"/>
            <w:gridSpan w:val="2"/>
          </w:tcPr>
          <w:p w14:paraId="16DB3EE6" w14:textId="25C2A36B" w:rsidR="008C2CF2" w:rsidRPr="00972623" w:rsidRDefault="008C2CF2" w:rsidP="000C0566">
            <w:pPr>
              <w:spacing w:before="60" w:line="240" w:lineRule="exact"/>
              <w:ind w:firstLine="0"/>
              <w:jc w:val="center"/>
              <w:rPr>
                <w:rFonts w:cs="Arial"/>
                <w:i/>
                <w:sz w:val="20"/>
              </w:rPr>
            </w:pPr>
            <w:r>
              <w:rPr>
                <w:rFonts w:cs="Arial"/>
                <w:i/>
                <w:sz w:val="20"/>
              </w:rPr>
              <w:t>в</w:t>
            </w:r>
            <w:r w:rsidRPr="00972623">
              <w:rPr>
                <w:rFonts w:cs="Arial"/>
                <w:i/>
                <w:sz w:val="20"/>
              </w:rPr>
              <w:t xml:space="preserve"> % к</w:t>
            </w:r>
          </w:p>
        </w:tc>
      </w:tr>
      <w:tr w:rsidR="008C2CF2" w:rsidRPr="00972623" w14:paraId="2625DF9D" w14:textId="77777777" w:rsidTr="007B5C50">
        <w:trPr>
          <w:cantSplit/>
          <w:trHeight w:val="144"/>
          <w:tblHeader/>
        </w:trPr>
        <w:tc>
          <w:tcPr>
            <w:tcW w:w="2127" w:type="dxa"/>
            <w:vMerge/>
          </w:tcPr>
          <w:p w14:paraId="0E8A59EA" w14:textId="77777777" w:rsidR="008C2CF2" w:rsidRPr="00972623" w:rsidRDefault="008C2CF2" w:rsidP="000C0566">
            <w:pPr>
              <w:spacing w:before="60" w:line="240" w:lineRule="exact"/>
              <w:ind w:left="114" w:hanging="57"/>
              <w:jc w:val="left"/>
              <w:rPr>
                <w:rFonts w:cs="Arial"/>
                <w:sz w:val="20"/>
              </w:rPr>
            </w:pPr>
          </w:p>
        </w:tc>
        <w:tc>
          <w:tcPr>
            <w:tcW w:w="1344" w:type="dxa"/>
            <w:vMerge/>
          </w:tcPr>
          <w:p w14:paraId="6CA82638" w14:textId="77777777" w:rsidR="008C2CF2" w:rsidRPr="00972623" w:rsidRDefault="008C2CF2" w:rsidP="000C0566">
            <w:pPr>
              <w:spacing w:before="60" w:line="240" w:lineRule="exact"/>
              <w:rPr>
                <w:rFonts w:cs="Arial"/>
              </w:rPr>
            </w:pPr>
          </w:p>
        </w:tc>
        <w:tc>
          <w:tcPr>
            <w:tcW w:w="1065" w:type="dxa"/>
          </w:tcPr>
          <w:p w14:paraId="09CF25BD" w14:textId="77777777" w:rsidR="008C2CF2" w:rsidRPr="00972623" w:rsidRDefault="008C2CF2" w:rsidP="000C0566">
            <w:pPr>
              <w:spacing w:before="60" w:line="240" w:lineRule="exact"/>
              <w:ind w:firstLine="0"/>
              <w:jc w:val="center"/>
              <w:rPr>
                <w:rFonts w:cs="Arial"/>
                <w:i/>
                <w:sz w:val="20"/>
              </w:rPr>
            </w:pPr>
            <w:r>
              <w:rPr>
                <w:rFonts w:cs="Arial"/>
                <w:i/>
                <w:sz w:val="20"/>
              </w:rPr>
              <w:t>предыду-</w:t>
            </w:r>
            <w:r w:rsidRPr="00972623">
              <w:rPr>
                <w:rFonts w:cs="Arial"/>
                <w:i/>
                <w:sz w:val="20"/>
              </w:rPr>
              <w:t xml:space="preserve">щему </w:t>
            </w:r>
            <w:r w:rsidRPr="00972623">
              <w:rPr>
                <w:rFonts w:cs="Arial"/>
                <w:i/>
                <w:sz w:val="20"/>
              </w:rPr>
              <w:br/>
              <w:t>периоду</w:t>
            </w:r>
          </w:p>
        </w:tc>
        <w:tc>
          <w:tcPr>
            <w:tcW w:w="1418" w:type="dxa"/>
            <w:gridSpan w:val="3"/>
          </w:tcPr>
          <w:p w14:paraId="6AE76CA5" w14:textId="77777777" w:rsidR="008C2CF2" w:rsidRPr="00972623" w:rsidRDefault="008C2CF2" w:rsidP="000C0566">
            <w:pPr>
              <w:spacing w:before="60" w:line="240" w:lineRule="exact"/>
              <w:ind w:firstLine="0"/>
              <w:jc w:val="center"/>
              <w:rPr>
                <w:rFonts w:cs="Arial"/>
                <w:i/>
                <w:sz w:val="20"/>
              </w:rPr>
            </w:pPr>
            <w:r>
              <w:rPr>
                <w:rFonts w:cs="Arial"/>
                <w:i/>
                <w:sz w:val="20"/>
              </w:rPr>
              <w:t>соответст-</w:t>
            </w:r>
            <w:r w:rsidRPr="00972623">
              <w:rPr>
                <w:rFonts w:cs="Arial"/>
                <w:i/>
                <w:sz w:val="20"/>
              </w:rPr>
              <w:t>вующему периоду предыдущего года</w:t>
            </w:r>
          </w:p>
        </w:tc>
        <w:tc>
          <w:tcPr>
            <w:tcW w:w="1134" w:type="dxa"/>
            <w:vMerge/>
          </w:tcPr>
          <w:p w14:paraId="4B3FDD7E" w14:textId="77777777" w:rsidR="008C2CF2" w:rsidRPr="00972623" w:rsidRDefault="008C2CF2" w:rsidP="000C0566">
            <w:pPr>
              <w:spacing w:before="60" w:line="240" w:lineRule="exact"/>
              <w:ind w:firstLine="0"/>
              <w:jc w:val="center"/>
              <w:rPr>
                <w:rFonts w:cs="Arial"/>
                <w:i/>
                <w:sz w:val="20"/>
              </w:rPr>
            </w:pPr>
          </w:p>
        </w:tc>
        <w:tc>
          <w:tcPr>
            <w:tcW w:w="1134" w:type="dxa"/>
          </w:tcPr>
          <w:p w14:paraId="6C2105A9" w14:textId="77777777" w:rsidR="008C2CF2" w:rsidRPr="00972623" w:rsidRDefault="008C2CF2" w:rsidP="000C0566">
            <w:pPr>
              <w:spacing w:before="60" w:line="240" w:lineRule="exact"/>
              <w:ind w:firstLine="0"/>
              <w:jc w:val="center"/>
              <w:rPr>
                <w:rFonts w:cs="Arial"/>
                <w:i/>
                <w:sz w:val="20"/>
              </w:rPr>
            </w:pPr>
            <w:r>
              <w:rPr>
                <w:rFonts w:cs="Arial"/>
                <w:i/>
                <w:sz w:val="20"/>
              </w:rPr>
              <w:t>предыду-</w:t>
            </w:r>
            <w:r w:rsidRPr="00972623">
              <w:rPr>
                <w:rFonts w:cs="Arial"/>
                <w:i/>
                <w:sz w:val="20"/>
              </w:rPr>
              <w:t xml:space="preserve">щему </w:t>
            </w:r>
            <w:r w:rsidRPr="00972623">
              <w:rPr>
                <w:rFonts w:cs="Arial"/>
                <w:i/>
                <w:sz w:val="20"/>
              </w:rPr>
              <w:br/>
              <w:t>периоду</w:t>
            </w:r>
          </w:p>
        </w:tc>
        <w:tc>
          <w:tcPr>
            <w:tcW w:w="1417" w:type="dxa"/>
          </w:tcPr>
          <w:p w14:paraId="49E30AE5" w14:textId="77777777" w:rsidR="008C2CF2" w:rsidRPr="00972623" w:rsidRDefault="008C2CF2" w:rsidP="000C0566">
            <w:pPr>
              <w:spacing w:before="60" w:line="240" w:lineRule="exact"/>
              <w:ind w:firstLine="0"/>
              <w:jc w:val="center"/>
              <w:rPr>
                <w:rFonts w:cs="Arial"/>
                <w:i/>
                <w:sz w:val="20"/>
              </w:rPr>
            </w:pPr>
            <w:r>
              <w:rPr>
                <w:rFonts w:cs="Arial"/>
                <w:i/>
                <w:sz w:val="20"/>
              </w:rPr>
              <w:t>соответст-</w:t>
            </w:r>
            <w:r w:rsidRPr="00972623">
              <w:rPr>
                <w:rFonts w:cs="Arial"/>
                <w:i/>
                <w:sz w:val="20"/>
              </w:rPr>
              <w:t>вующему периоду предыдущего года</w:t>
            </w:r>
          </w:p>
        </w:tc>
      </w:tr>
      <w:tr w:rsidR="008C2CF2" w:rsidRPr="00972623" w14:paraId="2710050B" w14:textId="77777777" w:rsidTr="007B5C50">
        <w:trPr>
          <w:trHeight w:val="227"/>
        </w:trPr>
        <w:tc>
          <w:tcPr>
            <w:tcW w:w="9639" w:type="dxa"/>
            <w:gridSpan w:val="9"/>
            <w:vAlign w:val="bottom"/>
          </w:tcPr>
          <w:p w14:paraId="16005D82" w14:textId="77777777" w:rsidR="008C2CF2" w:rsidRPr="00972623" w:rsidRDefault="008C2CF2" w:rsidP="00F558C6">
            <w:pPr>
              <w:spacing w:before="40" w:line="240" w:lineRule="exact"/>
              <w:ind w:firstLine="0"/>
              <w:jc w:val="center"/>
              <w:rPr>
                <w:rFonts w:cs="Arial"/>
                <w:b/>
              </w:rPr>
            </w:pPr>
            <w:r>
              <w:rPr>
                <w:rFonts w:cs="Arial"/>
                <w:b/>
                <w:sz w:val="20"/>
              </w:rPr>
              <w:t>2021</w:t>
            </w:r>
            <w:r w:rsidRPr="00972623">
              <w:rPr>
                <w:rFonts w:cs="Arial"/>
                <w:b/>
                <w:sz w:val="20"/>
              </w:rPr>
              <w:t xml:space="preserve"> год </w:t>
            </w:r>
          </w:p>
        </w:tc>
      </w:tr>
      <w:tr w:rsidR="008C2CF2" w:rsidRPr="00972623" w14:paraId="558D84D8" w14:textId="77777777" w:rsidTr="007B5C50">
        <w:trPr>
          <w:trHeight w:val="227"/>
        </w:trPr>
        <w:tc>
          <w:tcPr>
            <w:tcW w:w="2127" w:type="dxa"/>
            <w:tcBorders>
              <w:bottom w:val="dotted" w:sz="4" w:space="0" w:color="auto"/>
            </w:tcBorders>
            <w:vAlign w:val="bottom"/>
          </w:tcPr>
          <w:p w14:paraId="2C9E2F0B" w14:textId="77777777" w:rsidR="008C2CF2" w:rsidRPr="00972623" w:rsidRDefault="008C2CF2" w:rsidP="00F558C6">
            <w:pPr>
              <w:spacing w:before="40" w:line="240" w:lineRule="exact"/>
              <w:ind w:left="114" w:hanging="57"/>
              <w:jc w:val="left"/>
              <w:rPr>
                <w:rFonts w:cs="Arial"/>
                <w:sz w:val="20"/>
              </w:rPr>
            </w:pPr>
            <w:r w:rsidRPr="00972623">
              <w:rPr>
                <w:rFonts w:cs="Arial"/>
                <w:sz w:val="20"/>
              </w:rPr>
              <w:t xml:space="preserve">Январь </w:t>
            </w:r>
          </w:p>
        </w:tc>
        <w:tc>
          <w:tcPr>
            <w:tcW w:w="1344" w:type="dxa"/>
            <w:tcBorders>
              <w:bottom w:val="dotted" w:sz="4" w:space="0" w:color="auto"/>
            </w:tcBorders>
            <w:vAlign w:val="bottom"/>
          </w:tcPr>
          <w:p w14:paraId="4B7F8DBD" w14:textId="77777777" w:rsidR="008C2CF2" w:rsidRPr="00D4229A" w:rsidRDefault="008C2CF2" w:rsidP="00F558C6">
            <w:pPr>
              <w:spacing w:before="40" w:line="240" w:lineRule="exact"/>
              <w:ind w:firstLine="0"/>
              <w:jc w:val="center"/>
              <w:rPr>
                <w:rFonts w:cs="Arial"/>
                <w:sz w:val="20"/>
              </w:rPr>
            </w:pPr>
            <w:r w:rsidRPr="00D4229A">
              <w:rPr>
                <w:rFonts w:cs="Arial"/>
                <w:sz w:val="20"/>
              </w:rPr>
              <w:t>115173,4</w:t>
            </w:r>
          </w:p>
        </w:tc>
        <w:tc>
          <w:tcPr>
            <w:tcW w:w="1065" w:type="dxa"/>
            <w:tcBorders>
              <w:bottom w:val="dotted" w:sz="4" w:space="0" w:color="auto"/>
            </w:tcBorders>
            <w:vAlign w:val="bottom"/>
          </w:tcPr>
          <w:p w14:paraId="776D7635" w14:textId="77777777" w:rsidR="008C2CF2" w:rsidRPr="00D4229A" w:rsidRDefault="008C2CF2" w:rsidP="00F558C6">
            <w:pPr>
              <w:spacing w:before="40" w:line="240" w:lineRule="exact"/>
              <w:ind w:firstLine="0"/>
              <w:jc w:val="center"/>
              <w:rPr>
                <w:rFonts w:cs="Arial"/>
                <w:sz w:val="20"/>
              </w:rPr>
            </w:pPr>
            <w:r w:rsidRPr="00D4229A">
              <w:rPr>
                <w:rFonts w:cs="Arial"/>
                <w:sz w:val="20"/>
              </w:rPr>
              <w:t>52,8</w:t>
            </w:r>
          </w:p>
        </w:tc>
        <w:tc>
          <w:tcPr>
            <w:tcW w:w="1418" w:type="dxa"/>
            <w:gridSpan w:val="3"/>
            <w:tcBorders>
              <w:bottom w:val="dotted" w:sz="4" w:space="0" w:color="auto"/>
            </w:tcBorders>
            <w:vAlign w:val="bottom"/>
          </w:tcPr>
          <w:p w14:paraId="3D5CB455" w14:textId="77777777" w:rsidR="008C2CF2" w:rsidRPr="00D4229A" w:rsidRDefault="008C2CF2" w:rsidP="00F558C6">
            <w:pPr>
              <w:spacing w:before="40" w:line="240" w:lineRule="exact"/>
              <w:ind w:firstLine="0"/>
              <w:jc w:val="center"/>
              <w:rPr>
                <w:rFonts w:cs="Arial"/>
                <w:sz w:val="20"/>
              </w:rPr>
            </w:pPr>
            <w:r w:rsidRPr="00D4229A">
              <w:rPr>
                <w:rFonts w:cs="Arial"/>
                <w:sz w:val="20"/>
              </w:rPr>
              <w:t>95,6</w:t>
            </w:r>
          </w:p>
        </w:tc>
        <w:tc>
          <w:tcPr>
            <w:tcW w:w="1134" w:type="dxa"/>
            <w:tcBorders>
              <w:bottom w:val="dotted" w:sz="4" w:space="0" w:color="auto"/>
            </w:tcBorders>
            <w:vAlign w:val="bottom"/>
          </w:tcPr>
          <w:p w14:paraId="287EFC12" w14:textId="77777777" w:rsidR="008C2CF2" w:rsidRPr="00D4229A" w:rsidRDefault="008C2CF2" w:rsidP="00F558C6">
            <w:pPr>
              <w:spacing w:before="40" w:line="240" w:lineRule="exact"/>
              <w:ind w:firstLine="0"/>
              <w:jc w:val="center"/>
              <w:rPr>
                <w:rFonts w:cs="Arial"/>
                <w:sz w:val="20"/>
              </w:rPr>
            </w:pPr>
            <w:r w:rsidRPr="00972623">
              <w:rPr>
                <w:rFonts w:cs="Arial"/>
                <w:sz w:val="20"/>
              </w:rPr>
              <w:t>101605,9</w:t>
            </w:r>
          </w:p>
        </w:tc>
        <w:tc>
          <w:tcPr>
            <w:tcW w:w="1134" w:type="dxa"/>
            <w:tcBorders>
              <w:bottom w:val="dotted" w:sz="4" w:space="0" w:color="auto"/>
            </w:tcBorders>
            <w:vAlign w:val="bottom"/>
          </w:tcPr>
          <w:p w14:paraId="2A98F430" w14:textId="77777777" w:rsidR="008C2CF2" w:rsidRPr="00D4229A" w:rsidRDefault="008C2CF2" w:rsidP="00F558C6">
            <w:pPr>
              <w:spacing w:before="40" w:line="240" w:lineRule="exact"/>
              <w:ind w:firstLine="0"/>
              <w:jc w:val="center"/>
              <w:rPr>
                <w:rFonts w:cs="Arial"/>
                <w:sz w:val="20"/>
              </w:rPr>
            </w:pPr>
            <w:r w:rsidRPr="00972623">
              <w:rPr>
                <w:rFonts w:cs="Arial"/>
                <w:sz w:val="20"/>
              </w:rPr>
              <w:t>52,7</w:t>
            </w:r>
          </w:p>
        </w:tc>
        <w:tc>
          <w:tcPr>
            <w:tcW w:w="1417" w:type="dxa"/>
            <w:tcBorders>
              <w:bottom w:val="dotted" w:sz="4" w:space="0" w:color="auto"/>
            </w:tcBorders>
            <w:vAlign w:val="bottom"/>
          </w:tcPr>
          <w:p w14:paraId="48DCB160" w14:textId="77777777" w:rsidR="008C2CF2" w:rsidRPr="00D4229A" w:rsidRDefault="008C2CF2" w:rsidP="00F558C6">
            <w:pPr>
              <w:spacing w:before="40" w:line="240" w:lineRule="exact"/>
              <w:ind w:firstLine="0"/>
              <w:jc w:val="center"/>
              <w:rPr>
                <w:rFonts w:cs="Arial"/>
                <w:sz w:val="20"/>
              </w:rPr>
            </w:pPr>
            <w:r w:rsidRPr="00972623">
              <w:rPr>
                <w:rFonts w:cs="Arial"/>
                <w:sz w:val="20"/>
              </w:rPr>
              <w:t>98,7</w:t>
            </w:r>
          </w:p>
        </w:tc>
      </w:tr>
      <w:tr w:rsidR="008C2CF2" w:rsidRPr="00972623" w14:paraId="708FD98B" w14:textId="77777777" w:rsidTr="007B5C50">
        <w:trPr>
          <w:trHeight w:val="227"/>
        </w:trPr>
        <w:tc>
          <w:tcPr>
            <w:tcW w:w="2127" w:type="dxa"/>
            <w:tcBorders>
              <w:top w:val="dotted" w:sz="4" w:space="0" w:color="auto"/>
              <w:bottom w:val="dotted" w:sz="4" w:space="0" w:color="auto"/>
            </w:tcBorders>
            <w:vAlign w:val="bottom"/>
          </w:tcPr>
          <w:p w14:paraId="312E2B8F" w14:textId="77777777" w:rsidR="008C2CF2" w:rsidRPr="00972623" w:rsidRDefault="008C2CF2" w:rsidP="00F558C6">
            <w:pPr>
              <w:spacing w:before="40" w:line="240" w:lineRule="exact"/>
              <w:ind w:left="114" w:hanging="57"/>
              <w:jc w:val="left"/>
              <w:rPr>
                <w:rFonts w:cs="Arial"/>
                <w:sz w:val="20"/>
              </w:rPr>
            </w:pPr>
            <w:r w:rsidRPr="00972623">
              <w:rPr>
                <w:rFonts w:cs="Arial"/>
                <w:sz w:val="20"/>
              </w:rPr>
              <w:t xml:space="preserve">Февраль </w:t>
            </w:r>
          </w:p>
        </w:tc>
        <w:tc>
          <w:tcPr>
            <w:tcW w:w="1344" w:type="dxa"/>
            <w:tcBorders>
              <w:top w:val="dotted" w:sz="4" w:space="0" w:color="auto"/>
              <w:bottom w:val="dotted" w:sz="4" w:space="0" w:color="auto"/>
            </w:tcBorders>
            <w:vAlign w:val="bottom"/>
          </w:tcPr>
          <w:p w14:paraId="5349E5AA" w14:textId="77777777" w:rsidR="008C2CF2" w:rsidRPr="00D4229A" w:rsidRDefault="008C2CF2" w:rsidP="00F558C6">
            <w:pPr>
              <w:spacing w:before="40" w:line="240" w:lineRule="exact"/>
              <w:ind w:firstLine="0"/>
              <w:jc w:val="center"/>
              <w:rPr>
                <w:rFonts w:cs="Arial"/>
                <w:sz w:val="20"/>
              </w:rPr>
            </w:pPr>
            <w:r w:rsidRPr="00D4229A">
              <w:rPr>
                <w:rFonts w:cs="Arial"/>
                <w:sz w:val="20"/>
              </w:rPr>
              <w:t>145</w:t>
            </w:r>
            <w:r>
              <w:rPr>
                <w:rFonts w:cs="Arial"/>
                <w:sz w:val="20"/>
              </w:rPr>
              <w:t>8</w:t>
            </w:r>
            <w:r w:rsidRPr="00D4229A">
              <w:rPr>
                <w:rFonts w:cs="Arial"/>
                <w:sz w:val="20"/>
              </w:rPr>
              <w:t>0</w:t>
            </w:r>
            <w:r>
              <w:rPr>
                <w:rFonts w:cs="Arial"/>
                <w:sz w:val="20"/>
              </w:rPr>
              <w:t>0</w:t>
            </w:r>
            <w:r w:rsidRPr="00D4229A">
              <w:rPr>
                <w:rFonts w:cs="Arial"/>
                <w:sz w:val="20"/>
              </w:rPr>
              <w:t>,</w:t>
            </w:r>
            <w:r>
              <w:rPr>
                <w:rFonts w:cs="Arial"/>
                <w:sz w:val="20"/>
              </w:rPr>
              <w:t>3</w:t>
            </w:r>
          </w:p>
        </w:tc>
        <w:tc>
          <w:tcPr>
            <w:tcW w:w="1065" w:type="dxa"/>
            <w:tcBorders>
              <w:top w:val="dotted" w:sz="4" w:space="0" w:color="auto"/>
              <w:bottom w:val="dotted" w:sz="4" w:space="0" w:color="auto"/>
            </w:tcBorders>
            <w:vAlign w:val="bottom"/>
          </w:tcPr>
          <w:p w14:paraId="54FC86FE" w14:textId="77777777" w:rsidR="008C2CF2" w:rsidRPr="00D4229A" w:rsidRDefault="008C2CF2" w:rsidP="00F558C6">
            <w:pPr>
              <w:spacing w:before="40" w:line="240" w:lineRule="exact"/>
              <w:ind w:firstLine="0"/>
              <w:jc w:val="center"/>
              <w:rPr>
                <w:rFonts w:cs="Arial"/>
                <w:sz w:val="20"/>
              </w:rPr>
            </w:pPr>
            <w:r w:rsidRPr="00D4229A">
              <w:rPr>
                <w:rFonts w:cs="Arial"/>
                <w:sz w:val="20"/>
              </w:rPr>
              <w:t>124,1</w:t>
            </w:r>
          </w:p>
        </w:tc>
        <w:tc>
          <w:tcPr>
            <w:tcW w:w="1418" w:type="dxa"/>
            <w:gridSpan w:val="3"/>
            <w:tcBorders>
              <w:top w:val="dotted" w:sz="4" w:space="0" w:color="auto"/>
              <w:bottom w:val="dotted" w:sz="4" w:space="0" w:color="auto"/>
            </w:tcBorders>
            <w:vAlign w:val="bottom"/>
          </w:tcPr>
          <w:p w14:paraId="76D3AF1D" w14:textId="77777777" w:rsidR="008C2CF2" w:rsidRPr="00D4229A" w:rsidRDefault="008C2CF2" w:rsidP="00F558C6">
            <w:pPr>
              <w:spacing w:before="40" w:line="240" w:lineRule="exact"/>
              <w:ind w:firstLine="0"/>
              <w:jc w:val="center"/>
              <w:rPr>
                <w:rFonts w:cs="Arial"/>
                <w:sz w:val="20"/>
              </w:rPr>
            </w:pPr>
            <w:r w:rsidRPr="00D4229A">
              <w:rPr>
                <w:rFonts w:cs="Arial"/>
                <w:sz w:val="20"/>
              </w:rPr>
              <w:t>101,2</w:t>
            </w:r>
          </w:p>
        </w:tc>
        <w:tc>
          <w:tcPr>
            <w:tcW w:w="1134" w:type="dxa"/>
            <w:tcBorders>
              <w:top w:val="dotted" w:sz="4" w:space="0" w:color="auto"/>
              <w:bottom w:val="dotted" w:sz="4" w:space="0" w:color="auto"/>
            </w:tcBorders>
            <w:vAlign w:val="bottom"/>
          </w:tcPr>
          <w:p w14:paraId="31F1DA81" w14:textId="77777777" w:rsidR="008C2CF2" w:rsidRPr="00D4229A" w:rsidRDefault="008C2CF2" w:rsidP="00F558C6">
            <w:pPr>
              <w:spacing w:before="40" w:line="240" w:lineRule="exact"/>
              <w:ind w:firstLine="0"/>
              <w:jc w:val="center"/>
              <w:rPr>
                <w:rFonts w:cs="Arial"/>
                <w:sz w:val="20"/>
              </w:rPr>
            </w:pPr>
            <w:r w:rsidRPr="00972623">
              <w:rPr>
                <w:rFonts w:cs="Arial"/>
                <w:sz w:val="20"/>
              </w:rPr>
              <w:t>127</w:t>
            </w:r>
            <w:r>
              <w:rPr>
                <w:rFonts w:cs="Arial"/>
                <w:sz w:val="20"/>
              </w:rPr>
              <w:t>967</w:t>
            </w:r>
            <w:r w:rsidRPr="00972623">
              <w:rPr>
                <w:rFonts w:cs="Arial"/>
                <w:sz w:val="20"/>
              </w:rPr>
              <w:t>,</w:t>
            </w:r>
            <w:r>
              <w:rPr>
                <w:rFonts w:cs="Arial"/>
                <w:sz w:val="20"/>
              </w:rPr>
              <w:t>7</w:t>
            </w:r>
          </w:p>
        </w:tc>
        <w:tc>
          <w:tcPr>
            <w:tcW w:w="1134" w:type="dxa"/>
            <w:tcBorders>
              <w:top w:val="dotted" w:sz="4" w:space="0" w:color="auto"/>
              <w:bottom w:val="dotted" w:sz="4" w:space="0" w:color="auto"/>
            </w:tcBorders>
            <w:vAlign w:val="bottom"/>
          </w:tcPr>
          <w:p w14:paraId="26586127" w14:textId="77777777" w:rsidR="008C2CF2" w:rsidRPr="00D4229A" w:rsidRDefault="008C2CF2" w:rsidP="00F558C6">
            <w:pPr>
              <w:spacing w:before="40" w:line="240" w:lineRule="exact"/>
              <w:ind w:firstLine="0"/>
              <w:jc w:val="center"/>
              <w:rPr>
                <w:rFonts w:cs="Arial"/>
                <w:sz w:val="20"/>
              </w:rPr>
            </w:pPr>
            <w:r w:rsidRPr="00972623">
              <w:rPr>
                <w:rFonts w:cs="Arial"/>
                <w:sz w:val="20"/>
              </w:rPr>
              <w:t>123,4</w:t>
            </w:r>
          </w:p>
        </w:tc>
        <w:tc>
          <w:tcPr>
            <w:tcW w:w="1417" w:type="dxa"/>
            <w:tcBorders>
              <w:top w:val="dotted" w:sz="4" w:space="0" w:color="auto"/>
              <w:bottom w:val="dotted" w:sz="4" w:space="0" w:color="auto"/>
            </w:tcBorders>
            <w:vAlign w:val="bottom"/>
          </w:tcPr>
          <w:p w14:paraId="2793EA4A" w14:textId="77777777" w:rsidR="008C2CF2" w:rsidRPr="00D4229A" w:rsidRDefault="008C2CF2" w:rsidP="00F558C6">
            <w:pPr>
              <w:spacing w:before="40" w:line="240" w:lineRule="exact"/>
              <w:ind w:firstLine="0"/>
              <w:jc w:val="center"/>
              <w:rPr>
                <w:rFonts w:cs="Arial"/>
                <w:sz w:val="20"/>
              </w:rPr>
            </w:pPr>
            <w:r w:rsidRPr="00972623">
              <w:rPr>
                <w:rFonts w:cs="Arial"/>
                <w:sz w:val="20"/>
              </w:rPr>
              <w:t>103,3</w:t>
            </w:r>
          </w:p>
        </w:tc>
      </w:tr>
      <w:tr w:rsidR="008C2CF2" w:rsidRPr="00972623" w14:paraId="7CC1E6B3" w14:textId="77777777" w:rsidTr="007B5C50">
        <w:trPr>
          <w:trHeight w:val="227"/>
        </w:trPr>
        <w:tc>
          <w:tcPr>
            <w:tcW w:w="2127" w:type="dxa"/>
            <w:tcBorders>
              <w:top w:val="dotted" w:sz="4" w:space="0" w:color="auto"/>
              <w:bottom w:val="dotted" w:sz="4" w:space="0" w:color="auto"/>
            </w:tcBorders>
            <w:vAlign w:val="bottom"/>
          </w:tcPr>
          <w:p w14:paraId="5999A055" w14:textId="77777777" w:rsidR="008C2CF2" w:rsidRPr="00C36DE8" w:rsidRDefault="008C2CF2" w:rsidP="00F558C6">
            <w:pPr>
              <w:spacing w:before="40" w:line="240" w:lineRule="exact"/>
              <w:ind w:left="114" w:hanging="57"/>
              <w:jc w:val="left"/>
              <w:rPr>
                <w:rFonts w:cs="Arial"/>
                <w:i/>
                <w:sz w:val="20"/>
              </w:rPr>
            </w:pPr>
            <w:r w:rsidRPr="00C36DE8">
              <w:rPr>
                <w:rFonts w:cs="Arial"/>
                <w:i/>
                <w:sz w:val="20"/>
              </w:rPr>
              <w:lastRenderedPageBreak/>
              <w:t xml:space="preserve">Январь – февраль </w:t>
            </w:r>
          </w:p>
        </w:tc>
        <w:tc>
          <w:tcPr>
            <w:tcW w:w="1344" w:type="dxa"/>
            <w:tcBorders>
              <w:top w:val="dotted" w:sz="4" w:space="0" w:color="auto"/>
              <w:bottom w:val="dotted" w:sz="4" w:space="0" w:color="auto"/>
            </w:tcBorders>
            <w:vAlign w:val="bottom"/>
          </w:tcPr>
          <w:p w14:paraId="75A8B9DD" w14:textId="77777777" w:rsidR="008C2CF2" w:rsidRPr="00C36DE8" w:rsidRDefault="008C2CF2" w:rsidP="00F558C6">
            <w:pPr>
              <w:spacing w:before="40" w:line="240" w:lineRule="exact"/>
              <w:ind w:firstLine="0"/>
              <w:jc w:val="center"/>
              <w:rPr>
                <w:rFonts w:cs="Arial"/>
                <w:i/>
                <w:sz w:val="20"/>
              </w:rPr>
            </w:pPr>
            <w:r w:rsidRPr="00C36DE8">
              <w:rPr>
                <w:rFonts w:cs="Arial"/>
                <w:i/>
                <w:sz w:val="20"/>
              </w:rPr>
              <w:t>260973,7</w:t>
            </w:r>
          </w:p>
        </w:tc>
        <w:tc>
          <w:tcPr>
            <w:tcW w:w="1065" w:type="dxa"/>
            <w:tcBorders>
              <w:top w:val="dotted" w:sz="4" w:space="0" w:color="auto"/>
              <w:bottom w:val="dotted" w:sz="4" w:space="0" w:color="auto"/>
            </w:tcBorders>
            <w:vAlign w:val="bottom"/>
          </w:tcPr>
          <w:p w14:paraId="64EF3D15" w14:textId="77777777" w:rsidR="008C2CF2" w:rsidRPr="00C36DE8" w:rsidRDefault="008C2CF2" w:rsidP="00F558C6">
            <w:pPr>
              <w:spacing w:before="40" w:line="240" w:lineRule="exact"/>
              <w:ind w:firstLine="0"/>
              <w:jc w:val="center"/>
              <w:rPr>
                <w:rFonts w:cs="Arial"/>
                <w:i/>
                <w:sz w:val="20"/>
              </w:rPr>
            </w:pPr>
          </w:p>
        </w:tc>
        <w:tc>
          <w:tcPr>
            <w:tcW w:w="1418" w:type="dxa"/>
            <w:gridSpan w:val="3"/>
            <w:tcBorders>
              <w:top w:val="dotted" w:sz="4" w:space="0" w:color="auto"/>
              <w:bottom w:val="dotted" w:sz="4" w:space="0" w:color="auto"/>
            </w:tcBorders>
            <w:vAlign w:val="bottom"/>
          </w:tcPr>
          <w:p w14:paraId="49073AC0" w14:textId="77777777" w:rsidR="008C2CF2" w:rsidRPr="00C36DE8" w:rsidRDefault="008C2CF2" w:rsidP="00F558C6">
            <w:pPr>
              <w:spacing w:before="40" w:line="240" w:lineRule="exact"/>
              <w:ind w:firstLine="0"/>
              <w:jc w:val="center"/>
              <w:rPr>
                <w:rFonts w:cs="Arial"/>
                <w:i/>
                <w:sz w:val="20"/>
              </w:rPr>
            </w:pPr>
            <w:r w:rsidRPr="00C36DE8">
              <w:rPr>
                <w:rFonts w:cs="Arial"/>
                <w:i/>
                <w:sz w:val="20"/>
              </w:rPr>
              <w:t>98,1</w:t>
            </w:r>
          </w:p>
        </w:tc>
        <w:tc>
          <w:tcPr>
            <w:tcW w:w="1134" w:type="dxa"/>
            <w:tcBorders>
              <w:top w:val="dotted" w:sz="4" w:space="0" w:color="auto"/>
              <w:bottom w:val="dotted" w:sz="4" w:space="0" w:color="auto"/>
            </w:tcBorders>
            <w:vAlign w:val="bottom"/>
          </w:tcPr>
          <w:p w14:paraId="3565B5B6" w14:textId="77777777" w:rsidR="008C2CF2" w:rsidRPr="00C36DE8" w:rsidRDefault="008C2CF2" w:rsidP="00F558C6">
            <w:pPr>
              <w:spacing w:before="40" w:line="240" w:lineRule="exact"/>
              <w:ind w:firstLine="0"/>
              <w:jc w:val="center"/>
              <w:rPr>
                <w:rFonts w:cs="Arial"/>
                <w:i/>
                <w:sz w:val="20"/>
              </w:rPr>
            </w:pPr>
            <w:r w:rsidRPr="00C36DE8">
              <w:rPr>
                <w:rFonts w:cs="Arial"/>
                <w:i/>
                <w:sz w:val="20"/>
              </w:rPr>
              <w:t>229573,6</w:t>
            </w:r>
          </w:p>
        </w:tc>
        <w:tc>
          <w:tcPr>
            <w:tcW w:w="1134" w:type="dxa"/>
            <w:tcBorders>
              <w:top w:val="dotted" w:sz="4" w:space="0" w:color="auto"/>
              <w:bottom w:val="dotted" w:sz="4" w:space="0" w:color="auto"/>
            </w:tcBorders>
            <w:vAlign w:val="bottom"/>
          </w:tcPr>
          <w:p w14:paraId="19F8D86B" w14:textId="77777777" w:rsidR="008C2CF2" w:rsidRPr="00C36DE8" w:rsidRDefault="008C2CF2" w:rsidP="00F558C6">
            <w:pPr>
              <w:spacing w:before="4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7A93376A" w14:textId="77777777" w:rsidR="008C2CF2" w:rsidRPr="00C36DE8" w:rsidRDefault="008C2CF2" w:rsidP="00F558C6">
            <w:pPr>
              <w:spacing w:before="40" w:line="240" w:lineRule="exact"/>
              <w:ind w:firstLine="0"/>
              <w:jc w:val="center"/>
              <w:rPr>
                <w:rFonts w:cs="Arial"/>
                <w:i/>
                <w:sz w:val="20"/>
              </w:rPr>
            </w:pPr>
            <w:r w:rsidRPr="00C36DE8">
              <w:rPr>
                <w:rFonts w:cs="Arial"/>
                <w:i/>
                <w:sz w:val="20"/>
              </w:rPr>
              <w:t>101,0</w:t>
            </w:r>
          </w:p>
        </w:tc>
      </w:tr>
      <w:tr w:rsidR="008C2CF2" w:rsidRPr="00972623" w14:paraId="4A4B38E8" w14:textId="77777777" w:rsidTr="007B5C50">
        <w:trPr>
          <w:trHeight w:val="227"/>
        </w:trPr>
        <w:tc>
          <w:tcPr>
            <w:tcW w:w="2127" w:type="dxa"/>
            <w:tcBorders>
              <w:top w:val="dotted" w:sz="4" w:space="0" w:color="auto"/>
              <w:bottom w:val="dotted" w:sz="4" w:space="0" w:color="auto"/>
            </w:tcBorders>
            <w:vAlign w:val="bottom"/>
          </w:tcPr>
          <w:p w14:paraId="35BC5159" w14:textId="77777777" w:rsidR="008C2CF2" w:rsidRPr="00972623" w:rsidRDefault="008C2CF2" w:rsidP="00F558C6">
            <w:pPr>
              <w:spacing w:before="40" w:line="240" w:lineRule="exact"/>
              <w:ind w:left="114" w:hanging="57"/>
              <w:jc w:val="left"/>
              <w:rPr>
                <w:rFonts w:cs="Arial"/>
                <w:sz w:val="20"/>
              </w:rPr>
            </w:pPr>
            <w:r w:rsidRPr="00972623">
              <w:rPr>
                <w:rFonts w:cs="Arial"/>
                <w:sz w:val="20"/>
              </w:rPr>
              <w:t xml:space="preserve">Март </w:t>
            </w:r>
          </w:p>
        </w:tc>
        <w:tc>
          <w:tcPr>
            <w:tcW w:w="1344" w:type="dxa"/>
            <w:tcBorders>
              <w:top w:val="dotted" w:sz="4" w:space="0" w:color="auto"/>
              <w:bottom w:val="dotted" w:sz="4" w:space="0" w:color="auto"/>
            </w:tcBorders>
            <w:vAlign w:val="bottom"/>
          </w:tcPr>
          <w:p w14:paraId="1489819A" w14:textId="77777777" w:rsidR="008C2CF2" w:rsidRPr="00D4229A" w:rsidRDefault="008C2CF2" w:rsidP="00F558C6">
            <w:pPr>
              <w:spacing w:before="40" w:line="240" w:lineRule="exact"/>
              <w:ind w:firstLine="0"/>
              <w:jc w:val="center"/>
              <w:rPr>
                <w:rFonts w:cs="Arial"/>
                <w:sz w:val="20"/>
              </w:rPr>
            </w:pPr>
            <w:r w:rsidRPr="00D4229A">
              <w:rPr>
                <w:rFonts w:cs="Arial"/>
                <w:sz w:val="20"/>
              </w:rPr>
              <w:t>169080,6</w:t>
            </w:r>
          </w:p>
        </w:tc>
        <w:tc>
          <w:tcPr>
            <w:tcW w:w="1065" w:type="dxa"/>
            <w:tcBorders>
              <w:top w:val="dotted" w:sz="4" w:space="0" w:color="auto"/>
              <w:bottom w:val="dotted" w:sz="4" w:space="0" w:color="auto"/>
            </w:tcBorders>
            <w:vAlign w:val="bottom"/>
          </w:tcPr>
          <w:p w14:paraId="7A3DA23F" w14:textId="77777777" w:rsidR="008C2CF2" w:rsidRPr="00D4229A" w:rsidRDefault="008C2CF2" w:rsidP="00F558C6">
            <w:pPr>
              <w:spacing w:before="40" w:line="240" w:lineRule="exact"/>
              <w:ind w:firstLine="0"/>
              <w:jc w:val="center"/>
              <w:rPr>
                <w:rFonts w:cs="Arial"/>
                <w:sz w:val="20"/>
              </w:rPr>
            </w:pPr>
            <w:r w:rsidRPr="00D4229A">
              <w:rPr>
                <w:rFonts w:cs="Arial"/>
                <w:sz w:val="20"/>
              </w:rPr>
              <w:t>116,6</w:t>
            </w:r>
          </w:p>
        </w:tc>
        <w:tc>
          <w:tcPr>
            <w:tcW w:w="1418" w:type="dxa"/>
            <w:gridSpan w:val="3"/>
            <w:tcBorders>
              <w:top w:val="dotted" w:sz="4" w:space="0" w:color="auto"/>
              <w:bottom w:val="dotted" w:sz="4" w:space="0" w:color="auto"/>
            </w:tcBorders>
            <w:vAlign w:val="bottom"/>
          </w:tcPr>
          <w:p w14:paraId="298638A9" w14:textId="77777777" w:rsidR="008C2CF2" w:rsidRPr="00D4229A" w:rsidRDefault="008C2CF2" w:rsidP="00F558C6">
            <w:pPr>
              <w:spacing w:before="40" w:line="240" w:lineRule="exact"/>
              <w:ind w:firstLine="0"/>
              <w:jc w:val="center"/>
              <w:rPr>
                <w:rFonts w:cs="Arial"/>
                <w:sz w:val="20"/>
              </w:rPr>
            </w:pPr>
            <w:r w:rsidRPr="00D4229A">
              <w:rPr>
                <w:rFonts w:cs="Arial"/>
                <w:sz w:val="20"/>
              </w:rPr>
              <w:t>98,8</w:t>
            </w:r>
          </w:p>
        </w:tc>
        <w:tc>
          <w:tcPr>
            <w:tcW w:w="1134" w:type="dxa"/>
            <w:tcBorders>
              <w:top w:val="dotted" w:sz="4" w:space="0" w:color="auto"/>
              <w:bottom w:val="dotted" w:sz="4" w:space="0" w:color="auto"/>
            </w:tcBorders>
            <w:vAlign w:val="bottom"/>
          </w:tcPr>
          <w:p w14:paraId="1D3862EB" w14:textId="77777777" w:rsidR="008C2CF2" w:rsidRPr="00D4229A" w:rsidRDefault="008C2CF2" w:rsidP="00F558C6">
            <w:pPr>
              <w:spacing w:before="40" w:line="240" w:lineRule="exact"/>
              <w:ind w:firstLine="0"/>
              <w:jc w:val="center"/>
              <w:rPr>
                <w:rFonts w:cs="Arial"/>
                <w:sz w:val="20"/>
              </w:rPr>
            </w:pPr>
            <w:r w:rsidRPr="00972623">
              <w:rPr>
                <w:rFonts w:cs="Arial"/>
                <w:sz w:val="20"/>
              </w:rPr>
              <w:t>146251,7</w:t>
            </w:r>
          </w:p>
        </w:tc>
        <w:tc>
          <w:tcPr>
            <w:tcW w:w="1134" w:type="dxa"/>
            <w:tcBorders>
              <w:top w:val="dotted" w:sz="4" w:space="0" w:color="auto"/>
              <w:bottom w:val="dotted" w:sz="4" w:space="0" w:color="auto"/>
            </w:tcBorders>
            <w:vAlign w:val="bottom"/>
          </w:tcPr>
          <w:p w14:paraId="17379BB4" w14:textId="77777777" w:rsidR="008C2CF2" w:rsidRPr="00D4229A" w:rsidRDefault="008C2CF2" w:rsidP="00F558C6">
            <w:pPr>
              <w:spacing w:before="40" w:line="240" w:lineRule="exact"/>
              <w:ind w:firstLine="0"/>
              <w:jc w:val="center"/>
              <w:rPr>
                <w:rFonts w:cs="Arial"/>
                <w:sz w:val="20"/>
              </w:rPr>
            </w:pPr>
            <w:r w:rsidRPr="00972623">
              <w:rPr>
                <w:rFonts w:cs="Arial"/>
                <w:sz w:val="20"/>
              </w:rPr>
              <w:t>115,6</w:t>
            </w:r>
          </w:p>
        </w:tc>
        <w:tc>
          <w:tcPr>
            <w:tcW w:w="1417" w:type="dxa"/>
            <w:tcBorders>
              <w:top w:val="dotted" w:sz="4" w:space="0" w:color="auto"/>
              <w:bottom w:val="dotted" w:sz="4" w:space="0" w:color="auto"/>
            </w:tcBorders>
            <w:vAlign w:val="bottom"/>
          </w:tcPr>
          <w:p w14:paraId="4B5D030F" w14:textId="77777777" w:rsidR="008C2CF2" w:rsidRPr="00D4229A" w:rsidRDefault="008C2CF2" w:rsidP="00F558C6">
            <w:pPr>
              <w:spacing w:before="40" w:line="240" w:lineRule="exact"/>
              <w:ind w:firstLine="0"/>
              <w:jc w:val="center"/>
              <w:rPr>
                <w:rFonts w:cs="Arial"/>
                <w:sz w:val="20"/>
              </w:rPr>
            </w:pPr>
            <w:r w:rsidRPr="00972623">
              <w:rPr>
                <w:rFonts w:cs="Arial"/>
                <w:sz w:val="20"/>
              </w:rPr>
              <w:t>100,0</w:t>
            </w:r>
          </w:p>
        </w:tc>
      </w:tr>
      <w:tr w:rsidR="008C2CF2" w:rsidRPr="00CA1464" w14:paraId="4987CDB7" w14:textId="77777777" w:rsidTr="007B5C50">
        <w:trPr>
          <w:trHeight w:val="227"/>
        </w:trPr>
        <w:tc>
          <w:tcPr>
            <w:tcW w:w="2127" w:type="dxa"/>
            <w:tcBorders>
              <w:top w:val="dotted" w:sz="4" w:space="0" w:color="auto"/>
              <w:bottom w:val="dotted" w:sz="4" w:space="0" w:color="auto"/>
            </w:tcBorders>
            <w:vAlign w:val="bottom"/>
          </w:tcPr>
          <w:p w14:paraId="42D2E9AF" w14:textId="77777777" w:rsidR="008C2CF2" w:rsidRPr="00CA1464" w:rsidRDefault="008C2CF2" w:rsidP="00F558C6">
            <w:pPr>
              <w:spacing w:before="40" w:line="240" w:lineRule="exact"/>
              <w:ind w:left="114" w:hanging="57"/>
              <w:jc w:val="left"/>
              <w:rPr>
                <w:rFonts w:cs="Arial"/>
                <w:i/>
                <w:sz w:val="20"/>
              </w:rPr>
            </w:pPr>
            <w:r w:rsidRPr="00CA1464">
              <w:rPr>
                <w:rFonts w:cs="Arial"/>
                <w:i/>
                <w:sz w:val="20"/>
              </w:rPr>
              <w:t xml:space="preserve">Январь – март </w:t>
            </w:r>
          </w:p>
        </w:tc>
        <w:tc>
          <w:tcPr>
            <w:tcW w:w="1344" w:type="dxa"/>
            <w:tcBorders>
              <w:top w:val="dotted" w:sz="4" w:space="0" w:color="auto"/>
              <w:bottom w:val="dotted" w:sz="4" w:space="0" w:color="auto"/>
            </w:tcBorders>
            <w:vAlign w:val="bottom"/>
          </w:tcPr>
          <w:p w14:paraId="305BAA67" w14:textId="77777777" w:rsidR="008C2CF2" w:rsidRPr="00D4229A" w:rsidRDefault="008C2CF2" w:rsidP="00F558C6">
            <w:pPr>
              <w:spacing w:before="40" w:line="240" w:lineRule="exact"/>
              <w:ind w:firstLine="0"/>
              <w:jc w:val="center"/>
              <w:rPr>
                <w:rFonts w:cs="Arial"/>
                <w:i/>
                <w:sz w:val="20"/>
              </w:rPr>
            </w:pPr>
            <w:r w:rsidRPr="00D4229A">
              <w:rPr>
                <w:rFonts w:cs="Arial"/>
                <w:i/>
                <w:sz w:val="20"/>
              </w:rPr>
              <w:t>429323,7</w:t>
            </w:r>
          </w:p>
        </w:tc>
        <w:tc>
          <w:tcPr>
            <w:tcW w:w="1065" w:type="dxa"/>
            <w:tcBorders>
              <w:top w:val="dotted" w:sz="4" w:space="0" w:color="auto"/>
              <w:bottom w:val="dotted" w:sz="4" w:space="0" w:color="auto"/>
            </w:tcBorders>
            <w:vAlign w:val="bottom"/>
          </w:tcPr>
          <w:p w14:paraId="47A5045D" w14:textId="77777777" w:rsidR="008C2CF2" w:rsidRPr="00D4229A" w:rsidRDefault="008C2CF2" w:rsidP="00F558C6">
            <w:pPr>
              <w:spacing w:before="40" w:line="240" w:lineRule="exact"/>
              <w:ind w:firstLine="0"/>
              <w:jc w:val="center"/>
              <w:rPr>
                <w:rFonts w:cs="Arial"/>
                <w:i/>
                <w:sz w:val="20"/>
              </w:rPr>
            </w:pPr>
          </w:p>
        </w:tc>
        <w:tc>
          <w:tcPr>
            <w:tcW w:w="1418" w:type="dxa"/>
            <w:gridSpan w:val="3"/>
            <w:tcBorders>
              <w:top w:val="dotted" w:sz="4" w:space="0" w:color="auto"/>
              <w:bottom w:val="dotted" w:sz="4" w:space="0" w:color="auto"/>
            </w:tcBorders>
            <w:vAlign w:val="bottom"/>
          </w:tcPr>
          <w:p w14:paraId="20A5408C" w14:textId="77777777" w:rsidR="008C2CF2" w:rsidRPr="00D4229A" w:rsidRDefault="008C2CF2" w:rsidP="00F558C6">
            <w:pPr>
              <w:spacing w:before="40" w:line="240" w:lineRule="exact"/>
              <w:ind w:firstLine="0"/>
              <w:jc w:val="center"/>
              <w:rPr>
                <w:rFonts w:cs="Arial"/>
                <w:i/>
                <w:sz w:val="20"/>
              </w:rPr>
            </w:pPr>
            <w:r w:rsidRPr="00D4229A">
              <w:rPr>
                <w:rFonts w:cs="Arial"/>
                <w:i/>
                <w:sz w:val="20"/>
              </w:rPr>
              <w:t>98,8</w:t>
            </w:r>
          </w:p>
        </w:tc>
        <w:tc>
          <w:tcPr>
            <w:tcW w:w="1134" w:type="dxa"/>
            <w:tcBorders>
              <w:top w:val="dotted" w:sz="4" w:space="0" w:color="auto"/>
              <w:bottom w:val="dotted" w:sz="4" w:space="0" w:color="auto"/>
            </w:tcBorders>
            <w:vAlign w:val="bottom"/>
          </w:tcPr>
          <w:p w14:paraId="7EAA0FC0" w14:textId="77777777" w:rsidR="008C2CF2" w:rsidRPr="00D4229A" w:rsidRDefault="008C2CF2" w:rsidP="00F558C6">
            <w:pPr>
              <w:spacing w:before="40" w:line="240" w:lineRule="exact"/>
              <w:ind w:firstLine="0"/>
              <w:jc w:val="center"/>
              <w:rPr>
                <w:rFonts w:cs="Arial"/>
                <w:i/>
                <w:sz w:val="20"/>
              </w:rPr>
            </w:pPr>
            <w:r w:rsidRPr="00CA1464">
              <w:rPr>
                <w:rFonts w:cs="Arial"/>
                <w:i/>
                <w:sz w:val="20"/>
              </w:rPr>
              <w:t>375079,8</w:t>
            </w:r>
          </w:p>
        </w:tc>
        <w:tc>
          <w:tcPr>
            <w:tcW w:w="1134" w:type="dxa"/>
            <w:tcBorders>
              <w:top w:val="dotted" w:sz="4" w:space="0" w:color="auto"/>
              <w:bottom w:val="dotted" w:sz="4" w:space="0" w:color="auto"/>
            </w:tcBorders>
            <w:vAlign w:val="bottom"/>
          </w:tcPr>
          <w:p w14:paraId="5D2B313C" w14:textId="77777777" w:rsidR="008C2CF2" w:rsidRPr="00D4229A" w:rsidRDefault="008C2CF2" w:rsidP="00F558C6">
            <w:pPr>
              <w:spacing w:before="4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5D0CA7A2" w14:textId="77777777" w:rsidR="008C2CF2" w:rsidRPr="00D4229A" w:rsidRDefault="008C2CF2" w:rsidP="00F558C6">
            <w:pPr>
              <w:spacing w:before="40" w:line="240" w:lineRule="exact"/>
              <w:ind w:firstLine="0"/>
              <w:jc w:val="center"/>
              <w:rPr>
                <w:rFonts w:cs="Arial"/>
                <w:i/>
                <w:sz w:val="20"/>
              </w:rPr>
            </w:pPr>
            <w:r w:rsidRPr="00CA1464">
              <w:rPr>
                <w:rFonts w:cs="Arial"/>
                <w:i/>
                <w:sz w:val="20"/>
              </w:rPr>
              <w:t>100,7</w:t>
            </w:r>
          </w:p>
        </w:tc>
      </w:tr>
      <w:tr w:rsidR="008C2CF2" w:rsidRPr="00972623" w14:paraId="11A47349" w14:textId="77777777" w:rsidTr="007B5C50">
        <w:trPr>
          <w:trHeight w:val="227"/>
        </w:trPr>
        <w:tc>
          <w:tcPr>
            <w:tcW w:w="2127" w:type="dxa"/>
            <w:tcBorders>
              <w:top w:val="dotted" w:sz="4" w:space="0" w:color="auto"/>
              <w:bottom w:val="dotted" w:sz="4" w:space="0" w:color="auto"/>
            </w:tcBorders>
            <w:vAlign w:val="bottom"/>
          </w:tcPr>
          <w:p w14:paraId="79EBB37A" w14:textId="77777777" w:rsidR="008C2CF2" w:rsidRPr="00972623" w:rsidRDefault="008C2CF2" w:rsidP="00F558C6">
            <w:pPr>
              <w:spacing w:before="40" w:line="240" w:lineRule="exact"/>
              <w:ind w:left="114" w:hanging="57"/>
              <w:jc w:val="left"/>
              <w:rPr>
                <w:rFonts w:cs="Arial"/>
                <w:sz w:val="20"/>
              </w:rPr>
            </w:pPr>
            <w:r w:rsidRPr="00972623">
              <w:rPr>
                <w:rFonts w:cs="Arial"/>
                <w:sz w:val="20"/>
              </w:rPr>
              <w:t>Апрель</w:t>
            </w:r>
          </w:p>
        </w:tc>
        <w:tc>
          <w:tcPr>
            <w:tcW w:w="1344" w:type="dxa"/>
            <w:tcBorders>
              <w:top w:val="dotted" w:sz="4" w:space="0" w:color="auto"/>
              <w:bottom w:val="dotted" w:sz="4" w:space="0" w:color="auto"/>
            </w:tcBorders>
            <w:vAlign w:val="bottom"/>
          </w:tcPr>
          <w:p w14:paraId="625152E5" w14:textId="77777777" w:rsidR="008C2CF2" w:rsidRPr="00D4229A" w:rsidRDefault="008C2CF2" w:rsidP="00F558C6">
            <w:pPr>
              <w:spacing w:before="40" w:line="240" w:lineRule="exact"/>
              <w:ind w:firstLine="0"/>
              <w:jc w:val="center"/>
              <w:rPr>
                <w:rFonts w:cs="Arial"/>
                <w:sz w:val="20"/>
              </w:rPr>
            </w:pPr>
            <w:r w:rsidRPr="00D4229A">
              <w:rPr>
                <w:rFonts w:cs="Arial"/>
                <w:sz w:val="20"/>
              </w:rPr>
              <w:t>163851,0</w:t>
            </w:r>
          </w:p>
        </w:tc>
        <w:tc>
          <w:tcPr>
            <w:tcW w:w="1065" w:type="dxa"/>
            <w:tcBorders>
              <w:top w:val="dotted" w:sz="4" w:space="0" w:color="auto"/>
              <w:bottom w:val="dotted" w:sz="4" w:space="0" w:color="auto"/>
            </w:tcBorders>
            <w:vAlign w:val="bottom"/>
          </w:tcPr>
          <w:p w14:paraId="64E5F388" w14:textId="77777777" w:rsidR="008C2CF2" w:rsidRPr="00D4229A" w:rsidRDefault="008C2CF2" w:rsidP="00F558C6">
            <w:pPr>
              <w:spacing w:before="40" w:line="240" w:lineRule="exact"/>
              <w:ind w:firstLine="0"/>
              <w:jc w:val="center"/>
              <w:rPr>
                <w:rFonts w:cs="Arial"/>
                <w:sz w:val="20"/>
              </w:rPr>
            </w:pPr>
            <w:r w:rsidRPr="00D4229A">
              <w:rPr>
                <w:rFonts w:cs="Arial"/>
                <w:sz w:val="20"/>
              </w:rPr>
              <w:t>96,5</w:t>
            </w:r>
          </w:p>
        </w:tc>
        <w:tc>
          <w:tcPr>
            <w:tcW w:w="1418" w:type="dxa"/>
            <w:gridSpan w:val="3"/>
            <w:tcBorders>
              <w:top w:val="dotted" w:sz="4" w:space="0" w:color="auto"/>
              <w:bottom w:val="dotted" w:sz="4" w:space="0" w:color="auto"/>
            </w:tcBorders>
            <w:vAlign w:val="bottom"/>
          </w:tcPr>
          <w:p w14:paraId="64BC882A" w14:textId="77777777" w:rsidR="008C2CF2" w:rsidRPr="00D4229A" w:rsidRDefault="008C2CF2" w:rsidP="00F558C6">
            <w:pPr>
              <w:spacing w:before="40" w:line="240" w:lineRule="exact"/>
              <w:ind w:firstLine="0"/>
              <w:jc w:val="center"/>
              <w:rPr>
                <w:rFonts w:cs="Arial"/>
                <w:sz w:val="20"/>
              </w:rPr>
            </w:pPr>
            <w:r w:rsidRPr="00D4229A">
              <w:rPr>
                <w:rFonts w:cs="Arial"/>
                <w:sz w:val="20"/>
              </w:rPr>
              <w:t>109,5</w:t>
            </w:r>
          </w:p>
        </w:tc>
        <w:tc>
          <w:tcPr>
            <w:tcW w:w="1134" w:type="dxa"/>
            <w:tcBorders>
              <w:top w:val="dotted" w:sz="4" w:space="0" w:color="auto"/>
              <w:bottom w:val="dotted" w:sz="4" w:space="0" w:color="auto"/>
            </w:tcBorders>
            <w:vAlign w:val="bottom"/>
          </w:tcPr>
          <w:p w14:paraId="2FC09258" w14:textId="77777777" w:rsidR="008C2CF2" w:rsidRPr="00D4229A" w:rsidRDefault="008C2CF2" w:rsidP="00F558C6">
            <w:pPr>
              <w:spacing w:before="40" w:line="240" w:lineRule="exact"/>
              <w:ind w:firstLine="0"/>
              <w:jc w:val="center"/>
              <w:rPr>
                <w:rFonts w:cs="Arial"/>
                <w:sz w:val="20"/>
              </w:rPr>
            </w:pPr>
            <w:r w:rsidRPr="004B1786">
              <w:rPr>
                <w:rFonts w:cs="Arial"/>
                <w:sz w:val="20"/>
              </w:rPr>
              <w:t>140453,9</w:t>
            </w:r>
          </w:p>
        </w:tc>
        <w:tc>
          <w:tcPr>
            <w:tcW w:w="1134" w:type="dxa"/>
            <w:tcBorders>
              <w:top w:val="dotted" w:sz="4" w:space="0" w:color="auto"/>
              <w:bottom w:val="dotted" w:sz="4" w:space="0" w:color="auto"/>
            </w:tcBorders>
            <w:vAlign w:val="bottom"/>
          </w:tcPr>
          <w:p w14:paraId="09BB00B4" w14:textId="77777777" w:rsidR="008C2CF2" w:rsidRPr="00D4229A" w:rsidRDefault="008C2CF2" w:rsidP="00F558C6">
            <w:pPr>
              <w:spacing w:before="40" w:line="240" w:lineRule="exact"/>
              <w:ind w:firstLine="0"/>
              <w:jc w:val="center"/>
              <w:rPr>
                <w:rFonts w:cs="Arial"/>
                <w:sz w:val="20"/>
              </w:rPr>
            </w:pPr>
            <w:r w:rsidRPr="003D7DD0">
              <w:rPr>
                <w:rFonts w:cs="Arial"/>
                <w:sz w:val="20"/>
              </w:rPr>
              <w:t>95,8</w:t>
            </w:r>
          </w:p>
        </w:tc>
        <w:tc>
          <w:tcPr>
            <w:tcW w:w="1417" w:type="dxa"/>
            <w:tcBorders>
              <w:top w:val="dotted" w:sz="4" w:space="0" w:color="auto"/>
              <w:bottom w:val="dotted" w:sz="4" w:space="0" w:color="auto"/>
            </w:tcBorders>
            <w:vAlign w:val="bottom"/>
          </w:tcPr>
          <w:p w14:paraId="6616BED9" w14:textId="77777777" w:rsidR="008C2CF2" w:rsidRPr="00D4229A" w:rsidRDefault="008C2CF2" w:rsidP="00F558C6">
            <w:pPr>
              <w:spacing w:before="40" w:line="240" w:lineRule="exact"/>
              <w:ind w:firstLine="0"/>
              <w:jc w:val="center"/>
              <w:rPr>
                <w:rFonts w:cs="Arial"/>
                <w:sz w:val="20"/>
              </w:rPr>
            </w:pPr>
            <w:r w:rsidRPr="003D7DD0">
              <w:rPr>
                <w:rFonts w:cs="Arial"/>
                <w:sz w:val="20"/>
              </w:rPr>
              <w:t>109,4</w:t>
            </w:r>
          </w:p>
        </w:tc>
      </w:tr>
      <w:tr w:rsidR="008C2CF2" w:rsidRPr="00972623" w14:paraId="1DEE3F2D" w14:textId="77777777" w:rsidTr="007B5C50">
        <w:trPr>
          <w:trHeight w:val="227"/>
        </w:trPr>
        <w:tc>
          <w:tcPr>
            <w:tcW w:w="2127" w:type="dxa"/>
            <w:tcBorders>
              <w:top w:val="dotted" w:sz="4" w:space="0" w:color="auto"/>
              <w:bottom w:val="dotted" w:sz="4" w:space="0" w:color="auto"/>
            </w:tcBorders>
            <w:vAlign w:val="bottom"/>
          </w:tcPr>
          <w:p w14:paraId="6CE772EF" w14:textId="77777777" w:rsidR="008C2CF2" w:rsidRPr="00972623" w:rsidRDefault="008C2CF2" w:rsidP="00F558C6">
            <w:pPr>
              <w:spacing w:before="40" w:line="240" w:lineRule="exact"/>
              <w:ind w:left="114" w:hanging="57"/>
              <w:jc w:val="left"/>
              <w:rPr>
                <w:rFonts w:cs="Arial"/>
                <w:sz w:val="20"/>
              </w:rPr>
            </w:pPr>
            <w:r w:rsidRPr="00972623">
              <w:rPr>
                <w:rFonts w:cs="Arial"/>
                <w:sz w:val="20"/>
              </w:rPr>
              <w:t>Май</w:t>
            </w:r>
          </w:p>
        </w:tc>
        <w:tc>
          <w:tcPr>
            <w:tcW w:w="1344" w:type="dxa"/>
            <w:tcBorders>
              <w:top w:val="dotted" w:sz="4" w:space="0" w:color="auto"/>
              <w:bottom w:val="dotted" w:sz="4" w:space="0" w:color="auto"/>
            </w:tcBorders>
            <w:vAlign w:val="bottom"/>
          </w:tcPr>
          <w:p w14:paraId="06313C9B" w14:textId="77777777" w:rsidR="008C2CF2" w:rsidRPr="00D4229A" w:rsidRDefault="008C2CF2" w:rsidP="00F558C6">
            <w:pPr>
              <w:spacing w:before="40" w:line="240" w:lineRule="exact"/>
              <w:ind w:firstLine="0"/>
              <w:jc w:val="center"/>
              <w:rPr>
                <w:rFonts w:cs="Arial"/>
                <w:sz w:val="20"/>
              </w:rPr>
            </w:pPr>
            <w:r w:rsidRPr="00D4229A">
              <w:rPr>
                <w:rFonts w:cs="Arial"/>
                <w:sz w:val="20"/>
              </w:rPr>
              <w:t>165920,4</w:t>
            </w:r>
          </w:p>
        </w:tc>
        <w:tc>
          <w:tcPr>
            <w:tcW w:w="1065" w:type="dxa"/>
            <w:tcBorders>
              <w:top w:val="dotted" w:sz="4" w:space="0" w:color="auto"/>
              <w:bottom w:val="dotted" w:sz="4" w:space="0" w:color="auto"/>
            </w:tcBorders>
            <w:vAlign w:val="bottom"/>
          </w:tcPr>
          <w:p w14:paraId="29EEAA80" w14:textId="77777777" w:rsidR="008C2CF2" w:rsidRPr="00D4229A" w:rsidRDefault="008C2CF2" w:rsidP="00F558C6">
            <w:pPr>
              <w:spacing w:before="40" w:line="240" w:lineRule="exact"/>
              <w:ind w:firstLine="0"/>
              <w:jc w:val="center"/>
              <w:rPr>
                <w:rFonts w:cs="Arial"/>
                <w:sz w:val="20"/>
              </w:rPr>
            </w:pPr>
            <w:r w:rsidRPr="00D4229A">
              <w:rPr>
                <w:rFonts w:cs="Arial"/>
                <w:sz w:val="20"/>
              </w:rPr>
              <w:t>95,3</w:t>
            </w:r>
          </w:p>
        </w:tc>
        <w:tc>
          <w:tcPr>
            <w:tcW w:w="1418" w:type="dxa"/>
            <w:gridSpan w:val="3"/>
            <w:tcBorders>
              <w:top w:val="dotted" w:sz="4" w:space="0" w:color="auto"/>
              <w:bottom w:val="dotted" w:sz="4" w:space="0" w:color="auto"/>
            </w:tcBorders>
            <w:vAlign w:val="bottom"/>
          </w:tcPr>
          <w:p w14:paraId="440FC013" w14:textId="77777777" w:rsidR="008C2CF2" w:rsidRPr="00D4229A" w:rsidRDefault="008C2CF2" w:rsidP="00F558C6">
            <w:pPr>
              <w:spacing w:before="40" w:line="240" w:lineRule="exact"/>
              <w:ind w:firstLine="0"/>
              <w:jc w:val="center"/>
              <w:rPr>
                <w:rFonts w:cs="Arial"/>
                <w:sz w:val="20"/>
              </w:rPr>
            </w:pPr>
            <w:r w:rsidRPr="00D4229A">
              <w:rPr>
                <w:rFonts w:cs="Arial"/>
                <w:sz w:val="20"/>
              </w:rPr>
              <w:t>105,0</w:t>
            </w:r>
          </w:p>
        </w:tc>
        <w:tc>
          <w:tcPr>
            <w:tcW w:w="1134" w:type="dxa"/>
            <w:tcBorders>
              <w:top w:val="dotted" w:sz="4" w:space="0" w:color="auto"/>
              <w:bottom w:val="dotted" w:sz="4" w:space="0" w:color="auto"/>
            </w:tcBorders>
            <w:vAlign w:val="bottom"/>
          </w:tcPr>
          <w:p w14:paraId="2B486EFF" w14:textId="77777777" w:rsidR="008C2CF2" w:rsidRPr="00D4229A" w:rsidRDefault="008C2CF2" w:rsidP="00F558C6">
            <w:pPr>
              <w:spacing w:before="40" w:line="240" w:lineRule="exact"/>
              <w:ind w:firstLine="0"/>
              <w:jc w:val="center"/>
              <w:rPr>
                <w:rFonts w:cs="Arial"/>
                <w:sz w:val="20"/>
              </w:rPr>
            </w:pPr>
            <w:r w:rsidRPr="004B1786">
              <w:rPr>
                <w:rFonts w:cs="Arial"/>
                <w:sz w:val="20"/>
              </w:rPr>
              <w:t>142989,8</w:t>
            </w:r>
          </w:p>
        </w:tc>
        <w:tc>
          <w:tcPr>
            <w:tcW w:w="1134" w:type="dxa"/>
            <w:tcBorders>
              <w:top w:val="dotted" w:sz="4" w:space="0" w:color="auto"/>
              <w:bottom w:val="dotted" w:sz="4" w:space="0" w:color="auto"/>
            </w:tcBorders>
            <w:vAlign w:val="bottom"/>
          </w:tcPr>
          <w:p w14:paraId="14D6FB2A" w14:textId="77777777" w:rsidR="008C2CF2" w:rsidRPr="00D4229A" w:rsidRDefault="008C2CF2" w:rsidP="00F558C6">
            <w:pPr>
              <w:spacing w:before="40" w:line="240" w:lineRule="exact"/>
              <w:ind w:firstLine="0"/>
              <w:jc w:val="center"/>
              <w:rPr>
                <w:rFonts w:cs="Arial"/>
                <w:sz w:val="20"/>
              </w:rPr>
            </w:pPr>
            <w:r w:rsidRPr="003D7DD0">
              <w:rPr>
                <w:rFonts w:cs="Arial"/>
                <w:sz w:val="20"/>
              </w:rPr>
              <w:t>95,3</w:t>
            </w:r>
          </w:p>
        </w:tc>
        <w:tc>
          <w:tcPr>
            <w:tcW w:w="1417" w:type="dxa"/>
            <w:tcBorders>
              <w:top w:val="dotted" w:sz="4" w:space="0" w:color="auto"/>
              <w:bottom w:val="dotted" w:sz="4" w:space="0" w:color="auto"/>
            </w:tcBorders>
            <w:vAlign w:val="bottom"/>
          </w:tcPr>
          <w:p w14:paraId="166E3B86" w14:textId="77777777" w:rsidR="008C2CF2" w:rsidRPr="00D4229A" w:rsidRDefault="008C2CF2" w:rsidP="00F558C6">
            <w:pPr>
              <w:spacing w:before="40" w:line="240" w:lineRule="exact"/>
              <w:ind w:firstLine="0"/>
              <w:jc w:val="center"/>
              <w:rPr>
                <w:rFonts w:cs="Arial"/>
                <w:sz w:val="20"/>
              </w:rPr>
            </w:pPr>
            <w:r w:rsidRPr="003D7DD0">
              <w:rPr>
                <w:rFonts w:cs="Arial"/>
                <w:sz w:val="20"/>
              </w:rPr>
              <w:t>104,7</w:t>
            </w:r>
          </w:p>
        </w:tc>
      </w:tr>
      <w:tr w:rsidR="008C2CF2" w:rsidRPr="00972623" w14:paraId="732140F2" w14:textId="77777777" w:rsidTr="007B5C50">
        <w:trPr>
          <w:trHeight w:val="227"/>
        </w:trPr>
        <w:tc>
          <w:tcPr>
            <w:tcW w:w="2127" w:type="dxa"/>
            <w:tcBorders>
              <w:top w:val="dotted" w:sz="4" w:space="0" w:color="auto"/>
              <w:bottom w:val="dotted" w:sz="4" w:space="0" w:color="auto"/>
            </w:tcBorders>
            <w:vAlign w:val="bottom"/>
          </w:tcPr>
          <w:p w14:paraId="57FA5D5D" w14:textId="77777777" w:rsidR="008C2CF2" w:rsidRPr="00972623" w:rsidRDefault="008C2CF2" w:rsidP="00F558C6">
            <w:pPr>
              <w:spacing w:before="40" w:line="240" w:lineRule="exact"/>
              <w:ind w:left="114" w:hanging="57"/>
              <w:jc w:val="left"/>
              <w:rPr>
                <w:rFonts w:cs="Arial"/>
                <w:sz w:val="20"/>
              </w:rPr>
            </w:pPr>
            <w:r w:rsidRPr="00972623">
              <w:rPr>
                <w:rFonts w:cs="Arial"/>
                <w:sz w:val="20"/>
              </w:rPr>
              <w:t>Июнь</w:t>
            </w:r>
          </w:p>
        </w:tc>
        <w:tc>
          <w:tcPr>
            <w:tcW w:w="1344" w:type="dxa"/>
            <w:tcBorders>
              <w:top w:val="dotted" w:sz="4" w:space="0" w:color="auto"/>
              <w:bottom w:val="dotted" w:sz="4" w:space="0" w:color="auto"/>
            </w:tcBorders>
            <w:vAlign w:val="bottom"/>
          </w:tcPr>
          <w:p w14:paraId="3ADCA595" w14:textId="77777777" w:rsidR="008C2CF2" w:rsidRPr="00D4229A" w:rsidRDefault="008C2CF2" w:rsidP="00F558C6">
            <w:pPr>
              <w:spacing w:before="40" w:line="240" w:lineRule="exact"/>
              <w:ind w:firstLine="0"/>
              <w:jc w:val="center"/>
              <w:rPr>
                <w:rFonts w:cs="Arial"/>
                <w:sz w:val="20"/>
              </w:rPr>
            </w:pPr>
            <w:r w:rsidRPr="00D4229A">
              <w:rPr>
                <w:rFonts w:cs="Arial"/>
                <w:sz w:val="20"/>
              </w:rPr>
              <w:t>184314,4</w:t>
            </w:r>
          </w:p>
        </w:tc>
        <w:tc>
          <w:tcPr>
            <w:tcW w:w="1065" w:type="dxa"/>
            <w:tcBorders>
              <w:top w:val="dotted" w:sz="4" w:space="0" w:color="auto"/>
              <w:bottom w:val="dotted" w:sz="4" w:space="0" w:color="auto"/>
            </w:tcBorders>
            <w:vAlign w:val="bottom"/>
          </w:tcPr>
          <w:p w14:paraId="3DC91514" w14:textId="77777777" w:rsidR="008C2CF2" w:rsidRPr="00D4229A" w:rsidRDefault="008C2CF2" w:rsidP="00F558C6">
            <w:pPr>
              <w:spacing w:before="40" w:line="240" w:lineRule="exact"/>
              <w:ind w:firstLine="0"/>
              <w:jc w:val="center"/>
              <w:rPr>
                <w:rFonts w:cs="Arial"/>
                <w:sz w:val="20"/>
              </w:rPr>
            </w:pPr>
            <w:r w:rsidRPr="00D4229A">
              <w:rPr>
                <w:rFonts w:cs="Arial"/>
                <w:sz w:val="20"/>
              </w:rPr>
              <w:t>105,3</w:t>
            </w:r>
          </w:p>
        </w:tc>
        <w:tc>
          <w:tcPr>
            <w:tcW w:w="1418" w:type="dxa"/>
            <w:gridSpan w:val="3"/>
            <w:tcBorders>
              <w:top w:val="dotted" w:sz="4" w:space="0" w:color="auto"/>
              <w:bottom w:val="dotted" w:sz="4" w:space="0" w:color="auto"/>
            </w:tcBorders>
            <w:vAlign w:val="bottom"/>
          </w:tcPr>
          <w:p w14:paraId="663A72D6" w14:textId="77777777" w:rsidR="008C2CF2" w:rsidRPr="00D4229A" w:rsidRDefault="008C2CF2" w:rsidP="00F558C6">
            <w:pPr>
              <w:spacing w:before="40" w:line="240" w:lineRule="exact"/>
              <w:ind w:firstLine="0"/>
              <w:jc w:val="center"/>
              <w:rPr>
                <w:rFonts w:cs="Arial"/>
                <w:sz w:val="20"/>
              </w:rPr>
            </w:pPr>
            <w:r w:rsidRPr="00D4229A">
              <w:rPr>
                <w:rFonts w:cs="Arial"/>
                <w:sz w:val="20"/>
              </w:rPr>
              <w:t>99,2</w:t>
            </w:r>
          </w:p>
        </w:tc>
        <w:tc>
          <w:tcPr>
            <w:tcW w:w="1134" w:type="dxa"/>
            <w:tcBorders>
              <w:top w:val="dotted" w:sz="4" w:space="0" w:color="auto"/>
              <w:bottom w:val="dotted" w:sz="4" w:space="0" w:color="auto"/>
            </w:tcBorders>
            <w:vAlign w:val="bottom"/>
          </w:tcPr>
          <w:p w14:paraId="6B545C06" w14:textId="77777777" w:rsidR="008C2CF2" w:rsidRPr="00D4229A" w:rsidRDefault="008C2CF2" w:rsidP="00F558C6">
            <w:pPr>
              <w:spacing w:before="40" w:line="240" w:lineRule="exact"/>
              <w:ind w:firstLine="0"/>
              <w:jc w:val="center"/>
              <w:rPr>
                <w:rFonts w:cs="Arial"/>
                <w:sz w:val="20"/>
              </w:rPr>
            </w:pPr>
            <w:r w:rsidRPr="004B1786">
              <w:rPr>
                <w:rFonts w:cs="Arial"/>
                <w:sz w:val="20"/>
              </w:rPr>
              <w:t>158946,4</w:t>
            </w:r>
          </w:p>
        </w:tc>
        <w:tc>
          <w:tcPr>
            <w:tcW w:w="1134" w:type="dxa"/>
            <w:tcBorders>
              <w:top w:val="dotted" w:sz="4" w:space="0" w:color="auto"/>
              <w:bottom w:val="dotted" w:sz="4" w:space="0" w:color="auto"/>
            </w:tcBorders>
            <w:vAlign w:val="bottom"/>
          </w:tcPr>
          <w:p w14:paraId="1E5B3BAE" w14:textId="77777777" w:rsidR="008C2CF2" w:rsidRPr="00D4229A" w:rsidRDefault="008C2CF2" w:rsidP="00F558C6">
            <w:pPr>
              <w:spacing w:before="40" w:line="240" w:lineRule="exact"/>
              <w:ind w:firstLine="0"/>
              <w:jc w:val="center"/>
              <w:rPr>
                <w:rFonts w:cs="Arial"/>
                <w:sz w:val="20"/>
              </w:rPr>
            </w:pPr>
            <w:r w:rsidRPr="003D7DD0">
              <w:rPr>
                <w:rFonts w:cs="Arial"/>
                <w:sz w:val="20"/>
              </w:rPr>
              <w:t>106,1</w:t>
            </w:r>
          </w:p>
        </w:tc>
        <w:tc>
          <w:tcPr>
            <w:tcW w:w="1417" w:type="dxa"/>
            <w:tcBorders>
              <w:top w:val="dotted" w:sz="4" w:space="0" w:color="auto"/>
              <w:bottom w:val="dotted" w:sz="4" w:space="0" w:color="auto"/>
            </w:tcBorders>
            <w:vAlign w:val="bottom"/>
          </w:tcPr>
          <w:p w14:paraId="2D0D5276" w14:textId="77777777" w:rsidR="008C2CF2" w:rsidRPr="00D4229A" w:rsidRDefault="008C2CF2" w:rsidP="00F558C6">
            <w:pPr>
              <w:spacing w:before="40" w:line="240" w:lineRule="exact"/>
              <w:ind w:firstLine="0"/>
              <w:jc w:val="center"/>
              <w:rPr>
                <w:rFonts w:cs="Arial"/>
                <w:sz w:val="20"/>
              </w:rPr>
            </w:pPr>
            <w:r w:rsidRPr="003D7DD0">
              <w:rPr>
                <w:rFonts w:cs="Arial"/>
                <w:sz w:val="20"/>
              </w:rPr>
              <w:t>99,7</w:t>
            </w:r>
          </w:p>
        </w:tc>
      </w:tr>
      <w:tr w:rsidR="008C2CF2" w:rsidRPr="00CA1464" w14:paraId="0CC98254" w14:textId="77777777" w:rsidTr="007B5C50">
        <w:trPr>
          <w:trHeight w:val="227"/>
        </w:trPr>
        <w:tc>
          <w:tcPr>
            <w:tcW w:w="2127" w:type="dxa"/>
            <w:tcBorders>
              <w:top w:val="dotted" w:sz="4" w:space="0" w:color="auto"/>
              <w:bottom w:val="dotted" w:sz="4" w:space="0" w:color="auto"/>
            </w:tcBorders>
            <w:vAlign w:val="bottom"/>
          </w:tcPr>
          <w:p w14:paraId="5DC57A13" w14:textId="77777777" w:rsidR="008C2CF2" w:rsidRPr="00CA1464" w:rsidRDefault="008C2CF2" w:rsidP="00F558C6">
            <w:pPr>
              <w:spacing w:before="40" w:line="240" w:lineRule="exact"/>
              <w:ind w:left="114" w:hanging="57"/>
              <w:jc w:val="left"/>
              <w:rPr>
                <w:rFonts w:cs="Arial"/>
                <w:i/>
                <w:sz w:val="20"/>
              </w:rPr>
            </w:pPr>
            <w:r w:rsidRPr="00CA1464">
              <w:rPr>
                <w:rFonts w:cs="Arial"/>
                <w:i/>
                <w:sz w:val="20"/>
              </w:rPr>
              <w:t xml:space="preserve">Январь – июнь </w:t>
            </w:r>
          </w:p>
        </w:tc>
        <w:tc>
          <w:tcPr>
            <w:tcW w:w="1344" w:type="dxa"/>
            <w:tcBorders>
              <w:top w:val="dotted" w:sz="4" w:space="0" w:color="auto"/>
              <w:bottom w:val="dotted" w:sz="4" w:space="0" w:color="auto"/>
            </w:tcBorders>
            <w:vAlign w:val="bottom"/>
          </w:tcPr>
          <w:p w14:paraId="7BE915F9" w14:textId="77777777" w:rsidR="008C2CF2" w:rsidRPr="00D4229A" w:rsidRDefault="008C2CF2" w:rsidP="00F558C6">
            <w:pPr>
              <w:spacing w:before="40" w:line="240" w:lineRule="exact"/>
              <w:ind w:firstLine="0"/>
              <w:jc w:val="center"/>
              <w:rPr>
                <w:rFonts w:cs="Arial"/>
                <w:i/>
                <w:sz w:val="20"/>
              </w:rPr>
            </w:pPr>
            <w:r w:rsidRPr="00D4229A">
              <w:rPr>
                <w:rFonts w:cs="Arial"/>
                <w:i/>
                <w:sz w:val="20"/>
              </w:rPr>
              <w:t>943409,5</w:t>
            </w:r>
          </w:p>
        </w:tc>
        <w:tc>
          <w:tcPr>
            <w:tcW w:w="1065" w:type="dxa"/>
            <w:tcBorders>
              <w:top w:val="dotted" w:sz="4" w:space="0" w:color="auto"/>
              <w:bottom w:val="dotted" w:sz="4" w:space="0" w:color="auto"/>
            </w:tcBorders>
            <w:vAlign w:val="bottom"/>
          </w:tcPr>
          <w:p w14:paraId="37FCE0F3" w14:textId="77777777" w:rsidR="008C2CF2" w:rsidRPr="00D4229A" w:rsidRDefault="008C2CF2" w:rsidP="00F558C6">
            <w:pPr>
              <w:spacing w:before="40" w:line="240" w:lineRule="exact"/>
              <w:ind w:firstLine="0"/>
              <w:jc w:val="center"/>
              <w:rPr>
                <w:rFonts w:cs="Arial"/>
                <w:i/>
                <w:sz w:val="20"/>
              </w:rPr>
            </w:pPr>
          </w:p>
        </w:tc>
        <w:tc>
          <w:tcPr>
            <w:tcW w:w="1418" w:type="dxa"/>
            <w:gridSpan w:val="3"/>
            <w:tcBorders>
              <w:top w:val="dotted" w:sz="4" w:space="0" w:color="auto"/>
              <w:bottom w:val="dotted" w:sz="4" w:space="0" w:color="auto"/>
            </w:tcBorders>
            <w:vAlign w:val="bottom"/>
          </w:tcPr>
          <w:p w14:paraId="7B4EAEE7" w14:textId="77777777" w:rsidR="008C2CF2" w:rsidRPr="00D4229A" w:rsidRDefault="008C2CF2" w:rsidP="00F558C6">
            <w:pPr>
              <w:spacing w:before="40" w:line="240" w:lineRule="exact"/>
              <w:ind w:firstLine="0"/>
              <w:jc w:val="center"/>
              <w:rPr>
                <w:rFonts w:cs="Arial"/>
                <w:i/>
                <w:sz w:val="20"/>
              </w:rPr>
            </w:pPr>
            <w:r w:rsidRPr="00D4229A">
              <w:rPr>
                <w:rFonts w:cs="Arial"/>
                <w:i/>
                <w:sz w:val="20"/>
              </w:rPr>
              <w:t>101,9</w:t>
            </w:r>
          </w:p>
        </w:tc>
        <w:tc>
          <w:tcPr>
            <w:tcW w:w="1134" w:type="dxa"/>
            <w:tcBorders>
              <w:top w:val="dotted" w:sz="4" w:space="0" w:color="auto"/>
              <w:bottom w:val="dotted" w:sz="4" w:space="0" w:color="auto"/>
            </w:tcBorders>
            <w:vAlign w:val="bottom"/>
          </w:tcPr>
          <w:p w14:paraId="1498D1F3" w14:textId="77777777" w:rsidR="008C2CF2" w:rsidRPr="00D4229A" w:rsidRDefault="008C2CF2" w:rsidP="00F558C6">
            <w:pPr>
              <w:spacing w:before="40" w:line="240" w:lineRule="exact"/>
              <w:ind w:firstLine="0"/>
              <w:jc w:val="center"/>
              <w:rPr>
                <w:rFonts w:cs="Arial"/>
                <w:i/>
                <w:sz w:val="20"/>
              </w:rPr>
            </w:pPr>
            <w:r w:rsidRPr="00CA1464">
              <w:rPr>
                <w:rFonts w:cs="Arial"/>
                <w:i/>
                <w:sz w:val="20"/>
              </w:rPr>
              <w:t>817469,9</w:t>
            </w:r>
          </w:p>
        </w:tc>
        <w:tc>
          <w:tcPr>
            <w:tcW w:w="1134" w:type="dxa"/>
            <w:tcBorders>
              <w:top w:val="dotted" w:sz="4" w:space="0" w:color="auto"/>
              <w:bottom w:val="dotted" w:sz="4" w:space="0" w:color="auto"/>
            </w:tcBorders>
            <w:vAlign w:val="bottom"/>
          </w:tcPr>
          <w:p w14:paraId="45BB1EAF" w14:textId="77777777" w:rsidR="008C2CF2" w:rsidRPr="00D4229A" w:rsidRDefault="008C2CF2" w:rsidP="00F558C6">
            <w:pPr>
              <w:spacing w:before="4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3694FD63" w14:textId="77777777" w:rsidR="008C2CF2" w:rsidRPr="00D4229A" w:rsidRDefault="008C2CF2" w:rsidP="00F558C6">
            <w:pPr>
              <w:spacing w:before="40" w:line="240" w:lineRule="exact"/>
              <w:ind w:firstLine="0"/>
              <w:jc w:val="center"/>
              <w:rPr>
                <w:rFonts w:cs="Arial"/>
                <w:i/>
                <w:sz w:val="20"/>
              </w:rPr>
            </w:pPr>
            <w:r w:rsidRPr="00CA1464">
              <w:rPr>
                <w:rFonts w:cs="Arial"/>
                <w:i/>
                <w:sz w:val="20"/>
              </w:rPr>
              <w:t>102,7</w:t>
            </w:r>
          </w:p>
        </w:tc>
      </w:tr>
      <w:tr w:rsidR="008C2CF2" w:rsidRPr="00972623" w14:paraId="0B0690E2" w14:textId="77777777" w:rsidTr="007B5C50">
        <w:trPr>
          <w:trHeight w:val="227"/>
        </w:trPr>
        <w:tc>
          <w:tcPr>
            <w:tcW w:w="2127" w:type="dxa"/>
            <w:tcBorders>
              <w:top w:val="dotted" w:sz="4" w:space="0" w:color="auto"/>
              <w:bottom w:val="dotted" w:sz="4" w:space="0" w:color="auto"/>
            </w:tcBorders>
            <w:vAlign w:val="bottom"/>
          </w:tcPr>
          <w:p w14:paraId="29998F4F" w14:textId="77777777" w:rsidR="008C2CF2" w:rsidRPr="00972623" w:rsidRDefault="008C2CF2" w:rsidP="00F558C6">
            <w:pPr>
              <w:spacing w:before="40" w:line="240" w:lineRule="exact"/>
              <w:ind w:left="114" w:hanging="57"/>
              <w:jc w:val="left"/>
              <w:rPr>
                <w:rFonts w:cs="Arial"/>
                <w:sz w:val="20"/>
              </w:rPr>
            </w:pPr>
            <w:r w:rsidRPr="00972623">
              <w:rPr>
                <w:rFonts w:cs="Arial"/>
                <w:sz w:val="20"/>
              </w:rPr>
              <w:t>Июль</w:t>
            </w:r>
          </w:p>
        </w:tc>
        <w:tc>
          <w:tcPr>
            <w:tcW w:w="1344" w:type="dxa"/>
            <w:tcBorders>
              <w:top w:val="dotted" w:sz="4" w:space="0" w:color="auto"/>
              <w:bottom w:val="dotted" w:sz="4" w:space="0" w:color="auto"/>
            </w:tcBorders>
            <w:vAlign w:val="bottom"/>
          </w:tcPr>
          <w:p w14:paraId="031B856C" w14:textId="77777777" w:rsidR="008C2CF2" w:rsidRPr="00D4229A" w:rsidRDefault="008C2CF2" w:rsidP="00F558C6">
            <w:pPr>
              <w:spacing w:before="40" w:line="240" w:lineRule="exact"/>
              <w:ind w:firstLine="0"/>
              <w:jc w:val="center"/>
              <w:rPr>
                <w:rFonts w:cs="Arial"/>
                <w:sz w:val="20"/>
              </w:rPr>
            </w:pPr>
            <w:r w:rsidRPr="00D4229A">
              <w:rPr>
                <w:rFonts w:cs="Arial"/>
                <w:sz w:val="20"/>
              </w:rPr>
              <w:t>179063,7</w:t>
            </w:r>
          </w:p>
        </w:tc>
        <w:tc>
          <w:tcPr>
            <w:tcW w:w="1065" w:type="dxa"/>
            <w:tcBorders>
              <w:top w:val="dotted" w:sz="4" w:space="0" w:color="auto"/>
              <w:bottom w:val="dotted" w:sz="4" w:space="0" w:color="auto"/>
            </w:tcBorders>
            <w:vAlign w:val="bottom"/>
          </w:tcPr>
          <w:p w14:paraId="51DA2ACB" w14:textId="77777777" w:rsidR="008C2CF2" w:rsidRPr="00D4229A" w:rsidRDefault="008C2CF2" w:rsidP="00F558C6">
            <w:pPr>
              <w:spacing w:before="40" w:line="240" w:lineRule="exact"/>
              <w:ind w:firstLine="0"/>
              <w:jc w:val="center"/>
              <w:rPr>
                <w:rFonts w:cs="Arial"/>
                <w:sz w:val="20"/>
              </w:rPr>
            </w:pPr>
            <w:r w:rsidRPr="00D4229A">
              <w:rPr>
                <w:rFonts w:cs="Arial"/>
                <w:sz w:val="20"/>
              </w:rPr>
              <w:t>93,7</w:t>
            </w:r>
          </w:p>
        </w:tc>
        <w:tc>
          <w:tcPr>
            <w:tcW w:w="1418" w:type="dxa"/>
            <w:gridSpan w:val="3"/>
            <w:tcBorders>
              <w:top w:val="dotted" w:sz="4" w:space="0" w:color="auto"/>
              <w:bottom w:val="dotted" w:sz="4" w:space="0" w:color="auto"/>
            </w:tcBorders>
            <w:vAlign w:val="bottom"/>
          </w:tcPr>
          <w:p w14:paraId="39A88E2F" w14:textId="77777777" w:rsidR="008C2CF2" w:rsidRPr="00D4229A" w:rsidRDefault="008C2CF2" w:rsidP="00F558C6">
            <w:pPr>
              <w:spacing w:before="40" w:line="240" w:lineRule="exact"/>
              <w:ind w:firstLine="0"/>
              <w:jc w:val="center"/>
              <w:rPr>
                <w:rFonts w:cs="Arial"/>
                <w:sz w:val="20"/>
              </w:rPr>
            </w:pPr>
            <w:r w:rsidRPr="00D4229A">
              <w:rPr>
                <w:rFonts w:cs="Arial"/>
                <w:sz w:val="20"/>
              </w:rPr>
              <w:t>90,0</w:t>
            </w:r>
          </w:p>
        </w:tc>
        <w:tc>
          <w:tcPr>
            <w:tcW w:w="1134" w:type="dxa"/>
            <w:tcBorders>
              <w:top w:val="dotted" w:sz="4" w:space="0" w:color="auto"/>
              <w:bottom w:val="dotted" w:sz="4" w:space="0" w:color="auto"/>
            </w:tcBorders>
            <w:vAlign w:val="bottom"/>
          </w:tcPr>
          <w:p w14:paraId="126362CA" w14:textId="77777777" w:rsidR="008C2CF2" w:rsidRPr="00D4229A" w:rsidRDefault="008C2CF2" w:rsidP="00F558C6">
            <w:pPr>
              <w:spacing w:before="40" w:line="240" w:lineRule="exact"/>
              <w:ind w:firstLine="0"/>
              <w:jc w:val="center"/>
              <w:rPr>
                <w:rFonts w:cs="Arial"/>
                <w:sz w:val="20"/>
              </w:rPr>
            </w:pPr>
            <w:r w:rsidRPr="004B1786">
              <w:rPr>
                <w:rFonts w:cs="Arial"/>
                <w:sz w:val="20"/>
              </w:rPr>
              <w:t>1543</w:t>
            </w:r>
            <w:r>
              <w:rPr>
                <w:rFonts w:cs="Arial"/>
                <w:sz w:val="20"/>
              </w:rPr>
              <w:t>67,5</w:t>
            </w:r>
          </w:p>
        </w:tc>
        <w:tc>
          <w:tcPr>
            <w:tcW w:w="1134" w:type="dxa"/>
            <w:tcBorders>
              <w:top w:val="dotted" w:sz="4" w:space="0" w:color="auto"/>
              <w:bottom w:val="dotted" w:sz="4" w:space="0" w:color="auto"/>
            </w:tcBorders>
            <w:vAlign w:val="bottom"/>
          </w:tcPr>
          <w:p w14:paraId="09D19E54" w14:textId="77777777" w:rsidR="008C2CF2" w:rsidRPr="00D4229A" w:rsidRDefault="008C2CF2" w:rsidP="00F558C6">
            <w:pPr>
              <w:spacing w:before="40" w:line="240" w:lineRule="exact"/>
              <w:ind w:firstLine="0"/>
              <w:jc w:val="center"/>
              <w:rPr>
                <w:rFonts w:cs="Arial"/>
                <w:sz w:val="20"/>
              </w:rPr>
            </w:pPr>
            <w:r w:rsidRPr="006F7FA8">
              <w:rPr>
                <w:rFonts w:cs="Arial"/>
                <w:sz w:val="20"/>
              </w:rPr>
              <w:t>93,6</w:t>
            </w:r>
          </w:p>
        </w:tc>
        <w:tc>
          <w:tcPr>
            <w:tcW w:w="1417" w:type="dxa"/>
            <w:tcBorders>
              <w:top w:val="dotted" w:sz="4" w:space="0" w:color="auto"/>
              <w:bottom w:val="dotted" w:sz="4" w:space="0" w:color="auto"/>
            </w:tcBorders>
            <w:vAlign w:val="bottom"/>
          </w:tcPr>
          <w:p w14:paraId="49B39FCE" w14:textId="77777777" w:rsidR="008C2CF2" w:rsidRPr="00D4229A" w:rsidRDefault="008C2CF2" w:rsidP="00F558C6">
            <w:pPr>
              <w:spacing w:before="40" w:line="240" w:lineRule="exact"/>
              <w:ind w:firstLine="0"/>
              <w:jc w:val="center"/>
              <w:rPr>
                <w:rFonts w:cs="Arial"/>
                <w:sz w:val="20"/>
              </w:rPr>
            </w:pPr>
            <w:r w:rsidRPr="006F7FA8">
              <w:rPr>
                <w:rFonts w:cs="Arial"/>
                <w:sz w:val="20"/>
              </w:rPr>
              <w:t>89,6</w:t>
            </w:r>
          </w:p>
        </w:tc>
      </w:tr>
      <w:tr w:rsidR="008C2CF2" w:rsidRPr="00972623" w14:paraId="364F8D03" w14:textId="77777777" w:rsidTr="007B5C50">
        <w:trPr>
          <w:trHeight w:val="227"/>
        </w:trPr>
        <w:tc>
          <w:tcPr>
            <w:tcW w:w="2127" w:type="dxa"/>
            <w:tcBorders>
              <w:top w:val="dotted" w:sz="4" w:space="0" w:color="auto"/>
              <w:bottom w:val="dotted" w:sz="4" w:space="0" w:color="auto"/>
            </w:tcBorders>
            <w:vAlign w:val="bottom"/>
          </w:tcPr>
          <w:p w14:paraId="15F0E8EC" w14:textId="77777777" w:rsidR="008C2CF2" w:rsidRPr="00972623" w:rsidRDefault="008C2CF2" w:rsidP="00F558C6">
            <w:pPr>
              <w:spacing w:before="40" w:line="240" w:lineRule="exact"/>
              <w:ind w:left="114" w:hanging="57"/>
              <w:jc w:val="left"/>
              <w:rPr>
                <w:rFonts w:cs="Arial"/>
                <w:sz w:val="20"/>
              </w:rPr>
            </w:pPr>
            <w:r w:rsidRPr="00972623">
              <w:rPr>
                <w:rFonts w:cs="Arial"/>
                <w:sz w:val="20"/>
              </w:rPr>
              <w:t>Август</w:t>
            </w:r>
          </w:p>
        </w:tc>
        <w:tc>
          <w:tcPr>
            <w:tcW w:w="1344" w:type="dxa"/>
            <w:tcBorders>
              <w:top w:val="dotted" w:sz="4" w:space="0" w:color="auto"/>
              <w:bottom w:val="dotted" w:sz="4" w:space="0" w:color="auto"/>
            </w:tcBorders>
            <w:vAlign w:val="bottom"/>
          </w:tcPr>
          <w:p w14:paraId="56246FC3" w14:textId="77777777" w:rsidR="008C2CF2" w:rsidRPr="00D4229A" w:rsidRDefault="008C2CF2" w:rsidP="00F558C6">
            <w:pPr>
              <w:spacing w:before="40" w:line="240" w:lineRule="exact"/>
              <w:ind w:firstLine="0"/>
              <w:jc w:val="center"/>
              <w:rPr>
                <w:rFonts w:cs="Arial"/>
                <w:sz w:val="20"/>
              </w:rPr>
            </w:pPr>
            <w:r w:rsidRPr="00D4229A">
              <w:rPr>
                <w:rFonts w:cs="Arial"/>
                <w:sz w:val="20"/>
              </w:rPr>
              <w:t>190491,3</w:t>
            </w:r>
          </w:p>
        </w:tc>
        <w:tc>
          <w:tcPr>
            <w:tcW w:w="1065" w:type="dxa"/>
            <w:tcBorders>
              <w:top w:val="dotted" w:sz="4" w:space="0" w:color="auto"/>
              <w:bottom w:val="dotted" w:sz="4" w:space="0" w:color="auto"/>
            </w:tcBorders>
            <w:vAlign w:val="bottom"/>
          </w:tcPr>
          <w:p w14:paraId="4EE0775D" w14:textId="77777777" w:rsidR="008C2CF2" w:rsidRPr="00D4229A" w:rsidRDefault="008C2CF2" w:rsidP="00F558C6">
            <w:pPr>
              <w:spacing w:before="40" w:line="240" w:lineRule="exact"/>
              <w:ind w:firstLine="0"/>
              <w:jc w:val="center"/>
              <w:rPr>
                <w:rFonts w:cs="Arial"/>
                <w:sz w:val="20"/>
              </w:rPr>
            </w:pPr>
            <w:r w:rsidRPr="00D4229A">
              <w:rPr>
                <w:rFonts w:cs="Arial"/>
                <w:sz w:val="20"/>
              </w:rPr>
              <w:t>103,4</w:t>
            </w:r>
          </w:p>
        </w:tc>
        <w:tc>
          <w:tcPr>
            <w:tcW w:w="1418" w:type="dxa"/>
            <w:gridSpan w:val="3"/>
            <w:tcBorders>
              <w:top w:val="dotted" w:sz="4" w:space="0" w:color="auto"/>
              <w:bottom w:val="dotted" w:sz="4" w:space="0" w:color="auto"/>
            </w:tcBorders>
            <w:vAlign w:val="bottom"/>
          </w:tcPr>
          <w:p w14:paraId="144FF75D" w14:textId="77777777" w:rsidR="008C2CF2" w:rsidRPr="00D4229A" w:rsidRDefault="008C2CF2" w:rsidP="00F558C6">
            <w:pPr>
              <w:spacing w:before="40" w:line="240" w:lineRule="exact"/>
              <w:ind w:firstLine="0"/>
              <w:jc w:val="center"/>
              <w:rPr>
                <w:rFonts w:cs="Arial"/>
                <w:sz w:val="20"/>
              </w:rPr>
            </w:pPr>
            <w:r w:rsidRPr="00D4229A">
              <w:rPr>
                <w:rFonts w:cs="Arial"/>
                <w:sz w:val="20"/>
              </w:rPr>
              <w:t>99,3</w:t>
            </w:r>
          </w:p>
        </w:tc>
        <w:tc>
          <w:tcPr>
            <w:tcW w:w="1134" w:type="dxa"/>
            <w:tcBorders>
              <w:top w:val="dotted" w:sz="4" w:space="0" w:color="auto"/>
              <w:bottom w:val="dotted" w:sz="4" w:space="0" w:color="auto"/>
            </w:tcBorders>
            <w:vAlign w:val="bottom"/>
          </w:tcPr>
          <w:p w14:paraId="5AD176B0" w14:textId="77777777" w:rsidR="008C2CF2" w:rsidRPr="00D4229A" w:rsidRDefault="008C2CF2" w:rsidP="00F558C6">
            <w:pPr>
              <w:spacing w:before="40" w:line="240" w:lineRule="exact"/>
              <w:ind w:firstLine="0"/>
              <w:jc w:val="center"/>
              <w:rPr>
                <w:rFonts w:cs="Arial"/>
                <w:sz w:val="20"/>
              </w:rPr>
            </w:pPr>
            <w:r w:rsidRPr="000F7AF2">
              <w:rPr>
                <w:rFonts w:cs="Arial"/>
                <w:sz w:val="20"/>
              </w:rPr>
              <w:t>16622</w:t>
            </w:r>
            <w:r>
              <w:rPr>
                <w:rFonts w:cs="Arial"/>
                <w:sz w:val="20"/>
              </w:rPr>
              <w:t>6</w:t>
            </w:r>
            <w:r w:rsidRPr="000F7AF2">
              <w:rPr>
                <w:rFonts w:cs="Arial"/>
                <w:sz w:val="20"/>
              </w:rPr>
              <w:t>,</w:t>
            </w:r>
            <w:r>
              <w:rPr>
                <w:rFonts w:cs="Arial"/>
                <w:sz w:val="20"/>
              </w:rPr>
              <w:t>5</w:t>
            </w:r>
          </w:p>
        </w:tc>
        <w:tc>
          <w:tcPr>
            <w:tcW w:w="1134" w:type="dxa"/>
            <w:tcBorders>
              <w:top w:val="dotted" w:sz="4" w:space="0" w:color="auto"/>
              <w:bottom w:val="dotted" w:sz="4" w:space="0" w:color="auto"/>
            </w:tcBorders>
            <w:vAlign w:val="bottom"/>
          </w:tcPr>
          <w:p w14:paraId="30C317DA" w14:textId="77777777" w:rsidR="008C2CF2" w:rsidRPr="00D4229A" w:rsidRDefault="008C2CF2" w:rsidP="00F558C6">
            <w:pPr>
              <w:spacing w:before="40" w:line="240" w:lineRule="exact"/>
              <w:ind w:firstLine="0"/>
              <w:jc w:val="center"/>
              <w:rPr>
                <w:rFonts w:cs="Arial"/>
                <w:sz w:val="20"/>
              </w:rPr>
            </w:pPr>
            <w:r w:rsidRPr="006F7FA8">
              <w:rPr>
                <w:rFonts w:cs="Arial"/>
                <w:sz w:val="20"/>
              </w:rPr>
              <w:t>104,5</w:t>
            </w:r>
          </w:p>
        </w:tc>
        <w:tc>
          <w:tcPr>
            <w:tcW w:w="1417" w:type="dxa"/>
            <w:tcBorders>
              <w:top w:val="dotted" w:sz="4" w:space="0" w:color="auto"/>
              <w:bottom w:val="dotted" w:sz="4" w:space="0" w:color="auto"/>
            </w:tcBorders>
            <w:vAlign w:val="bottom"/>
          </w:tcPr>
          <w:p w14:paraId="4776DED6" w14:textId="77777777" w:rsidR="008C2CF2" w:rsidRPr="00D4229A" w:rsidRDefault="008C2CF2" w:rsidP="00F558C6">
            <w:pPr>
              <w:spacing w:before="40" w:line="240" w:lineRule="exact"/>
              <w:ind w:firstLine="0"/>
              <w:jc w:val="center"/>
              <w:rPr>
                <w:rFonts w:cs="Arial"/>
                <w:sz w:val="20"/>
              </w:rPr>
            </w:pPr>
            <w:r w:rsidRPr="006F7FA8">
              <w:rPr>
                <w:rFonts w:cs="Arial"/>
                <w:sz w:val="20"/>
              </w:rPr>
              <w:t>100,6</w:t>
            </w:r>
          </w:p>
        </w:tc>
      </w:tr>
      <w:tr w:rsidR="008C2CF2" w:rsidRPr="00972623" w14:paraId="193620D6" w14:textId="77777777" w:rsidTr="007B5C50">
        <w:trPr>
          <w:trHeight w:val="227"/>
        </w:trPr>
        <w:tc>
          <w:tcPr>
            <w:tcW w:w="2127" w:type="dxa"/>
            <w:tcBorders>
              <w:top w:val="dotted" w:sz="4" w:space="0" w:color="auto"/>
              <w:bottom w:val="dotted" w:sz="4" w:space="0" w:color="auto"/>
            </w:tcBorders>
            <w:vAlign w:val="bottom"/>
          </w:tcPr>
          <w:p w14:paraId="24E17AB1" w14:textId="77777777" w:rsidR="008C2CF2" w:rsidRPr="00972623" w:rsidRDefault="008C2CF2" w:rsidP="00F558C6">
            <w:pPr>
              <w:spacing w:before="40" w:line="240" w:lineRule="exact"/>
              <w:ind w:left="114" w:hanging="57"/>
              <w:jc w:val="left"/>
              <w:rPr>
                <w:rFonts w:cs="Arial"/>
                <w:sz w:val="20"/>
              </w:rPr>
            </w:pPr>
            <w:r w:rsidRPr="00972623">
              <w:rPr>
                <w:rFonts w:cs="Arial"/>
                <w:sz w:val="20"/>
              </w:rPr>
              <w:t>Сентябрь</w:t>
            </w:r>
          </w:p>
        </w:tc>
        <w:tc>
          <w:tcPr>
            <w:tcW w:w="1344" w:type="dxa"/>
            <w:tcBorders>
              <w:top w:val="dotted" w:sz="4" w:space="0" w:color="auto"/>
              <w:bottom w:val="dotted" w:sz="4" w:space="0" w:color="auto"/>
            </w:tcBorders>
            <w:vAlign w:val="bottom"/>
          </w:tcPr>
          <w:p w14:paraId="792CA087" w14:textId="77777777" w:rsidR="008C2CF2" w:rsidRPr="00D4229A" w:rsidRDefault="008C2CF2" w:rsidP="00F558C6">
            <w:pPr>
              <w:spacing w:before="40" w:line="240" w:lineRule="exact"/>
              <w:ind w:firstLine="0"/>
              <w:jc w:val="center"/>
              <w:rPr>
                <w:rFonts w:cs="Arial"/>
                <w:sz w:val="20"/>
              </w:rPr>
            </w:pPr>
            <w:r w:rsidRPr="00D4229A">
              <w:rPr>
                <w:rFonts w:cs="Arial"/>
                <w:sz w:val="20"/>
              </w:rPr>
              <w:t>208986,0</w:t>
            </w:r>
          </w:p>
        </w:tc>
        <w:tc>
          <w:tcPr>
            <w:tcW w:w="1065" w:type="dxa"/>
            <w:tcBorders>
              <w:top w:val="dotted" w:sz="4" w:space="0" w:color="auto"/>
              <w:bottom w:val="dotted" w:sz="4" w:space="0" w:color="auto"/>
            </w:tcBorders>
            <w:vAlign w:val="bottom"/>
          </w:tcPr>
          <w:p w14:paraId="40175F24" w14:textId="77777777" w:rsidR="008C2CF2" w:rsidRPr="00D4229A" w:rsidRDefault="008C2CF2" w:rsidP="00F558C6">
            <w:pPr>
              <w:spacing w:before="40" w:line="240" w:lineRule="exact"/>
              <w:ind w:firstLine="0"/>
              <w:jc w:val="center"/>
              <w:rPr>
                <w:rFonts w:cs="Arial"/>
                <w:sz w:val="20"/>
              </w:rPr>
            </w:pPr>
            <w:r w:rsidRPr="00D4229A">
              <w:rPr>
                <w:rFonts w:cs="Arial"/>
                <w:sz w:val="20"/>
              </w:rPr>
              <w:t>105,8</w:t>
            </w:r>
          </w:p>
        </w:tc>
        <w:tc>
          <w:tcPr>
            <w:tcW w:w="1418" w:type="dxa"/>
            <w:gridSpan w:val="3"/>
            <w:tcBorders>
              <w:top w:val="dotted" w:sz="4" w:space="0" w:color="auto"/>
              <w:bottom w:val="dotted" w:sz="4" w:space="0" w:color="auto"/>
            </w:tcBorders>
            <w:vAlign w:val="bottom"/>
          </w:tcPr>
          <w:p w14:paraId="5BA9CAE8" w14:textId="77777777" w:rsidR="008C2CF2" w:rsidRPr="00D4229A" w:rsidRDefault="008C2CF2" w:rsidP="00F558C6">
            <w:pPr>
              <w:spacing w:before="40" w:line="240" w:lineRule="exact"/>
              <w:ind w:firstLine="0"/>
              <w:jc w:val="center"/>
              <w:rPr>
                <w:rFonts w:cs="Arial"/>
                <w:sz w:val="20"/>
              </w:rPr>
            </w:pPr>
            <w:r w:rsidRPr="00D4229A">
              <w:rPr>
                <w:rFonts w:cs="Arial"/>
                <w:sz w:val="20"/>
              </w:rPr>
              <w:t>100,3</w:t>
            </w:r>
          </w:p>
        </w:tc>
        <w:tc>
          <w:tcPr>
            <w:tcW w:w="1134" w:type="dxa"/>
            <w:tcBorders>
              <w:top w:val="dotted" w:sz="4" w:space="0" w:color="auto"/>
              <w:bottom w:val="dotted" w:sz="4" w:space="0" w:color="auto"/>
            </w:tcBorders>
            <w:vAlign w:val="bottom"/>
          </w:tcPr>
          <w:p w14:paraId="1BDA1687" w14:textId="77777777" w:rsidR="008C2CF2" w:rsidRPr="00D4229A" w:rsidRDefault="008C2CF2" w:rsidP="00F558C6">
            <w:pPr>
              <w:spacing w:before="40" w:line="240" w:lineRule="exact"/>
              <w:ind w:firstLine="0"/>
              <w:jc w:val="center"/>
              <w:rPr>
                <w:rFonts w:cs="Arial"/>
                <w:sz w:val="20"/>
              </w:rPr>
            </w:pPr>
            <w:r w:rsidRPr="00330021">
              <w:rPr>
                <w:rFonts w:cs="Arial"/>
                <w:sz w:val="20"/>
              </w:rPr>
              <w:t>1</w:t>
            </w:r>
            <w:r>
              <w:rPr>
                <w:rFonts w:cs="Arial"/>
                <w:sz w:val="20"/>
              </w:rPr>
              <w:t>8137</w:t>
            </w:r>
            <w:r w:rsidRPr="00330021">
              <w:rPr>
                <w:rFonts w:cs="Arial"/>
                <w:sz w:val="20"/>
              </w:rPr>
              <w:t>7</w:t>
            </w:r>
            <w:r>
              <w:rPr>
                <w:rFonts w:cs="Arial"/>
                <w:sz w:val="20"/>
              </w:rPr>
              <w:t>,</w:t>
            </w:r>
            <w:r w:rsidRPr="00330021">
              <w:rPr>
                <w:rFonts w:cs="Arial"/>
                <w:sz w:val="20"/>
              </w:rPr>
              <w:t>0</w:t>
            </w:r>
          </w:p>
        </w:tc>
        <w:tc>
          <w:tcPr>
            <w:tcW w:w="1134" w:type="dxa"/>
            <w:tcBorders>
              <w:top w:val="dotted" w:sz="4" w:space="0" w:color="auto"/>
              <w:bottom w:val="dotted" w:sz="4" w:space="0" w:color="auto"/>
            </w:tcBorders>
            <w:vAlign w:val="bottom"/>
          </w:tcPr>
          <w:p w14:paraId="189EF045" w14:textId="77777777" w:rsidR="008C2CF2" w:rsidRPr="00D4229A" w:rsidRDefault="008C2CF2" w:rsidP="00F558C6">
            <w:pPr>
              <w:spacing w:before="40" w:line="240" w:lineRule="exact"/>
              <w:ind w:firstLine="0"/>
              <w:jc w:val="center"/>
              <w:rPr>
                <w:rFonts w:cs="Arial"/>
                <w:sz w:val="20"/>
              </w:rPr>
            </w:pPr>
            <w:r w:rsidRPr="00330021">
              <w:rPr>
                <w:rFonts w:cs="Arial"/>
                <w:sz w:val="20"/>
              </w:rPr>
              <w:t>105,3</w:t>
            </w:r>
          </w:p>
        </w:tc>
        <w:tc>
          <w:tcPr>
            <w:tcW w:w="1417" w:type="dxa"/>
            <w:tcBorders>
              <w:top w:val="dotted" w:sz="4" w:space="0" w:color="auto"/>
              <w:bottom w:val="dotted" w:sz="4" w:space="0" w:color="auto"/>
            </w:tcBorders>
            <w:vAlign w:val="bottom"/>
          </w:tcPr>
          <w:p w14:paraId="24743586" w14:textId="77777777" w:rsidR="008C2CF2" w:rsidRPr="00D4229A" w:rsidRDefault="008C2CF2" w:rsidP="00F558C6">
            <w:pPr>
              <w:spacing w:before="40" w:line="240" w:lineRule="exact"/>
              <w:ind w:firstLine="0"/>
              <w:jc w:val="center"/>
              <w:rPr>
                <w:rFonts w:cs="Arial"/>
                <w:sz w:val="20"/>
              </w:rPr>
            </w:pPr>
            <w:r w:rsidRPr="00330021">
              <w:rPr>
                <w:rFonts w:cs="Arial"/>
                <w:sz w:val="20"/>
              </w:rPr>
              <w:t>101,0</w:t>
            </w:r>
          </w:p>
        </w:tc>
      </w:tr>
      <w:tr w:rsidR="008C2CF2" w:rsidRPr="00CA1464" w14:paraId="7A53EEB1" w14:textId="77777777" w:rsidTr="007B5C50">
        <w:trPr>
          <w:trHeight w:val="227"/>
        </w:trPr>
        <w:tc>
          <w:tcPr>
            <w:tcW w:w="2127" w:type="dxa"/>
            <w:tcBorders>
              <w:top w:val="dotted" w:sz="4" w:space="0" w:color="auto"/>
              <w:bottom w:val="dotted" w:sz="4" w:space="0" w:color="auto"/>
            </w:tcBorders>
            <w:vAlign w:val="bottom"/>
          </w:tcPr>
          <w:p w14:paraId="4C966C56" w14:textId="77777777" w:rsidR="008C2CF2" w:rsidRPr="00CA1464" w:rsidRDefault="008C2CF2" w:rsidP="00F558C6">
            <w:pPr>
              <w:spacing w:before="40" w:line="240" w:lineRule="exact"/>
              <w:ind w:left="114" w:hanging="57"/>
              <w:jc w:val="left"/>
              <w:rPr>
                <w:rFonts w:cs="Arial"/>
                <w:i/>
                <w:sz w:val="20"/>
              </w:rPr>
            </w:pPr>
            <w:r w:rsidRPr="00CA1464">
              <w:rPr>
                <w:rFonts w:cs="Arial"/>
                <w:i/>
                <w:sz w:val="20"/>
              </w:rPr>
              <w:t>Январь – сентябрь</w:t>
            </w:r>
          </w:p>
        </w:tc>
        <w:tc>
          <w:tcPr>
            <w:tcW w:w="1344" w:type="dxa"/>
            <w:tcBorders>
              <w:top w:val="dotted" w:sz="4" w:space="0" w:color="auto"/>
              <w:bottom w:val="dotted" w:sz="4" w:space="0" w:color="auto"/>
            </w:tcBorders>
            <w:vAlign w:val="bottom"/>
          </w:tcPr>
          <w:p w14:paraId="41C6FABB" w14:textId="77777777" w:rsidR="008C2CF2" w:rsidRPr="00D4229A" w:rsidRDefault="008C2CF2" w:rsidP="00F558C6">
            <w:pPr>
              <w:spacing w:before="40" w:line="240" w:lineRule="exact"/>
              <w:ind w:firstLine="0"/>
              <w:jc w:val="center"/>
              <w:rPr>
                <w:rFonts w:cs="Arial"/>
                <w:i/>
                <w:sz w:val="20"/>
              </w:rPr>
            </w:pPr>
            <w:r w:rsidRPr="00D4229A">
              <w:rPr>
                <w:rFonts w:cs="Arial"/>
                <w:i/>
                <w:sz w:val="20"/>
              </w:rPr>
              <w:t>1521950,5</w:t>
            </w:r>
          </w:p>
        </w:tc>
        <w:tc>
          <w:tcPr>
            <w:tcW w:w="1065" w:type="dxa"/>
            <w:tcBorders>
              <w:top w:val="dotted" w:sz="4" w:space="0" w:color="auto"/>
              <w:bottom w:val="dotted" w:sz="4" w:space="0" w:color="auto"/>
            </w:tcBorders>
            <w:vAlign w:val="bottom"/>
          </w:tcPr>
          <w:p w14:paraId="098DA976" w14:textId="77777777" w:rsidR="008C2CF2" w:rsidRPr="00D4229A" w:rsidRDefault="008C2CF2" w:rsidP="00F558C6">
            <w:pPr>
              <w:spacing w:before="40" w:line="240" w:lineRule="exact"/>
              <w:ind w:firstLine="0"/>
              <w:jc w:val="center"/>
              <w:rPr>
                <w:rFonts w:cs="Arial"/>
                <w:i/>
                <w:sz w:val="20"/>
              </w:rPr>
            </w:pPr>
          </w:p>
        </w:tc>
        <w:tc>
          <w:tcPr>
            <w:tcW w:w="1418" w:type="dxa"/>
            <w:gridSpan w:val="3"/>
            <w:tcBorders>
              <w:top w:val="dotted" w:sz="4" w:space="0" w:color="auto"/>
              <w:bottom w:val="dotted" w:sz="4" w:space="0" w:color="auto"/>
            </w:tcBorders>
            <w:vAlign w:val="bottom"/>
          </w:tcPr>
          <w:p w14:paraId="1AAAB8F6" w14:textId="77777777" w:rsidR="008C2CF2" w:rsidRPr="00D4229A" w:rsidRDefault="008C2CF2" w:rsidP="00F558C6">
            <w:pPr>
              <w:spacing w:before="40" w:line="240" w:lineRule="exact"/>
              <w:ind w:firstLine="0"/>
              <w:jc w:val="center"/>
              <w:rPr>
                <w:rFonts w:cs="Arial"/>
                <w:i/>
                <w:sz w:val="20"/>
              </w:rPr>
            </w:pPr>
            <w:r w:rsidRPr="00D4229A">
              <w:rPr>
                <w:rFonts w:cs="Arial"/>
                <w:i/>
                <w:sz w:val="20"/>
              </w:rPr>
              <w:t>100,8</w:t>
            </w:r>
          </w:p>
        </w:tc>
        <w:tc>
          <w:tcPr>
            <w:tcW w:w="1134" w:type="dxa"/>
            <w:tcBorders>
              <w:top w:val="dotted" w:sz="4" w:space="0" w:color="auto"/>
              <w:bottom w:val="dotted" w:sz="4" w:space="0" w:color="auto"/>
            </w:tcBorders>
            <w:vAlign w:val="bottom"/>
          </w:tcPr>
          <w:p w14:paraId="22866579" w14:textId="77777777" w:rsidR="008C2CF2" w:rsidRPr="00D4229A" w:rsidRDefault="008C2CF2" w:rsidP="00F558C6">
            <w:pPr>
              <w:spacing w:before="40" w:line="240" w:lineRule="exact"/>
              <w:ind w:firstLine="0"/>
              <w:jc w:val="center"/>
              <w:rPr>
                <w:rFonts w:cs="Arial"/>
                <w:i/>
                <w:sz w:val="20"/>
              </w:rPr>
            </w:pPr>
            <w:r w:rsidRPr="00CA1464">
              <w:rPr>
                <w:rFonts w:cs="Arial"/>
                <w:i/>
                <w:sz w:val="20"/>
              </w:rPr>
              <w:t>1319440,9</w:t>
            </w:r>
          </w:p>
        </w:tc>
        <w:tc>
          <w:tcPr>
            <w:tcW w:w="1134" w:type="dxa"/>
            <w:tcBorders>
              <w:top w:val="dotted" w:sz="4" w:space="0" w:color="auto"/>
              <w:bottom w:val="dotted" w:sz="4" w:space="0" w:color="auto"/>
            </w:tcBorders>
            <w:vAlign w:val="bottom"/>
          </w:tcPr>
          <w:p w14:paraId="18EF9DF7" w14:textId="77777777" w:rsidR="008C2CF2" w:rsidRPr="00D4229A" w:rsidRDefault="008C2CF2" w:rsidP="00F558C6">
            <w:pPr>
              <w:spacing w:before="4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3B8BB963" w14:textId="77777777" w:rsidR="008C2CF2" w:rsidRPr="00D4229A" w:rsidRDefault="008C2CF2" w:rsidP="00F558C6">
            <w:pPr>
              <w:spacing w:before="40" w:line="240" w:lineRule="exact"/>
              <w:ind w:firstLine="0"/>
              <w:jc w:val="center"/>
              <w:rPr>
                <w:rFonts w:cs="Arial"/>
                <w:i/>
                <w:sz w:val="20"/>
              </w:rPr>
            </w:pPr>
            <w:r w:rsidRPr="00CA1464">
              <w:rPr>
                <w:rFonts w:cs="Arial"/>
                <w:i/>
                <w:sz w:val="20"/>
              </w:rPr>
              <w:t>101,5</w:t>
            </w:r>
          </w:p>
        </w:tc>
      </w:tr>
      <w:tr w:rsidR="008C2CF2" w:rsidRPr="00972623" w14:paraId="17C718A4" w14:textId="77777777" w:rsidTr="007B5C50">
        <w:trPr>
          <w:trHeight w:val="227"/>
        </w:trPr>
        <w:tc>
          <w:tcPr>
            <w:tcW w:w="2127" w:type="dxa"/>
            <w:tcBorders>
              <w:top w:val="dotted" w:sz="4" w:space="0" w:color="auto"/>
              <w:bottom w:val="dotted" w:sz="4" w:space="0" w:color="auto"/>
            </w:tcBorders>
            <w:vAlign w:val="bottom"/>
          </w:tcPr>
          <w:p w14:paraId="00F8F371" w14:textId="77777777" w:rsidR="008C2CF2" w:rsidRPr="00A52925" w:rsidRDefault="008C2CF2" w:rsidP="00F558C6">
            <w:pPr>
              <w:spacing w:before="40" w:line="240" w:lineRule="exact"/>
              <w:ind w:left="114" w:hanging="57"/>
              <w:jc w:val="left"/>
              <w:rPr>
                <w:rFonts w:cs="Arial"/>
                <w:sz w:val="20"/>
              </w:rPr>
            </w:pPr>
            <w:r w:rsidRPr="00A52925">
              <w:rPr>
                <w:rFonts w:cs="Arial"/>
                <w:sz w:val="20"/>
              </w:rPr>
              <w:t>Октябрь</w:t>
            </w:r>
          </w:p>
        </w:tc>
        <w:tc>
          <w:tcPr>
            <w:tcW w:w="1344" w:type="dxa"/>
            <w:tcBorders>
              <w:top w:val="dotted" w:sz="4" w:space="0" w:color="auto"/>
              <w:bottom w:val="dotted" w:sz="4" w:space="0" w:color="auto"/>
            </w:tcBorders>
            <w:vAlign w:val="bottom"/>
          </w:tcPr>
          <w:p w14:paraId="699FE22E" w14:textId="77777777" w:rsidR="008C2CF2" w:rsidRPr="00D4229A" w:rsidRDefault="008C2CF2" w:rsidP="00F558C6">
            <w:pPr>
              <w:spacing w:before="40" w:line="240" w:lineRule="exact"/>
              <w:ind w:firstLine="0"/>
              <w:jc w:val="center"/>
              <w:rPr>
                <w:rFonts w:cs="Arial"/>
                <w:sz w:val="20"/>
              </w:rPr>
            </w:pPr>
            <w:r w:rsidRPr="00D4229A">
              <w:rPr>
                <w:rFonts w:cs="Arial"/>
                <w:sz w:val="20"/>
              </w:rPr>
              <w:t>207654,5</w:t>
            </w:r>
          </w:p>
        </w:tc>
        <w:tc>
          <w:tcPr>
            <w:tcW w:w="1065" w:type="dxa"/>
            <w:tcBorders>
              <w:top w:val="dotted" w:sz="4" w:space="0" w:color="auto"/>
              <w:bottom w:val="dotted" w:sz="4" w:space="0" w:color="auto"/>
            </w:tcBorders>
            <w:vAlign w:val="bottom"/>
          </w:tcPr>
          <w:p w14:paraId="35B4FE64" w14:textId="77777777" w:rsidR="008C2CF2" w:rsidRPr="00D4229A" w:rsidRDefault="008C2CF2" w:rsidP="00F558C6">
            <w:pPr>
              <w:spacing w:before="40" w:line="240" w:lineRule="exact"/>
              <w:ind w:firstLine="0"/>
              <w:jc w:val="center"/>
              <w:rPr>
                <w:rFonts w:cs="Arial"/>
                <w:sz w:val="20"/>
              </w:rPr>
            </w:pPr>
            <w:r w:rsidRPr="00D4229A">
              <w:rPr>
                <w:rFonts w:cs="Arial"/>
                <w:sz w:val="20"/>
              </w:rPr>
              <w:t>96,3</w:t>
            </w:r>
          </w:p>
        </w:tc>
        <w:tc>
          <w:tcPr>
            <w:tcW w:w="1418" w:type="dxa"/>
            <w:gridSpan w:val="3"/>
            <w:tcBorders>
              <w:top w:val="dotted" w:sz="4" w:space="0" w:color="auto"/>
              <w:bottom w:val="dotted" w:sz="4" w:space="0" w:color="auto"/>
            </w:tcBorders>
            <w:vAlign w:val="bottom"/>
          </w:tcPr>
          <w:p w14:paraId="7B90150C" w14:textId="77777777" w:rsidR="008C2CF2" w:rsidRPr="00D4229A" w:rsidRDefault="008C2CF2" w:rsidP="00F558C6">
            <w:pPr>
              <w:spacing w:before="40" w:line="240" w:lineRule="exact"/>
              <w:ind w:firstLine="0"/>
              <w:jc w:val="center"/>
              <w:rPr>
                <w:rFonts w:cs="Arial"/>
                <w:sz w:val="20"/>
              </w:rPr>
            </w:pPr>
            <w:r w:rsidRPr="00D4229A">
              <w:rPr>
                <w:rFonts w:cs="Arial"/>
                <w:sz w:val="20"/>
              </w:rPr>
              <w:t>102,1</w:t>
            </w:r>
          </w:p>
        </w:tc>
        <w:tc>
          <w:tcPr>
            <w:tcW w:w="1134" w:type="dxa"/>
            <w:tcBorders>
              <w:top w:val="dotted" w:sz="4" w:space="0" w:color="auto"/>
              <w:bottom w:val="dotted" w:sz="4" w:space="0" w:color="auto"/>
            </w:tcBorders>
            <w:vAlign w:val="bottom"/>
          </w:tcPr>
          <w:p w14:paraId="61845B94" w14:textId="77777777" w:rsidR="008C2CF2" w:rsidRPr="00D4229A" w:rsidRDefault="008C2CF2" w:rsidP="00F558C6">
            <w:pPr>
              <w:spacing w:before="40" w:line="240" w:lineRule="exact"/>
              <w:ind w:firstLine="0"/>
              <w:jc w:val="center"/>
              <w:rPr>
                <w:rFonts w:cs="Arial"/>
                <w:sz w:val="20"/>
              </w:rPr>
            </w:pPr>
            <w:r w:rsidRPr="00103E96">
              <w:rPr>
                <w:rFonts w:cs="Arial"/>
                <w:sz w:val="20"/>
              </w:rPr>
              <w:t>182582,2</w:t>
            </w:r>
          </w:p>
        </w:tc>
        <w:tc>
          <w:tcPr>
            <w:tcW w:w="1134" w:type="dxa"/>
            <w:tcBorders>
              <w:top w:val="dotted" w:sz="4" w:space="0" w:color="auto"/>
              <w:bottom w:val="dotted" w:sz="4" w:space="0" w:color="auto"/>
            </w:tcBorders>
            <w:vAlign w:val="bottom"/>
          </w:tcPr>
          <w:p w14:paraId="2DBA1E19" w14:textId="77777777" w:rsidR="008C2CF2" w:rsidRPr="00D4229A" w:rsidRDefault="008C2CF2" w:rsidP="00F558C6">
            <w:pPr>
              <w:spacing w:before="40" w:line="240" w:lineRule="exact"/>
              <w:ind w:firstLine="0"/>
              <w:jc w:val="center"/>
              <w:rPr>
                <w:rFonts w:cs="Arial"/>
                <w:sz w:val="20"/>
              </w:rPr>
            </w:pPr>
            <w:r w:rsidRPr="00103E96">
              <w:rPr>
                <w:rFonts w:cs="Arial"/>
                <w:sz w:val="20"/>
              </w:rPr>
              <w:t>97,4</w:t>
            </w:r>
          </w:p>
        </w:tc>
        <w:tc>
          <w:tcPr>
            <w:tcW w:w="1417" w:type="dxa"/>
            <w:tcBorders>
              <w:top w:val="dotted" w:sz="4" w:space="0" w:color="auto"/>
              <w:bottom w:val="dotted" w:sz="4" w:space="0" w:color="auto"/>
            </w:tcBorders>
            <w:vAlign w:val="bottom"/>
          </w:tcPr>
          <w:p w14:paraId="58217D0C" w14:textId="77777777" w:rsidR="008C2CF2" w:rsidRPr="00D4229A" w:rsidRDefault="008C2CF2" w:rsidP="00F558C6">
            <w:pPr>
              <w:spacing w:before="40" w:line="240" w:lineRule="exact"/>
              <w:ind w:firstLine="0"/>
              <w:jc w:val="center"/>
              <w:rPr>
                <w:rFonts w:cs="Arial"/>
                <w:sz w:val="20"/>
              </w:rPr>
            </w:pPr>
            <w:r w:rsidRPr="00103E96">
              <w:rPr>
                <w:rFonts w:cs="Arial"/>
                <w:sz w:val="20"/>
              </w:rPr>
              <w:t>105,5</w:t>
            </w:r>
          </w:p>
        </w:tc>
      </w:tr>
      <w:tr w:rsidR="008C2CF2" w:rsidRPr="00972623" w14:paraId="4A8555E5" w14:textId="77777777" w:rsidTr="007B5C50">
        <w:trPr>
          <w:trHeight w:val="227"/>
        </w:trPr>
        <w:tc>
          <w:tcPr>
            <w:tcW w:w="2127" w:type="dxa"/>
            <w:tcBorders>
              <w:top w:val="dotted" w:sz="4" w:space="0" w:color="auto"/>
              <w:bottom w:val="dotted" w:sz="4" w:space="0" w:color="auto"/>
            </w:tcBorders>
            <w:vAlign w:val="bottom"/>
          </w:tcPr>
          <w:p w14:paraId="4C0918E7" w14:textId="77777777" w:rsidR="008C2CF2" w:rsidRPr="00972623" w:rsidRDefault="008C2CF2" w:rsidP="00F558C6">
            <w:pPr>
              <w:spacing w:before="40" w:line="240" w:lineRule="exact"/>
              <w:ind w:left="57" w:firstLine="0"/>
              <w:jc w:val="left"/>
              <w:rPr>
                <w:rFonts w:cs="Arial"/>
                <w:sz w:val="20"/>
              </w:rPr>
            </w:pPr>
            <w:r w:rsidRPr="00972623">
              <w:rPr>
                <w:rFonts w:cs="Arial"/>
                <w:sz w:val="20"/>
              </w:rPr>
              <w:t xml:space="preserve">Ноябрь </w:t>
            </w:r>
          </w:p>
        </w:tc>
        <w:tc>
          <w:tcPr>
            <w:tcW w:w="1344" w:type="dxa"/>
            <w:tcBorders>
              <w:top w:val="dotted" w:sz="4" w:space="0" w:color="auto"/>
              <w:bottom w:val="dotted" w:sz="4" w:space="0" w:color="auto"/>
            </w:tcBorders>
            <w:vAlign w:val="bottom"/>
          </w:tcPr>
          <w:p w14:paraId="140D4125" w14:textId="77777777" w:rsidR="008C2CF2" w:rsidRPr="00D4229A" w:rsidRDefault="008C2CF2" w:rsidP="00F558C6">
            <w:pPr>
              <w:spacing w:before="40" w:line="240" w:lineRule="exact"/>
              <w:ind w:firstLine="0"/>
              <w:jc w:val="center"/>
              <w:rPr>
                <w:rFonts w:cs="Arial"/>
                <w:sz w:val="20"/>
              </w:rPr>
            </w:pPr>
            <w:r w:rsidRPr="00D4229A">
              <w:rPr>
                <w:rFonts w:cs="Arial"/>
                <w:sz w:val="20"/>
              </w:rPr>
              <w:t>197519,2</w:t>
            </w:r>
          </w:p>
        </w:tc>
        <w:tc>
          <w:tcPr>
            <w:tcW w:w="1065" w:type="dxa"/>
            <w:tcBorders>
              <w:top w:val="dotted" w:sz="4" w:space="0" w:color="auto"/>
              <w:bottom w:val="dotted" w:sz="4" w:space="0" w:color="auto"/>
            </w:tcBorders>
            <w:vAlign w:val="bottom"/>
          </w:tcPr>
          <w:p w14:paraId="5B88D925" w14:textId="77777777" w:rsidR="008C2CF2" w:rsidRPr="00D4229A" w:rsidRDefault="008C2CF2" w:rsidP="00F558C6">
            <w:pPr>
              <w:spacing w:before="40" w:line="240" w:lineRule="exact"/>
              <w:ind w:firstLine="0"/>
              <w:jc w:val="center"/>
              <w:rPr>
                <w:rFonts w:cs="Arial"/>
                <w:sz w:val="20"/>
              </w:rPr>
            </w:pPr>
            <w:r w:rsidRPr="00D4229A">
              <w:rPr>
                <w:rFonts w:cs="Arial"/>
                <w:sz w:val="20"/>
              </w:rPr>
              <w:t>91,8</w:t>
            </w:r>
          </w:p>
        </w:tc>
        <w:tc>
          <w:tcPr>
            <w:tcW w:w="1418" w:type="dxa"/>
            <w:gridSpan w:val="3"/>
            <w:tcBorders>
              <w:top w:val="dotted" w:sz="4" w:space="0" w:color="auto"/>
              <w:bottom w:val="dotted" w:sz="4" w:space="0" w:color="auto"/>
            </w:tcBorders>
            <w:vAlign w:val="bottom"/>
          </w:tcPr>
          <w:p w14:paraId="2BFF3CD4" w14:textId="77777777" w:rsidR="008C2CF2" w:rsidRPr="00D4229A" w:rsidRDefault="008C2CF2" w:rsidP="00F558C6">
            <w:pPr>
              <w:spacing w:before="40" w:line="240" w:lineRule="exact"/>
              <w:ind w:firstLine="0"/>
              <w:jc w:val="center"/>
              <w:rPr>
                <w:rFonts w:cs="Arial"/>
                <w:sz w:val="20"/>
              </w:rPr>
            </w:pPr>
            <w:r w:rsidRPr="00D4229A">
              <w:rPr>
                <w:rFonts w:cs="Arial"/>
                <w:sz w:val="20"/>
              </w:rPr>
              <w:t>99,5</w:t>
            </w:r>
          </w:p>
        </w:tc>
        <w:tc>
          <w:tcPr>
            <w:tcW w:w="1134" w:type="dxa"/>
            <w:tcBorders>
              <w:top w:val="dotted" w:sz="4" w:space="0" w:color="auto"/>
              <w:bottom w:val="dotted" w:sz="4" w:space="0" w:color="auto"/>
            </w:tcBorders>
            <w:vAlign w:val="bottom"/>
          </w:tcPr>
          <w:p w14:paraId="79CD696E" w14:textId="77777777" w:rsidR="008C2CF2" w:rsidRPr="00D4229A" w:rsidRDefault="008C2CF2" w:rsidP="00F558C6">
            <w:pPr>
              <w:spacing w:before="40" w:line="240" w:lineRule="exact"/>
              <w:ind w:firstLine="0"/>
              <w:jc w:val="center"/>
              <w:rPr>
                <w:rFonts w:cs="Arial"/>
                <w:sz w:val="20"/>
              </w:rPr>
            </w:pPr>
            <w:r>
              <w:rPr>
                <w:rFonts w:cs="Arial"/>
                <w:sz w:val="20"/>
              </w:rPr>
              <w:t>173857,9</w:t>
            </w:r>
          </w:p>
        </w:tc>
        <w:tc>
          <w:tcPr>
            <w:tcW w:w="1134" w:type="dxa"/>
            <w:tcBorders>
              <w:top w:val="dotted" w:sz="4" w:space="0" w:color="auto"/>
              <w:bottom w:val="dotted" w:sz="4" w:space="0" w:color="auto"/>
            </w:tcBorders>
            <w:vAlign w:val="bottom"/>
          </w:tcPr>
          <w:p w14:paraId="585287B0" w14:textId="77777777" w:rsidR="008C2CF2" w:rsidRPr="00D4229A" w:rsidRDefault="008C2CF2" w:rsidP="00F558C6">
            <w:pPr>
              <w:spacing w:before="40" w:line="240" w:lineRule="exact"/>
              <w:ind w:firstLine="0"/>
              <w:jc w:val="center"/>
              <w:rPr>
                <w:rFonts w:cs="Arial"/>
                <w:sz w:val="20"/>
              </w:rPr>
            </w:pPr>
            <w:r>
              <w:rPr>
                <w:rFonts w:cs="Arial"/>
                <w:sz w:val="20"/>
              </w:rPr>
              <w:t>91,8</w:t>
            </w:r>
          </w:p>
        </w:tc>
        <w:tc>
          <w:tcPr>
            <w:tcW w:w="1417" w:type="dxa"/>
            <w:tcBorders>
              <w:top w:val="dotted" w:sz="4" w:space="0" w:color="auto"/>
              <w:bottom w:val="dotted" w:sz="4" w:space="0" w:color="auto"/>
            </w:tcBorders>
            <w:vAlign w:val="bottom"/>
          </w:tcPr>
          <w:p w14:paraId="712C45F9" w14:textId="77777777" w:rsidR="008C2CF2" w:rsidRPr="00D4229A" w:rsidRDefault="008C2CF2" w:rsidP="00F558C6">
            <w:pPr>
              <w:spacing w:before="40" w:line="240" w:lineRule="exact"/>
              <w:ind w:firstLine="0"/>
              <w:jc w:val="center"/>
              <w:rPr>
                <w:rFonts w:cs="Arial"/>
                <w:sz w:val="20"/>
              </w:rPr>
            </w:pPr>
            <w:r>
              <w:rPr>
                <w:rFonts w:cs="Arial"/>
                <w:sz w:val="20"/>
              </w:rPr>
              <w:t>102,0</w:t>
            </w:r>
          </w:p>
        </w:tc>
      </w:tr>
      <w:tr w:rsidR="008C2CF2" w:rsidRPr="00972623" w14:paraId="3E624357" w14:textId="77777777" w:rsidTr="007B5C50">
        <w:trPr>
          <w:trHeight w:val="195"/>
        </w:trPr>
        <w:tc>
          <w:tcPr>
            <w:tcW w:w="2127" w:type="dxa"/>
            <w:tcBorders>
              <w:top w:val="dotted" w:sz="4" w:space="0" w:color="auto"/>
              <w:bottom w:val="dotted" w:sz="4" w:space="0" w:color="auto"/>
            </w:tcBorders>
            <w:vAlign w:val="bottom"/>
          </w:tcPr>
          <w:p w14:paraId="783D165E" w14:textId="77777777" w:rsidR="008C2CF2" w:rsidRPr="00972623" w:rsidRDefault="008C2CF2" w:rsidP="00F558C6">
            <w:pPr>
              <w:spacing w:before="40" w:line="240" w:lineRule="exact"/>
              <w:ind w:left="114" w:hanging="57"/>
              <w:jc w:val="left"/>
              <w:rPr>
                <w:rFonts w:cs="Arial"/>
                <w:sz w:val="20"/>
              </w:rPr>
            </w:pPr>
            <w:r w:rsidRPr="00972623">
              <w:rPr>
                <w:rFonts w:cs="Arial"/>
                <w:sz w:val="20"/>
              </w:rPr>
              <w:t>Декабрь</w:t>
            </w:r>
          </w:p>
        </w:tc>
        <w:tc>
          <w:tcPr>
            <w:tcW w:w="1344" w:type="dxa"/>
            <w:tcBorders>
              <w:top w:val="dotted" w:sz="4" w:space="0" w:color="auto"/>
              <w:bottom w:val="dotted" w:sz="4" w:space="0" w:color="auto"/>
            </w:tcBorders>
            <w:vAlign w:val="bottom"/>
          </w:tcPr>
          <w:p w14:paraId="5A900EBB" w14:textId="77777777" w:rsidR="008C2CF2" w:rsidRPr="00D4229A" w:rsidRDefault="008C2CF2" w:rsidP="00F558C6">
            <w:pPr>
              <w:spacing w:before="40" w:line="240" w:lineRule="exact"/>
              <w:ind w:firstLine="0"/>
              <w:jc w:val="center"/>
              <w:rPr>
                <w:rFonts w:cs="Arial"/>
                <w:sz w:val="20"/>
              </w:rPr>
            </w:pPr>
            <w:r w:rsidRPr="00D4229A">
              <w:rPr>
                <w:rFonts w:cs="Arial"/>
                <w:sz w:val="20"/>
              </w:rPr>
              <w:t>229525,3</w:t>
            </w:r>
          </w:p>
        </w:tc>
        <w:tc>
          <w:tcPr>
            <w:tcW w:w="1065" w:type="dxa"/>
            <w:tcBorders>
              <w:top w:val="dotted" w:sz="4" w:space="0" w:color="auto"/>
              <w:bottom w:val="dotted" w:sz="4" w:space="0" w:color="auto"/>
            </w:tcBorders>
            <w:vAlign w:val="bottom"/>
          </w:tcPr>
          <w:p w14:paraId="6391FC11" w14:textId="77777777" w:rsidR="008C2CF2" w:rsidRPr="00D4229A" w:rsidRDefault="008C2CF2" w:rsidP="00F558C6">
            <w:pPr>
              <w:spacing w:before="40" w:line="240" w:lineRule="exact"/>
              <w:ind w:firstLine="0"/>
              <w:jc w:val="center"/>
              <w:rPr>
                <w:rFonts w:cs="Arial"/>
                <w:sz w:val="20"/>
              </w:rPr>
            </w:pPr>
            <w:r w:rsidRPr="00D4229A">
              <w:rPr>
                <w:rFonts w:cs="Arial"/>
                <w:sz w:val="20"/>
              </w:rPr>
              <w:t>115,4</w:t>
            </w:r>
          </w:p>
        </w:tc>
        <w:tc>
          <w:tcPr>
            <w:tcW w:w="1418" w:type="dxa"/>
            <w:gridSpan w:val="3"/>
            <w:tcBorders>
              <w:top w:val="dotted" w:sz="4" w:space="0" w:color="auto"/>
              <w:bottom w:val="dotted" w:sz="4" w:space="0" w:color="auto"/>
            </w:tcBorders>
            <w:vAlign w:val="bottom"/>
          </w:tcPr>
          <w:p w14:paraId="727FF3BC" w14:textId="77777777" w:rsidR="008C2CF2" w:rsidRPr="00D4229A" w:rsidRDefault="008C2CF2" w:rsidP="00F558C6">
            <w:pPr>
              <w:spacing w:before="40" w:line="240" w:lineRule="exact"/>
              <w:ind w:firstLine="0"/>
              <w:jc w:val="center"/>
              <w:rPr>
                <w:rFonts w:cs="Arial"/>
                <w:sz w:val="20"/>
              </w:rPr>
            </w:pPr>
            <w:r w:rsidRPr="00D4229A">
              <w:rPr>
                <w:rFonts w:cs="Arial"/>
                <w:sz w:val="20"/>
              </w:rPr>
              <w:t>93,0</w:t>
            </w:r>
          </w:p>
        </w:tc>
        <w:tc>
          <w:tcPr>
            <w:tcW w:w="1134" w:type="dxa"/>
            <w:tcBorders>
              <w:top w:val="dotted" w:sz="4" w:space="0" w:color="auto"/>
              <w:bottom w:val="dotted" w:sz="4" w:space="0" w:color="auto"/>
            </w:tcBorders>
            <w:vAlign w:val="bottom"/>
          </w:tcPr>
          <w:p w14:paraId="31B67227" w14:textId="77777777" w:rsidR="008C2CF2" w:rsidRPr="00D4229A" w:rsidRDefault="008C2CF2" w:rsidP="00F558C6">
            <w:pPr>
              <w:spacing w:before="40" w:line="240" w:lineRule="exact"/>
              <w:ind w:firstLine="0"/>
              <w:jc w:val="center"/>
              <w:rPr>
                <w:rFonts w:cs="Arial"/>
                <w:sz w:val="20"/>
              </w:rPr>
            </w:pPr>
            <w:r>
              <w:rPr>
                <w:rFonts w:cs="Arial"/>
                <w:sz w:val="20"/>
              </w:rPr>
              <w:t>203102,4</w:t>
            </w:r>
          </w:p>
        </w:tc>
        <w:tc>
          <w:tcPr>
            <w:tcW w:w="1134" w:type="dxa"/>
            <w:tcBorders>
              <w:top w:val="dotted" w:sz="4" w:space="0" w:color="auto"/>
              <w:bottom w:val="dotted" w:sz="4" w:space="0" w:color="auto"/>
            </w:tcBorders>
            <w:vAlign w:val="bottom"/>
          </w:tcPr>
          <w:p w14:paraId="3F460993" w14:textId="77777777" w:rsidR="008C2CF2" w:rsidRPr="00D4229A" w:rsidRDefault="008C2CF2" w:rsidP="00F558C6">
            <w:pPr>
              <w:spacing w:before="40" w:line="240" w:lineRule="exact"/>
              <w:ind w:firstLine="0"/>
              <w:jc w:val="center"/>
              <w:rPr>
                <w:rFonts w:cs="Arial"/>
                <w:sz w:val="20"/>
              </w:rPr>
            </w:pPr>
            <w:r>
              <w:rPr>
                <w:rFonts w:cs="Arial"/>
                <w:sz w:val="20"/>
              </w:rPr>
              <w:t>116,0</w:t>
            </w:r>
          </w:p>
        </w:tc>
        <w:tc>
          <w:tcPr>
            <w:tcW w:w="1417" w:type="dxa"/>
            <w:tcBorders>
              <w:top w:val="dotted" w:sz="4" w:space="0" w:color="auto"/>
              <w:bottom w:val="dotted" w:sz="4" w:space="0" w:color="auto"/>
            </w:tcBorders>
            <w:vAlign w:val="bottom"/>
          </w:tcPr>
          <w:p w14:paraId="7CEA2A36" w14:textId="77777777" w:rsidR="008C2CF2" w:rsidRPr="00D4229A" w:rsidRDefault="008C2CF2" w:rsidP="00F558C6">
            <w:pPr>
              <w:spacing w:before="40" w:line="240" w:lineRule="exact"/>
              <w:ind w:firstLine="0"/>
              <w:jc w:val="center"/>
              <w:rPr>
                <w:rFonts w:cs="Arial"/>
                <w:sz w:val="20"/>
              </w:rPr>
            </w:pPr>
            <w:r>
              <w:rPr>
                <w:rFonts w:cs="Arial"/>
                <w:sz w:val="20"/>
              </w:rPr>
              <w:t>93,1</w:t>
            </w:r>
          </w:p>
        </w:tc>
      </w:tr>
      <w:tr w:rsidR="008C2CF2" w:rsidRPr="00CA1464" w14:paraId="0BE2D313" w14:textId="77777777" w:rsidTr="007B5C50">
        <w:trPr>
          <w:trHeight w:val="227"/>
        </w:trPr>
        <w:tc>
          <w:tcPr>
            <w:tcW w:w="2127" w:type="dxa"/>
            <w:tcBorders>
              <w:top w:val="dotted" w:sz="4" w:space="0" w:color="auto"/>
            </w:tcBorders>
            <w:vAlign w:val="bottom"/>
          </w:tcPr>
          <w:p w14:paraId="5ABE45D5" w14:textId="77777777" w:rsidR="008C2CF2" w:rsidRPr="00CA1464" w:rsidRDefault="008C2CF2" w:rsidP="00F558C6">
            <w:pPr>
              <w:spacing w:before="40" w:line="240" w:lineRule="exact"/>
              <w:ind w:left="114" w:hanging="57"/>
              <w:jc w:val="left"/>
              <w:rPr>
                <w:rFonts w:cs="Arial"/>
                <w:i/>
                <w:sz w:val="20"/>
              </w:rPr>
            </w:pPr>
            <w:r w:rsidRPr="00CA1464">
              <w:rPr>
                <w:rFonts w:cs="Arial"/>
                <w:i/>
                <w:sz w:val="20"/>
              </w:rPr>
              <w:t>Год</w:t>
            </w:r>
          </w:p>
        </w:tc>
        <w:tc>
          <w:tcPr>
            <w:tcW w:w="1344" w:type="dxa"/>
            <w:tcBorders>
              <w:top w:val="dotted" w:sz="4" w:space="0" w:color="auto"/>
            </w:tcBorders>
            <w:vAlign w:val="bottom"/>
          </w:tcPr>
          <w:p w14:paraId="5089E56D" w14:textId="77777777" w:rsidR="008C2CF2" w:rsidRPr="00D4229A" w:rsidRDefault="008C2CF2" w:rsidP="00F558C6">
            <w:pPr>
              <w:spacing w:before="40" w:line="240" w:lineRule="exact"/>
              <w:ind w:firstLine="0"/>
              <w:jc w:val="center"/>
              <w:rPr>
                <w:rFonts w:cs="Arial"/>
                <w:i/>
                <w:sz w:val="20"/>
              </w:rPr>
            </w:pPr>
            <w:r w:rsidRPr="00D4229A">
              <w:rPr>
                <w:rFonts w:cs="Arial"/>
                <w:i/>
                <w:sz w:val="20"/>
              </w:rPr>
              <w:t>2156649,4</w:t>
            </w:r>
          </w:p>
        </w:tc>
        <w:tc>
          <w:tcPr>
            <w:tcW w:w="1065" w:type="dxa"/>
            <w:tcBorders>
              <w:top w:val="dotted" w:sz="4" w:space="0" w:color="auto"/>
            </w:tcBorders>
            <w:vAlign w:val="bottom"/>
          </w:tcPr>
          <w:p w14:paraId="553379C3" w14:textId="77777777" w:rsidR="008C2CF2" w:rsidRPr="00D4229A" w:rsidRDefault="008C2CF2" w:rsidP="00F558C6">
            <w:pPr>
              <w:spacing w:before="40" w:line="240" w:lineRule="exact"/>
              <w:ind w:firstLine="0"/>
              <w:jc w:val="center"/>
              <w:rPr>
                <w:rFonts w:cs="Arial"/>
                <w:i/>
                <w:sz w:val="20"/>
              </w:rPr>
            </w:pPr>
          </w:p>
        </w:tc>
        <w:tc>
          <w:tcPr>
            <w:tcW w:w="1418" w:type="dxa"/>
            <w:gridSpan w:val="3"/>
            <w:tcBorders>
              <w:top w:val="dotted" w:sz="4" w:space="0" w:color="auto"/>
            </w:tcBorders>
            <w:vAlign w:val="bottom"/>
          </w:tcPr>
          <w:p w14:paraId="32D30EA6" w14:textId="77777777" w:rsidR="008C2CF2" w:rsidRPr="00D4229A" w:rsidRDefault="008C2CF2" w:rsidP="00F558C6">
            <w:pPr>
              <w:spacing w:before="40" w:line="240" w:lineRule="exact"/>
              <w:ind w:firstLine="0"/>
              <w:jc w:val="center"/>
              <w:rPr>
                <w:rFonts w:cs="Arial"/>
                <w:i/>
                <w:sz w:val="20"/>
              </w:rPr>
            </w:pPr>
            <w:r w:rsidRPr="00D4229A">
              <w:rPr>
                <w:rFonts w:cs="Arial"/>
                <w:i/>
                <w:sz w:val="20"/>
              </w:rPr>
              <w:t>100,6</w:t>
            </w:r>
          </w:p>
        </w:tc>
        <w:tc>
          <w:tcPr>
            <w:tcW w:w="1134" w:type="dxa"/>
            <w:tcBorders>
              <w:top w:val="dotted" w:sz="4" w:space="0" w:color="auto"/>
            </w:tcBorders>
            <w:vAlign w:val="bottom"/>
          </w:tcPr>
          <w:p w14:paraId="65E5C3DA" w14:textId="77777777" w:rsidR="008C2CF2" w:rsidRPr="00D4229A" w:rsidRDefault="008C2CF2" w:rsidP="00F558C6">
            <w:pPr>
              <w:spacing w:before="40" w:line="240" w:lineRule="exact"/>
              <w:ind w:firstLine="0"/>
              <w:jc w:val="center"/>
              <w:rPr>
                <w:rFonts w:cs="Arial"/>
                <w:i/>
                <w:sz w:val="20"/>
              </w:rPr>
            </w:pPr>
            <w:r>
              <w:rPr>
                <w:rFonts w:cs="Arial"/>
                <w:i/>
                <w:sz w:val="20"/>
              </w:rPr>
              <w:t>1878983,4</w:t>
            </w:r>
          </w:p>
        </w:tc>
        <w:tc>
          <w:tcPr>
            <w:tcW w:w="1134" w:type="dxa"/>
            <w:tcBorders>
              <w:top w:val="dotted" w:sz="4" w:space="0" w:color="auto"/>
            </w:tcBorders>
            <w:vAlign w:val="bottom"/>
          </w:tcPr>
          <w:p w14:paraId="3A978253" w14:textId="77777777" w:rsidR="008C2CF2" w:rsidRPr="00D4229A" w:rsidRDefault="008C2CF2" w:rsidP="00F558C6">
            <w:pPr>
              <w:spacing w:before="40" w:line="240" w:lineRule="exact"/>
              <w:ind w:firstLine="0"/>
              <w:jc w:val="center"/>
              <w:rPr>
                <w:rFonts w:cs="Arial"/>
                <w:i/>
                <w:sz w:val="20"/>
              </w:rPr>
            </w:pPr>
          </w:p>
        </w:tc>
        <w:tc>
          <w:tcPr>
            <w:tcW w:w="1417" w:type="dxa"/>
            <w:tcBorders>
              <w:top w:val="dotted" w:sz="4" w:space="0" w:color="auto"/>
            </w:tcBorders>
            <w:vAlign w:val="bottom"/>
          </w:tcPr>
          <w:p w14:paraId="616F74DB" w14:textId="77777777" w:rsidR="008C2CF2" w:rsidRPr="00D4229A" w:rsidRDefault="008C2CF2" w:rsidP="00F558C6">
            <w:pPr>
              <w:spacing w:before="40" w:line="240" w:lineRule="exact"/>
              <w:ind w:firstLine="0"/>
              <w:jc w:val="center"/>
              <w:rPr>
                <w:rFonts w:cs="Arial"/>
                <w:i/>
                <w:sz w:val="20"/>
              </w:rPr>
            </w:pPr>
            <w:r>
              <w:rPr>
                <w:rFonts w:cs="Arial"/>
                <w:i/>
                <w:sz w:val="20"/>
              </w:rPr>
              <w:t>101,7</w:t>
            </w:r>
          </w:p>
        </w:tc>
      </w:tr>
      <w:tr w:rsidR="008C2CF2" w:rsidRPr="00972623" w14:paraId="749BF699" w14:textId="77777777" w:rsidTr="007B5C50">
        <w:trPr>
          <w:trHeight w:val="227"/>
        </w:trPr>
        <w:tc>
          <w:tcPr>
            <w:tcW w:w="9639" w:type="dxa"/>
            <w:gridSpan w:val="9"/>
            <w:vAlign w:val="bottom"/>
          </w:tcPr>
          <w:p w14:paraId="17C82764" w14:textId="77777777" w:rsidR="008C2CF2" w:rsidRPr="00D4229A" w:rsidRDefault="008C2CF2" w:rsidP="00F558C6">
            <w:pPr>
              <w:spacing w:before="40" w:line="240" w:lineRule="exact"/>
              <w:ind w:firstLine="0"/>
              <w:jc w:val="center"/>
              <w:rPr>
                <w:rFonts w:cs="Arial"/>
                <w:b/>
                <w:sz w:val="20"/>
              </w:rPr>
            </w:pPr>
            <w:r w:rsidRPr="00D4229A">
              <w:rPr>
                <w:rFonts w:cs="Arial"/>
                <w:b/>
                <w:sz w:val="20"/>
              </w:rPr>
              <w:t>2022 год</w:t>
            </w:r>
          </w:p>
        </w:tc>
      </w:tr>
      <w:tr w:rsidR="008C2CF2" w:rsidRPr="00CA1464" w14:paraId="1200F722" w14:textId="77777777" w:rsidTr="007B5C50">
        <w:trPr>
          <w:trHeight w:val="227"/>
        </w:trPr>
        <w:tc>
          <w:tcPr>
            <w:tcW w:w="2127" w:type="dxa"/>
            <w:tcBorders>
              <w:bottom w:val="dotted" w:sz="4" w:space="0" w:color="auto"/>
            </w:tcBorders>
            <w:vAlign w:val="bottom"/>
          </w:tcPr>
          <w:p w14:paraId="1E505288" w14:textId="77777777" w:rsidR="008C2CF2" w:rsidRPr="00CA1464" w:rsidRDefault="008C2CF2" w:rsidP="00F558C6">
            <w:pPr>
              <w:spacing w:before="40" w:line="240" w:lineRule="exact"/>
              <w:ind w:left="114" w:hanging="57"/>
              <w:jc w:val="left"/>
              <w:rPr>
                <w:rFonts w:cs="Arial"/>
                <w:i/>
                <w:sz w:val="20"/>
              </w:rPr>
            </w:pPr>
            <w:r w:rsidRPr="00972623">
              <w:rPr>
                <w:rFonts w:cs="Arial"/>
                <w:sz w:val="20"/>
              </w:rPr>
              <w:t>Январь</w:t>
            </w:r>
          </w:p>
        </w:tc>
        <w:tc>
          <w:tcPr>
            <w:tcW w:w="1344" w:type="dxa"/>
            <w:tcBorders>
              <w:bottom w:val="dotted" w:sz="4" w:space="0" w:color="auto"/>
            </w:tcBorders>
            <w:vAlign w:val="bottom"/>
          </w:tcPr>
          <w:p w14:paraId="0A7AE421" w14:textId="77777777" w:rsidR="008C2CF2" w:rsidRPr="001D7BBA" w:rsidRDefault="008C2CF2" w:rsidP="00F558C6">
            <w:pPr>
              <w:spacing w:before="40" w:line="240" w:lineRule="exact"/>
              <w:ind w:firstLine="0"/>
              <w:jc w:val="center"/>
              <w:rPr>
                <w:rFonts w:cs="Arial"/>
                <w:sz w:val="20"/>
              </w:rPr>
            </w:pPr>
            <w:r w:rsidRPr="001D7BBA">
              <w:rPr>
                <w:rFonts w:cs="Arial"/>
                <w:sz w:val="20"/>
              </w:rPr>
              <w:t>127791,6</w:t>
            </w:r>
          </w:p>
        </w:tc>
        <w:tc>
          <w:tcPr>
            <w:tcW w:w="1158" w:type="dxa"/>
            <w:gridSpan w:val="2"/>
            <w:tcBorders>
              <w:bottom w:val="dotted" w:sz="4" w:space="0" w:color="auto"/>
            </w:tcBorders>
            <w:vAlign w:val="bottom"/>
          </w:tcPr>
          <w:p w14:paraId="278E8CB9" w14:textId="77777777" w:rsidR="008C2CF2" w:rsidRPr="001D7BBA" w:rsidRDefault="008C2CF2" w:rsidP="00F558C6">
            <w:pPr>
              <w:spacing w:before="40" w:line="240" w:lineRule="exact"/>
              <w:ind w:firstLine="0"/>
              <w:jc w:val="center"/>
              <w:rPr>
                <w:rFonts w:cs="Arial"/>
                <w:sz w:val="20"/>
              </w:rPr>
            </w:pPr>
            <w:r w:rsidRPr="001D7BBA">
              <w:rPr>
                <w:rFonts w:cs="Arial"/>
                <w:sz w:val="20"/>
              </w:rPr>
              <w:t>54,9</w:t>
            </w:r>
          </w:p>
        </w:tc>
        <w:tc>
          <w:tcPr>
            <w:tcW w:w="1304" w:type="dxa"/>
            <w:tcBorders>
              <w:bottom w:val="dotted" w:sz="4" w:space="0" w:color="auto"/>
            </w:tcBorders>
            <w:vAlign w:val="bottom"/>
          </w:tcPr>
          <w:p w14:paraId="22B95AAB" w14:textId="77777777" w:rsidR="008C2CF2" w:rsidRPr="001D7BBA" w:rsidRDefault="008C2CF2" w:rsidP="00F558C6">
            <w:pPr>
              <w:spacing w:before="40" w:line="240" w:lineRule="exact"/>
              <w:ind w:firstLine="0"/>
              <w:jc w:val="center"/>
              <w:rPr>
                <w:rFonts w:cs="Arial"/>
                <w:sz w:val="20"/>
              </w:rPr>
            </w:pPr>
            <w:r w:rsidRPr="001D7BBA">
              <w:rPr>
                <w:rFonts w:cs="Arial"/>
                <w:sz w:val="20"/>
              </w:rPr>
              <w:t>97,2</w:t>
            </w:r>
          </w:p>
        </w:tc>
        <w:tc>
          <w:tcPr>
            <w:tcW w:w="1155" w:type="dxa"/>
            <w:gridSpan w:val="2"/>
            <w:tcBorders>
              <w:bottom w:val="dotted" w:sz="4" w:space="0" w:color="auto"/>
            </w:tcBorders>
            <w:vAlign w:val="bottom"/>
          </w:tcPr>
          <w:p w14:paraId="3BD81435" w14:textId="77777777" w:rsidR="008C2CF2" w:rsidRPr="001D7BBA" w:rsidRDefault="008C2CF2" w:rsidP="00F558C6">
            <w:pPr>
              <w:spacing w:before="40" w:line="240" w:lineRule="exact"/>
              <w:ind w:firstLine="0"/>
              <w:jc w:val="center"/>
              <w:rPr>
                <w:rFonts w:cs="Arial"/>
                <w:sz w:val="20"/>
              </w:rPr>
            </w:pPr>
            <w:r w:rsidRPr="001D7BBA">
              <w:rPr>
                <w:rFonts w:cs="Arial"/>
                <w:sz w:val="20"/>
              </w:rPr>
              <w:t>112452,5</w:t>
            </w:r>
          </w:p>
        </w:tc>
        <w:tc>
          <w:tcPr>
            <w:tcW w:w="1134" w:type="dxa"/>
            <w:tcBorders>
              <w:bottom w:val="dotted" w:sz="4" w:space="0" w:color="auto"/>
            </w:tcBorders>
            <w:vAlign w:val="bottom"/>
          </w:tcPr>
          <w:p w14:paraId="6B8C1708" w14:textId="77777777" w:rsidR="008C2CF2" w:rsidRPr="001D7BBA" w:rsidRDefault="008C2CF2" w:rsidP="00F558C6">
            <w:pPr>
              <w:spacing w:before="40" w:line="240" w:lineRule="exact"/>
              <w:ind w:firstLine="0"/>
              <w:jc w:val="center"/>
              <w:rPr>
                <w:rFonts w:cs="Arial"/>
                <w:sz w:val="20"/>
              </w:rPr>
            </w:pPr>
            <w:r w:rsidRPr="001D7BBA">
              <w:rPr>
                <w:rFonts w:cs="Arial"/>
                <w:sz w:val="20"/>
              </w:rPr>
              <w:t>54,6</w:t>
            </w:r>
          </w:p>
        </w:tc>
        <w:tc>
          <w:tcPr>
            <w:tcW w:w="1417" w:type="dxa"/>
            <w:tcBorders>
              <w:bottom w:val="dotted" w:sz="4" w:space="0" w:color="auto"/>
            </w:tcBorders>
            <w:vAlign w:val="bottom"/>
          </w:tcPr>
          <w:p w14:paraId="785C8FAE" w14:textId="77777777" w:rsidR="008C2CF2" w:rsidRPr="001D7BBA" w:rsidRDefault="008C2CF2" w:rsidP="00F558C6">
            <w:pPr>
              <w:spacing w:before="40" w:line="240" w:lineRule="exact"/>
              <w:ind w:firstLine="0"/>
              <w:jc w:val="center"/>
              <w:rPr>
                <w:rFonts w:cs="Arial"/>
                <w:sz w:val="20"/>
              </w:rPr>
            </w:pPr>
            <w:r w:rsidRPr="001D7BBA">
              <w:rPr>
                <w:rFonts w:cs="Arial"/>
                <w:sz w:val="20"/>
              </w:rPr>
              <w:t>96,9</w:t>
            </w:r>
          </w:p>
        </w:tc>
      </w:tr>
      <w:tr w:rsidR="008C2CF2" w:rsidRPr="00CA1464" w14:paraId="0FFBCB42" w14:textId="77777777" w:rsidTr="007B5C50">
        <w:trPr>
          <w:trHeight w:val="227"/>
        </w:trPr>
        <w:tc>
          <w:tcPr>
            <w:tcW w:w="2127" w:type="dxa"/>
            <w:tcBorders>
              <w:top w:val="dotted" w:sz="4" w:space="0" w:color="auto"/>
              <w:bottom w:val="dotted" w:sz="4" w:space="0" w:color="auto"/>
            </w:tcBorders>
            <w:vAlign w:val="bottom"/>
          </w:tcPr>
          <w:p w14:paraId="4A157CA3" w14:textId="77777777" w:rsidR="008C2CF2" w:rsidRPr="00972623" w:rsidRDefault="008C2CF2" w:rsidP="00F558C6">
            <w:pPr>
              <w:spacing w:before="40" w:line="240" w:lineRule="exact"/>
              <w:ind w:left="114" w:hanging="57"/>
              <w:jc w:val="left"/>
              <w:rPr>
                <w:rFonts w:cs="Arial"/>
                <w:sz w:val="20"/>
              </w:rPr>
            </w:pPr>
            <w:r>
              <w:rPr>
                <w:rFonts w:cs="Arial"/>
                <w:sz w:val="20"/>
              </w:rPr>
              <w:t>Февраль</w:t>
            </w:r>
          </w:p>
        </w:tc>
        <w:tc>
          <w:tcPr>
            <w:tcW w:w="1344" w:type="dxa"/>
            <w:tcBorders>
              <w:top w:val="dotted" w:sz="4" w:space="0" w:color="auto"/>
              <w:bottom w:val="dotted" w:sz="4" w:space="0" w:color="auto"/>
            </w:tcBorders>
            <w:vAlign w:val="bottom"/>
          </w:tcPr>
          <w:p w14:paraId="355B5647" w14:textId="77777777" w:rsidR="008C2CF2" w:rsidRPr="001D7BBA" w:rsidRDefault="008C2CF2" w:rsidP="00F558C6">
            <w:pPr>
              <w:spacing w:before="40" w:line="240" w:lineRule="exact"/>
              <w:ind w:firstLine="0"/>
              <w:jc w:val="center"/>
              <w:rPr>
                <w:rFonts w:cs="Arial"/>
                <w:sz w:val="20"/>
              </w:rPr>
            </w:pPr>
            <w:r w:rsidRPr="001D7BBA">
              <w:rPr>
                <w:rFonts w:cs="Arial"/>
                <w:sz w:val="20"/>
              </w:rPr>
              <w:t>170243,4</w:t>
            </w:r>
          </w:p>
        </w:tc>
        <w:tc>
          <w:tcPr>
            <w:tcW w:w="1158" w:type="dxa"/>
            <w:gridSpan w:val="2"/>
            <w:tcBorders>
              <w:top w:val="dotted" w:sz="4" w:space="0" w:color="auto"/>
              <w:bottom w:val="dotted" w:sz="4" w:space="0" w:color="auto"/>
            </w:tcBorders>
            <w:vAlign w:val="bottom"/>
          </w:tcPr>
          <w:p w14:paraId="0C09AC33" w14:textId="77777777" w:rsidR="008C2CF2" w:rsidRPr="001D7BBA" w:rsidRDefault="008C2CF2" w:rsidP="00F558C6">
            <w:pPr>
              <w:spacing w:before="40" w:line="240" w:lineRule="exact"/>
              <w:ind w:firstLine="0"/>
              <w:jc w:val="center"/>
              <w:rPr>
                <w:rFonts w:cs="Arial"/>
                <w:sz w:val="20"/>
              </w:rPr>
            </w:pPr>
            <w:r w:rsidRPr="001D7BBA">
              <w:rPr>
                <w:rFonts w:cs="Arial"/>
                <w:sz w:val="20"/>
              </w:rPr>
              <w:t>130,6</w:t>
            </w:r>
          </w:p>
        </w:tc>
        <w:tc>
          <w:tcPr>
            <w:tcW w:w="1304" w:type="dxa"/>
            <w:tcBorders>
              <w:top w:val="dotted" w:sz="4" w:space="0" w:color="auto"/>
              <w:bottom w:val="dotted" w:sz="4" w:space="0" w:color="auto"/>
            </w:tcBorders>
            <w:vAlign w:val="bottom"/>
          </w:tcPr>
          <w:p w14:paraId="6A1FE22A" w14:textId="77777777" w:rsidR="008C2CF2" w:rsidRPr="001D7BBA" w:rsidRDefault="008C2CF2" w:rsidP="00F558C6">
            <w:pPr>
              <w:spacing w:before="40" w:line="240" w:lineRule="exact"/>
              <w:ind w:firstLine="0"/>
              <w:jc w:val="center"/>
              <w:rPr>
                <w:rFonts w:cs="Arial"/>
                <w:sz w:val="20"/>
              </w:rPr>
            </w:pPr>
            <w:r w:rsidRPr="001D7BBA">
              <w:rPr>
                <w:rFonts w:cs="Arial"/>
                <w:sz w:val="20"/>
              </w:rPr>
              <w:t>101,7</w:t>
            </w:r>
          </w:p>
        </w:tc>
        <w:tc>
          <w:tcPr>
            <w:tcW w:w="1155" w:type="dxa"/>
            <w:gridSpan w:val="2"/>
            <w:tcBorders>
              <w:top w:val="dotted" w:sz="4" w:space="0" w:color="auto"/>
              <w:bottom w:val="dotted" w:sz="4" w:space="0" w:color="auto"/>
            </w:tcBorders>
            <w:vAlign w:val="bottom"/>
          </w:tcPr>
          <w:p w14:paraId="64344397" w14:textId="77777777" w:rsidR="008C2CF2" w:rsidRPr="001D7BBA" w:rsidRDefault="008C2CF2" w:rsidP="00F558C6">
            <w:pPr>
              <w:spacing w:before="40" w:line="240" w:lineRule="exact"/>
              <w:ind w:firstLine="0"/>
              <w:jc w:val="center"/>
              <w:rPr>
                <w:rFonts w:cs="Arial"/>
                <w:sz w:val="20"/>
              </w:rPr>
            </w:pPr>
            <w:r w:rsidRPr="001D7BBA">
              <w:rPr>
                <w:rFonts w:cs="Arial"/>
                <w:sz w:val="20"/>
              </w:rPr>
              <w:t>150338,1</w:t>
            </w:r>
          </w:p>
        </w:tc>
        <w:tc>
          <w:tcPr>
            <w:tcW w:w="1134" w:type="dxa"/>
            <w:tcBorders>
              <w:top w:val="dotted" w:sz="4" w:space="0" w:color="auto"/>
              <w:bottom w:val="dotted" w:sz="4" w:space="0" w:color="auto"/>
            </w:tcBorders>
            <w:vAlign w:val="bottom"/>
          </w:tcPr>
          <w:p w14:paraId="4411EBFF" w14:textId="77777777" w:rsidR="008C2CF2" w:rsidRPr="001D7BBA" w:rsidRDefault="008C2CF2" w:rsidP="00F558C6">
            <w:pPr>
              <w:spacing w:before="40" w:line="240" w:lineRule="exact"/>
              <w:ind w:firstLine="0"/>
              <w:jc w:val="center"/>
              <w:rPr>
                <w:rFonts w:cs="Arial"/>
                <w:sz w:val="20"/>
              </w:rPr>
            </w:pPr>
            <w:r w:rsidRPr="001D7BBA">
              <w:rPr>
                <w:rFonts w:cs="Arial"/>
                <w:sz w:val="20"/>
              </w:rPr>
              <w:t>131,1</w:t>
            </w:r>
          </w:p>
        </w:tc>
        <w:tc>
          <w:tcPr>
            <w:tcW w:w="1417" w:type="dxa"/>
            <w:tcBorders>
              <w:top w:val="dotted" w:sz="4" w:space="0" w:color="auto"/>
              <w:bottom w:val="dotted" w:sz="4" w:space="0" w:color="auto"/>
            </w:tcBorders>
            <w:vAlign w:val="bottom"/>
          </w:tcPr>
          <w:p w14:paraId="7E975DF0" w14:textId="77777777" w:rsidR="008C2CF2" w:rsidRPr="001D7BBA" w:rsidRDefault="008C2CF2" w:rsidP="00F558C6">
            <w:pPr>
              <w:spacing w:before="40" w:line="240" w:lineRule="exact"/>
              <w:ind w:firstLine="0"/>
              <w:jc w:val="center"/>
              <w:rPr>
                <w:rFonts w:cs="Arial"/>
                <w:sz w:val="20"/>
              </w:rPr>
            </w:pPr>
            <w:r w:rsidRPr="001D7BBA">
              <w:rPr>
                <w:rFonts w:cs="Arial"/>
                <w:sz w:val="20"/>
              </w:rPr>
              <w:t>102,3</w:t>
            </w:r>
          </w:p>
        </w:tc>
      </w:tr>
      <w:tr w:rsidR="008C2CF2" w:rsidRPr="00C36DE8" w14:paraId="31154C00" w14:textId="77777777" w:rsidTr="007B5C50">
        <w:trPr>
          <w:trHeight w:val="227"/>
        </w:trPr>
        <w:tc>
          <w:tcPr>
            <w:tcW w:w="2127" w:type="dxa"/>
            <w:tcBorders>
              <w:top w:val="dotted" w:sz="4" w:space="0" w:color="auto"/>
            </w:tcBorders>
            <w:vAlign w:val="bottom"/>
          </w:tcPr>
          <w:p w14:paraId="49B15B3F" w14:textId="77777777" w:rsidR="008C2CF2" w:rsidRPr="00C36DE8" w:rsidRDefault="008C2CF2" w:rsidP="00F558C6">
            <w:pPr>
              <w:spacing w:before="40" w:line="240" w:lineRule="exact"/>
              <w:ind w:left="114" w:hanging="57"/>
              <w:jc w:val="left"/>
              <w:rPr>
                <w:rFonts w:cs="Arial"/>
                <w:i/>
                <w:sz w:val="20"/>
              </w:rPr>
            </w:pPr>
            <w:r w:rsidRPr="00C36DE8">
              <w:rPr>
                <w:rFonts w:cs="Arial"/>
                <w:i/>
                <w:sz w:val="20"/>
              </w:rPr>
              <w:t xml:space="preserve">Январь – февраль </w:t>
            </w:r>
          </w:p>
        </w:tc>
        <w:tc>
          <w:tcPr>
            <w:tcW w:w="1344" w:type="dxa"/>
            <w:tcBorders>
              <w:top w:val="dotted" w:sz="4" w:space="0" w:color="auto"/>
            </w:tcBorders>
            <w:vAlign w:val="bottom"/>
          </w:tcPr>
          <w:p w14:paraId="34066989" w14:textId="77777777" w:rsidR="008C2CF2" w:rsidRPr="00C36DE8" w:rsidRDefault="008C2CF2" w:rsidP="00F558C6">
            <w:pPr>
              <w:spacing w:before="40" w:line="240" w:lineRule="exact"/>
              <w:ind w:firstLine="0"/>
              <w:jc w:val="center"/>
              <w:rPr>
                <w:rFonts w:cs="Arial"/>
                <w:i/>
                <w:sz w:val="20"/>
              </w:rPr>
            </w:pPr>
            <w:r w:rsidRPr="00C36DE8">
              <w:rPr>
                <w:rFonts w:cs="Arial"/>
                <w:i/>
                <w:sz w:val="20"/>
              </w:rPr>
              <w:t>298035,0</w:t>
            </w:r>
          </w:p>
        </w:tc>
        <w:tc>
          <w:tcPr>
            <w:tcW w:w="1158" w:type="dxa"/>
            <w:gridSpan w:val="2"/>
            <w:tcBorders>
              <w:top w:val="dotted" w:sz="4" w:space="0" w:color="auto"/>
            </w:tcBorders>
            <w:vAlign w:val="bottom"/>
          </w:tcPr>
          <w:p w14:paraId="750B8AF4" w14:textId="77777777" w:rsidR="008C2CF2" w:rsidRPr="00C36DE8" w:rsidRDefault="008C2CF2" w:rsidP="00F558C6">
            <w:pPr>
              <w:spacing w:before="40" w:line="240" w:lineRule="exact"/>
              <w:ind w:firstLine="0"/>
              <w:jc w:val="center"/>
              <w:rPr>
                <w:rFonts w:cs="Arial"/>
                <w:i/>
                <w:sz w:val="20"/>
              </w:rPr>
            </w:pPr>
          </w:p>
        </w:tc>
        <w:tc>
          <w:tcPr>
            <w:tcW w:w="1304" w:type="dxa"/>
            <w:tcBorders>
              <w:top w:val="dotted" w:sz="4" w:space="0" w:color="auto"/>
            </w:tcBorders>
            <w:vAlign w:val="bottom"/>
          </w:tcPr>
          <w:p w14:paraId="56DE98D7" w14:textId="77777777" w:rsidR="008C2CF2" w:rsidRPr="00C36DE8" w:rsidRDefault="008C2CF2" w:rsidP="00F558C6">
            <w:pPr>
              <w:spacing w:before="40" w:line="240" w:lineRule="exact"/>
              <w:ind w:firstLine="0"/>
              <w:jc w:val="center"/>
              <w:rPr>
                <w:rFonts w:cs="Arial"/>
                <w:i/>
                <w:sz w:val="20"/>
              </w:rPr>
            </w:pPr>
            <w:r w:rsidRPr="00C36DE8">
              <w:rPr>
                <w:rFonts w:cs="Arial"/>
                <w:i/>
                <w:sz w:val="20"/>
              </w:rPr>
              <w:t>99,7</w:t>
            </w:r>
          </w:p>
        </w:tc>
        <w:tc>
          <w:tcPr>
            <w:tcW w:w="1155" w:type="dxa"/>
            <w:gridSpan w:val="2"/>
            <w:tcBorders>
              <w:top w:val="dotted" w:sz="4" w:space="0" w:color="auto"/>
            </w:tcBorders>
            <w:vAlign w:val="bottom"/>
          </w:tcPr>
          <w:p w14:paraId="349A6705" w14:textId="77777777" w:rsidR="008C2CF2" w:rsidRPr="00C36DE8" w:rsidRDefault="008C2CF2" w:rsidP="00F558C6">
            <w:pPr>
              <w:spacing w:before="40" w:line="240" w:lineRule="exact"/>
              <w:ind w:firstLine="0"/>
              <w:jc w:val="center"/>
              <w:rPr>
                <w:rFonts w:cs="Arial"/>
                <w:i/>
                <w:sz w:val="20"/>
              </w:rPr>
            </w:pPr>
            <w:r w:rsidRPr="00C36DE8">
              <w:rPr>
                <w:rFonts w:cs="Arial"/>
                <w:i/>
                <w:sz w:val="20"/>
              </w:rPr>
              <w:t>262790,6</w:t>
            </w:r>
          </w:p>
        </w:tc>
        <w:tc>
          <w:tcPr>
            <w:tcW w:w="1134" w:type="dxa"/>
            <w:tcBorders>
              <w:top w:val="dotted" w:sz="4" w:space="0" w:color="auto"/>
            </w:tcBorders>
            <w:vAlign w:val="bottom"/>
          </w:tcPr>
          <w:p w14:paraId="226EE869" w14:textId="77777777" w:rsidR="008C2CF2" w:rsidRPr="00C36DE8" w:rsidRDefault="008C2CF2" w:rsidP="00F558C6">
            <w:pPr>
              <w:spacing w:before="40" w:line="240" w:lineRule="exact"/>
              <w:ind w:firstLine="0"/>
              <w:jc w:val="center"/>
              <w:rPr>
                <w:rFonts w:cs="Arial"/>
                <w:i/>
                <w:sz w:val="20"/>
              </w:rPr>
            </w:pPr>
          </w:p>
        </w:tc>
        <w:tc>
          <w:tcPr>
            <w:tcW w:w="1417" w:type="dxa"/>
            <w:tcBorders>
              <w:top w:val="dotted" w:sz="4" w:space="0" w:color="auto"/>
            </w:tcBorders>
            <w:vAlign w:val="bottom"/>
          </w:tcPr>
          <w:p w14:paraId="13D6C376" w14:textId="77777777" w:rsidR="008C2CF2" w:rsidRPr="00C36DE8" w:rsidRDefault="008C2CF2" w:rsidP="00F558C6">
            <w:pPr>
              <w:spacing w:before="40" w:line="240" w:lineRule="exact"/>
              <w:ind w:firstLine="0"/>
              <w:jc w:val="center"/>
              <w:rPr>
                <w:rFonts w:cs="Arial"/>
                <w:i/>
                <w:sz w:val="20"/>
              </w:rPr>
            </w:pPr>
            <w:r w:rsidRPr="00C36DE8">
              <w:rPr>
                <w:rFonts w:cs="Arial"/>
                <w:i/>
                <w:sz w:val="20"/>
              </w:rPr>
              <w:t>99,9</w:t>
            </w:r>
          </w:p>
        </w:tc>
      </w:tr>
    </w:tbl>
    <w:p w14:paraId="2165BF2E" w14:textId="77777777" w:rsidR="008C2CF2" w:rsidRPr="008E0D59" w:rsidRDefault="008C2CF2" w:rsidP="007B5C50">
      <w:pPr>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Pr>
          <w:rFonts w:cs="Arial"/>
          <w:b/>
          <w:noProof/>
          <w:kern w:val="28"/>
        </w:rPr>
        <w:br/>
      </w:r>
      <w:r w:rsidRPr="00663555">
        <w:rPr>
          <w:rFonts w:cs="Arial"/>
          <w:b/>
          <w:noProof/>
          <w:kern w:val="28"/>
        </w:rP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9214" w:type="dxa"/>
        <w:tblInd w:w="165" w:type="dxa"/>
        <w:tblLayout w:type="fixed"/>
        <w:tblCellMar>
          <w:left w:w="0" w:type="dxa"/>
          <w:right w:w="0" w:type="dxa"/>
        </w:tblCellMar>
        <w:tblLook w:val="0000" w:firstRow="0" w:lastRow="0" w:firstColumn="0" w:lastColumn="0" w:noHBand="0" w:noVBand="0"/>
      </w:tblPr>
      <w:tblGrid>
        <w:gridCol w:w="3827"/>
        <w:gridCol w:w="993"/>
        <w:gridCol w:w="1559"/>
        <w:gridCol w:w="1134"/>
        <w:gridCol w:w="1701"/>
      </w:tblGrid>
      <w:tr w:rsidR="008C2CF2" w:rsidRPr="00663555" w14:paraId="31197706" w14:textId="77777777" w:rsidTr="008C2CF2">
        <w:trPr>
          <w:tblHeader/>
        </w:trPr>
        <w:tc>
          <w:tcPr>
            <w:tcW w:w="3827" w:type="dxa"/>
            <w:vMerge w:val="restart"/>
            <w:tcBorders>
              <w:top w:val="double" w:sz="6" w:space="0" w:color="auto"/>
              <w:left w:val="double" w:sz="6" w:space="0" w:color="auto"/>
              <w:right w:val="single" w:sz="6" w:space="0" w:color="auto"/>
            </w:tcBorders>
            <w:shd w:val="clear" w:color="auto" w:fill="auto"/>
          </w:tcPr>
          <w:p w14:paraId="5764084C" w14:textId="77777777" w:rsidR="008C2CF2" w:rsidRPr="00663555" w:rsidRDefault="008C2CF2" w:rsidP="008C2CF2">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14:paraId="339F3B7A" w14:textId="77777777" w:rsidR="008C2CF2" w:rsidRPr="00663555" w:rsidRDefault="008C2CF2" w:rsidP="008C2CF2">
            <w:pPr>
              <w:spacing w:before="4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835" w:type="dxa"/>
            <w:gridSpan w:val="2"/>
            <w:tcBorders>
              <w:top w:val="double" w:sz="6" w:space="0" w:color="auto"/>
              <w:left w:val="single" w:sz="6" w:space="0" w:color="auto"/>
              <w:bottom w:val="single" w:sz="6" w:space="0" w:color="auto"/>
              <w:right w:val="double" w:sz="6" w:space="0" w:color="auto"/>
            </w:tcBorders>
            <w:shd w:val="clear" w:color="auto" w:fill="auto"/>
          </w:tcPr>
          <w:p w14:paraId="7EB9986D" w14:textId="77777777" w:rsidR="008C2CF2" w:rsidRPr="00663555" w:rsidRDefault="008C2CF2" w:rsidP="008C2CF2">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8C2CF2" w:rsidRPr="00663555" w14:paraId="61CB854A" w14:textId="77777777" w:rsidTr="008C2CF2">
        <w:trPr>
          <w:tblHeader/>
        </w:trPr>
        <w:tc>
          <w:tcPr>
            <w:tcW w:w="3827" w:type="dxa"/>
            <w:vMerge/>
            <w:tcBorders>
              <w:left w:val="double" w:sz="6" w:space="0" w:color="auto"/>
              <w:bottom w:val="single" w:sz="6" w:space="0" w:color="auto"/>
              <w:right w:val="single" w:sz="6" w:space="0" w:color="auto"/>
            </w:tcBorders>
            <w:shd w:val="clear" w:color="auto" w:fill="auto"/>
          </w:tcPr>
          <w:p w14:paraId="38F7EA89" w14:textId="77777777" w:rsidR="008C2CF2" w:rsidRPr="00663555" w:rsidRDefault="008C2CF2" w:rsidP="008C2CF2">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9ED5CF1" w14:textId="77777777" w:rsidR="008C2CF2" w:rsidRPr="00663555" w:rsidRDefault="008C2CF2" w:rsidP="008C2CF2">
            <w:pPr>
              <w:spacing w:before="40" w:line="240" w:lineRule="exact"/>
              <w:ind w:firstLine="0"/>
              <w:jc w:val="center"/>
              <w:rPr>
                <w:rFonts w:cs="Arial"/>
                <w:i/>
                <w:sz w:val="20"/>
              </w:rPr>
            </w:pPr>
            <w:r>
              <w:rPr>
                <w:rFonts w:cs="Arial"/>
                <w:i/>
                <w:sz w:val="20"/>
              </w:rPr>
              <w:t>февраль</w:t>
            </w:r>
            <w:r w:rsidRPr="00C873FB">
              <w:rPr>
                <w:rFonts w:cs="Arial"/>
                <w:i/>
                <w:sz w:val="20"/>
              </w:rPr>
              <w:t xml:space="preserve"> </w:t>
            </w:r>
            <w:r>
              <w:rPr>
                <w:rFonts w:cs="Arial"/>
                <w:i/>
                <w:sz w:val="20"/>
              </w:rPr>
              <w:t>2022</w:t>
            </w:r>
            <w:r w:rsidRPr="00C873FB">
              <w:rPr>
                <w:rFonts w:cs="Arial"/>
                <w:i/>
                <w:sz w:val="20"/>
              </w:rPr>
              <w:t>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21354DB" w14:textId="77777777" w:rsidR="008C2CF2" w:rsidRPr="00663555" w:rsidRDefault="008C2CF2" w:rsidP="008C2CF2">
            <w:pPr>
              <w:spacing w:before="40" w:line="240" w:lineRule="exact"/>
              <w:ind w:firstLine="0"/>
              <w:jc w:val="center"/>
              <w:rPr>
                <w:rFonts w:cs="Arial"/>
                <w:i/>
                <w:sz w:val="20"/>
              </w:rPr>
            </w:pPr>
            <w:r w:rsidRPr="00663555">
              <w:rPr>
                <w:rFonts w:cs="Arial"/>
                <w:i/>
                <w:sz w:val="20"/>
              </w:rPr>
              <w:t>в % к соот</w:t>
            </w:r>
            <w:r>
              <w:rPr>
                <w:rFonts w:cs="Arial"/>
                <w:i/>
                <w:sz w:val="20"/>
              </w:rPr>
              <w:t>-</w:t>
            </w:r>
            <w:r w:rsidRPr="00663555">
              <w:rPr>
                <w:rFonts w:cs="Arial"/>
                <w:i/>
                <w:sz w:val="20"/>
              </w:rPr>
              <w:t>ветствующему периоду предыдущего года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AAB1E16" w14:textId="77777777" w:rsidR="008C2CF2" w:rsidRPr="00663555" w:rsidRDefault="008C2CF2" w:rsidP="008C2CF2">
            <w:pPr>
              <w:spacing w:before="40" w:line="240" w:lineRule="exact"/>
              <w:ind w:firstLine="0"/>
              <w:jc w:val="center"/>
              <w:rPr>
                <w:rFonts w:cs="Arial"/>
                <w:i/>
                <w:sz w:val="20"/>
              </w:rPr>
            </w:pPr>
            <w:r>
              <w:rPr>
                <w:rFonts w:cs="Arial"/>
                <w:i/>
                <w:sz w:val="20"/>
              </w:rPr>
              <w:t>февраль</w:t>
            </w:r>
            <w:r w:rsidRPr="00F6399D">
              <w:rPr>
                <w:rFonts w:cs="Arial"/>
                <w:i/>
                <w:sz w:val="20"/>
              </w:rPr>
              <w:t xml:space="preserve"> </w:t>
            </w:r>
            <w:r>
              <w:rPr>
                <w:rFonts w:cs="Arial"/>
                <w:i/>
                <w:sz w:val="20"/>
              </w:rPr>
              <w:t>2022</w:t>
            </w:r>
            <w:r w:rsidRPr="00663555">
              <w:rPr>
                <w:rFonts w:cs="Arial"/>
                <w:i/>
                <w:sz w:val="20"/>
              </w:rPr>
              <w:t>г.</w:t>
            </w:r>
          </w:p>
        </w:tc>
        <w:tc>
          <w:tcPr>
            <w:tcW w:w="1701" w:type="dxa"/>
            <w:tcBorders>
              <w:top w:val="single" w:sz="6" w:space="0" w:color="auto"/>
              <w:left w:val="single" w:sz="6" w:space="0" w:color="auto"/>
              <w:bottom w:val="single" w:sz="6" w:space="0" w:color="auto"/>
              <w:right w:val="double" w:sz="6" w:space="0" w:color="auto"/>
            </w:tcBorders>
            <w:shd w:val="clear" w:color="auto" w:fill="auto"/>
          </w:tcPr>
          <w:p w14:paraId="11AE2B9B" w14:textId="77777777" w:rsidR="008C2CF2" w:rsidRPr="00663555" w:rsidRDefault="008C2CF2" w:rsidP="008C2CF2">
            <w:pPr>
              <w:spacing w:before="40" w:line="240" w:lineRule="exact"/>
              <w:ind w:firstLine="0"/>
              <w:jc w:val="center"/>
              <w:rPr>
                <w:rFonts w:cs="Arial"/>
                <w:i/>
                <w:sz w:val="20"/>
              </w:rPr>
            </w:pPr>
            <w:r w:rsidRPr="00663555">
              <w:rPr>
                <w:rFonts w:cs="Arial"/>
                <w:i/>
                <w:sz w:val="20"/>
              </w:rPr>
              <w:t>в % к соот</w:t>
            </w:r>
            <w:r>
              <w:rPr>
                <w:rFonts w:cs="Arial"/>
                <w:i/>
                <w:sz w:val="20"/>
              </w:rPr>
              <w:t>-</w:t>
            </w:r>
            <w:r w:rsidRPr="00663555">
              <w:rPr>
                <w:rFonts w:cs="Arial"/>
                <w:i/>
                <w:sz w:val="20"/>
              </w:rPr>
              <w:t>ветствующему периоду предыдущего года</w:t>
            </w:r>
          </w:p>
        </w:tc>
      </w:tr>
      <w:tr w:rsidR="008C2CF2" w:rsidRPr="00663555" w14:paraId="490C1EA0" w14:textId="77777777" w:rsidTr="008C2CF2">
        <w:trPr>
          <w:trHeight w:val="20"/>
        </w:trPr>
        <w:tc>
          <w:tcPr>
            <w:tcW w:w="9214" w:type="dxa"/>
            <w:gridSpan w:val="5"/>
            <w:tcBorders>
              <w:top w:val="single" w:sz="6" w:space="0" w:color="auto"/>
              <w:left w:val="double" w:sz="6" w:space="0" w:color="auto"/>
              <w:bottom w:val="single" w:sz="6" w:space="0" w:color="auto"/>
              <w:right w:val="double" w:sz="6" w:space="0" w:color="auto"/>
            </w:tcBorders>
            <w:shd w:val="clear" w:color="auto" w:fill="auto"/>
          </w:tcPr>
          <w:p w14:paraId="57C5599F" w14:textId="77777777" w:rsidR="008C2CF2" w:rsidRPr="00663555" w:rsidRDefault="008C2CF2" w:rsidP="007B5C50">
            <w:pPr>
              <w:spacing w:before="6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8C2CF2" w:rsidRPr="00A12B90" w14:paraId="75BB7340" w14:textId="77777777" w:rsidTr="008C2CF2">
        <w:trPr>
          <w:trHeight w:val="20"/>
        </w:trPr>
        <w:tc>
          <w:tcPr>
            <w:tcW w:w="3827" w:type="dxa"/>
            <w:tcBorders>
              <w:top w:val="single" w:sz="6" w:space="0" w:color="auto"/>
              <w:left w:val="double" w:sz="6" w:space="0" w:color="auto"/>
              <w:bottom w:val="dotted" w:sz="4" w:space="0" w:color="auto"/>
              <w:right w:val="single" w:sz="6" w:space="0" w:color="auto"/>
            </w:tcBorders>
            <w:vAlign w:val="bottom"/>
          </w:tcPr>
          <w:p w14:paraId="70FFAF3F" w14:textId="77777777" w:rsidR="008C2CF2" w:rsidRPr="00663555" w:rsidRDefault="008C2CF2" w:rsidP="007B5C50">
            <w:pPr>
              <w:spacing w:before="6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14:paraId="1BF2FCE6" w14:textId="77777777" w:rsidR="008C2CF2" w:rsidRPr="00F35CAB" w:rsidRDefault="008C2CF2" w:rsidP="007B5C50">
            <w:pPr>
              <w:keepNext/>
              <w:keepLines/>
              <w:spacing w:before="60" w:line="240" w:lineRule="exact"/>
              <w:ind w:firstLine="0"/>
              <w:jc w:val="center"/>
              <w:rPr>
                <w:rFonts w:cs="Arial"/>
                <w:sz w:val="20"/>
              </w:rPr>
            </w:pPr>
            <w:r>
              <w:rPr>
                <w:rFonts w:cs="Arial"/>
                <w:sz w:val="20"/>
              </w:rPr>
              <w:t>85622,0</w:t>
            </w:r>
          </w:p>
        </w:tc>
        <w:tc>
          <w:tcPr>
            <w:tcW w:w="1559" w:type="dxa"/>
            <w:tcBorders>
              <w:top w:val="single" w:sz="6" w:space="0" w:color="auto"/>
              <w:left w:val="single" w:sz="6" w:space="0" w:color="auto"/>
              <w:bottom w:val="dotted" w:sz="4" w:space="0" w:color="auto"/>
              <w:right w:val="single" w:sz="6" w:space="0" w:color="auto"/>
            </w:tcBorders>
          </w:tcPr>
          <w:p w14:paraId="53DCC484" w14:textId="77777777" w:rsidR="008C2CF2" w:rsidRPr="00F35CAB" w:rsidRDefault="008C2CF2" w:rsidP="007B5C50">
            <w:pPr>
              <w:keepNext/>
              <w:keepLines/>
              <w:spacing w:before="60" w:line="240" w:lineRule="exact"/>
              <w:ind w:firstLine="0"/>
              <w:jc w:val="center"/>
              <w:rPr>
                <w:rFonts w:cs="Arial"/>
                <w:sz w:val="20"/>
              </w:rPr>
            </w:pPr>
            <w:r>
              <w:rPr>
                <w:rFonts w:cs="Arial"/>
                <w:sz w:val="20"/>
              </w:rPr>
              <w:t>78,4</w:t>
            </w:r>
          </w:p>
        </w:tc>
        <w:tc>
          <w:tcPr>
            <w:tcW w:w="1134" w:type="dxa"/>
            <w:tcBorders>
              <w:top w:val="single" w:sz="6" w:space="0" w:color="auto"/>
              <w:left w:val="single" w:sz="6" w:space="0" w:color="auto"/>
              <w:bottom w:val="dotted" w:sz="4" w:space="0" w:color="auto"/>
              <w:right w:val="single" w:sz="6" w:space="0" w:color="auto"/>
            </w:tcBorders>
          </w:tcPr>
          <w:p w14:paraId="576BE84C" w14:textId="77777777" w:rsidR="008C2CF2" w:rsidRPr="00F35CAB" w:rsidRDefault="008C2CF2" w:rsidP="007B5C50">
            <w:pPr>
              <w:keepNext/>
              <w:keepLines/>
              <w:spacing w:before="60" w:line="240" w:lineRule="exact"/>
              <w:ind w:firstLine="0"/>
              <w:jc w:val="center"/>
              <w:rPr>
                <w:rFonts w:cs="Arial"/>
                <w:sz w:val="20"/>
              </w:rPr>
            </w:pPr>
            <w:r>
              <w:rPr>
                <w:rFonts w:cs="Arial"/>
                <w:sz w:val="20"/>
              </w:rPr>
              <w:t>25041,0</w:t>
            </w:r>
          </w:p>
        </w:tc>
        <w:tc>
          <w:tcPr>
            <w:tcW w:w="1701" w:type="dxa"/>
            <w:tcBorders>
              <w:top w:val="single" w:sz="6" w:space="0" w:color="auto"/>
              <w:left w:val="single" w:sz="6" w:space="0" w:color="auto"/>
              <w:bottom w:val="dotted" w:sz="4" w:space="0" w:color="auto"/>
              <w:right w:val="double" w:sz="6" w:space="0" w:color="auto"/>
            </w:tcBorders>
          </w:tcPr>
          <w:p w14:paraId="61BB9E79" w14:textId="77777777" w:rsidR="008C2CF2" w:rsidRPr="00F35CAB" w:rsidRDefault="008C2CF2" w:rsidP="007B5C50">
            <w:pPr>
              <w:keepNext/>
              <w:keepLines/>
              <w:spacing w:before="60" w:line="240" w:lineRule="exact"/>
              <w:ind w:firstLine="0"/>
              <w:jc w:val="center"/>
              <w:rPr>
                <w:rFonts w:cs="Arial"/>
                <w:sz w:val="20"/>
              </w:rPr>
            </w:pPr>
            <w:r>
              <w:rPr>
                <w:rFonts w:cs="Arial"/>
                <w:sz w:val="20"/>
              </w:rPr>
              <w:t>119,7</w:t>
            </w:r>
          </w:p>
        </w:tc>
      </w:tr>
      <w:tr w:rsidR="008C2CF2" w:rsidRPr="00A12B90" w14:paraId="56151086" w14:textId="77777777" w:rsidTr="008C2CF2">
        <w:trPr>
          <w:trHeight w:val="20"/>
        </w:trPr>
        <w:tc>
          <w:tcPr>
            <w:tcW w:w="3827" w:type="dxa"/>
            <w:tcBorders>
              <w:top w:val="dotted" w:sz="4" w:space="0" w:color="auto"/>
              <w:left w:val="double" w:sz="6" w:space="0" w:color="auto"/>
              <w:bottom w:val="single" w:sz="6" w:space="0" w:color="auto"/>
              <w:right w:val="single" w:sz="6" w:space="0" w:color="auto"/>
            </w:tcBorders>
            <w:vAlign w:val="bottom"/>
          </w:tcPr>
          <w:p w14:paraId="334162A6" w14:textId="77777777" w:rsidR="008C2CF2" w:rsidRPr="00663555" w:rsidRDefault="008C2CF2" w:rsidP="007B5C50">
            <w:pPr>
              <w:spacing w:before="6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14:paraId="6E7252A5" w14:textId="77777777" w:rsidR="008C2CF2" w:rsidRPr="00F35CAB" w:rsidRDefault="008C2CF2" w:rsidP="007B5C50">
            <w:pPr>
              <w:keepNext/>
              <w:keepLines/>
              <w:spacing w:before="60" w:line="240" w:lineRule="exact"/>
              <w:ind w:firstLine="0"/>
              <w:jc w:val="center"/>
              <w:rPr>
                <w:rFonts w:cs="Arial"/>
                <w:sz w:val="20"/>
              </w:rPr>
            </w:pPr>
            <w:r>
              <w:rPr>
                <w:rFonts w:cs="Arial"/>
                <w:sz w:val="20"/>
              </w:rPr>
              <w:t>83258,9</w:t>
            </w:r>
          </w:p>
        </w:tc>
        <w:tc>
          <w:tcPr>
            <w:tcW w:w="1559" w:type="dxa"/>
            <w:tcBorders>
              <w:top w:val="dotted" w:sz="4" w:space="0" w:color="auto"/>
              <w:left w:val="single" w:sz="6" w:space="0" w:color="auto"/>
              <w:bottom w:val="single" w:sz="6" w:space="0" w:color="auto"/>
              <w:right w:val="single" w:sz="6" w:space="0" w:color="auto"/>
            </w:tcBorders>
          </w:tcPr>
          <w:p w14:paraId="32D963B3" w14:textId="77777777" w:rsidR="008C2CF2" w:rsidRPr="00F35CAB" w:rsidRDefault="008C2CF2" w:rsidP="007B5C50">
            <w:pPr>
              <w:keepNext/>
              <w:keepLines/>
              <w:spacing w:before="60" w:line="240" w:lineRule="exact"/>
              <w:ind w:firstLine="0"/>
              <w:jc w:val="center"/>
              <w:rPr>
                <w:rFonts w:cs="Arial"/>
                <w:sz w:val="20"/>
              </w:rPr>
            </w:pPr>
            <w:r>
              <w:rPr>
                <w:rFonts w:cs="Arial"/>
                <w:sz w:val="20"/>
              </w:rPr>
              <w:t>90,1</w:t>
            </w:r>
          </w:p>
        </w:tc>
        <w:tc>
          <w:tcPr>
            <w:tcW w:w="1134" w:type="dxa"/>
            <w:tcBorders>
              <w:top w:val="dotted" w:sz="4" w:space="0" w:color="auto"/>
              <w:left w:val="single" w:sz="6" w:space="0" w:color="auto"/>
              <w:bottom w:val="single" w:sz="6" w:space="0" w:color="auto"/>
              <w:right w:val="single" w:sz="6" w:space="0" w:color="auto"/>
            </w:tcBorders>
          </w:tcPr>
          <w:p w14:paraId="58D2A91C" w14:textId="77777777" w:rsidR="008C2CF2" w:rsidRPr="00F35CAB" w:rsidRDefault="008C2CF2" w:rsidP="007B5C50">
            <w:pPr>
              <w:keepNext/>
              <w:keepLines/>
              <w:spacing w:before="60" w:line="240" w:lineRule="exact"/>
              <w:ind w:firstLine="0"/>
              <w:jc w:val="center"/>
              <w:rPr>
                <w:rFonts w:cs="Arial"/>
                <w:sz w:val="20"/>
              </w:rPr>
            </w:pPr>
            <w:r>
              <w:rPr>
                <w:rFonts w:cs="Arial"/>
                <w:sz w:val="20"/>
              </w:rPr>
              <w:t>11106,6</w:t>
            </w:r>
          </w:p>
        </w:tc>
        <w:tc>
          <w:tcPr>
            <w:tcW w:w="1701" w:type="dxa"/>
            <w:tcBorders>
              <w:top w:val="dotted" w:sz="4" w:space="0" w:color="auto"/>
              <w:left w:val="single" w:sz="6" w:space="0" w:color="auto"/>
              <w:bottom w:val="single" w:sz="6" w:space="0" w:color="auto"/>
              <w:right w:val="double" w:sz="6" w:space="0" w:color="auto"/>
            </w:tcBorders>
          </w:tcPr>
          <w:p w14:paraId="24AE8445" w14:textId="77777777" w:rsidR="008C2CF2" w:rsidRPr="00F35CAB" w:rsidRDefault="008C2CF2" w:rsidP="007B5C50">
            <w:pPr>
              <w:keepNext/>
              <w:keepLines/>
              <w:spacing w:before="60" w:line="240" w:lineRule="exact"/>
              <w:ind w:firstLine="0"/>
              <w:jc w:val="center"/>
              <w:rPr>
                <w:rFonts w:cs="Arial"/>
                <w:sz w:val="20"/>
              </w:rPr>
            </w:pPr>
            <w:r>
              <w:rPr>
                <w:rFonts w:cs="Arial"/>
                <w:sz w:val="20"/>
              </w:rPr>
              <w:t>82,7</w:t>
            </w:r>
          </w:p>
        </w:tc>
      </w:tr>
      <w:tr w:rsidR="008C2CF2" w:rsidRPr="00A12B90" w14:paraId="6EF54CC4" w14:textId="77777777" w:rsidTr="008C2CF2">
        <w:trPr>
          <w:trHeight w:val="20"/>
        </w:trPr>
        <w:tc>
          <w:tcPr>
            <w:tcW w:w="9214" w:type="dxa"/>
            <w:gridSpan w:val="5"/>
            <w:tcBorders>
              <w:top w:val="single" w:sz="6" w:space="0" w:color="auto"/>
              <w:left w:val="double" w:sz="6" w:space="0" w:color="auto"/>
              <w:bottom w:val="single" w:sz="6" w:space="0" w:color="auto"/>
              <w:right w:val="double" w:sz="6" w:space="0" w:color="auto"/>
            </w:tcBorders>
            <w:vAlign w:val="bottom"/>
          </w:tcPr>
          <w:p w14:paraId="0127CD22" w14:textId="77777777" w:rsidR="008C2CF2" w:rsidRPr="001A3571" w:rsidRDefault="008C2CF2" w:rsidP="007B5C50">
            <w:pPr>
              <w:spacing w:before="60" w:line="240" w:lineRule="exact"/>
              <w:ind w:firstLine="0"/>
              <w:jc w:val="left"/>
              <w:rPr>
                <w:rFonts w:cs="Arial"/>
                <w:i/>
                <w:sz w:val="20"/>
                <w:highlight w:val="yellow"/>
              </w:rPr>
            </w:pPr>
            <w:r w:rsidRPr="00F35CAB">
              <w:rPr>
                <w:rFonts w:cs="Arial"/>
                <w:b/>
                <w:i/>
                <w:sz w:val="20"/>
              </w:rPr>
              <w:t>Потребительские товары</w:t>
            </w:r>
          </w:p>
        </w:tc>
      </w:tr>
      <w:tr w:rsidR="008C2CF2" w:rsidRPr="00F35CAB" w14:paraId="6F302025" w14:textId="77777777" w:rsidTr="008C2CF2">
        <w:trPr>
          <w:trHeight w:val="20"/>
        </w:trPr>
        <w:tc>
          <w:tcPr>
            <w:tcW w:w="3827" w:type="dxa"/>
            <w:tcBorders>
              <w:top w:val="single" w:sz="6" w:space="0" w:color="auto"/>
              <w:left w:val="double" w:sz="6" w:space="0" w:color="auto"/>
              <w:bottom w:val="dotted" w:sz="4" w:space="0" w:color="auto"/>
              <w:right w:val="single" w:sz="6" w:space="0" w:color="auto"/>
            </w:tcBorders>
            <w:vAlign w:val="bottom"/>
          </w:tcPr>
          <w:p w14:paraId="538EFCFB" w14:textId="77777777" w:rsidR="008C2CF2" w:rsidRPr="00663555" w:rsidRDefault="008C2CF2" w:rsidP="007B5C50">
            <w:pPr>
              <w:spacing w:before="6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14:paraId="2F8BFF47" w14:textId="77777777" w:rsidR="008C2CF2" w:rsidRPr="00F35CAB" w:rsidRDefault="008C2CF2" w:rsidP="007B5C50">
            <w:pPr>
              <w:keepNext/>
              <w:keepLines/>
              <w:spacing w:before="60" w:line="240" w:lineRule="exact"/>
              <w:ind w:firstLine="0"/>
              <w:jc w:val="center"/>
              <w:rPr>
                <w:rFonts w:cs="Arial"/>
                <w:sz w:val="20"/>
              </w:rPr>
            </w:pPr>
            <w:r>
              <w:rPr>
                <w:rFonts w:cs="Arial"/>
                <w:sz w:val="20"/>
              </w:rPr>
              <w:t>6232,9</w:t>
            </w:r>
          </w:p>
        </w:tc>
        <w:tc>
          <w:tcPr>
            <w:tcW w:w="1559" w:type="dxa"/>
            <w:tcBorders>
              <w:top w:val="single" w:sz="6" w:space="0" w:color="auto"/>
              <w:left w:val="single" w:sz="6" w:space="0" w:color="auto"/>
              <w:bottom w:val="dotted" w:sz="4" w:space="0" w:color="auto"/>
              <w:right w:val="single" w:sz="6" w:space="0" w:color="auto"/>
            </w:tcBorders>
            <w:vAlign w:val="bottom"/>
          </w:tcPr>
          <w:p w14:paraId="28CD1552" w14:textId="77777777" w:rsidR="008C2CF2" w:rsidRPr="00F35CAB" w:rsidRDefault="008C2CF2" w:rsidP="007B5C50">
            <w:pPr>
              <w:keepNext/>
              <w:keepLines/>
              <w:spacing w:before="60" w:line="240" w:lineRule="exact"/>
              <w:ind w:firstLine="0"/>
              <w:jc w:val="center"/>
              <w:rPr>
                <w:rFonts w:cs="Arial"/>
                <w:sz w:val="20"/>
              </w:rPr>
            </w:pPr>
            <w:r>
              <w:rPr>
                <w:rFonts w:cs="Arial"/>
                <w:sz w:val="20"/>
              </w:rPr>
              <w:t>100,5</w:t>
            </w:r>
          </w:p>
        </w:tc>
        <w:tc>
          <w:tcPr>
            <w:tcW w:w="1134" w:type="dxa"/>
            <w:tcBorders>
              <w:top w:val="single" w:sz="6" w:space="0" w:color="auto"/>
              <w:left w:val="single" w:sz="6" w:space="0" w:color="auto"/>
              <w:bottom w:val="dotted" w:sz="4" w:space="0" w:color="auto"/>
              <w:right w:val="single" w:sz="6" w:space="0" w:color="auto"/>
            </w:tcBorders>
            <w:vAlign w:val="bottom"/>
          </w:tcPr>
          <w:p w14:paraId="5EB7AC0D" w14:textId="77777777" w:rsidR="008C2CF2" w:rsidRPr="00F35CAB" w:rsidRDefault="008C2CF2" w:rsidP="007B5C50">
            <w:pPr>
              <w:keepNext/>
              <w:keepLines/>
              <w:spacing w:before="60" w:line="240" w:lineRule="exact"/>
              <w:ind w:firstLine="0"/>
              <w:jc w:val="center"/>
              <w:rPr>
                <w:rFonts w:cs="Arial"/>
                <w:sz w:val="20"/>
              </w:rPr>
            </w:pPr>
            <w:r>
              <w:rPr>
                <w:rFonts w:cs="Arial"/>
                <w:sz w:val="20"/>
              </w:rPr>
              <w:t>1692,9</w:t>
            </w:r>
          </w:p>
        </w:tc>
        <w:tc>
          <w:tcPr>
            <w:tcW w:w="1701" w:type="dxa"/>
            <w:tcBorders>
              <w:top w:val="single" w:sz="6" w:space="0" w:color="auto"/>
              <w:left w:val="single" w:sz="6" w:space="0" w:color="auto"/>
              <w:bottom w:val="dotted" w:sz="4" w:space="0" w:color="auto"/>
              <w:right w:val="double" w:sz="6" w:space="0" w:color="auto"/>
            </w:tcBorders>
            <w:vAlign w:val="bottom"/>
          </w:tcPr>
          <w:p w14:paraId="47505094" w14:textId="77777777" w:rsidR="008C2CF2" w:rsidRPr="00F35CAB" w:rsidRDefault="008C2CF2" w:rsidP="007B5C50">
            <w:pPr>
              <w:keepNext/>
              <w:keepLines/>
              <w:spacing w:before="60" w:line="240" w:lineRule="exact"/>
              <w:ind w:firstLine="0"/>
              <w:jc w:val="center"/>
              <w:rPr>
                <w:rFonts w:cs="Arial"/>
                <w:sz w:val="20"/>
              </w:rPr>
            </w:pPr>
            <w:r>
              <w:rPr>
                <w:rFonts w:cs="Arial"/>
                <w:sz w:val="20"/>
              </w:rPr>
              <w:t>105,6</w:t>
            </w:r>
          </w:p>
        </w:tc>
      </w:tr>
      <w:tr w:rsidR="008C2CF2" w:rsidRPr="00F35CAB" w14:paraId="3177D7FE"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44E183D" w14:textId="77777777" w:rsidR="008C2CF2" w:rsidRPr="00663555" w:rsidRDefault="008C2CF2" w:rsidP="007B5C50">
            <w:pPr>
              <w:spacing w:before="6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6304AC1B" w14:textId="77777777" w:rsidR="008C2CF2" w:rsidRPr="00F35CAB" w:rsidRDefault="008C2CF2" w:rsidP="007B5C50">
            <w:pPr>
              <w:keepNext/>
              <w:keepLines/>
              <w:spacing w:before="60" w:line="240" w:lineRule="exact"/>
              <w:ind w:firstLine="0"/>
              <w:jc w:val="center"/>
              <w:rPr>
                <w:rFonts w:cs="Arial"/>
                <w:sz w:val="20"/>
              </w:rPr>
            </w:pPr>
            <w:r>
              <w:rPr>
                <w:rFonts w:cs="Arial"/>
                <w:sz w:val="20"/>
              </w:rPr>
              <w:t>792,8</w:t>
            </w:r>
          </w:p>
        </w:tc>
        <w:tc>
          <w:tcPr>
            <w:tcW w:w="1559" w:type="dxa"/>
            <w:tcBorders>
              <w:top w:val="dotted" w:sz="4" w:space="0" w:color="auto"/>
              <w:left w:val="single" w:sz="6" w:space="0" w:color="auto"/>
              <w:bottom w:val="dotted" w:sz="4" w:space="0" w:color="auto"/>
              <w:right w:val="single" w:sz="6" w:space="0" w:color="auto"/>
            </w:tcBorders>
            <w:vAlign w:val="bottom"/>
          </w:tcPr>
          <w:p w14:paraId="454B80BE" w14:textId="77777777" w:rsidR="008C2CF2" w:rsidRPr="00F35CAB" w:rsidRDefault="008C2CF2" w:rsidP="007B5C50">
            <w:pPr>
              <w:keepNext/>
              <w:keepLines/>
              <w:spacing w:before="60" w:line="240" w:lineRule="exact"/>
              <w:ind w:firstLine="0"/>
              <w:jc w:val="center"/>
              <w:rPr>
                <w:rFonts w:cs="Arial"/>
                <w:sz w:val="20"/>
              </w:rPr>
            </w:pPr>
            <w:r>
              <w:rPr>
                <w:rFonts w:cs="Arial"/>
                <w:sz w:val="20"/>
              </w:rPr>
              <w:t>171,6</w:t>
            </w:r>
          </w:p>
        </w:tc>
        <w:tc>
          <w:tcPr>
            <w:tcW w:w="1134" w:type="dxa"/>
            <w:tcBorders>
              <w:top w:val="dotted" w:sz="4" w:space="0" w:color="auto"/>
              <w:left w:val="single" w:sz="6" w:space="0" w:color="auto"/>
              <w:bottom w:val="dotted" w:sz="4" w:space="0" w:color="auto"/>
              <w:right w:val="single" w:sz="6" w:space="0" w:color="auto"/>
            </w:tcBorders>
            <w:vAlign w:val="bottom"/>
          </w:tcPr>
          <w:p w14:paraId="7C96D94E" w14:textId="77777777" w:rsidR="008C2CF2" w:rsidRPr="00F35CAB" w:rsidRDefault="008C2CF2" w:rsidP="007B5C50">
            <w:pPr>
              <w:keepNext/>
              <w:keepLines/>
              <w:spacing w:before="60" w:line="240" w:lineRule="exact"/>
              <w:ind w:firstLine="0"/>
              <w:jc w:val="center"/>
              <w:rPr>
                <w:rFonts w:cs="Arial"/>
                <w:sz w:val="20"/>
              </w:rPr>
            </w:pPr>
            <w:r>
              <w:rPr>
                <w:rFonts w:cs="Arial"/>
                <w:sz w:val="20"/>
              </w:rPr>
              <w:t>243,3</w:t>
            </w:r>
          </w:p>
        </w:tc>
        <w:tc>
          <w:tcPr>
            <w:tcW w:w="1701" w:type="dxa"/>
            <w:tcBorders>
              <w:top w:val="dotted" w:sz="4" w:space="0" w:color="auto"/>
              <w:left w:val="single" w:sz="6" w:space="0" w:color="auto"/>
              <w:bottom w:val="dotted" w:sz="4" w:space="0" w:color="auto"/>
              <w:right w:val="double" w:sz="6" w:space="0" w:color="auto"/>
            </w:tcBorders>
            <w:vAlign w:val="bottom"/>
          </w:tcPr>
          <w:p w14:paraId="421B6ED6" w14:textId="77777777" w:rsidR="008C2CF2" w:rsidRPr="00F35CAB" w:rsidRDefault="008C2CF2" w:rsidP="007B5C50">
            <w:pPr>
              <w:keepNext/>
              <w:keepLines/>
              <w:spacing w:before="60" w:line="240" w:lineRule="exact"/>
              <w:ind w:firstLine="0"/>
              <w:jc w:val="center"/>
              <w:rPr>
                <w:rFonts w:cs="Arial"/>
                <w:sz w:val="20"/>
              </w:rPr>
            </w:pPr>
            <w:r>
              <w:rPr>
                <w:rFonts w:cs="Arial"/>
                <w:sz w:val="20"/>
              </w:rPr>
              <w:t>140,8</w:t>
            </w:r>
          </w:p>
        </w:tc>
      </w:tr>
      <w:tr w:rsidR="008C2CF2" w:rsidRPr="00F35CAB" w14:paraId="4BDA0C07"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DA5F35A" w14:textId="77777777" w:rsidR="008C2CF2" w:rsidRPr="00663555" w:rsidRDefault="008C2CF2" w:rsidP="007B5C50">
            <w:pPr>
              <w:spacing w:before="60" w:line="240" w:lineRule="exact"/>
              <w:ind w:left="113" w:firstLine="0"/>
              <w:jc w:val="left"/>
              <w:rPr>
                <w:rFonts w:cs="Arial"/>
                <w:sz w:val="20"/>
              </w:rPr>
            </w:pPr>
            <w:r w:rsidRPr="00663555">
              <w:rPr>
                <w:rFonts w:cs="Arial"/>
                <w:sz w:val="20"/>
              </w:rPr>
              <w:t>Консервы  мясные, тыс. банок</w:t>
            </w:r>
            <w:r>
              <w:rPr>
                <w:rFonts w:cs="Arial"/>
                <w:sz w:val="20"/>
              </w:rPr>
              <w:t xml:space="preserve"> </w:t>
            </w:r>
            <w:r w:rsidRPr="00663555">
              <w:rPr>
                <w:rFonts w:cs="Arial"/>
                <w:sz w:val="20"/>
              </w:rPr>
              <w:t xml:space="preserve"> усл.</w:t>
            </w:r>
          </w:p>
        </w:tc>
        <w:tc>
          <w:tcPr>
            <w:tcW w:w="993" w:type="dxa"/>
            <w:tcBorders>
              <w:top w:val="dotted" w:sz="4" w:space="0" w:color="auto"/>
              <w:left w:val="single" w:sz="6" w:space="0" w:color="auto"/>
              <w:bottom w:val="dotted" w:sz="4" w:space="0" w:color="auto"/>
              <w:right w:val="single" w:sz="6" w:space="0" w:color="auto"/>
            </w:tcBorders>
            <w:vAlign w:val="bottom"/>
          </w:tcPr>
          <w:p w14:paraId="4275B9DB" w14:textId="77777777" w:rsidR="008C2CF2" w:rsidRPr="00F35CAB" w:rsidRDefault="008C2CF2" w:rsidP="007B5C50">
            <w:pPr>
              <w:keepNext/>
              <w:keepLines/>
              <w:spacing w:before="60" w:line="240" w:lineRule="exact"/>
              <w:ind w:firstLine="0"/>
              <w:jc w:val="center"/>
              <w:rPr>
                <w:rFonts w:cs="Arial"/>
                <w:sz w:val="20"/>
              </w:rPr>
            </w:pPr>
            <w:r>
              <w:rPr>
                <w:rFonts w:cs="Arial"/>
                <w:sz w:val="20"/>
              </w:rPr>
              <w:t>2309,8</w:t>
            </w:r>
          </w:p>
        </w:tc>
        <w:tc>
          <w:tcPr>
            <w:tcW w:w="1559" w:type="dxa"/>
            <w:tcBorders>
              <w:top w:val="dotted" w:sz="4" w:space="0" w:color="auto"/>
              <w:left w:val="single" w:sz="6" w:space="0" w:color="auto"/>
              <w:bottom w:val="dotted" w:sz="4" w:space="0" w:color="auto"/>
              <w:right w:val="single" w:sz="6" w:space="0" w:color="auto"/>
            </w:tcBorders>
            <w:vAlign w:val="bottom"/>
          </w:tcPr>
          <w:p w14:paraId="3967F18F" w14:textId="77777777" w:rsidR="008C2CF2" w:rsidRPr="00F35CAB" w:rsidRDefault="008C2CF2" w:rsidP="007B5C50">
            <w:pPr>
              <w:keepNext/>
              <w:keepLines/>
              <w:spacing w:before="60" w:line="240" w:lineRule="exact"/>
              <w:ind w:firstLine="0"/>
              <w:jc w:val="center"/>
              <w:rPr>
                <w:rFonts w:cs="Arial"/>
                <w:sz w:val="20"/>
              </w:rPr>
            </w:pPr>
            <w:r>
              <w:rPr>
                <w:rFonts w:cs="Arial"/>
                <w:sz w:val="20"/>
              </w:rPr>
              <w:t>177,0</w:t>
            </w:r>
          </w:p>
        </w:tc>
        <w:tc>
          <w:tcPr>
            <w:tcW w:w="1134" w:type="dxa"/>
            <w:tcBorders>
              <w:top w:val="dotted" w:sz="4" w:space="0" w:color="auto"/>
              <w:left w:val="single" w:sz="6" w:space="0" w:color="auto"/>
              <w:bottom w:val="dotted" w:sz="4" w:space="0" w:color="auto"/>
              <w:right w:val="single" w:sz="6" w:space="0" w:color="auto"/>
            </w:tcBorders>
            <w:vAlign w:val="bottom"/>
          </w:tcPr>
          <w:p w14:paraId="63AABD1C" w14:textId="77777777" w:rsidR="008C2CF2" w:rsidRPr="00F35CAB" w:rsidRDefault="008C2CF2" w:rsidP="007B5C50">
            <w:pPr>
              <w:keepNext/>
              <w:keepLines/>
              <w:spacing w:before="60" w:line="240" w:lineRule="exact"/>
              <w:ind w:firstLine="0"/>
              <w:jc w:val="center"/>
              <w:rPr>
                <w:rFonts w:cs="Arial"/>
                <w:sz w:val="20"/>
              </w:rPr>
            </w:pPr>
            <w:r>
              <w:rPr>
                <w:rFonts w:cs="Arial"/>
                <w:sz w:val="20"/>
              </w:rPr>
              <w:t>1533,8</w:t>
            </w:r>
          </w:p>
        </w:tc>
        <w:tc>
          <w:tcPr>
            <w:tcW w:w="1701" w:type="dxa"/>
            <w:tcBorders>
              <w:top w:val="dotted" w:sz="4" w:space="0" w:color="auto"/>
              <w:left w:val="single" w:sz="6" w:space="0" w:color="auto"/>
              <w:bottom w:val="dotted" w:sz="4" w:space="0" w:color="auto"/>
              <w:right w:val="double" w:sz="6" w:space="0" w:color="auto"/>
            </w:tcBorders>
            <w:vAlign w:val="bottom"/>
          </w:tcPr>
          <w:p w14:paraId="2825C3EC" w14:textId="77777777" w:rsidR="008C2CF2" w:rsidRPr="00F35CAB" w:rsidRDefault="008C2CF2" w:rsidP="007B5C50">
            <w:pPr>
              <w:keepNext/>
              <w:keepLines/>
              <w:spacing w:before="60" w:line="240" w:lineRule="exact"/>
              <w:ind w:firstLine="0"/>
              <w:jc w:val="center"/>
              <w:rPr>
                <w:rFonts w:cs="Arial"/>
                <w:sz w:val="20"/>
              </w:rPr>
            </w:pPr>
            <w:r>
              <w:rPr>
                <w:rFonts w:cs="Arial"/>
                <w:sz w:val="20"/>
              </w:rPr>
              <w:t>84,5</w:t>
            </w:r>
          </w:p>
        </w:tc>
      </w:tr>
      <w:tr w:rsidR="008C2CF2" w:rsidRPr="00F35CAB" w14:paraId="1D935F5A"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70C337A" w14:textId="77777777" w:rsidR="008C2CF2" w:rsidRPr="00663555" w:rsidRDefault="008C2CF2" w:rsidP="007B5C50">
            <w:pPr>
              <w:keepNext/>
              <w:spacing w:before="6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7A1F7502" w14:textId="77777777" w:rsidR="008C2CF2" w:rsidRPr="00F35CAB" w:rsidRDefault="008C2CF2" w:rsidP="007B5C50">
            <w:pPr>
              <w:keepNext/>
              <w:keepLines/>
              <w:spacing w:before="60" w:line="240" w:lineRule="exact"/>
              <w:ind w:firstLine="0"/>
              <w:jc w:val="center"/>
              <w:rPr>
                <w:rFonts w:cs="Arial"/>
                <w:sz w:val="20"/>
              </w:rPr>
            </w:pPr>
            <w:r>
              <w:rPr>
                <w:rFonts w:cs="Arial"/>
                <w:sz w:val="20"/>
              </w:rPr>
              <w:t>493,6</w:t>
            </w:r>
          </w:p>
        </w:tc>
        <w:tc>
          <w:tcPr>
            <w:tcW w:w="1559" w:type="dxa"/>
            <w:tcBorders>
              <w:top w:val="dotted" w:sz="4" w:space="0" w:color="auto"/>
              <w:left w:val="single" w:sz="6" w:space="0" w:color="auto"/>
              <w:bottom w:val="dotted" w:sz="4" w:space="0" w:color="auto"/>
              <w:right w:val="single" w:sz="6" w:space="0" w:color="auto"/>
            </w:tcBorders>
            <w:vAlign w:val="bottom"/>
          </w:tcPr>
          <w:p w14:paraId="23D8B594" w14:textId="77777777" w:rsidR="008C2CF2" w:rsidRPr="00F35CAB" w:rsidRDefault="008C2CF2" w:rsidP="007B5C50">
            <w:pPr>
              <w:keepNext/>
              <w:keepLines/>
              <w:spacing w:before="60" w:line="240" w:lineRule="exact"/>
              <w:ind w:firstLine="0"/>
              <w:jc w:val="center"/>
              <w:rPr>
                <w:rFonts w:cs="Arial"/>
                <w:sz w:val="20"/>
              </w:rPr>
            </w:pPr>
            <w:r>
              <w:rPr>
                <w:rFonts w:cs="Arial"/>
                <w:sz w:val="20"/>
              </w:rPr>
              <w:t>36,2</w:t>
            </w:r>
          </w:p>
        </w:tc>
        <w:tc>
          <w:tcPr>
            <w:tcW w:w="1134" w:type="dxa"/>
            <w:tcBorders>
              <w:top w:val="dotted" w:sz="4" w:space="0" w:color="auto"/>
              <w:left w:val="single" w:sz="6" w:space="0" w:color="auto"/>
              <w:bottom w:val="dotted" w:sz="4" w:space="0" w:color="auto"/>
              <w:right w:val="single" w:sz="6" w:space="0" w:color="auto"/>
            </w:tcBorders>
            <w:vAlign w:val="bottom"/>
          </w:tcPr>
          <w:p w14:paraId="4BBABF2A" w14:textId="77777777" w:rsidR="008C2CF2" w:rsidRPr="00F35CAB" w:rsidRDefault="008C2CF2" w:rsidP="007B5C50">
            <w:pPr>
              <w:keepNext/>
              <w:keepLines/>
              <w:spacing w:before="60" w:line="240" w:lineRule="exact"/>
              <w:ind w:firstLine="0"/>
              <w:jc w:val="center"/>
              <w:rPr>
                <w:rFonts w:cs="Arial"/>
                <w:sz w:val="20"/>
              </w:rPr>
            </w:pPr>
            <w:r>
              <w:rPr>
                <w:rFonts w:cs="Arial"/>
                <w:sz w:val="20"/>
              </w:rPr>
              <w:t>156,0</w:t>
            </w:r>
          </w:p>
        </w:tc>
        <w:tc>
          <w:tcPr>
            <w:tcW w:w="1701" w:type="dxa"/>
            <w:tcBorders>
              <w:top w:val="dotted" w:sz="4" w:space="0" w:color="auto"/>
              <w:left w:val="single" w:sz="6" w:space="0" w:color="auto"/>
              <w:bottom w:val="dotted" w:sz="4" w:space="0" w:color="auto"/>
              <w:right w:val="double" w:sz="6" w:space="0" w:color="auto"/>
            </w:tcBorders>
            <w:vAlign w:val="bottom"/>
          </w:tcPr>
          <w:p w14:paraId="56448446" w14:textId="77777777" w:rsidR="008C2CF2" w:rsidRPr="00F35CAB" w:rsidRDefault="008C2CF2" w:rsidP="007B5C50">
            <w:pPr>
              <w:keepNext/>
              <w:keepLines/>
              <w:spacing w:before="60" w:line="240" w:lineRule="exact"/>
              <w:ind w:firstLine="0"/>
              <w:jc w:val="center"/>
              <w:rPr>
                <w:rFonts w:cs="Arial"/>
                <w:sz w:val="20"/>
              </w:rPr>
            </w:pPr>
            <w:r>
              <w:rPr>
                <w:rFonts w:cs="Arial"/>
                <w:sz w:val="20"/>
              </w:rPr>
              <w:t>28,0</w:t>
            </w:r>
          </w:p>
        </w:tc>
      </w:tr>
      <w:tr w:rsidR="008C2CF2" w:rsidRPr="00F35CAB" w14:paraId="2CEF9B61"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39BDC514" w14:textId="77777777" w:rsidR="008C2CF2" w:rsidRPr="00663555" w:rsidRDefault="008C2CF2" w:rsidP="007B5C50">
            <w:pPr>
              <w:spacing w:before="60" w:line="240" w:lineRule="exact"/>
              <w:ind w:left="113" w:firstLine="0"/>
              <w:jc w:val="left"/>
              <w:rPr>
                <w:rFonts w:cs="Arial"/>
                <w:sz w:val="20"/>
              </w:rPr>
            </w:pPr>
            <w:r w:rsidRPr="00663555">
              <w:rPr>
                <w:rFonts w:cs="Arial"/>
                <w:sz w:val="20"/>
              </w:rPr>
              <w:t>Молоко, кроме сырого, тонн</w:t>
            </w:r>
          </w:p>
        </w:tc>
        <w:tc>
          <w:tcPr>
            <w:tcW w:w="993" w:type="dxa"/>
            <w:tcBorders>
              <w:top w:val="dotted" w:sz="4" w:space="0" w:color="auto"/>
              <w:left w:val="single" w:sz="6" w:space="0" w:color="auto"/>
              <w:bottom w:val="dotted" w:sz="4" w:space="0" w:color="auto"/>
              <w:right w:val="single" w:sz="6" w:space="0" w:color="auto"/>
            </w:tcBorders>
            <w:vAlign w:val="bottom"/>
          </w:tcPr>
          <w:p w14:paraId="403E71BF" w14:textId="77777777" w:rsidR="008C2CF2" w:rsidRPr="00F35CAB" w:rsidRDefault="008C2CF2" w:rsidP="007B5C50">
            <w:pPr>
              <w:keepNext/>
              <w:keepLines/>
              <w:spacing w:before="60" w:line="240" w:lineRule="exact"/>
              <w:ind w:firstLine="0"/>
              <w:jc w:val="center"/>
              <w:rPr>
                <w:rFonts w:cs="Arial"/>
                <w:sz w:val="20"/>
              </w:rPr>
            </w:pPr>
            <w:r>
              <w:rPr>
                <w:rFonts w:cs="Arial"/>
                <w:sz w:val="20"/>
              </w:rPr>
              <w:t>11078,2</w:t>
            </w:r>
          </w:p>
        </w:tc>
        <w:tc>
          <w:tcPr>
            <w:tcW w:w="1559" w:type="dxa"/>
            <w:tcBorders>
              <w:top w:val="dotted" w:sz="4" w:space="0" w:color="auto"/>
              <w:left w:val="single" w:sz="6" w:space="0" w:color="auto"/>
              <w:bottom w:val="dotted" w:sz="4" w:space="0" w:color="auto"/>
              <w:right w:val="single" w:sz="6" w:space="0" w:color="auto"/>
            </w:tcBorders>
            <w:vAlign w:val="bottom"/>
          </w:tcPr>
          <w:p w14:paraId="369E924A" w14:textId="77777777" w:rsidR="008C2CF2" w:rsidRPr="00F35CAB" w:rsidRDefault="008C2CF2" w:rsidP="007B5C50">
            <w:pPr>
              <w:keepNext/>
              <w:keepLines/>
              <w:spacing w:before="60" w:line="240" w:lineRule="exact"/>
              <w:ind w:firstLine="0"/>
              <w:jc w:val="center"/>
              <w:rPr>
                <w:rFonts w:cs="Arial"/>
                <w:sz w:val="20"/>
              </w:rPr>
            </w:pPr>
            <w:r>
              <w:rPr>
                <w:rFonts w:cs="Arial"/>
                <w:sz w:val="20"/>
              </w:rPr>
              <w:t>105,1</w:t>
            </w:r>
          </w:p>
        </w:tc>
        <w:tc>
          <w:tcPr>
            <w:tcW w:w="1134" w:type="dxa"/>
            <w:tcBorders>
              <w:top w:val="dotted" w:sz="4" w:space="0" w:color="auto"/>
              <w:left w:val="single" w:sz="6" w:space="0" w:color="auto"/>
              <w:bottom w:val="dotted" w:sz="4" w:space="0" w:color="auto"/>
              <w:right w:val="single" w:sz="6" w:space="0" w:color="auto"/>
            </w:tcBorders>
            <w:vAlign w:val="bottom"/>
          </w:tcPr>
          <w:p w14:paraId="7C5EFBEB" w14:textId="77777777" w:rsidR="008C2CF2" w:rsidRPr="00F35CAB" w:rsidRDefault="008C2CF2" w:rsidP="007B5C50">
            <w:pPr>
              <w:keepNext/>
              <w:keepLines/>
              <w:spacing w:before="60" w:line="240" w:lineRule="exact"/>
              <w:ind w:firstLine="0"/>
              <w:jc w:val="center"/>
              <w:rPr>
                <w:rFonts w:cs="Arial"/>
                <w:sz w:val="20"/>
              </w:rPr>
            </w:pPr>
            <w:r>
              <w:rPr>
                <w:rFonts w:cs="Arial"/>
                <w:sz w:val="20"/>
              </w:rPr>
              <w:t>452,8</w:t>
            </w:r>
          </w:p>
        </w:tc>
        <w:tc>
          <w:tcPr>
            <w:tcW w:w="1701" w:type="dxa"/>
            <w:tcBorders>
              <w:top w:val="dotted" w:sz="4" w:space="0" w:color="auto"/>
              <w:left w:val="single" w:sz="6" w:space="0" w:color="auto"/>
              <w:bottom w:val="dotted" w:sz="4" w:space="0" w:color="auto"/>
              <w:right w:val="double" w:sz="6" w:space="0" w:color="auto"/>
            </w:tcBorders>
            <w:vAlign w:val="bottom"/>
          </w:tcPr>
          <w:p w14:paraId="62F35ACF" w14:textId="77777777" w:rsidR="008C2CF2" w:rsidRPr="00F35CAB" w:rsidRDefault="008C2CF2" w:rsidP="007B5C50">
            <w:pPr>
              <w:keepNext/>
              <w:keepLines/>
              <w:spacing w:before="60" w:line="240" w:lineRule="exact"/>
              <w:ind w:firstLine="0"/>
              <w:jc w:val="center"/>
              <w:rPr>
                <w:rFonts w:cs="Arial"/>
                <w:sz w:val="20"/>
              </w:rPr>
            </w:pPr>
            <w:r>
              <w:rPr>
                <w:rFonts w:cs="Arial"/>
                <w:sz w:val="20"/>
              </w:rPr>
              <w:t>126,5</w:t>
            </w:r>
          </w:p>
        </w:tc>
      </w:tr>
      <w:tr w:rsidR="008C2CF2" w:rsidRPr="00F35CAB" w14:paraId="63BE37BD"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7F28AC74" w14:textId="77777777" w:rsidR="008C2CF2" w:rsidRPr="009C3B2E" w:rsidRDefault="008C2CF2" w:rsidP="007B5C50">
            <w:pPr>
              <w:spacing w:before="60" w:line="240" w:lineRule="exact"/>
              <w:ind w:left="113" w:firstLine="0"/>
              <w:jc w:val="left"/>
              <w:rPr>
                <w:rFonts w:cs="Arial"/>
                <w:sz w:val="20"/>
              </w:rPr>
            </w:pPr>
            <w:r w:rsidRPr="009C3B2E">
              <w:rPr>
                <w:rFonts w:cs="Arial"/>
                <w:sz w:val="20"/>
              </w:rPr>
              <w:lastRenderedPageBreak/>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566CE4A3" w14:textId="77777777" w:rsidR="008C2CF2" w:rsidRPr="00F35CAB" w:rsidRDefault="008C2CF2" w:rsidP="007B5C50">
            <w:pPr>
              <w:keepNext/>
              <w:keepLines/>
              <w:spacing w:before="60" w:line="240" w:lineRule="exact"/>
              <w:ind w:firstLine="0"/>
              <w:jc w:val="center"/>
              <w:rPr>
                <w:rFonts w:cs="Arial"/>
                <w:sz w:val="20"/>
              </w:rPr>
            </w:pPr>
            <w:r>
              <w:rPr>
                <w:rFonts w:cs="Arial"/>
                <w:sz w:val="20"/>
              </w:rPr>
              <w:t>1117,2</w:t>
            </w:r>
          </w:p>
        </w:tc>
        <w:tc>
          <w:tcPr>
            <w:tcW w:w="1559" w:type="dxa"/>
            <w:tcBorders>
              <w:top w:val="dotted" w:sz="4" w:space="0" w:color="auto"/>
              <w:left w:val="single" w:sz="6" w:space="0" w:color="auto"/>
              <w:bottom w:val="dotted" w:sz="4" w:space="0" w:color="auto"/>
              <w:right w:val="single" w:sz="6" w:space="0" w:color="auto"/>
            </w:tcBorders>
            <w:vAlign w:val="bottom"/>
          </w:tcPr>
          <w:p w14:paraId="2A8C1CDB" w14:textId="77777777" w:rsidR="008C2CF2" w:rsidRPr="00F35CAB" w:rsidRDefault="008C2CF2" w:rsidP="007B5C50">
            <w:pPr>
              <w:keepNext/>
              <w:keepLines/>
              <w:spacing w:before="60" w:line="240" w:lineRule="exact"/>
              <w:ind w:firstLine="0"/>
              <w:jc w:val="center"/>
              <w:rPr>
                <w:rFonts w:cs="Arial"/>
                <w:sz w:val="20"/>
              </w:rPr>
            </w:pPr>
            <w:r>
              <w:rPr>
                <w:rFonts w:cs="Arial"/>
                <w:sz w:val="20"/>
              </w:rPr>
              <w:t>193,7</w:t>
            </w:r>
          </w:p>
        </w:tc>
        <w:tc>
          <w:tcPr>
            <w:tcW w:w="1134" w:type="dxa"/>
            <w:tcBorders>
              <w:top w:val="dotted" w:sz="4" w:space="0" w:color="auto"/>
              <w:left w:val="single" w:sz="6" w:space="0" w:color="auto"/>
              <w:bottom w:val="dotted" w:sz="4" w:space="0" w:color="auto"/>
              <w:right w:val="single" w:sz="6" w:space="0" w:color="auto"/>
            </w:tcBorders>
            <w:vAlign w:val="bottom"/>
          </w:tcPr>
          <w:p w14:paraId="5C3BB6A7" w14:textId="77777777" w:rsidR="008C2CF2" w:rsidRPr="00F35CAB" w:rsidRDefault="008C2CF2" w:rsidP="007B5C50">
            <w:pPr>
              <w:keepNext/>
              <w:keepLines/>
              <w:spacing w:before="60" w:line="240" w:lineRule="exact"/>
              <w:ind w:firstLine="0"/>
              <w:jc w:val="center"/>
              <w:rPr>
                <w:rFonts w:cs="Arial"/>
                <w:sz w:val="20"/>
              </w:rPr>
            </w:pPr>
            <w:r>
              <w:rPr>
                <w:rFonts w:cs="Arial"/>
                <w:sz w:val="20"/>
              </w:rPr>
              <w:t>1092,2</w:t>
            </w:r>
          </w:p>
        </w:tc>
        <w:tc>
          <w:tcPr>
            <w:tcW w:w="1701" w:type="dxa"/>
            <w:tcBorders>
              <w:top w:val="dotted" w:sz="4" w:space="0" w:color="auto"/>
              <w:left w:val="single" w:sz="6" w:space="0" w:color="auto"/>
              <w:bottom w:val="dotted" w:sz="4" w:space="0" w:color="auto"/>
              <w:right w:val="double" w:sz="6" w:space="0" w:color="auto"/>
            </w:tcBorders>
            <w:vAlign w:val="bottom"/>
          </w:tcPr>
          <w:p w14:paraId="79DB0E3D" w14:textId="77777777" w:rsidR="008C2CF2" w:rsidRPr="00F35CAB" w:rsidRDefault="008C2CF2" w:rsidP="007B5C50">
            <w:pPr>
              <w:keepNext/>
              <w:keepLines/>
              <w:spacing w:before="60" w:line="240" w:lineRule="exact"/>
              <w:ind w:firstLine="0"/>
              <w:jc w:val="center"/>
              <w:rPr>
                <w:rFonts w:cs="Arial"/>
                <w:sz w:val="20"/>
              </w:rPr>
            </w:pPr>
            <w:r>
              <w:rPr>
                <w:rFonts w:cs="Arial"/>
                <w:sz w:val="20"/>
              </w:rPr>
              <w:t>95,4</w:t>
            </w:r>
          </w:p>
        </w:tc>
      </w:tr>
      <w:tr w:rsidR="008C2CF2" w:rsidRPr="00F35CAB" w14:paraId="134D05ED"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136D37FD" w14:textId="77777777" w:rsidR="008C2CF2" w:rsidRPr="009C3B2E" w:rsidRDefault="008C2CF2" w:rsidP="007B5C50">
            <w:pPr>
              <w:spacing w:before="6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14:paraId="60098EB8" w14:textId="77777777" w:rsidR="008C2CF2" w:rsidRPr="00F35CAB" w:rsidRDefault="008C2CF2" w:rsidP="007B5C50">
            <w:pPr>
              <w:keepNext/>
              <w:keepLines/>
              <w:spacing w:before="60" w:line="240" w:lineRule="exact"/>
              <w:ind w:firstLine="0"/>
              <w:jc w:val="center"/>
              <w:rPr>
                <w:rFonts w:cs="Arial"/>
                <w:sz w:val="20"/>
              </w:rPr>
            </w:pPr>
            <w:r>
              <w:rPr>
                <w:rFonts w:cs="Arial"/>
                <w:sz w:val="20"/>
              </w:rPr>
              <w:t>2972,8</w:t>
            </w:r>
          </w:p>
        </w:tc>
        <w:tc>
          <w:tcPr>
            <w:tcW w:w="1559" w:type="dxa"/>
            <w:tcBorders>
              <w:top w:val="dotted" w:sz="4" w:space="0" w:color="auto"/>
              <w:left w:val="single" w:sz="6" w:space="0" w:color="auto"/>
              <w:bottom w:val="dotted" w:sz="4" w:space="0" w:color="auto"/>
              <w:right w:val="single" w:sz="6" w:space="0" w:color="auto"/>
            </w:tcBorders>
            <w:vAlign w:val="bottom"/>
          </w:tcPr>
          <w:p w14:paraId="69B51051" w14:textId="77777777" w:rsidR="008C2CF2" w:rsidRPr="00F35CAB" w:rsidRDefault="008C2CF2" w:rsidP="007B5C50">
            <w:pPr>
              <w:keepNext/>
              <w:keepLines/>
              <w:spacing w:before="60" w:line="240" w:lineRule="exact"/>
              <w:ind w:firstLine="0"/>
              <w:jc w:val="center"/>
              <w:rPr>
                <w:rFonts w:cs="Arial"/>
                <w:sz w:val="20"/>
              </w:rPr>
            </w:pPr>
            <w:r>
              <w:rPr>
                <w:rFonts w:cs="Arial"/>
                <w:sz w:val="20"/>
              </w:rPr>
              <w:t>139,5</w:t>
            </w:r>
          </w:p>
        </w:tc>
        <w:tc>
          <w:tcPr>
            <w:tcW w:w="1134" w:type="dxa"/>
            <w:tcBorders>
              <w:top w:val="dotted" w:sz="4" w:space="0" w:color="auto"/>
              <w:left w:val="single" w:sz="6" w:space="0" w:color="auto"/>
              <w:bottom w:val="dotted" w:sz="4" w:space="0" w:color="auto"/>
              <w:right w:val="single" w:sz="6" w:space="0" w:color="auto"/>
            </w:tcBorders>
            <w:vAlign w:val="bottom"/>
          </w:tcPr>
          <w:p w14:paraId="623FEDB5" w14:textId="77777777" w:rsidR="008C2CF2" w:rsidRPr="00F35CAB" w:rsidRDefault="008C2CF2" w:rsidP="007B5C50">
            <w:pPr>
              <w:keepNext/>
              <w:keepLines/>
              <w:spacing w:before="60" w:line="240" w:lineRule="exact"/>
              <w:ind w:firstLine="0"/>
              <w:jc w:val="center"/>
              <w:rPr>
                <w:rFonts w:cs="Arial"/>
                <w:sz w:val="20"/>
              </w:rPr>
            </w:pPr>
            <w:r>
              <w:rPr>
                <w:rFonts w:cs="Arial"/>
                <w:sz w:val="20"/>
              </w:rPr>
              <w:t>829,2</w:t>
            </w:r>
          </w:p>
        </w:tc>
        <w:tc>
          <w:tcPr>
            <w:tcW w:w="1701" w:type="dxa"/>
            <w:tcBorders>
              <w:top w:val="dotted" w:sz="4" w:space="0" w:color="auto"/>
              <w:left w:val="single" w:sz="6" w:space="0" w:color="auto"/>
              <w:bottom w:val="dotted" w:sz="4" w:space="0" w:color="auto"/>
              <w:right w:val="double" w:sz="6" w:space="0" w:color="auto"/>
            </w:tcBorders>
            <w:vAlign w:val="bottom"/>
          </w:tcPr>
          <w:p w14:paraId="498F2360" w14:textId="77777777" w:rsidR="008C2CF2" w:rsidRPr="00F35CAB" w:rsidRDefault="008C2CF2" w:rsidP="007B5C50">
            <w:pPr>
              <w:keepNext/>
              <w:keepLines/>
              <w:spacing w:before="60" w:line="240" w:lineRule="exact"/>
              <w:ind w:firstLine="0"/>
              <w:jc w:val="center"/>
              <w:rPr>
                <w:rFonts w:cs="Arial"/>
                <w:sz w:val="20"/>
              </w:rPr>
            </w:pPr>
            <w:r>
              <w:rPr>
                <w:rFonts w:cs="Arial"/>
                <w:sz w:val="20"/>
              </w:rPr>
              <w:t>131,1</w:t>
            </w:r>
          </w:p>
        </w:tc>
      </w:tr>
      <w:tr w:rsidR="008C2CF2" w:rsidRPr="00F35CAB" w14:paraId="5B20EAA6"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CE905BB" w14:textId="77777777" w:rsidR="008C2CF2" w:rsidRPr="009C3B2E" w:rsidRDefault="008C2CF2" w:rsidP="007B5C50">
            <w:pPr>
              <w:spacing w:before="6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14:paraId="628D85FD" w14:textId="77777777" w:rsidR="008C2CF2" w:rsidRPr="00F35CAB" w:rsidRDefault="008C2CF2" w:rsidP="007B5C50">
            <w:pPr>
              <w:keepNext/>
              <w:keepLines/>
              <w:spacing w:before="60" w:line="240" w:lineRule="exact"/>
              <w:ind w:firstLine="0"/>
              <w:jc w:val="center"/>
              <w:rPr>
                <w:rFonts w:cs="Arial"/>
                <w:sz w:val="20"/>
              </w:rPr>
            </w:pPr>
            <w:r>
              <w:rPr>
                <w:rFonts w:cs="Arial"/>
                <w:sz w:val="20"/>
              </w:rPr>
              <w:t>1960,9</w:t>
            </w:r>
          </w:p>
        </w:tc>
        <w:tc>
          <w:tcPr>
            <w:tcW w:w="1559" w:type="dxa"/>
            <w:tcBorders>
              <w:top w:val="dotted" w:sz="4" w:space="0" w:color="auto"/>
              <w:left w:val="single" w:sz="6" w:space="0" w:color="auto"/>
              <w:bottom w:val="dotted" w:sz="4" w:space="0" w:color="auto"/>
              <w:right w:val="single" w:sz="6" w:space="0" w:color="auto"/>
            </w:tcBorders>
            <w:vAlign w:val="bottom"/>
          </w:tcPr>
          <w:p w14:paraId="6A5A1772" w14:textId="77777777" w:rsidR="008C2CF2" w:rsidRPr="00F35CAB" w:rsidRDefault="008C2CF2" w:rsidP="007B5C50">
            <w:pPr>
              <w:keepNext/>
              <w:keepLines/>
              <w:spacing w:before="60" w:line="240" w:lineRule="exact"/>
              <w:ind w:firstLine="0"/>
              <w:jc w:val="center"/>
              <w:rPr>
                <w:rFonts w:cs="Arial"/>
                <w:sz w:val="20"/>
              </w:rPr>
            </w:pPr>
            <w:r>
              <w:rPr>
                <w:rFonts w:cs="Arial"/>
                <w:sz w:val="20"/>
              </w:rPr>
              <w:t>83,4</w:t>
            </w:r>
          </w:p>
        </w:tc>
        <w:tc>
          <w:tcPr>
            <w:tcW w:w="1134" w:type="dxa"/>
            <w:tcBorders>
              <w:top w:val="dotted" w:sz="4" w:space="0" w:color="auto"/>
              <w:left w:val="single" w:sz="6" w:space="0" w:color="auto"/>
              <w:bottom w:val="dotted" w:sz="4" w:space="0" w:color="auto"/>
              <w:right w:val="single" w:sz="6" w:space="0" w:color="auto"/>
            </w:tcBorders>
            <w:vAlign w:val="bottom"/>
          </w:tcPr>
          <w:p w14:paraId="1D4256C5" w14:textId="77777777" w:rsidR="008C2CF2" w:rsidRPr="00F35CAB" w:rsidRDefault="008C2CF2" w:rsidP="007B5C50">
            <w:pPr>
              <w:keepNext/>
              <w:keepLines/>
              <w:spacing w:before="60" w:line="240" w:lineRule="exact"/>
              <w:ind w:firstLine="0"/>
              <w:jc w:val="center"/>
              <w:rPr>
                <w:rFonts w:cs="Arial"/>
                <w:sz w:val="20"/>
              </w:rPr>
            </w:pPr>
            <w:r>
              <w:rPr>
                <w:rFonts w:cs="Arial"/>
                <w:sz w:val="20"/>
              </w:rPr>
              <w:t>897,9</w:t>
            </w:r>
          </w:p>
        </w:tc>
        <w:tc>
          <w:tcPr>
            <w:tcW w:w="1701" w:type="dxa"/>
            <w:tcBorders>
              <w:top w:val="dotted" w:sz="4" w:space="0" w:color="auto"/>
              <w:left w:val="single" w:sz="6" w:space="0" w:color="auto"/>
              <w:bottom w:val="dotted" w:sz="4" w:space="0" w:color="auto"/>
              <w:right w:val="double" w:sz="6" w:space="0" w:color="auto"/>
            </w:tcBorders>
            <w:vAlign w:val="bottom"/>
          </w:tcPr>
          <w:p w14:paraId="15077BB1" w14:textId="77777777" w:rsidR="008C2CF2" w:rsidRPr="00F35CAB" w:rsidRDefault="008C2CF2" w:rsidP="007B5C50">
            <w:pPr>
              <w:keepNext/>
              <w:keepLines/>
              <w:spacing w:before="60" w:line="240" w:lineRule="exact"/>
              <w:ind w:firstLine="0"/>
              <w:jc w:val="center"/>
              <w:rPr>
                <w:rFonts w:cs="Arial"/>
                <w:sz w:val="20"/>
              </w:rPr>
            </w:pPr>
            <w:r>
              <w:rPr>
                <w:rFonts w:cs="Arial"/>
                <w:sz w:val="20"/>
              </w:rPr>
              <w:t>122,9</w:t>
            </w:r>
          </w:p>
        </w:tc>
      </w:tr>
      <w:tr w:rsidR="008C2CF2" w:rsidRPr="00F35CAB" w14:paraId="5B07AFD6"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18D6C8BC" w14:textId="77777777" w:rsidR="008C2CF2" w:rsidRPr="009C3B2E" w:rsidRDefault="008C2CF2" w:rsidP="007B5C50">
            <w:pPr>
              <w:spacing w:before="6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02DF9364" w14:textId="77777777" w:rsidR="008C2CF2" w:rsidRPr="00F35CAB" w:rsidRDefault="008C2CF2" w:rsidP="007B5C50">
            <w:pPr>
              <w:keepNext/>
              <w:keepLines/>
              <w:spacing w:before="60" w:line="240" w:lineRule="exact"/>
              <w:ind w:firstLine="0"/>
              <w:jc w:val="center"/>
              <w:rPr>
                <w:rFonts w:cs="Arial"/>
                <w:sz w:val="20"/>
              </w:rPr>
            </w:pPr>
            <w:r>
              <w:rPr>
                <w:rFonts w:cs="Arial"/>
                <w:sz w:val="20"/>
              </w:rPr>
              <w:t>5929,2</w:t>
            </w:r>
          </w:p>
        </w:tc>
        <w:tc>
          <w:tcPr>
            <w:tcW w:w="1559" w:type="dxa"/>
            <w:tcBorders>
              <w:top w:val="dotted" w:sz="4" w:space="0" w:color="auto"/>
              <w:left w:val="single" w:sz="6" w:space="0" w:color="auto"/>
              <w:bottom w:val="dotted" w:sz="4" w:space="0" w:color="auto"/>
              <w:right w:val="single" w:sz="6" w:space="0" w:color="auto"/>
            </w:tcBorders>
            <w:vAlign w:val="bottom"/>
          </w:tcPr>
          <w:p w14:paraId="5626148E" w14:textId="77777777" w:rsidR="008C2CF2" w:rsidRPr="00F35CAB" w:rsidRDefault="008C2CF2" w:rsidP="007B5C50">
            <w:pPr>
              <w:keepNext/>
              <w:keepLines/>
              <w:spacing w:before="60" w:line="240" w:lineRule="exact"/>
              <w:ind w:firstLine="0"/>
              <w:jc w:val="center"/>
              <w:rPr>
                <w:rFonts w:cs="Arial"/>
                <w:sz w:val="20"/>
              </w:rPr>
            </w:pPr>
            <w:r>
              <w:rPr>
                <w:rFonts w:cs="Arial"/>
                <w:sz w:val="20"/>
              </w:rPr>
              <w:t>в 2,3 р.</w:t>
            </w:r>
          </w:p>
        </w:tc>
        <w:tc>
          <w:tcPr>
            <w:tcW w:w="1134" w:type="dxa"/>
            <w:tcBorders>
              <w:top w:val="dotted" w:sz="4" w:space="0" w:color="auto"/>
              <w:left w:val="single" w:sz="6" w:space="0" w:color="auto"/>
              <w:bottom w:val="dotted" w:sz="4" w:space="0" w:color="auto"/>
              <w:right w:val="single" w:sz="6" w:space="0" w:color="auto"/>
            </w:tcBorders>
            <w:vAlign w:val="bottom"/>
          </w:tcPr>
          <w:p w14:paraId="0DEF7265" w14:textId="77777777" w:rsidR="008C2CF2" w:rsidRPr="00F35CAB" w:rsidRDefault="008C2CF2" w:rsidP="007B5C50">
            <w:pPr>
              <w:keepNext/>
              <w:keepLines/>
              <w:spacing w:before="60" w:line="240" w:lineRule="exact"/>
              <w:ind w:firstLine="0"/>
              <w:jc w:val="center"/>
              <w:rPr>
                <w:rFonts w:cs="Arial"/>
                <w:sz w:val="20"/>
              </w:rPr>
            </w:pPr>
            <w:r>
              <w:rPr>
                <w:rFonts w:cs="Arial"/>
                <w:sz w:val="20"/>
              </w:rPr>
              <w:t>1449,1</w:t>
            </w:r>
          </w:p>
        </w:tc>
        <w:tc>
          <w:tcPr>
            <w:tcW w:w="1701" w:type="dxa"/>
            <w:tcBorders>
              <w:top w:val="dotted" w:sz="4" w:space="0" w:color="auto"/>
              <w:left w:val="single" w:sz="6" w:space="0" w:color="auto"/>
              <w:bottom w:val="dotted" w:sz="4" w:space="0" w:color="auto"/>
              <w:right w:val="double" w:sz="6" w:space="0" w:color="auto"/>
            </w:tcBorders>
            <w:vAlign w:val="bottom"/>
          </w:tcPr>
          <w:p w14:paraId="360438E6" w14:textId="77777777" w:rsidR="008C2CF2" w:rsidRPr="00F35CAB" w:rsidRDefault="008C2CF2" w:rsidP="007B5C50">
            <w:pPr>
              <w:keepNext/>
              <w:keepLines/>
              <w:spacing w:before="60" w:line="240" w:lineRule="exact"/>
              <w:ind w:firstLine="0"/>
              <w:jc w:val="center"/>
              <w:rPr>
                <w:rFonts w:cs="Arial"/>
                <w:sz w:val="20"/>
              </w:rPr>
            </w:pPr>
            <w:r>
              <w:rPr>
                <w:rFonts w:cs="Arial"/>
                <w:sz w:val="20"/>
              </w:rPr>
              <w:t>в 2,5 р.</w:t>
            </w:r>
          </w:p>
        </w:tc>
      </w:tr>
      <w:tr w:rsidR="008C2CF2" w:rsidRPr="00F35CAB" w14:paraId="1FA63065"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0F18E3E" w14:textId="77777777" w:rsidR="008C2CF2" w:rsidRPr="009C3B2E" w:rsidRDefault="008C2CF2" w:rsidP="00F558C6">
            <w:pPr>
              <w:spacing w:before="60" w:line="240" w:lineRule="exact"/>
              <w:ind w:left="113" w:firstLine="0"/>
              <w:jc w:val="left"/>
              <w:rPr>
                <w:rFonts w:cs="Arial"/>
                <w:sz w:val="20"/>
              </w:rPr>
            </w:pPr>
            <w:r w:rsidRPr="009C3B2E">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14:paraId="5DEAB0C5" w14:textId="77777777" w:rsidR="008C2CF2" w:rsidRPr="00F35CAB" w:rsidRDefault="008C2CF2" w:rsidP="00F558C6">
            <w:pPr>
              <w:spacing w:before="60" w:line="240" w:lineRule="exact"/>
              <w:ind w:firstLine="0"/>
              <w:jc w:val="center"/>
              <w:rPr>
                <w:rFonts w:cs="Arial"/>
                <w:sz w:val="20"/>
              </w:rPr>
            </w:pPr>
            <w:r>
              <w:rPr>
                <w:rFonts w:cs="Arial"/>
                <w:sz w:val="20"/>
              </w:rPr>
              <w:t>501607,7</w:t>
            </w:r>
          </w:p>
        </w:tc>
        <w:tc>
          <w:tcPr>
            <w:tcW w:w="1559" w:type="dxa"/>
            <w:tcBorders>
              <w:top w:val="dotted" w:sz="4" w:space="0" w:color="auto"/>
              <w:left w:val="single" w:sz="6" w:space="0" w:color="auto"/>
              <w:bottom w:val="dotted" w:sz="4" w:space="0" w:color="auto"/>
              <w:right w:val="single" w:sz="6" w:space="0" w:color="auto"/>
            </w:tcBorders>
            <w:vAlign w:val="bottom"/>
          </w:tcPr>
          <w:p w14:paraId="0F8C6404" w14:textId="77777777" w:rsidR="008C2CF2" w:rsidRPr="00F35CAB" w:rsidRDefault="008C2CF2" w:rsidP="00F558C6">
            <w:pPr>
              <w:spacing w:before="60" w:line="240" w:lineRule="exact"/>
              <w:ind w:firstLine="0"/>
              <w:jc w:val="center"/>
              <w:rPr>
                <w:rFonts w:cs="Arial"/>
                <w:sz w:val="20"/>
              </w:rPr>
            </w:pPr>
            <w:r>
              <w:rPr>
                <w:rFonts w:cs="Arial"/>
                <w:sz w:val="20"/>
              </w:rPr>
              <w:t>78,1</w:t>
            </w:r>
          </w:p>
        </w:tc>
        <w:tc>
          <w:tcPr>
            <w:tcW w:w="1134" w:type="dxa"/>
            <w:tcBorders>
              <w:top w:val="dotted" w:sz="4" w:space="0" w:color="auto"/>
              <w:left w:val="single" w:sz="6" w:space="0" w:color="auto"/>
              <w:bottom w:val="dotted" w:sz="4" w:space="0" w:color="auto"/>
              <w:right w:val="single" w:sz="6" w:space="0" w:color="auto"/>
            </w:tcBorders>
            <w:vAlign w:val="bottom"/>
          </w:tcPr>
          <w:p w14:paraId="17E596E4" w14:textId="77777777" w:rsidR="008C2CF2" w:rsidRPr="00F35CAB" w:rsidRDefault="008C2CF2" w:rsidP="00F558C6">
            <w:pPr>
              <w:spacing w:before="60" w:line="240" w:lineRule="exact"/>
              <w:ind w:firstLine="0"/>
              <w:jc w:val="center"/>
              <w:rPr>
                <w:rFonts w:cs="Arial"/>
                <w:sz w:val="20"/>
              </w:rPr>
            </w:pPr>
            <w:r>
              <w:rPr>
                <w:rFonts w:cs="Arial"/>
                <w:sz w:val="20"/>
              </w:rPr>
              <w:t>110529,9</w:t>
            </w:r>
          </w:p>
        </w:tc>
        <w:tc>
          <w:tcPr>
            <w:tcW w:w="1701" w:type="dxa"/>
            <w:tcBorders>
              <w:top w:val="dotted" w:sz="4" w:space="0" w:color="auto"/>
              <w:left w:val="single" w:sz="6" w:space="0" w:color="auto"/>
              <w:bottom w:val="dotted" w:sz="4" w:space="0" w:color="auto"/>
              <w:right w:val="double" w:sz="6" w:space="0" w:color="auto"/>
            </w:tcBorders>
            <w:vAlign w:val="bottom"/>
          </w:tcPr>
          <w:p w14:paraId="5DDA6D76" w14:textId="77777777" w:rsidR="008C2CF2" w:rsidRPr="00F35CAB" w:rsidRDefault="008C2CF2" w:rsidP="00F558C6">
            <w:pPr>
              <w:spacing w:before="60" w:line="240" w:lineRule="exact"/>
              <w:ind w:firstLine="0"/>
              <w:jc w:val="center"/>
              <w:rPr>
                <w:rFonts w:cs="Arial"/>
                <w:sz w:val="20"/>
              </w:rPr>
            </w:pPr>
            <w:r>
              <w:rPr>
                <w:rFonts w:cs="Arial"/>
                <w:sz w:val="20"/>
              </w:rPr>
              <w:t>89,1</w:t>
            </w:r>
          </w:p>
        </w:tc>
      </w:tr>
      <w:tr w:rsidR="008C2CF2" w:rsidRPr="00F35CAB" w14:paraId="395B8132"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59B5514" w14:textId="77777777" w:rsidR="008C2CF2" w:rsidRPr="009C3B2E" w:rsidRDefault="008C2CF2" w:rsidP="007B5C50">
            <w:pPr>
              <w:spacing w:before="60" w:line="240" w:lineRule="exact"/>
              <w:ind w:left="113" w:firstLine="0"/>
              <w:jc w:val="left"/>
              <w:rPr>
                <w:rFonts w:cs="Arial"/>
                <w:sz w:val="20"/>
              </w:rPr>
            </w:pPr>
            <w:r w:rsidRPr="009C3B2E">
              <w:rPr>
                <w:rFonts w:cs="Arial"/>
                <w:sz w:val="20"/>
              </w:rPr>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14:paraId="731BB78E" w14:textId="77777777" w:rsidR="008C2CF2" w:rsidRPr="00F35CAB" w:rsidRDefault="008C2CF2" w:rsidP="007B5C50">
            <w:pPr>
              <w:keepNext/>
              <w:keepLines/>
              <w:spacing w:before="60" w:line="240" w:lineRule="exact"/>
              <w:ind w:firstLine="0"/>
              <w:jc w:val="center"/>
              <w:rPr>
                <w:rFonts w:cs="Arial"/>
                <w:sz w:val="20"/>
              </w:rPr>
            </w:pPr>
            <w:r>
              <w:rPr>
                <w:rFonts w:cs="Arial"/>
                <w:sz w:val="20"/>
              </w:rPr>
              <w:t>9418,1</w:t>
            </w:r>
          </w:p>
        </w:tc>
        <w:tc>
          <w:tcPr>
            <w:tcW w:w="1559" w:type="dxa"/>
            <w:tcBorders>
              <w:top w:val="dotted" w:sz="4" w:space="0" w:color="auto"/>
              <w:left w:val="single" w:sz="6" w:space="0" w:color="auto"/>
              <w:bottom w:val="dotted" w:sz="4" w:space="0" w:color="auto"/>
              <w:right w:val="single" w:sz="6" w:space="0" w:color="auto"/>
            </w:tcBorders>
            <w:vAlign w:val="bottom"/>
          </w:tcPr>
          <w:p w14:paraId="095DB3E2" w14:textId="77777777" w:rsidR="008C2CF2" w:rsidRPr="00F35CAB" w:rsidRDefault="008C2CF2" w:rsidP="007B5C50">
            <w:pPr>
              <w:keepNext/>
              <w:keepLines/>
              <w:spacing w:before="60" w:line="240" w:lineRule="exact"/>
              <w:ind w:firstLine="0"/>
              <w:jc w:val="center"/>
              <w:rPr>
                <w:rFonts w:cs="Arial"/>
                <w:sz w:val="20"/>
              </w:rPr>
            </w:pPr>
            <w:r>
              <w:rPr>
                <w:rFonts w:cs="Arial"/>
                <w:sz w:val="20"/>
              </w:rPr>
              <w:t>113,3</w:t>
            </w:r>
          </w:p>
        </w:tc>
        <w:tc>
          <w:tcPr>
            <w:tcW w:w="1134" w:type="dxa"/>
            <w:tcBorders>
              <w:top w:val="dotted" w:sz="4" w:space="0" w:color="auto"/>
              <w:left w:val="single" w:sz="6" w:space="0" w:color="auto"/>
              <w:bottom w:val="dotted" w:sz="4" w:space="0" w:color="auto"/>
              <w:right w:val="single" w:sz="6" w:space="0" w:color="auto"/>
            </w:tcBorders>
            <w:vAlign w:val="bottom"/>
          </w:tcPr>
          <w:p w14:paraId="6ACA8ACA" w14:textId="77777777" w:rsidR="008C2CF2" w:rsidRPr="00F35CAB" w:rsidRDefault="008C2CF2" w:rsidP="007B5C50">
            <w:pPr>
              <w:keepNext/>
              <w:keepLines/>
              <w:spacing w:before="60" w:line="240" w:lineRule="exact"/>
              <w:ind w:firstLine="0"/>
              <w:jc w:val="center"/>
              <w:rPr>
                <w:rFonts w:cs="Arial"/>
                <w:sz w:val="20"/>
              </w:rPr>
            </w:pPr>
            <w:r>
              <w:rPr>
                <w:rFonts w:cs="Arial"/>
                <w:sz w:val="20"/>
              </w:rPr>
              <w:t>3395,3</w:t>
            </w:r>
          </w:p>
        </w:tc>
        <w:tc>
          <w:tcPr>
            <w:tcW w:w="1701" w:type="dxa"/>
            <w:tcBorders>
              <w:top w:val="dotted" w:sz="4" w:space="0" w:color="auto"/>
              <w:left w:val="single" w:sz="6" w:space="0" w:color="auto"/>
              <w:bottom w:val="dotted" w:sz="4" w:space="0" w:color="auto"/>
              <w:right w:val="double" w:sz="6" w:space="0" w:color="auto"/>
            </w:tcBorders>
            <w:vAlign w:val="bottom"/>
          </w:tcPr>
          <w:p w14:paraId="773B4F3B" w14:textId="77777777" w:rsidR="008C2CF2" w:rsidRPr="00F35CAB" w:rsidRDefault="008C2CF2" w:rsidP="007B5C50">
            <w:pPr>
              <w:keepNext/>
              <w:keepLines/>
              <w:spacing w:before="60" w:line="240" w:lineRule="exact"/>
              <w:ind w:firstLine="0"/>
              <w:jc w:val="center"/>
              <w:rPr>
                <w:rFonts w:cs="Arial"/>
                <w:sz w:val="20"/>
              </w:rPr>
            </w:pPr>
            <w:r>
              <w:rPr>
                <w:rFonts w:cs="Arial"/>
                <w:sz w:val="20"/>
              </w:rPr>
              <w:t>61,7</w:t>
            </w:r>
          </w:p>
        </w:tc>
      </w:tr>
      <w:tr w:rsidR="008C2CF2" w:rsidRPr="00F35CAB" w14:paraId="4546B1AF"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6783143" w14:textId="77777777" w:rsidR="008C2CF2" w:rsidRPr="009C3B2E" w:rsidRDefault="008C2CF2" w:rsidP="007B5C50">
            <w:pPr>
              <w:spacing w:before="6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4C067F80" w14:textId="77777777" w:rsidR="008C2CF2" w:rsidRPr="00F35CAB" w:rsidRDefault="008C2CF2" w:rsidP="007B5C50">
            <w:pPr>
              <w:keepNext/>
              <w:keepLines/>
              <w:spacing w:before="60" w:line="240" w:lineRule="exact"/>
              <w:ind w:firstLine="0"/>
              <w:jc w:val="center"/>
              <w:rPr>
                <w:rFonts w:cs="Arial"/>
                <w:sz w:val="20"/>
              </w:rPr>
            </w:pPr>
            <w:r>
              <w:rPr>
                <w:rFonts w:cs="Arial"/>
                <w:sz w:val="20"/>
              </w:rPr>
              <w:t>6845,9</w:t>
            </w:r>
          </w:p>
        </w:tc>
        <w:tc>
          <w:tcPr>
            <w:tcW w:w="1559" w:type="dxa"/>
            <w:tcBorders>
              <w:top w:val="dotted" w:sz="4" w:space="0" w:color="auto"/>
              <w:left w:val="single" w:sz="6" w:space="0" w:color="auto"/>
              <w:bottom w:val="dotted" w:sz="4" w:space="0" w:color="auto"/>
              <w:right w:val="single" w:sz="6" w:space="0" w:color="auto"/>
            </w:tcBorders>
            <w:vAlign w:val="bottom"/>
          </w:tcPr>
          <w:p w14:paraId="30563921" w14:textId="77777777" w:rsidR="008C2CF2" w:rsidRPr="00F35CAB" w:rsidRDefault="008C2CF2" w:rsidP="007B5C50">
            <w:pPr>
              <w:keepNext/>
              <w:keepLines/>
              <w:spacing w:before="60" w:line="240" w:lineRule="exact"/>
              <w:ind w:firstLine="0"/>
              <w:jc w:val="center"/>
              <w:rPr>
                <w:rFonts w:cs="Arial"/>
                <w:sz w:val="20"/>
              </w:rPr>
            </w:pPr>
            <w:r>
              <w:rPr>
                <w:rFonts w:cs="Arial"/>
                <w:sz w:val="20"/>
              </w:rPr>
              <w:t>114,6</w:t>
            </w:r>
          </w:p>
        </w:tc>
        <w:tc>
          <w:tcPr>
            <w:tcW w:w="1134" w:type="dxa"/>
            <w:tcBorders>
              <w:top w:val="dotted" w:sz="4" w:space="0" w:color="auto"/>
              <w:left w:val="single" w:sz="6" w:space="0" w:color="auto"/>
              <w:bottom w:val="dotted" w:sz="4" w:space="0" w:color="auto"/>
              <w:right w:val="single" w:sz="6" w:space="0" w:color="auto"/>
            </w:tcBorders>
            <w:vAlign w:val="bottom"/>
          </w:tcPr>
          <w:p w14:paraId="76DA627A" w14:textId="77777777" w:rsidR="008C2CF2" w:rsidRPr="00F35CAB" w:rsidRDefault="008C2CF2" w:rsidP="007B5C50">
            <w:pPr>
              <w:keepNext/>
              <w:keepLines/>
              <w:spacing w:before="60" w:line="240" w:lineRule="exact"/>
              <w:ind w:firstLine="0"/>
              <w:jc w:val="center"/>
              <w:rPr>
                <w:rFonts w:cs="Arial"/>
                <w:sz w:val="20"/>
              </w:rPr>
            </w:pPr>
            <w:r>
              <w:rPr>
                <w:rFonts w:cs="Arial"/>
                <w:sz w:val="20"/>
              </w:rPr>
              <w:t>4147,1</w:t>
            </w:r>
          </w:p>
        </w:tc>
        <w:tc>
          <w:tcPr>
            <w:tcW w:w="1701" w:type="dxa"/>
            <w:tcBorders>
              <w:top w:val="dotted" w:sz="4" w:space="0" w:color="auto"/>
              <w:left w:val="single" w:sz="6" w:space="0" w:color="auto"/>
              <w:bottom w:val="dotted" w:sz="4" w:space="0" w:color="auto"/>
              <w:right w:val="double" w:sz="6" w:space="0" w:color="auto"/>
            </w:tcBorders>
            <w:vAlign w:val="bottom"/>
          </w:tcPr>
          <w:p w14:paraId="3300EB11" w14:textId="77777777" w:rsidR="008C2CF2" w:rsidRPr="00F35CAB" w:rsidRDefault="008C2CF2" w:rsidP="007B5C50">
            <w:pPr>
              <w:keepNext/>
              <w:keepLines/>
              <w:spacing w:before="60" w:line="240" w:lineRule="exact"/>
              <w:ind w:firstLine="0"/>
              <w:jc w:val="center"/>
              <w:rPr>
                <w:rFonts w:cs="Arial"/>
                <w:sz w:val="20"/>
              </w:rPr>
            </w:pPr>
            <w:r>
              <w:rPr>
                <w:rFonts w:cs="Arial"/>
                <w:sz w:val="20"/>
              </w:rPr>
              <w:t>79,7</w:t>
            </w:r>
          </w:p>
        </w:tc>
      </w:tr>
      <w:tr w:rsidR="008C2CF2" w:rsidRPr="00F35CAB" w14:paraId="6FF9DDC9"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41B5D7E" w14:textId="77777777" w:rsidR="008C2CF2" w:rsidRPr="009C3B2E" w:rsidRDefault="008C2CF2" w:rsidP="007B5C50">
            <w:pPr>
              <w:spacing w:before="6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68DE7939" w14:textId="77777777" w:rsidR="008C2CF2" w:rsidRPr="00F35CAB" w:rsidRDefault="008C2CF2" w:rsidP="007B5C50">
            <w:pPr>
              <w:keepNext/>
              <w:keepLines/>
              <w:spacing w:before="60" w:line="240" w:lineRule="exact"/>
              <w:ind w:firstLine="0"/>
              <w:jc w:val="center"/>
              <w:rPr>
                <w:rFonts w:cs="Arial"/>
                <w:sz w:val="20"/>
              </w:rPr>
            </w:pPr>
            <w:r>
              <w:rPr>
                <w:rFonts w:cs="Arial"/>
                <w:sz w:val="20"/>
              </w:rPr>
              <w:t>599,5</w:t>
            </w:r>
          </w:p>
        </w:tc>
        <w:tc>
          <w:tcPr>
            <w:tcW w:w="1559" w:type="dxa"/>
            <w:tcBorders>
              <w:top w:val="dotted" w:sz="4" w:space="0" w:color="auto"/>
              <w:left w:val="single" w:sz="6" w:space="0" w:color="auto"/>
              <w:bottom w:val="dotted" w:sz="4" w:space="0" w:color="auto"/>
              <w:right w:val="single" w:sz="6" w:space="0" w:color="auto"/>
            </w:tcBorders>
            <w:vAlign w:val="bottom"/>
          </w:tcPr>
          <w:p w14:paraId="39DD605D" w14:textId="77777777" w:rsidR="008C2CF2" w:rsidRPr="00F35CAB" w:rsidRDefault="008C2CF2" w:rsidP="007B5C50">
            <w:pPr>
              <w:keepNext/>
              <w:keepLines/>
              <w:spacing w:before="60" w:line="240" w:lineRule="exact"/>
              <w:ind w:firstLine="0"/>
              <w:jc w:val="center"/>
              <w:rPr>
                <w:rFonts w:cs="Arial"/>
                <w:sz w:val="20"/>
              </w:rPr>
            </w:pPr>
            <w:r>
              <w:rPr>
                <w:rFonts w:cs="Arial"/>
                <w:sz w:val="20"/>
              </w:rPr>
              <w:t>126,6</w:t>
            </w:r>
          </w:p>
        </w:tc>
        <w:tc>
          <w:tcPr>
            <w:tcW w:w="1134" w:type="dxa"/>
            <w:tcBorders>
              <w:top w:val="dotted" w:sz="4" w:space="0" w:color="auto"/>
              <w:left w:val="single" w:sz="6" w:space="0" w:color="auto"/>
              <w:bottom w:val="dotted" w:sz="4" w:space="0" w:color="auto"/>
              <w:right w:val="single" w:sz="6" w:space="0" w:color="auto"/>
            </w:tcBorders>
            <w:vAlign w:val="bottom"/>
          </w:tcPr>
          <w:p w14:paraId="7CC6B5C2" w14:textId="77777777" w:rsidR="008C2CF2" w:rsidRPr="00F35CAB" w:rsidRDefault="008C2CF2" w:rsidP="007B5C50">
            <w:pPr>
              <w:keepNext/>
              <w:keepLines/>
              <w:spacing w:before="60" w:line="240" w:lineRule="exact"/>
              <w:ind w:firstLine="0"/>
              <w:jc w:val="center"/>
              <w:rPr>
                <w:rFonts w:cs="Arial"/>
                <w:sz w:val="20"/>
              </w:rPr>
            </w:pPr>
            <w:r>
              <w:rPr>
                <w:rFonts w:cs="Arial"/>
                <w:sz w:val="20"/>
              </w:rPr>
              <w:t>288,9</w:t>
            </w:r>
          </w:p>
        </w:tc>
        <w:tc>
          <w:tcPr>
            <w:tcW w:w="1701" w:type="dxa"/>
            <w:tcBorders>
              <w:top w:val="dotted" w:sz="4" w:space="0" w:color="auto"/>
              <w:left w:val="single" w:sz="6" w:space="0" w:color="auto"/>
              <w:bottom w:val="dotted" w:sz="4" w:space="0" w:color="auto"/>
              <w:right w:val="double" w:sz="6" w:space="0" w:color="auto"/>
            </w:tcBorders>
            <w:vAlign w:val="bottom"/>
          </w:tcPr>
          <w:p w14:paraId="6E37DBD8" w14:textId="77777777" w:rsidR="008C2CF2" w:rsidRPr="00F35CAB" w:rsidRDefault="008C2CF2" w:rsidP="007B5C50">
            <w:pPr>
              <w:keepNext/>
              <w:keepLines/>
              <w:spacing w:before="60" w:line="240" w:lineRule="exact"/>
              <w:ind w:firstLine="0"/>
              <w:jc w:val="center"/>
              <w:rPr>
                <w:rFonts w:cs="Arial"/>
                <w:sz w:val="20"/>
              </w:rPr>
            </w:pPr>
            <w:r>
              <w:rPr>
                <w:rFonts w:cs="Arial"/>
                <w:sz w:val="20"/>
              </w:rPr>
              <w:t>108,7</w:t>
            </w:r>
          </w:p>
        </w:tc>
      </w:tr>
      <w:tr w:rsidR="008C2CF2" w:rsidRPr="00F35CAB" w14:paraId="188DD772"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FBE4CA6" w14:textId="77777777" w:rsidR="008C2CF2" w:rsidRPr="009C3B2E" w:rsidRDefault="008C2CF2" w:rsidP="007B5C50">
            <w:pPr>
              <w:spacing w:before="60" w:line="240" w:lineRule="exact"/>
              <w:ind w:left="113" w:firstLine="0"/>
              <w:jc w:val="left"/>
              <w:rPr>
                <w:rFonts w:cs="Arial"/>
                <w:sz w:val="20"/>
              </w:rPr>
            </w:pPr>
            <w:r w:rsidRPr="009C3B2E">
              <w:rPr>
                <w:rFonts w:cs="Arial"/>
                <w:sz w:val="20"/>
              </w:rPr>
              <w:t>Рыба и продукты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14:paraId="228F540C" w14:textId="77777777" w:rsidR="008C2CF2" w:rsidRPr="00F35CAB" w:rsidRDefault="008C2CF2" w:rsidP="007B5C50">
            <w:pPr>
              <w:keepNext/>
              <w:keepLines/>
              <w:spacing w:before="60" w:line="240" w:lineRule="exact"/>
              <w:ind w:firstLine="0"/>
              <w:jc w:val="center"/>
              <w:rPr>
                <w:rFonts w:cs="Arial"/>
                <w:sz w:val="20"/>
              </w:rPr>
            </w:pPr>
            <w:r>
              <w:rPr>
                <w:rFonts w:cs="Arial"/>
                <w:sz w:val="20"/>
              </w:rPr>
              <w:t>3270,6</w:t>
            </w:r>
          </w:p>
        </w:tc>
        <w:tc>
          <w:tcPr>
            <w:tcW w:w="1559" w:type="dxa"/>
            <w:tcBorders>
              <w:top w:val="dotted" w:sz="4" w:space="0" w:color="auto"/>
              <w:left w:val="single" w:sz="6" w:space="0" w:color="auto"/>
              <w:bottom w:val="dotted" w:sz="4" w:space="0" w:color="auto"/>
              <w:right w:val="single" w:sz="6" w:space="0" w:color="auto"/>
            </w:tcBorders>
            <w:vAlign w:val="bottom"/>
          </w:tcPr>
          <w:p w14:paraId="6F981EBB" w14:textId="77777777" w:rsidR="008C2CF2" w:rsidRPr="00F35CAB" w:rsidRDefault="008C2CF2" w:rsidP="007B5C50">
            <w:pPr>
              <w:keepNext/>
              <w:keepLines/>
              <w:spacing w:before="60" w:line="240" w:lineRule="exact"/>
              <w:ind w:firstLine="0"/>
              <w:jc w:val="center"/>
              <w:rPr>
                <w:rFonts w:cs="Arial"/>
                <w:sz w:val="20"/>
              </w:rPr>
            </w:pPr>
            <w:r>
              <w:rPr>
                <w:rFonts w:cs="Arial"/>
                <w:sz w:val="20"/>
              </w:rPr>
              <w:t>143,7</w:t>
            </w:r>
          </w:p>
        </w:tc>
        <w:tc>
          <w:tcPr>
            <w:tcW w:w="1134" w:type="dxa"/>
            <w:tcBorders>
              <w:top w:val="dotted" w:sz="4" w:space="0" w:color="auto"/>
              <w:left w:val="single" w:sz="6" w:space="0" w:color="auto"/>
              <w:bottom w:val="dotted" w:sz="4" w:space="0" w:color="auto"/>
              <w:right w:val="single" w:sz="6" w:space="0" w:color="auto"/>
            </w:tcBorders>
            <w:vAlign w:val="bottom"/>
          </w:tcPr>
          <w:p w14:paraId="39DFEBFD" w14:textId="77777777" w:rsidR="008C2CF2" w:rsidRPr="00F35CAB" w:rsidRDefault="008C2CF2" w:rsidP="007B5C50">
            <w:pPr>
              <w:keepNext/>
              <w:keepLines/>
              <w:spacing w:before="60" w:line="240" w:lineRule="exact"/>
              <w:ind w:firstLine="0"/>
              <w:jc w:val="center"/>
              <w:rPr>
                <w:rFonts w:cs="Arial"/>
                <w:sz w:val="20"/>
              </w:rPr>
            </w:pPr>
            <w:r>
              <w:rPr>
                <w:rFonts w:cs="Arial"/>
                <w:sz w:val="20"/>
              </w:rPr>
              <w:t>2690,1</w:t>
            </w:r>
          </w:p>
        </w:tc>
        <w:tc>
          <w:tcPr>
            <w:tcW w:w="1701" w:type="dxa"/>
            <w:tcBorders>
              <w:top w:val="dotted" w:sz="4" w:space="0" w:color="auto"/>
              <w:left w:val="single" w:sz="6" w:space="0" w:color="auto"/>
              <w:bottom w:val="dotted" w:sz="4" w:space="0" w:color="auto"/>
              <w:right w:val="double" w:sz="6" w:space="0" w:color="auto"/>
            </w:tcBorders>
            <w:vAlign w:val="bottom"/>
          </w:tcPr>
          <w:p w14:paraId="5E6D0CB8" w14:textId="77777777" w:rsidR="008C2CF2" w:rsidRPr="00F35CAB" w:rsidRDefault="008C2CF2" w:rsidP="007B5C50">
            <w:pPr>
              <w:keepNext/>
              <w:keepLines/>
              <w:spacing w:before="60" w:line="240" w:lineRule="exact"/>
              <w:ind w:firstLine="0"/>
              <w:jc w:val="center"/>
              <w:rPr>
                <w:rFonts w:cs="Arial"/>
                <w:sz w:val="20"/>
              </w:rPr>
            </w:pPr>
            <w:r>
              <w:rPr>
                <w:rFonts w:cs="Arial"/>
                <w:sz w:val="20"/>
              </w:rPr>
              <w:t>в 3,2 р.</w:t>
            </w:r>
          </w:p>
        </w:tc>
      </w:tr>
      <w:tr w:rsidR="008C2CF2" w:rsidRPr="00F35CAB" w14:paraId="329CAFC4"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148EF9C6" w14:textId="77777777" w:rsidR="008C2CF2" w:rsidRPr="009C3B2E" w:rsidRDefault="008C2CF2" w:rsidP="007B5C50">
            <w:pPr>
              <w:spacing w:before="60" w:line="240" w:lineRule="exact"/>
              <w:ind w:left="113" w:firstLine="0"/>
              <w:jc w:val="left"/>
              <w:rPr>
                <w:rFonts w:cs="Arial"/>
                <w:sz w:val="20"/>
              </w:rPr>
            </w:pPr>
            <w:r w:rsidRPr="009C3B2E">
              <w:rPr>
                <w:rFonts w:cs="Arial"/>
                <w:sz w:val="20"/>
              </w:rPr>
              <w:t>Консервы рыбные, тыс. банок  усл.</w:t>
            </w:r>
          </w:p>
        </w:tc>
        <w:tc>
          <w:tcPr>
            <w:tcW w:w="993" w:type="dxa"/>
            <w:tcBorders>
              <w:top w:val="dotted" w:sz="4" w:space="0" w:color="auto"/>
              <w:left w:val="single" w:sz="6" w:space="0" w:color="auto"/>
              <w:bottom w:val="dotted" w:sz="4" w:space="0" w:color="auto"/>
              <w:right w:val="single" w:sz="6" w:space="0" w:color="auto"/>
            </w:tcBorders>
            <w:vAlign w:val="bottom"/>
          </w:tcPr>
          <w:p w14:paraId="4C10CDBD" w14:textId="77777777" w:rsidR="008C2CF2" w:rsidRPr="00F35CAB" w:rsidRDefault="008C2CF2" w:rsidP="007B5C50">
            <w:pPr>
              <w:keepNext/>
              <w:keepLines/>
              <w:spacing w:before="60" w:line="240" w:lineRule="exact"/>
              <w:ind w:firstLine="0"/>
              <w:jc w:val="center"/>
              <w:rPr>
                <w:rFonts w:cs="Arial"/>
                <w:sz w:val="20"/>
              </w:rPr>
            </w:pPr>
            <w:r>
              <w:rPr>
                <w:rFonts w:cs="Arial"/>
                <w:sz w:val="20"/>
              </w:rPr>
              <w:t>1085,7</w:t>
            </w:r>
          </w:p>
        </w:tc>
        <w:tc>
          <w:tcPr>
            <w:tcW w:w="1559" w:type="dxa"/>
            <w:tcBorders>
              <w:top w:val="dotted" w:sz="4" w:space="0" w:color="auto"/>
              <w:left w:val="single" w:sz="6" w:space="0" w:color="auto"/>
              <w:bottom w:val="dotted" w:sz="4" w:space="0" w:color="auto"/>
              <w:right w:val="single" w:sz="6" w:space="0" w:color="auto"/>
            </w:tcBorders>
            <w:vAlign w:val="bottom"/>
          </w:tcPr>
          <w:p w14:paraId="3BB196F7" w14:textId="77777777" w:rsidR="008C2CF2" w:rsidRPr="00F35CAB" w:rsidRDefault="008C2CF2" w:rsidP="007B5C50">
            <w:pPr>
              <w:keepNext/>
              <w:keepLines/>
              <w:spacing w:before="60" w:line="240" w:lineRule="exact"/>
              <w:ind w:firstLine="0"/>
              <w:jc w:val="center"/>
              <w:rPr>
                <w:rFonts w:cs="Arial"/>
                <w:sz w:val="20"/>
              </w:rPr>
            </w:pPr>
            <w:r>
              <w:rPr>
                <w:rFonts w:cs="Arial"/>
                <w:sz w:val="20"/>
              </w:rPr>
              <w:t>65,6</w:t>
            </w:r>
          </w:p>
        </w:tc>
        <w:tc>
          <w:tcPr>
            <w:tcW w:w="1134" w:type="dxa"/>
            <w:tcBorders>
              <w:top w:val="dotted" w:sz="4" w:space="0" w:color="auto"/>
              <w:left w:val="single" w:sz="6" w:space="0" w:color="auto"/>
              <w:bottom w:val="dotted" w:sz="4" w:space="0" w:color="auto"/>
              <w:right w:val="single" w:sz="6" w:space="0" w:color="auto"/>
            </w:tcBorders>
            <w:vAlign w:val="bottom"/>
          </w:tcPr>
          <w:p w14:paraId="26F94A43" w14:textId="77777777" w:rsidR="008C2CF2" w:rsidRPr="00F35CAB" w:rsidRDefault="008C2CF2" w:rsidP="007B5C50">
            <w:pPr>
              <w:keepNext/>
              <w:keepLines/>
              <w:spacing w:before="60" w:line="240" w:lineRule="exact"/>
              <w:ind w:firstLine="0"/>
              <w:jc w:val="center"/>
              <w:rPr>
                <w:rFonts w:cs="Arial"/>
                <w:sz w:val="20"/>
              </w:rPr>
            </w:pPr>
            <w:r>
              <w:rPr>
                <w:rFonts w:cs="Arial"/>
                <w:sz w:val="20"/>
              </w:rPr>
              <w:t>3225,9</w:t>
            </w:r>
          </w:p>
        </w:tc>
        <w:tc>
          <w:tcPr>
            <w:tcW w:w="1701" w:type="dxa"/>
            <w:tcBorders>
              <w:top w:val="dotted" w:sz="4" w:space="0" w:color="auto"/>
              <w:left w:val="single" w:sz="6" w:space="0" w:color="auto"/>
              <w:bottom w:val="dotted" w:sz="4" w:space="0" w:color="auto"/>
              <w:right w:val="double" w:sz="6" w:space="0" w:color="auto"/>
            </w:tcBorders>
            <w:vAlign w:val="bottom"/>
          </w:tcPr>
          <w:p w14:paraId="44A2BF96" w14:textId="77777777" w:rsidR="008C2CF2" w:rsidRPr="00F35CAB" w:rsidRDefault="008C2CF2" w:rsidP="007B5C50">
            <w:pPr>
              <w:keepNext/>
              <w:keepLines/>
              <w:spacing w:before="60" w:line="240" w:lineRule="exact"/>
              <w:ind w:firstLine="0"/>
              <w:jc w:val="center"/>
              <w:rPr>
                <w:rFonts w:cs="Arial"/>
                <w:sz w:val="20"/>
              </w:rPr>
            </w:pPr>
            <w:r>
              <w:rPr>
                <w:rFonts w:cs="Arial"/>
                <w:sz w:val="20"/>
              </w:rPr>
              <w:t>109,5</w:t>
            </w:r>
          </w:p>
        </w:tc>
      </w:tr>
      <w:tr w:rsidR="008C2CF2" w:rsidRPr="00F35CAB" w14:paraId="5E0F3005"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00FB69D" w14:textId="77777777" w:rsidR="008C2CF2" w:rsidRPr="009C3B2E" w:rsidRDefault="008C2CF2" w:rsidP="007B5C50">
            <w:pPr>
              <w:spacing w:before="6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14:paraId="35DD78A8" w14:textId="77777777" w:rsidR="008C2CF2" w:rsidRPr="00F35CAB" w:rsidRDefault="008C2CF2" w:rsidP="007B5C50">
            <w:pPr>
              <w:keepNext/>
              <w:keepLines/>
              <w:spacing w:before="60" w:line="240" w:lineRule="exact"/>
              <w:ind w:firstLine="0"/>
              <w:jc w:val="center"/>
              <w:rPr>
                <w:rFonts w:cs="Arial"/>
                <w:sz w:val="20"/>
              </w:rPr>
            </w:pPr>
            <w:r>
              <w:rPr>
                <w:rFonts w:cs="Arial"/>
                <w:sz w:val="20"/>
              </w:rPr>
              <w:t>1063,8</w:t>
            </w:r>
          </w:p>
        </w:tc>
        <w:tc>
          <w:tcPr>
            <w:tcW w:w="1559" w:type="dxa"/>
            <w:tcBorders>
              <w:top w:val="dotted" w:sz="4" w:space="0" w:color="auto"/>
              <w:left w:val="single" w:sz="6" w:space="0" w:color="auto"/>
              <w:bottom w:val="dotted" w:sz="4" w:space="0" w:color="auto"/>
              <w:right w:val="single" w:sz="6" w:space="0" w:color="auto"/>
            </w:tcBorders>
            <w:vAlign w:val="bottom"/>
          </w:tcPr>
          <w:p w14:paraId="0C6A93C9" w14:textId="77777777" w:rsidR="008C2CF2" w:rsidRPr="00F35CAB" w:rsidRDefault="008C2CF2" w:rsidP="007B5C50">
            <w:pPr>
              <w:keepNext/>
              <w:keepLines/>
              <w:spacing w:before="60" w:line="240" w:lineRule="exact"/>
              <w:ind w:firstLine="0"/>
              <w:jc w:val="center"/>
              <w:rPr>
                <w:rFonts w:cs="Arial"/>
                <w:sz w:val="20"/>
              </w:rPr>
            </w:pPr>
            <w:r>
              <w:rPr>
                <w:rFonts w:cs="Arial"/>
                <w:sz w:val="20"/>
              </w:rPr>
              <w:t>105,8</w:t>
            </w:r>
          </w:p>
        </w:tc>
        <w:tc>
          <w:tcPr>
            <w:tcW w:w="1134" w:type="dxa"/>
            <w:tcBorders>
              <w:top w:val="dotted" w:sz="4" w:space="0" w:color="auto"/>
              <w:left w:val="single" w:sz="6" w:space="0" w:color="auto"/>
              <w:bottom w:val="dotted" w:sz="4" w:space="0" w:color="auto"/>
              <w:right w:val="single" w:sz="6" w:space="0" w:color="auto"/>
            </w:tcBorders>
            <w:vAlign w:val="bottom"/>
          </w:tcPr>
          <w:p w14:paraId="6FB435D2" w14:textId="77777777" w:rsidR="008C2CF2" w:rsidRPr="00F35CAB" w:rsidRDefault="008C2CF2" w:rsidP="007B5C50">
            <w:pPr>
              <w:keepNext/>
              <w:keepLines/>
              <w:spacing w:before="60" w:line="240" w:lineRule="exact"/>
              <w:ind w:firstLine="0"/>
              <w:jc w:val="center"/>
              <w:rPr>
                <w:rFonts w:cs="Arial"/>
                <w:sz w:val="20"/>
              </w:rPr>
            </w:pPr>
            <w:r>
              <w:rPr>
                <w:rFonts w:cs="Arial"/>
                <w:sz w:val="20"/>
              </w:rPr>
              <w:t>369,2</w:t>
            </w:r>
          </w:p>
        </w:tc>
        <w:tc>
          <w:tcPr>
            <w:tcW w:w="1701" w:type="dxa"/>
            <w:tcBorders>
              <w:top w:val="dotted" w:sz="4" w:space="0" w:color="auto"/>
              <w:left w:val="single" w:sz="6" w:space="0" w:color="auto"/>
              <w:bottom w:val="dotted" w:sz="4" w:space="0" w:color="auto"/>
              <w:right w:val="double" w:sz="6" w:space="0" w:color="auto"/>
            </w:tcBorders>
            <w:vAlign w:val="bottom"/>
          </w:tcPr>
          <w:p w14:paraId="6F81B525" w14:textId="77777777" w:rsidR="008C2CF2" w:rsidRPr="00F35CAB" w:rsidRDefault="008C2CF2" w:rsidP="007B5C50">
            <w:pPr>
              <w:keepNext/>
              <w:keepLines/>
              <w:spacing w:before="60" w:line="240" w:lineRule="exact"/>
              <w:ind w:firstLine="0"/>
              <w:jc w:val="center"/>
              <w:rPr>
                <w:rFonts w:cs="Arial"/>
                <w:sz w:val="20"/>
              </w:rPr>
            </w:pPr>
            <w:r>
              <w:rPr>
                <w:rFonts w:cs="Arial"/>
                <w:sz w:val="20"/>
              </w:rPr>
              <w:t>56,8</w:t>
            </w:r>
          </w:p>
        </w:tc>
      </w:tr>
      <w:tr w:rsidR="008C2CF2" w:rsidRPr="00F35CAB" w14:paraId="36C01C43"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7B21918" w14:textId="77777777" w:rsidR="008C2CF2" w:rsidRPr="009C3B2E" w:rsidRDefault="008C2CF2" w:rsidP="007B5C50">
            <w:pPr>
              <w:spacing w:before="6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56796910" w14:textId="77777777" w:rsidR="008C2CF2" w:rsidRPr="00F35CAB" w:rsidRDefault="008C2CF2" w:rsidP="007B5C50">
            <w:pPr>
              <w:keepNext/>
              <w:keepLines/>
              <w:spacing w:before="60" w:line="240" w:lineRule="exact"/>
              <w:ind w:firstLine="0"/>
              <w:jc w:val="center"/>
              <w:rPr>
                <w:rFonts w:cs="Arial"/>
                <w:sz w:val="20"/>
              </w:rPr>
            </w:pPr>
            <w:r>
              <w:rPr>
                <w:rFonts w:cs="Arial"/>
                <w:sz w:val="20"/>
              </w:rPr>
              <w:t>1762,6</w:t>
            </w:r>
          </w:p>
        </w:tc>
        <w:tc>
          <w:tcPr>
            <w:tcW w:w="1559" w:type="dxa"/>
            <w:tcBorders>
              <w:top w:val="dotted" w:sz="4" w:space="0" w:color="auto"/>
              <w:left w:val="single" w:sz="6" w:space="0" w:color="auto"/>
              <w:bottom w:val="dotted" w:sz="4" w:space="0" w:color="auto"/>
              <w:right w:val="single" w:sz="6" w:space="0" w:color="auto"/>
            </w:tcBorders>
            <w:vAlign w:val="bottom"/>
          </w:tcPr>
          <w:p w14:paraId="0AC05F43" w14:textId="77777777" w:rsidR="008C2CF2" w:rsidRPr="00F35CAB" w:rsidRDefault="008C2CF2" w:rsidP="007B5C50">
            <w:pPr>
              <w:keepNext/>
              <w:keepLines/>
              <w:spacing w:before="60" w:line="240" w:lineRule="exact"/>
              <w:ind w:firstLine="0"/>
              <w:jc w:val="center"/>
              <w:rPr>
                <w:rFonts w:cs="Arial"/>
                <w:sz w:val="20"/>
              </w:rPr>
            </w:pPr>
            <w:r>
              <w:rPr>
                <w:rFonts w:cs="Arial"/>
                <w:sz w:val="20"/>
              </w:rPr>
              <w:t>117,6</w:t>
            </w:r>
          </w:p>
        </w:tc>
        <w:tc>
          <w:tcPr>
            <w:tcW w:w="1134" w:type="dxa"/>
            <w:tcBorders>
              <w:top w:val="dotted" w:sz="4" w:space="0" w:color="auto"/>
              <w:left w:val="single" w:sz="6" w:space="0" w:color="auto"/>
              <w:bottom w:val="dotted" w:sz="4" w:space="0" w:color="auto"/>
              <w:right w:val="single" w:sz="6" w:space="0" w:color="auto"/>
            </w:tcBorders>
            <w:vAlign w:val="bottom"/>
          </w:tcPr>
          <w:p w14:paraId="111335A8" w14:textId="77777777" w:rsidR="008C2CF2" w:rsidRPr="00F35CAB" w:rsidRDefault="008C2CF2" w:rsidP="007B5C50">
            <w:pPr>
              <w:keepNext/>
              <w:keepLines/>
              <w:spacing w:before="60" w:line="240" w:lineRule="exact"/>
              <w:ind w:firstLine="0"/>
              <w:jc w:val="center"/>
              <w:rPr>
                <w:rFonts w:cs="Arial"/>
                <w:sz w:val="20"/>
              </w:rPr>
            </w:pPr>
            <w:r>
              <w:rPr>
                <w:rFonts w:cs="Arial"/>
                <w:sz w:val="20"/>
              </w:rPr>
              <w:t>938,7</w:t>
            </w:r>
          </w:p>
        </w:tc>
        <w:tc>
          <w:tcPr>
            <w:tcW w:w="1701" w:type="dxa"/>
            <w:tcBorders>
              <w:top w:val="dotted" w:sz="4" w:space="0" w:color="auto"/>
              <w:left w:val="single" w:sz="6" w:space="0" w:color="auto"/>
              <w:bottom w:val="dotted" w:sz="4" w:space="0" w:color="auto"/>
              <w:right w:val="double" w:sz="6" w:space="0" w:color="auto"/>
            </w:tcBorders>
            <w:vAlign w:val="bottom"/>
          </w:tcPr>
          <w:p w14:paraId="28FE16DE" w14:textId="77777777" w:rsidR="008C2CF2" w:rsidRPr="00F35CAB" w:rsidRDefault="008C2CF2" w:rsidP="007B5C50">
            <w:pPr>
              <w:keepNext/>
              <w:keepLines/>
              <w:spacing w:before="60" w:line="240" w:lineRule="exact"/>
              <w:ind w:firstLine="0"/>
              <w:jc w:val="center"/>
              <w:rPr>
                <w:rFonts w:cs="Arial"/>
                <w:sz w:val="20"/>
              </w:rPr>
            </w:pPr>
            <w:r>
              <w:rPr>
                <w:rFonts w:cs="Arial"/>
                <w:sz w:val="20"/>
              </w:rPr>
              <w:t>123,7</w:t>
            </w:r>
          </w:p>
        </w:tc>
      </w:tr>
      <w:tr w:rsidR="008C2CF2" w:rsidRPr="00F35CAB" w14:paraId="51DF1C6C"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3091979" w14:textId="77777777" w:rsidR="008C2CF2" w:rsidRPr="009C3B2E" w:rsidRDefault="008C2CF2" w:rsidP="007B5C50">
            <w:pPr>
              <w:spacing w:before="6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14:paraId="0F22F65A" w14:textId="77777777" w:rsidR="008C2CF2" w:rsidRPr="00F35CAB" w:rsidRDefault="008C2CF2" w:rsidP="007B5C50">
            <w:pPr>
              <w:keepNext/>
              <w:keepLines/>
              <w:spacing w:before="60" w:line="240" w:lineRule="exact"/>
              <w:ind w:firstLine="0"/>
              <w:jc w:val="center"/>
              <w:rPr>
                <w:rFonts w:cs="Arial"/>
                <w:sz w:val="20"/>
              </w:rPr>
            </w:pPr>
            <w:r>
              <w:rPr>
                <w:rFonts w:cs="Arial"/>
                <w:sz w:val="20"/>
              </w:rPr>
              <w:t>15207,3</w:t>
            </w:r>
          </w:p>
        </w:tc>
        <w:tc>
          <w:tcPr>
            <w:tcW w:w="1559" w:type="dxa"/>
            <w:tcBorders>
              <w:top w:val="dotted" w:sz="4" w:space="0" w:color="auto"/>
              <w:left w:val="single" w:sz="6" w:space="0" w:color="auto"/>
              <w:bottom w:val="dotted" w:sz="4" w:space="0" w:color="auto"/>
              <w:right w:val="single" w:sz="6" w:space="0" w:color="auto"/>
            </w:tcBorders>
            <w:vAlign w:val="bottom"/>
          </w:tcPr>
          <w:p w14:paraId="4B51816F" w14:textId="77777777" w:rsidR="008C2CF2" w:rsidRPr="00F35CAB" w:rsidRDefault="008C2CF2" w:rsidP="007B5C50">
            <w:pPr>
              <w:keepNext/>
              <w:keepLines/>
              <w:spacing w:before="60" w:line="240" w:lineRule="exact"/>
              <w:ind w:firstLine="0"/>
              <w:jc w:val="center"/>
              <w:rPr>
                <w:rFonts w:cs="Arial"/>
                <w:sz w:val="20"/>
              </w:rPr>
            </w:pPr>
            <w:r>
              <w:rPr>
                <w:rFonts w:cs="Arial"/>
                <w:sz w:val="20"/>
              </w:rPr>
              <w:t>102,7</w:t>
            </w:r>
          </w:p>
        </w:tc>
        <w:tc>
          <w:tcPr>
            <w:tcW w:w="1134" w:type="dxa"/>
            <w:tcBorders>
              <w:top w:val="dotted" w:sz="4" w:space="0" w:color="auto"/>
              <w:left w:val="single" w:sz="6" w:space="0" w:color="auto"/>
              <w:bottom w:val="dotted" w:sz="4" w:space="0" w:color="auto"/>
              <w:right w:val="single" w:sz="6" w:space="0" w:color="auto"/>
            </w:tcBorders>
            <w:vAlign w:val="bottom"/>
          </w:tcPr>
          <w:p w14:paraId="10DF6CA6" w14:textId="77777777" w:rsidR="008C2CF2" w:rsidRPr="00F35CAB" w:rsidRDefault="008C2CF2" w:rsidP="007B5C50">
            <w:pPr>
              <w:keepNext/>
              <w:keepLines/>
              <w:spacing w:before="60" w:line="240" w:lineRule="exact"/>
              <w:ind w:firstLine="0"/>
              <w:jc w:val="center"/>
              <w:rPr>
                <w:rFonts w:cs="Arial"/>
                <w:sz w:val="20"/>
              </w:rPr>
            </w:pPr>
            <w:r>
              <w:rPr>
                <w:rFonts w:cs="Arial"/>
                <w:sz w:val="20"/>
              </w:rPr>
              <w:t>3923,4</w:t>
            </w:r>
          </w:p>
        </w:tc>
        <w:tc>
          <w:tcPr>
            <w:tcW w:w="1701" w:type="dxa"/>
            <w:tcBorders>
              <w:top w:val="dotted" w:sz="4" w:space="0" w:color="auto"/>
              <w:left w:val="single" w:sz="6" w:space="0" w:color="auto"/>
              <w:bottom w:val="dotted" w:sz="4" w:space="0" w:color="auto"/>
              <w:right w:val="double" w:sz="6" w:space="0" w:color="auto"/>
            </w:tcBorders>
            <w:vAlign w:val="bottom"/>
          </w:tcPr>
          <w:p w14:paraId="6657D04E" w14:textId="77777777" w:rsidR="008C2CF2" w:rsidRPr="00F35CAB" w:rsidRDefault="008C2CF2" w:rsidP="007B5C50">
            <w:pPr>
              <w:keepNext/>
              <w:keepLines/>
              <w:spacing w:before="60" w:line="240" w:lineRule="exact"/>
              <w:ind w:firstLine="0"/>
              <w:jc w:val="center"/>
              <w:rPr>
                <w:rFonts w:cs="Arial"/>
                <w:sz w:val="20"/>
              </w:rPr>
            </w:pPr>
            <w:r>
              <w:rPr>
                <w:rFonts w:cs="Arial"/>
                <w:sz w:val="20"/>
              </w:rPr>
              <w:t>116,8</w:t>
            </w:r>
          </w:p>
        </w:tc>
      </w:tr>
      <w:tr w:rsidR="008C2CF2" w:rsidRPr="00F35CAB" w14:paraId="54FCFB7A" w14:textId="77777777" w:rsidTr="008C2CF2">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77523E23" w14:textId="77777777" w:rsidR="008C2CF2" w:rsidRPr="009C3B2E" w:rsidRDefault="008C2CF2" w:rsidP="007B5C50">
            <w:pPr>
              <w:spacing w:before="6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14:paraId="2926BBED" w14:textId="77777777" w:rsidR="008C2CF2" w:rsidRPr="00F35CAB" w:rsidRDefault="008C2CF2" w:rsidP="007B5C50">
            <w:pPr>
              <w:keepNext/>
              <w:keepLines/>
              <w:spacing w:before="60" w:line="240" w:lineRule="exact"/>
              <w:ind w:firstLine="0"/>
              <w:jc w:val="center"/>
              <w:rPr>
                <w:rFonts w:cs="Arial"/>
                <w:sz w:val="20"/>
              </w:rPr>
            </w:pPr>
            <w:r>
              <w:rPr>
                <w:rFonts w:cs="Arial"/>
                <w:sz w:val="20"/>
              </w:rPr>
              <w:t>3956,1</w:t>
            </w:r>
          </w:p>
        </w:tc>
        <w:tc>
          <w:tcPr>
            <w:tcW w:w="1559" w:type="dxa"/>
            <w:tcBorders>
              <w:top w:val="dotted" w:sz="4" w:space="0" w:color="auto"/>
              <w:left w:val="single" w:sz="6" w:space="0" w:color="auto"/>
              <w:bottom w:val="dotted" w:sz="4" w:space="0" w:color="auto"/>
              <w:right w:val="single" w:sz="6" w:space="0" w:color="auto"/>
            </w:tcBorders>
            <w:vAlign w:val="bottom"/>
          </w:tcPr>
          <w:p w14:paraId="4E044CA3" w14:textId="77777777" w:rsidR="008C2CF2" w:rsidRPr="00F35CAB" w:rsidRDefault="008C2CF2" w:rsidP="007B5C50">
            <w:pPr>
              <w:keepNext/>
              <w:keepLines/>
              <w:spacing w:before="60" w:line="240" w:lineRule="exact"/>
              <w:ind w:firstLine="0"/>
              <w:jc w:val="center"/>
              <w:rPr>
                <w:rFonts w:cs="Arial"/>
                <w:sz w:val="20"/>
              </w:rPr>
            </w:pPr>
            <w:r>
              <w:rPr>
                <w:rFonts w:cs="Arial"/>
                <w:sz w:val="20"/>
              </w:rPr>
              <w:t>126,8</w:t>
            </w:r>
          </w:p>
        </w:tc>
        <w:tc>
          <w:tcPr>
            <w:tcW w:w="1134" w:type="dxa"/>
            <w:tcBorders>
              <w:top w:val="dotted" w:sz="4" w:space="0" w:color="auto"/>
              <w:left w:val="single" w:sz="6" w:space="0" w:color="auto"/>
              <w:bottom w:val="dotted" w:sz="4" w:space="0" w:color="auto"/>
              <w:right w:val="single" w:sz="6" w:space="0" w:color="auto"/>
            </w:tcBorders>
            <w:vAlign w:val="bottom"/>
          </w:tcPr>
          <w:p w14:paraId="15FCE561" w14:textId="77777777" w:rsidR="008C2CF2" w:rsidRPr="00F35CAB" w:rsidRDefault="008C2CF2" w:rsidP="007B5C50">
            <w:pPr>
              <w:keepNext/>
              <w:keepLines/>
              <w:spacing w:before="60" w:line="240" w:lineRule="exact"/>
              <w:ind w:firstLine="0"/>
              <w:jc w:val="center"/>
              <w:rPr>
                <w:rFonts w:cs="Arial"/>
                <w:sz w:val="20"/>
              </w:rPr>
            </w:pPr>
            <w:r>
              <w:rPr>
                <w:rFonts w:cs="Arial"/>
                <w:sz w:val="20"/>
              </w:rPr>
              <w:t>1976,8</w:t>
            </w:r>
          </w:p>
        </w:tc>
        <w:tc>
          <w:tcPr>
            <w:tcW w:w="1701" w:type="dxa"/>
            <w:tcBorders>
              <w:top w:val="dotted" w:sz="4" w:space="0" w:color="auto"/>
              <w:left w:val="single" w:sz="6" w:space="0" w:color="auto"/>
              <w:bottom w:val="dotted" w:sz="4" w:space="0" w:color="auto"/>
              <w:right w:val="double" w:sz="6" w:space="0" w:color="auto"/>
            </w:tcBorders>
            <w:vAlign w:val="bottom"/>
          </w:tcPr>
          <w:p w14:paraId="21F87DC0" w14:textId="77777777" w:rsidR="008C2CF2" w:rsidRPr="00F35CAB" w:rsidRDefault="008C2CF2" w:rsidP="007B5C50">
            <w:pPr>
              <w:keepNext/>
              <w:keepLines/>
              <w:spacing w:before="60" w:line="240" w:lineRule="exact"/>
              <w:ind w:firstLine="0"/>
              <w:jc w:val="center"/>
              <w:rPr>
                <w:rFonts w:cs="Arial"/>
                <w:sz w:val="20"/>
              </w:rPr>
            </w:pPr>
            <w:r>
              <w:rPr>
                <w:rFonts w:cs="Arial"/>
                <w:sz w:val="20"/>
              </w:rPr>
              <w:t>105,9</w:t>
            </w:r>
          </w:p>
        </w:tc>
      </w:tr>
      <w:tr w:rsidR="008C2CF2" w:rsidRPr="00663555" w14:paraId="595E6391" w14:textId="77777777" w:rsidTr="008C2CF2">
        <w:tc>
          <w:tcPr>
            <w:tcW w:w="9214" w:type="dxa"/>
            <w:gridSpan w:val="5"/>
            <w:tcBorders>
              <w:top w:val="single" w:sz="4" w:space="0" w:color="auto"/>
              <w:left w:val="double" w:sz="6" w:space="0" w:color="auto"/>
              <w:bottom w:val="double" w:sz="6" w:space="0" w:color="auto"/>
              <w:right w:val="double" w:sz="6" w:space="0" w:color="auto"/>
            </w:tcBorders>
            <w:vAlign w:val="bottom"/>
          </w:tcPr>
          <w:p w14:paraId="0848512A" w14:textId="77777777" w:rsidR="008C2CF2" w:rsidRPr="002672CD" w:rsidRDefault="008C2CF2" w:rsidP="007B5C50">
            <w:pPr>
              <w:spacing w:before="40" w:after="40" w:line="240" w:lineRule="exact"/>
              <w:ind w:left="142" w:firstLine="0"/>
              <w:rPr>
                <w:rFonts w:cs="Arial"/>
                <w:sz w:val="20"/>
              </w:rPr>
            </w:pPr>
            <w:r w:rsidRPr="009C3B2E">
              <w:rPr>
                <w:rFonts w:cs="Arial"/>
                <w:sz w:val="20"/>
                <w:vertAlign w:val="superscript"/>
              </w:rPr>
              <w:t>1)</w:t>
            </w:r>
            <w:r w:rsidRPr="009C3B2E">
              <w:rPr>
                <w:rFonts w:cs="Arial"/>
                <w:sz w:val="20"/>
              </w:rPr>
              <w:t xml:space="preserve">  Без учета организаций, средняя численность которых не превышает 15 человек.</w:t>
            </w:r>
          </w:p>
        </w:tc>
      </w:tr>
    </w:tbl>
    <w:p w14:paraId="151E8B11" w14:textId="77777777" w:rsidR="008C2CF2" w:rsidRPr="00D27526" w:rsidRDefault="008C2CF2" w:rsidP="008C2CF2">
      <w:pPr>
        <w:keepNext/>
        <w:keepLines/>
        <w:widowControl/>
        <w:spacing w:before="240"/>
        <w:ind w:firstLine="0"/>
        <w:jc w:val="center"/>
        <w:rPr>
          <w:b/>
        </w:rPr>
      </w:pPr>
      <w:r w:rsidRPr="00D27526">
        <w:rPr>
          <w:b/>
        </w:rPr>
        <w:t>Запасы угля и топочного мазута у потребителей Новосибирской области</w:t>
      </w:r>
      <w:r w:rsidRPr="00D27526">
        <w:rPr>
          <w:b/>
        </w:rPr>
        <w:br/>
        <w:t xml:space="preserve">по состоянию на 1 </w:t>
      </w:r>
      <w:r>
        <w:rPr>
          <w:b/>
        </w:rPr>
        <w:t>марта</w:t>
      </w:r>
      <w:r w:rsidRPr="00D27526">
        <w:rPr>
          <w:b/>
        </w:rPr>
        <w:t xml:space="preserve"> 202</w:t>
      </w:r>
      <w:r>
        <w:rPr>
          <w:b/>
        </w:rPr>
        <w:t>2</w:t>
      </w:r>
      <w:r w:rsidRPr="00D27526">
        <w:rPr>
          <w:b/>
        </w:rPr>
        <w:t xml:space="preserve"> года</w:t>
      </w:r>
      <w:r>
        <w:rPr>
          <w:b/>
        </w:rPr>
        <w:t xml:space="preserve"> </w:t>
      </w:r>
      <w:r w:rsidRPr="008E0D59">
        <w:rPr>
          <w:rFonts w:cs="Arial"/>
          <w:b/>
          <w:noProof/>
          <w:kern w:val="28"/>
          <w:vertAlign w:val="superscript"/>
        </w:rPr>
        <w:t>1)</w:t>
      </w:r>
    </w:p>
    <w:tbl>
      <w:tblPr>
        <w:tblW w:w="9214" w:type="dxa"/>
        <w:tblInd w:w="165" w:type="dxa"/>
        <w:tblLayout w:type="fixed"/>
        <w:tblCellMar>
          <w:left w:w="0" w:type="dxa"/>
          <w:right w:w="0" w:type="dxa"/>
        </w:tblCellMar>
        <w:tblLook w:val="0000" w:firstRow="0" w:lastRow="0" w:firstColumn="0" w:lastColumn="0" w:noHBand="0" w:noVBand="0"/>
      </w:tblPr>
      <w:tblGrid>
        <w:gridCol w:w="3686"/>
        <w:gridCol w:w="1382"/>
        <w:gridCol w:w="1382"/>
        <w:gridCol w:w="1382"/>
        <w:gridCol w:w="1382"/>
      </w:tblGrid>
      <w:tr w:rsidR="008C2CF2" w:rsidRPr="005056D6" w14:paraId="13214541" w14:textId="77777777" w:rsidTr="008C2CF2">
        <w:trPr>
          <w:cantSplit/>
          <w:tblHeader/>
        </w:trPr>
        <w:tc>
          <w:tcPr>
            <w:tcW w:w="3686" w:type="dxa"/>
            <w:vMerge w:val="restart"/>
            <w:tcBorders>
              <w:top w:val="double" w:sz="6" w:space="0" w:color="auto"/>
              <w:left w:val="double" w:sz="6" w:space="0" w:color="auto"/>
              <w:bottom w:val="single" w:sz="4" w:space="0" w:color="auto"/>
            </w:tcBorders>
          </w:tcPr>
          <w:p w14:paraId="4FC9D966" w14:textId="77777777" w:rsidR="008C2CF2" w:rsidRPr="00D27526" w:rsidRDefault="008C2CF2" w:rsidP="008C2CF2">
            <w:pPr>
              <w:keepNext/>
              <w:keepLines/>
              <w:spacing w:line="220" w:lineRule="exact"/>
              <w:ind w:left="57" w:hanging="199"/>
              <w:jc w:val="left"/>
              <w:rPr>
                <w:sz w:val="20"/>
              </w:rPr>
            </w:pPr>
          </w:p>
        </w:tc>
        <w:tc>
          <w:tcPr>
            <w:tcW w:w="2764" w:type="dxa"/>
            <w:gridSpan w:val="2"/>
            <w:tcBorders>
              <w:top w:val="double" w:sz="6" w:space="0" w:color="auto"/>
              <w:left w:val="single" w:sz="4" w:space="0" w:color="auto"/>
              <w:right w:val="single" w:sz="4" w:space="0" w:color="auto"/>
            </w:tcBorders>
          </w:tcPr>
          <w:p w14:paraId="0DA6102D" w14:textId="77777777" w:rsidR="008C2CF2" w:rsidRPr="005056D6" w:rsidRDefault="008C2CF2" w:rsidP="008C2CF2">
            <w:pPr>
              <w:spacing w:line="240" w:lineRule="auto"/>
              <w:ind w:left="57" w:firstLine="0"/>
              <w:jc w:val="center"/>
              <w:rPr>
                <w:i/>
                <w:sz w:val="20"/>
              </w:rPr>
            </w:pPr>
            <w:r w:rsidRPr="005056D6">
              <w:rPr>
                <w:i/>
                <w:sz w:val="20"/>
              </w:rPr>
              <w:t>Уголь</w:t>
            </w:r>
          </w:p>
        </w:tc>
        <w:tc>
          <w:tcPr>
            <w:tcW w:w="2764" w:type="dxa"/>
            <w:gridSpan w:val="2"/>
            <w:tcBorders>
              <w:top w:val="double" w:sz="6" w:space="0" w:color="auto"/>
              <w:left w:val="nil"/>
              <w:right w:val="double" w:sz="6" w:space="0" w:color="auto"/>
            </w:tcBorders>
          </w:tcPr>
          <w:p w14:paraId="36C733F6" w14:textId="77777777" w:rsidR="008C2CF2" w:rsidRPr="005056D6" w:rsidRDefault="008C2CF2" w:rsidP="008C2CF2">
            <w:pPr>
              <w:spacing w:line="240" w:lineRule="auto"/>
              <w:ind w:left="57" w:firstLine="0"/>
              <w:jc w:val="center"/>
              <w:rPr>
                <w:i/>
                <w:sz w:val="20"/>
              </w:rPr>
            </w:pPr>
            <w:r w:rsidRPr="005056D6">
              <w:rPr>
                <w:i/>
                <w:sz w:val="20"/>
              </w:rPr>
              <w:t>Топочный мазут</w:t>
            </w:r>
          </w:p>
        </w:tc>
      </w:tr>
      <w:tr w:rsidR="008C2CF2" w:rsidRPr="005056D6" w14:paraId="4F110A24" w14:textId="77777777" w:rsidTr="008C2CF2">
        <w:trPr>
          <w:cantSplit/>
          <w:trHeight w:val="300"/>
          <w:tblHeader/>
        </w:trPr>
        <w:tc>
          <w:tcPr>
            <w:tcW w:w="3686" w:type="dxa"/>
            <w:vMerge/>
            <w:tcBorders>
              <w:left w:val="double" w:sz="6" w:space="0" w:color="auto"/>
              <w:bottom w:val="single" w:sz="4" w:space="0" w:color="auto"/>
            </w:tcBorders>
          </w:tcPr>
          <w:p w14:paraId="7E6A7CC4" w14:textId="77777777" w:rsidR="008C2CF2" w:rsidRPr="005056D6" w:rsidRDefault="008C2CF2" w:rsidP="008C2CF2">
            <w:pPr>
              <w:keepNext/>
              <w:keepLines/>
              <w:spacing w:line="220" w:lineRule="exact"/>
              <w:ind w:left="57" w:hanging="199"/>
              <w:jc w:val="left"/>
              <w:rPr>
                <w:sz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6416735" w14:textId="77777777" w:rsidR="008C2CF2" w:rsidRPr="005056D6" w:rsidRDefault="008C2CF2" w:rsidP="008C2CF2">
            <w:pPr>
              <w:spacing w:line="240" w:lineRule="auto"/>
              <w:ind w:left="57" w:firstLine="0"/>
              <w:jc w:val="center"/>
              <w:rPr>
                <w:i/>
                <w:sz w:val="20"/>
              </w:rPr>
            </w:pPr>
            <w:r w:rsidRPr="005056D6">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14:paraId="26214DC6" w14:textId="77777777" w:rsidR="008C2CF2" w:rsidRPr="005056D6" w:rsidRDefault="008C2CF2" w:rsidP="008C2CF2">
            <w:pPr>
              <w:spacing w:line="240" w:lineRule="auto"/>
              <w:ind w:left="57" w:firstLine="0"/>
              <w:jc w:val="center"/>
              <w:rPr>
                <w:i/>
                <w:sz w:val="20"/>
              </w:rPr>
            </w:pPr>
            <w:r w:rsidRPr="005056D6">
              <w:rPr>
                <w:i/>
                <w:sz w:val="20"/>
              </w:rPr>
              <w:t>в % к 01.</w:t>
            </w:r>
            <w:r>
              <w:rPr>
                <w:i/>
                <w:sz w:val="20"/>
              </w:rPr>
              <w:t>03</w:t>
            </w:r>
            <w:r w:rsidRPr="005056D6">
              <w:rPr>
                <w:i/>
                <w:sz w:val="20"/>
              </w:rPr>
              <w:t>.</w:t>
            </w:r>
            <w:r>
              <w:rPr>
                <w:i/>
                <w:sz w:val="20"/>
              </w:rPr>
              <w:t>2021</w:t>
            </w:r>
            <w:r w:rsidRPr="005056D6">
              <w:rPr>
                <w:i/>
                <w:sz w:val="20"/>
              </w:rPr>
              <w:t>г.</w:t>
            </w:r>
          </w:p>
        </w:tc>
        <w:tc>
          <w:tcPr>
            <w:tcW w:w="1382" w:type="dxa"/>
            <w:tcBorders>
              <w:top w:val="single" w:sz="4" w:space="0" w:color="auto"/>
              <w:left w:val="nil"/>
              <w:bottom w:val="single" w:sz="4" w:space="0" w:color="auto"/>
              <w:right w:val="single" w:sz="4" w:space="0" w:color="auto"/>
            </w:tcBorders>
            <w:shd w:val="clear" w:color="auto" w:fill="auto"/>
          </w:tcPr>
          <w:p w14:paraId="66B15F86" w14:textId="77777777" w:rsidR="008C2CF2" w:rsidRPr="005056D6" w:rsidRDefault="008C2CF2" w:rsidP="008C2CF2">
            <w:pPr>
              <w:spacing w:line="240" w:lineRule="auto"/>
              <w:ind w:left="57" w:firstLine="0"/>
              <w:jc w:val="center"/>
              <w:rPr>
                <w:i/>
                <w:sz w:val="20"/>
              </w:rPr>
            </w:pPr>
            <w:r w:rsidRPr="005056D6">
              <w:rPr>
                <w:i/>
                <w:sz w:val="20"/>
              </w:rPr>
              <w:t>тыс. тонн</w:t>
            </w:r>
          </w:p>
        </w:tc>
        <w:tc>
          <w:tcPr>
            <w:tcW w:w="1382" w:type="dxa"/>
            <w:tcBorders>
              <w:top w:val="single" w:sz="4" w:space="0" w:color="auto"/>
              <w:left w:val="nil"/>
              <w:bottom w:val="single" w:sz="4" w:space="0" w:color="auto"/>
              <w:right w:val="double" w:sz="6" w:space="0" w:color="auto"/>
            </w:tcBorders>
            <w:shd w:val="clear" w:color="auto" w:fill="auto"/>
          </w:tcPr>
          <w:p w14:paraId="3DAA732B" w14:textId="77777777" w:rsidR="008C2CF2" w:rsidRPr="005056D6" w:rsidRDefault="008C2CF2" w:rsidP="008C2CF2">
            <w:pPr>
              <w:spacing w:line="240" w:lineRule="auto"/>
              <w:ind w:left="57" w:firstLine="0"/>
              <w:jc w:val="center"/>
              <w:rPr>
                <w:i/>
                <w:sz w:val="20"/>
              </w:rPr>
            </w:pPr>
            <w:r w:rsidRPr="005056D6">
              <w:rPr>
                <w:i/>
                <w:sz w:val="20"/>
              </w:rPr>
              <w:t>в % к 01.</w:t>
            </w:r>
            <w:r>
              <w:rPr>
                <w:i/>
                <w:sz w:val="20"/>
              </w:rPr>
              <w:t>03</w:t>
            </w:r>
            <w:r w:rsidRPr="005056D6">
              <w:rPr>
                <w:i/>
                <w:sz w:val="20"/>
              </w:rPr>
              <w:t>.</w:t>
            </w:r>
            <w:r>
              <w:rPr>
                <w:i/>
                <w:sz w:val="20"/>
              </w:rPr>
              <w:t>2021</w:t>
            </w:r>
            <w:r w:rsidRPr="005056D6">
              <w:rPr>
                <w:i/>
                <w:sz w:val="20"/>
              </w:rPr>
              <w:t>г.</w:t>
            </w:r>
          </w:p>
        </w:tc>
      </w:tr>
      <w:tr w:rsidR="008C2CF2" w:rsidRPr="00BC3CC9" w14:paraId="04CC64A1" w14:textId="77777777" w:rsidTr="008C2CF2">
        <w:trPr>
          <w:trHeight w:val="20"/>
        </w:trPr>
        <w:tc>
          <w:tcPr>
            <w:tcW w:w="3686" w:type="dxa"/>
            <w:tcBorders>
              <w:left w:val="double" w:sz="6" w:space="0" w:color="auto"/>
              <w:bottom w:val="dotted" w:sz="4" w:space="0" w:color="auto"/>
            </w:tcBorders>
            <w:vAlign w:val="bottom"/>
          </w:tcPr>
          <w:p w14:paraId="5BBEF8E5" w14:textId="77777777" w:rsidR="008C2CF2" w:rsidRPr="005056D6" w:rsidRDefault="008C2CF2" w:rsidP="008C2CF2">
            <w:pPr>
              <w:keepNext/>
              <w:keepLines/>
              <w:spacing w:before="60" w:line="240" w:lineRule="exact"/>
              <w:ind w:left="57" w:firstLine="0"/>
              <w:jc w:val="left"/>
              <w:rPr>
                <w:b/>
                <w:sz w:val="20"/>
              </w:rPr>
            </w:pPr>
            <w:r w:rsidRPr="005056D6">
              <w:rPr>
                <w:b/>
                <w:sz w:val="20"/>
              </w:rPr>
              <w:t>Всего</w:t>
            </w:r>
          </w:p>
        </w:tc>
        <w:tc>
          <w:tcPr>
            <w:tcW w:w="1382" w:type="dxa"/>
            <w:tcBorders>
              <w:left w:val="single" w:sz="4" w:space="0" w:color="auto"/>
              <w:bottom w:val="dotted" w:sz="4" w:space="0" w:color="auto"/>
              <w:right w:val="single" w:sz="4" w:space="0" w:color="auto"/>
            </w:tcBorders>
            <w:vAlign w:val="bottom"/>
          </w:tcPr>
          <w:p w14:paraId="485F3FA9" w14:textId="77777777" w:rsidR="008C2CF2" w:rsidRPr="001E3BD9" w:rsidRDefault="008C2CF2" w:rsidP="008C2CF2">
            <w:pPr>
              <w:keepNext/>
              <w:keepLines/>
              <w:spacing w:before="60" w:line="240" w:lineRule="exact"/>
              <w:ind w:firstLine="0"/>
              <w:jc w:val="center"/>
              <w:rPr>
                <w:rFonts w:cs="Arial"/>
                <w:b/>
                <w:sz w:val="20"/>
              </w:rPr>
            </w:pPr>
            <w:r>
              <w:rPr>
                <w:rFonts w:cs="Arial"/>
                <w:b/>
                <w:sz w:val="20"/>
              </w:rPr>
              <w:t>762,4</w:t>
            </w:r>
          </w:p>
        </w:tc>
        <w:tc>
          <w:tcPr>
            <w:tcW w:w="1382" w:type="dxa"/>
            <w:tcBorders>
              <w:left w:val="nil"/>
              <w:bottom w:val="dotted" w:sz="4" w:space="0" w:color="auto"/>
              <w:right w:val="single" w:sz="4" w:space="0" w:color="auto"/>
            </w:tcBorders>
            <w:vAlign w:val="bottom"/>
          </w:tcPr>
          <w:p w14:paraId="091A0167" w14:textId="77777777" w:rsidR="008C2CF2" w:rsidRPr="001E3BD9" w:rsidRDefault="008C2CF2" w:rsidP="008C2CF2">
            <w:pPr>
              <w:keepNext/>
              <w:keepLines/>
              <w:spacing w:before="60" w:line="240" w:lineRule="exact"/>
              <w:ind w:firstLine="0"/>
              <w:jc w:val="center"/>
              <w:rPr>
                <w:rFonts w:cs="Arial"/>
                <w:b/>
                <w:sz w:val="20"/>
              </w:rPr>
            </w:pPr>
            <w:r>
              <w:rPr>
                <w:rFonts w:cs="Arial"/>
                <w:b/>
                <w:sz w:val="20"/>
              </w:rPr>
              <w:t>107,2</w:t>
            </w:r>
          </w:p>
        </w:tc>
        <w:tc>
          <w:tcPr>
            <w:tcW w:w="1382" w:type="dxa"/>
            <w:tcBorders>
              <w:left w:val="nil"/>
              <w:bottom w:val="dotted" w:sz="4" w:space="0" w:color="auto"/>
              <w:right w:val="single" w:sz="4" w:space="0" w:color="auto"/>
            </w:tcBorders>
            <w:vAlign w:val="bottom"/>
          </w:tcPr>
          <w:p w14:paraId="45B47913" w14:textId="77777777" w:rsidR="008C2CF2" w:rsidRPr="001E3BD9" w:rsidRDefault="008C2CF2" w:rsidP="008C2CF2">
            <w:pPr>
              <w:keepNext/>
              <w:keepLines/>
              <w:spacing w:before="60" w:line="240" w:lineRule="exact"/>
              <w:ind w:firstLine="0"/>
              <w:jc w:val="center"/>
              <w:rPr>
                <w:rFonts w:cs="Arial"/>
                <w:b/>
                <w:sz w:val="20"/>
              </w:rPr>
            </w:pPr>
            <w:r>
              <w:rPr>
                <w:rFonts w:cs="Arial"/>
                <w:b/>
                <w:sz w:val="20"/>
              </w:rPr>
              <w:t>20,0</w:t>
            </w:r>
          </w:p>
        </w:tc>
        <w:tc>
          <w:tcPr>
            <w:tcW w:w="1382" w:type="dxa"/>
            <w:tcBorders>
              <w:left w:val="nil"/>
              <w:bottom w:val="dotted" w:sz="4" w:space="0" w:color="auto"/>
              <w:right w:val="double" w:sz="6" w:space="0" w:color="auto"/>
            </w:tcBorders>
            <w:vAlign w:val="bottom"/>
          </w:tcPr>
          <w:p w14:paraId="3795B1A2" w14:textId="77777777" w:rsidR="008C2CF2" w:rsidRPr="001E3BD9" w:rsidRDefault="008C2CF2" w:rsidP="008C2CF2">
            <w:pPr>
              <w:keepNext/>
              <w:keepLines/>
              <w:spacing w:before="60" w:line="240" w:lineRule="exact"/>
              <w:ind w:firstLine="0"/>
              <w:jc w:val="center"/>
              <w:rPr>
                <w:rFonts w:cs="Arial"/>
                <w:b/>
                <w:sz w:val="20"/>
              </w:rPr>
            </w:pPr>
            <w:r>
              <w:rPr>
                <w:rFonts w:cs="Arial"/>
                <w:b/>
                <w:sz w:val="20"/>
              </w:rPr>
              <w:t>103,0</w:t>
            </w:r>
          </w:p>
        </w:tc>
      </w:tr>
      <w:tr w:rsidR="008C2CF2" w:rsidRPr="00BC3CC9" w14:paraId="190FBBD8" w14:textId="77777777" w:rsidTr="008C2CF2">
        <w:trPr>
          <w:trHeight w:val="20"/>
        </w:trPr>
        <w:tc>
          <w:tcPr>
            <w:tcW w:w="3686" w:type="dxa"/>
            <w:tcBorders>
              <w:left w:val="double" w:sz="6" w:space="0" w:color="auto"/>
              <w:bottom w:val="dotted" w:sz="4" w:space="0" w:color="auto"/>
            </w:tcBorders>
            <w:vAlign w:val="bottom"/>
          </w:tcPr>
          <w:p w14:paraId="303D209F" w14:textId="77777777" w:rsidR="008C2CF2" w:rsidRPr="005056D6" w:rsidRDefault="008C2CF2" w:rsidP="008C2CF2">
            <w:pPr>
              <w:spacing w:before="60" w:line="240" w:lineRule="exact"/>
              <w:ind w:left="227" w:hanging="85"/>
              <w:jc w:val="left"/>
              <w:rPr>
                <w:b/>
                <w:sz w:val="20"/>
              </w:rPr>
            </w:pPr>
            <w:r w:rsidRPr="005056D6">
              <w:rPr>
                <w:sz w:val="20"/>
              </w:rPr>
              <w:t>добыча полезных ископаемых</w:t>
            </w:r>
          </w:p>
        </w:tc>
        <w:tc>
          <w:tcPr>
            <w:tcW w:w="1382" w:type="dxa"/>
            <w:tcBorders>
              <w:left w:val="single" w:sz="4" w:space="0" w:color="auto"/>
              <w:bottom w:val="dotted" w:sz="4" w:space="0" w:color="auto"/>
              <w:right w:val="single" w:sz="4" w:space="0" w:color="auto"/>
            </w:tcBorders>
            <w:vAlign w:val="bottom"/>
          </w:tcPr>
          <w:p w14:paraId="34194D14" w14:textId="77777777" w:rsidR="008C2CF2" w:rsidRPr="001E3BD9" w:rsidRDefault="008C2CF2" w:rsidP="008C2CF2">
            <w:pPr>
              <w:keepNext/>
              <w:keepLines/>
              <w:spacing w:before="60" w:line="240" w:lineRule="exact"/>
              <w:ind w:firstLine="0"/>
              <w:jc w:val="center"/>
              <w:rPr>
                <w:rFonts w:cs="Arial"/>
                <w:sz w:val="20"/>
              </w:rPr>
            </w:pPr>
            <w:r>
              <w:rPr>
                <w:rFonts w:cs="Arial"/>
                <w:sz w:val="20"/>
              </w:rPr>
              <w:t>0,3</w:t>
            </w:r>
          </w:p>
        </w:tc>
        <w:tc>
          <w:tcPr>
            <w:tcW w:w="1382" w:type="dxa"/>
            <w:tcBorders>
              <w:left w:val="nil"/>
              <w:bottom w:val="dotted" w:sz="4" w:space="0" w:color="auto"/>
              <w:right w:val="single" w:sz="4" w:space="0" w:color="auto"/>
            </w:tcBorders>
            <w:vAlign w:val="bottom"/>
          </w:tcPr>
          <w:p w14:paraId="49AEBF86" w14:textId="77777777" w:rsidR="008C2CF2" w:rsidRPr="001E3BD9" w:rsidRDefault="008C2CF2" w:rsidP="008C2CF2">
            <w:pPr>
              <w:keepNext/>
              <w:keepLines/>
              <w:spacing w:before="60" w:line="240" w:lineRule="exact"/>
              <w:ind w:firstLine="0"/>
              <w:jc w:val="center"/>
              <w:rPr>
                <w:rFonts w:cs="Arial"/>
                <w:sz w:val="20"/>
              </w:rPr>
            </w:pPr>
            <w:r>
              <w:rPr>
                <w:rFonts w:cs="Arial"/>
                <w:sz w:val="20"/>
              </w:rPr>
              <w:t>146,5</w:t>
            </w:r>
          </w:p>
        </w:tc>
        <w:tc>
          <w:tcPr>
            <w:tcW w:w="1382" w:type="dxa"/>
            <w:tcBorders>
              <w:left w:val="nil"/>
              <w:bottom w:val="dotted" w:sz="4" w:space="0" w:color="auto"/>
              <w:right w:val="single" w:sz="4" w:space="0" w:color="auto"/>
            </w:tcBorders>
            <w:vAlign w:val="bottom"/>
          </w:tcPr>
          <w:p w14:paraId="4FF6478D" w14:textId="77777777" w:rsidR="008C2CF2" w:rsidRPr="001E3BD9" w:rsidRDefault="008C2CF2" w:rsidP="008C2CF2">
            <w:pPr>
              <w:keepNext/>
              <w:keepLines/>
              <w:spacing w:before="60" w:line="240" w:lineRule="exact"/>
              <w:ind w:firstLine="0"/>
              <w:jc w:val="center"/>
              <w:rPr>
                <w:rFonts w:cs="Arial"/>
                <w:sz w:val="20"/>
              </w:rPr>
            </w:pPr>
            <w:r>
              <w:rPr>
                <w:rFonts w:cs="Arial"/>
                <w:sz w:val="20"/>
              </w:rPr>
              <w:t>-</w:t>
            </w:r>
          </w:p>
        </w:tc>
        <w:tc>
          <w:tcPr>
            <w:tcW w:w="1382" w:type="dxa"/>
            <w:tcBorders>
              <w:left w:val="nil"/>
              <w:bottom w:val="dotted" w:sz="4" w:space="0" w:color="auto"/>
              <w:right w:val="double" w:sz="6" w:space="0" w:color="auto"/>
            </w:tcBorders>
            <w:vAlign w:val="bottom"/>
          </w:tcPr>
          <w:p w14:paraId="3623DE31" w14:textId="77777777" w:rsidR="008C2CF2" w:rsidRPr="001E3BD9" w:rsidRDefault="008C2CF2" w:rsidP="008C2CF2">
            <w:pPr>
              <w:keepNext/>
              <w:keepLines/>
              <w:spacing w:before="60" w:line="240" w:lineRule="exact"/>
              <w:ind w:firstLine="0"/>
              <w:jc w:val="center"/>
              <w:rPr>
                <w:rFonts w:cs="Arial"/>
                <w:sz w:val="20"/>
              </w:rPr>
            </w:pPr>
            <w:r>
              <w:rPr>
                <w:rFonts w:cs="Arial"/>
                <w:sz w:val="20"/>
              </w:rPr>
              <w:t>-</w:t>
            </w:r>
          </w:p>
        </w:tc>
      </w:tr>
      <w:tr w:rsidR="008C2CF2" w:rsidRPr="00BC3CC9" w14:paraId="44FC47D9" w14:textId="77777777" w:rsidTr="008C2CF2">
        <w:trPr>
          <w:trHeight w:val="20"/>
        </w:trPr>
        <w:tc>
          <w:tcPr>
            <w:tcW w:w="3686" w:type="dxa"/>
            <w:tcBorders>
              <w:top w:val="dotted" w:sz="6" w:space="0" w:color="auto"/>
              <w:left w:val="double" w:sz="6" w:space="0" w:color="auto"/>
              <w:bottom w:val="dotted" w:sz="4" w:space="0" w:color="auto"/>
            </w:tcBorders>
            <w:vAlign w:val="bottom"/>
          </w:tcPr>
          <w:p w14:paraId="0BA6103C" w14:textId="77777777" w:rsidR="008C2CF2" w:rsidRPr="005056D6" w:rsidRDefault="008C2CF2" w:rsidP="008C2CF2">
            <w:pPr>
              <w:spacing w:before="60" w:line="240" w:lineRule="exact"/>
              <w:ind w:left="227" w:hanging="85"/>
              <w:jc w:val="left"/>
              <w:rPr>
                <w:sz w:val="20"/>
              </w:rPr>
            </w:pPr>
            <w:r w:rsidRPr="005056D6">
              <w:rPr>
                <w:sz w:val="20"/>
              </w:rPr>
              <w:t>обрабатывающая промышленность</w:t>
            </w:r>
          </w:p>
        </w:tc>
        <w:tc>
          <w:tcPr>
            <w:tcW w:w="1382" w:type="dxa"/>
            <w:tcBorders>
              <w:top w:val="dotted" w:sz="6" w:space="0" w:color="auto"/>
              <w:left w:val="single" w:sz="4" w:space="0" w:color="auto"/>
              <w:bottom w:val="dotted" w:sz="4" w:space="0" w:color="auto"/>
              <w:right w:val="single" w:sz="4" w:space="0" w:color="auto"/>
            </w:tcBorders>
            <w:vAlign w:val="bottom"/>
          </w:tcPr>
          <w:p w14:paraId="7CC97B33" w14:textId="77777777" w:rsidR="008C2CF2" w:rsidRPr="001E3BD9" w:rsidRDefault="008C2CF2" w:rsidP="008C2CF2">
            <w:pPr>
              <w:keepNext/>
              <w:keepLines/>
              <w:spacing w:before="60" w:line="240" w:lineRule="exact"/>
              <w:ind w:firstLine="0"/>
              <w:jc w:val="center"/>
              <w:rPr>
                <w:rFonts w:cs="Arial"/>
                <w:sz w:val="20"/>
              </w:rPr>
            </w:pPr>
            <w:r>
              <w:rPr>
                <w:rFonts w:cs="Arial"/>
                <w:sz w:val="20"/>
              </w:rPr>
              <w:t>13,1</w:t>
            </w:r>
          </w:p>
        </w:tc>
        <w:tc>
          <w:tcPr>
            <w:tcW w:w="1382" w:type="dxa"/>
            <w:tcBorders>
              <w:top w:val="dotted" w:sz="6" w:space="0" w:color="auto"/>
              <w:left w:val="nil"/>
              <w:bottom w:val="dotted" w:sz="4" w:space="0" w:color="auto"/>
              <w:right w:val="single" w:sz="4" w:space="0" w:color="auto"/>
            </w:tcBorders>
            <w:vAlign w:val="bottom"/>
          </w:tcPr>
          <w:p w14:paraId="58885693" w14:textId="77777777" w:rsidR="008C2CF2" w:rsidRPr="001E3BD9" w:rsidRDefault="008C2CF2" w:rsidP="008C2CF2">
            <w:pPr>
              <w:keepNext/>
              <w:keepLines/>
              <w:spacing w:before="60" w:line="240" w:lineRule="exact"/>
              <w:ind w:firstLine="0"/>
              <w:jc w:val="center"/>
              <w:rPr>
                <w:rFonts w:cs="Arial"/>
                <w:sz w:val="20"/>
              </w:rPr>
            </w:pPr>
            <w:r>
              <w:rPr>
                <w:rFonts w:cs="Arial"/>
                <w:sz w:val="20"/>
              </w:rPr>
              <w:t>109,4</w:t>
            </w:r>
          </w:p>
        </w:tc>
        <w:tc>
          <w:tcPr>
            <w:tcW w:w="1382" w:type="dxa"/>
            <w:tcBorders>
              <w:top w:val="dotted" w:sz="6" w:space="0" w:color="auto"/>
              <w:left w:val="nil"/>
              <w:bottom w:val="dotted" w:sz="4" w:space="0" w:color="auto"/>
              <w:right w:val="single" w:sz="4" w:space="0" w:color="auto"/>
            </w:tcBorders>
            <w:vAlign w:val="bottom"/>
          </w:tcPr>
          <w:p w14:paraId="016E39C5" w14:textId="77777777" w:rsidR="008C2CF2" w:rsidRPr="001E3BD9" w:rsidRDefault="008C2CF2" w:rsidP="008C2CF2">
            <w:pPr>
              <w:keepNext/>
              <w:keepLines/>
              <w:spacing w:before="60" w:line="240" w:lineRule="exact"/>
              <w:ind w:firstLine="0"/>
              <w:jc w:val="center"/>
              <w:rPr>
                <w:rFonts w:cs="Arial"/>
                <w:sz w:val="20"/>
              </w:rPr>
            </w:pPr>
            <w:r>
              <w:rPr>
                <w:rFonts w:cs="Arial"/>
                <w:sz w:val="20"/>
              </w:rPr>
              <w:t>1,5</w:t>
            </w:r>
          </w:p>
        </w:tc>
        <w:tc>
          <w:tcPr>
            <w:tcW w:w="1382" w:type="dxa"/>
            <w:tcBorders>
              <w:top w:val="dotted" w:sz="6" w:space="0" w:color="auto"/>
              <w:left w:val="nil"/>
              <w:bottom w:val="dotted" w:sz="4" w:space="0" w:color="auto"/>
              <w:right w:val="double" w:sz="6" w:space="0" w:color="auto"/>
            </w:tcBorders>
            <w:vAlign w:val="bottom"/>
          </w:tcPr>
          <w:p w14:paraId="7CAAF169" w14:textId="77777777" w:rsidR="008C2CF2" w:rsidRPr="001E3BD9" w:rsidRDefault="008C2CF2" w:rsidP="008C2CF2">
            <w:pPr>
              <w:keepNext/>
              <w:keepLines/>
              <w:spacing w:before="60" w:line="240" w:lineRule="exact"/>
              <w:ind w:firstLine="0"/>
              <w:jc w:val="center"/>
              <w:rPr>
                <w:rFonts w:cs="Arial"/>
                <w:sz w:val="20"/>
              </w:rPr>
            </w:pPr>
            <w:r>
              <w:rPr>
                <w:rFonts w:cs="Arial"/>
                <w:sz w:val="20"/>
              </w:rPr>
              <w:t>85,1</w:t>
            </w:r>
          </w:p>
        </w:tc>
      </w:tr>
      <w:tr w:rsidR="008C2CF2" w:rsidRPr="00BC3CC9" w14:paraId="7CF1FDE0" w14:textId="77777777" w:rsidTr="008C2CF2">
        <w:trPr>
          <w:trHeight w:val="20"/>
        </w:trPr>
        <w:tc>
          <w:tcPr>
            <w:tcW w:w="3686" w:type="dxa"/>
            <w:tcBorders>
              <w:top w:val="dotted" w:sz="6" w:space="0" w:color="auto"/>
              <w:left w:val="double" w:sz="6" w:space="0" w:color="auto"/>
              <w:bottom w:val="dotted" w:sz="4" w:space="0" w:color="auto"/>
            </w:tcBorders>
            <w:vAlign w:val="bottom"/>
          </w:tcPr>
          <w:p w14:paraId="1D5D3B0F" w14:textId="77777777" w:rsidR="008C2CF2" w:rsidRPr="005056D6" w:rsidRDefault="008C2CF2" w:rsidP="008C2CF2">
            <w:pPr>
              <w:spacing w:before="60" w:line="240" w:lineRule="exact"/>
              <w:ind w:left="340" w:firstLine="0"/>
              <w:jc w:val="left"/>
              <w:rPr>
                <w:sz w:val="20"/>
              </w:rPr>
            </w:pPr>
            <w:r w:rsidRPr="005056D6">
              <w:rPr>
                <w:sz w:val="20"/>
              </w:rPr>
              <w:t>из них:</w:t>
            </w:r>
          </w:p>
          <w:p w14:paraId="1CAF5F28" w14:textId="77777777" w:rsidR="008C2CF2" w:rsidRPr="005056D6" w:rsidRDefault="008C2CF2" w:rsidP="008C2CF2">
            <w:pPr>
              <w:spacing w:before="60" w:line="240" w:lineRule="exact"/>
              <w:ind w:left="340" w:firstLine="0"/>
              <w:jc w:val="left"/>
              <w:rPr>
                <w:sz w:val="20"/>
              </w:rPr>
            </w:pPr>
            <w:r w:rsidRPr="005056D6">
              <w:rPr>
                <w:sz w:val="20"/>
              </w:rPr>
              <w:t>производство пищевых продуктов</w:t>
            </w:r>
          </w:p>
        </w:tc>
        <w:tc>
          <w:tcPr>
            <w:tcW w:w="1382" w:type="dxa"/>
            <w:tcBorders>
              <w:top w:val="dotted" w:sz="6" w:space="0" w:color="auto"/>
              <w:left w:val="single" w:sz="4" w:space="0" w:color="auto"/>
              <w:bottom w:val="dotted" w:sz="4" w:space="0" w:color="auto"/>
              <w:right w:val="single" w:sz="4" w:space="0" w:color="auto"/>
            </w:tcBorders>
            <w:vAlign w:val="bottom"/>
          </w:tcPr>
          <w:p w14:paraId="0EE2378F" w14:textId="77777777" w:rsidR="008C2CF2" w:rsidRPr="001E3BD9" w:rsidRDefault="008C2CF2" w:rsidP="008C2CF2">
            <w:pPr>
              <w:keepNext/>
              <w:keepLines/>
              <w:spacing w:before="60" w:line="240" w:lineRule="exact"/>
              <w:ind w:firstLine="0"/>
              <w:jc w:val="center"/>
              <w:rPr>
                <w:rFonts w:cs="Arial"/>
                <w:sz w:val="20"/>
              </w:rPr>
            </w:pPr>
            <w:r>
              <w:rPr>
                <w:rFonts w:cs="Arial"/>
                <w:sz w:val="20"/>
              </w:rPr>
              <w:t>0,8</w:t>
            </w:r>
          </w:p>
        </w:tc>
        <w:tc>
          <w:tcPr>
            <w:tcW w:w="1382" w:type="dxa"/>
            <w:tcBorders>
              <w:top w:val="dotted" w:sz="6" w:space="0" w:color="auto"/>
              <w:left w:val="nil"/>
              <w:bottom w:val="dotted" w:sz="4" w:space="0" w:color="auto"/>
              <w:right w:val="single" w:sz="4" w:space="0" w:color="auto"/>
            </w:tcBorders>
            <w:vAlign w:val="bottom"/>
          </w:tcPr>
          <w:p w14:paraId="177A1B01" w14:textId="77777777" w:rsidR="008C2CF2" w:rsidRPr="001E3BD9" w:rsidRDefault="008C2CF2" w:rsidP="008C2CF2">
            <w:pPr>
              <w:keepNext/>
              <w:keepLines/>
              <w:spacing w:before="60" w:line="240" w:lineRule="exact"/>
              <w:ind w:firstLine="0"/>
              <w:jc w:val="center"/>
              <w:rPr>
                <w:rFonts w:cs="Arial"/>
                <w:sz w:val="20"/>
              </w:rPr>
            </w:pPr>
            <w:r>
              <w:rPr>
                <w:rFonts w:cs="Arial"/>
                <w:sz w:val="20"/>
              </w:rPr>
              <w:t>34,0</w:t>
            </w:r>
          </w:p>
        </w:tc>
        <w:tc>
          <w:tcPr>
            <w:tcW w:w="1382" w:type="dxa"/>
            <w:tcBorders>
              <w:top w:val="dotted" w:sz="6" w:space="0" w:color="auto"/>
              <w:left w:val="nil"/>
              <w:bottom w:val="dotted" w:sz="4" w:space="0" w:color="auto"/>
              <w:right w:val="single" w:sz="4" w:space="0" w:color="auto"/>
            </w:tcBorders>
            <w:vAlign w:val="bottom"/>
          </w:tcPr>
          <w:p w14:paraId="426AB5BA" w14:textId="77777777" w:rsidR="008C2CF2" w:rsidRPr="001E3BD9" w:rsidRDefault="008C2CF2" w:rsidP="008C2CF2">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double" w:sz="6" w:space="0" w:color="auto"/>
            </w:tcBorders>
            <w:vAlign w:val="bottom"/>
          </w:tcPr>
          <w:p w14:paraId="12CA7B89" w14:textId="77777777" w:rsidR="008C2CF2" w:rsidRPr="001E3BD9" w:rsidRDefault="008C2CF2" w:rsidP="008C2CF2">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8C2CF2" w:rsidRPr="00BC3CC9" w14:paraId="4BBDC0DE" w14:textId="77777777" w:rsidTr="008C2CF2">
        <w:trPr>
          <w:trHeight w:val="20"/>
        </w:trPr>
        <w:tc>
          <w:tcPr>
            <w:tcW w:w="3686" w:type="dxa"/>
            <w:tcBorders>
              <w:top w:val="dotted" w:sz="6" w:space="0" w:color="auto"/>
              <w:left w:val="double" w:sz="6" w:space="0" w:color="auto"/>
              <w:bottom w:val="dotted" w:sz="4" w:space="0" w:color="auto"/>
            </w:tcBorders>
            <w:vAlign w:val="bottom"/>
          </w:tcPr>
          <w:p w14:paraId="6AA562AC" w14:textId="77777777" w:rsidR="008C2CF2" w:rsidRPr="005056D6" w:rsidRDefault="008C2CF2" w:rsidP="008C2CF2">
            <w:pPr>
              <w:spacing w:before="60" w:line="240" w:lineRule="exact"/>
              <w:ind w:left="340" w:firstLine="0"/>
              <w:jc w:val="left"/>
              <w:rPr>
                <w:sz w:val="20"/>
              </w:rPr>
            </w:pPr>
            <w:r w:rsidRPr="005056D6">
              <w:rPr>
                <w:sz w:val="20"/>
              </w:rPr>
              <w:t>производство прочей неметаллической минеральной продукции</w:t>
            </w:r>
          </w:p>
        </w:tc>
        <w:tc>
          <w:tcPr>
            <w:tcW w:w="1382" w:type="dxa"/>
            <w:tcBorders>
              <w:top w:val="dotted" w:sz="6" w:space="0" w:color="auto"/>
              <w:left w:val="single" w:sz="4" w:space="0" w:color="auto"/>
              <w:bottom w:val="dotted" w:sz="4" w:space="0" w:color="auto"/>
              <w:right w:val="single" w:sz="4" w:space="0" w:color="auto"/>
            </w:tcBorders>
            <w:vAlign w:val="bottom"/>
          </w:tcPr>
          <w:p w14:paraId="65C75AB1" w14:textId="77777777" w:rsidR="008C2CF2" w:rsidRPr="001E3BD9" w:rsidRDefault="008C2CF2" w:rsidP="008C2CF2">
            <w:pPr>
              <w:keepNext/>
              <w:keepLines/>
              <w:spacing w:before="60" w:line="240" w:lineRule="exact"/>
              <w:ind w:firstLine="0"/>
              <w:jc w:val="center"/>
              <w:rPr>
                <w:rFonts w:cs="Arial"/>
                <w:sz w:val="20"/>
              </w:rPr>
            </w:pPr>
            <w:r>
              <w:rPr>
                <w:rFonts w:cs="Arial"/>
                <w:sz w:val="20"/>
              </w:rPr>
              <w:t>7,8</w:t>
            </w:r>
          </w:p>
        </w:tc>
        <w:tc>
          <w:tcPr>
            <w:tcW w:w="1382" w:type="dxa"/>
            <w:tcBorders>
              <w:top w:val="dotted" w:sz="6" w:space="0" w:color="auto"/>
              <w:left w:val="nil"/>
              <w:bottom w:val="dotted" w:sz="4" w:space="0" w:color="auto"/>
              <w:right w:val="single" w:sz="4" w:space="0" w:color="auto"/>
            </w:tcBorders>
            <w:vAlign w:val="bottom"/>
          </w:tcPr>
          <w:p w14:paraId="2BEF1BF5" w14:textId="77777777" w:rsidR="008C2CF2" w:rsidRPr="001E3BD9" w:rsidRDefault="008C2CF2" w:rsidP="008C2CF2">
            <w:pPr>
              <w:keepNext/>
              <w:keepLines/>
              <w:spacing w:before="60" w:line="240" w:lineRule="exact"/>
              <w:ind w:firstLine="0"/>
              <w:jc w:val="center"/>
              <w:rPr>
                <w:rFonts w:cs="Arial"/>
                <w:sz w:val="20"/>
              </w:rPr>
            </w:pPr>
            <w:r>
              <w:rPr>
                <w:rFonts w:cs="Arial"/>
                <w:sz w:val="20"/>
              </w:rPr>
              <w:t>122,2</w:t>
            </w:r>
          </w:p>
        </w:tc>
        <w:tc>
          <w:tcPr>
            <w:tcW w:w="1382" w:type="dxa"/>
            <w:tcBorders>
              <w:top w:val="dotted" w:sz="6" w:space="0" w:color="auto"/>
              <w:left w:val="nil"/>
              <w:bottom w:val="dotted" w:sz="4" w:space="0" w:color="auto"/>
              <w:right w:val="single" w:sz="4" w:space="0" w:color="auto"/>
            </w:tcBorders>
            <w:vAlign w:val="bottom"/>
          </w:tcPr>
          <w:p w14:paraId="0F104FD0" w14:textId="77777777" w:rsidR="008C2CF2" w:rsidRPr="001E3BD9" w:rsidRDefault="008C2CF2" w:rsidP="008C2CF2">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double" w:sz="6" w:space="0" w:color="auto"/>
            </w:tcBorders>
            <w:vAlign w:val="bottom"/>
          </w:tcPr>
          <w:p w14:paraId="7FD28ED0" w14:textId="77777777" w:rsidR="008C2CF2" w:rsidRPr="001E3BD9" w:rsidRDefault="008C2CF2" w:rsidP="008C2CF2">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8C2CF2" w:rsidRPr="00BC3CC9" w14:paraId="1D0B7584" w14:textId="77777777" w:rsidTr="008C2CF2">
        <w:trPr>
          <w:trHeight w:val="20"/>
        </w:trPr>
        <w:tc>
          <w:tcPr>
            <w:tcW w:w="3686" w:type="dxa"/>
            <w:tcBorders>
              <w:top w:val="dotted" w:sz="6" w:space="0" w:color="auto"/>
              <w:left w:val="double" w:sz="6" w:space="0" w:color="auto"/>
              <w:bottom w:val="dotted" w:sz="4" w:space="0" w:color="auto"/>
            </w:tcBorders>
            <w:vAlign w:val="bottom"/>
          </w:tcPr>
          <w:p w14:paraId="499CCF80" w14:textId="77777777" w:rsidR="008C2CF2" w:rsidRPr="005056D6" w:rsidRDefault="008C2CF2" w:rsidP="008C2CF2">
            <w:pPr>
              <w:spacing w:before="60" w:line="240" w:lineRule="exact"/>
              <w:ind w:left="340" w:firstLine="0"/>
              <w:jc w:val="left"/>
              <w:rPr>
                <w:sz w:val="20"/>
              </w:rPr>
            </w:pPr>
            <w:r w:rsidRPr="00910A1F">
              <w:rPr>
                <w:sz w:val="20"/>
              </w:rPr>
              <w:t>производство готовых металлических изделий, кроме машин и оборудования</w:t>
            </w:r>
          </w:p>
        </w:tc>
        <w:tc>
          <w:tcPr>
            <w:tcW w:w="1382" w:type="dxa"/>
            <w:tcBorders>
              <w:top w:val="dotted" w:sz="6" w:space="0" w:color="auto"/>
              <w:left w:val="single" w:sz="4" w:space="0" w:color="auto"/>
              <w:bottom w:val="dotted" w:sz="4" w:space="0" w:color="auto"/>
              <w:right w:val="single" w:sz="4" w:space="0" w:color="auto"/>
            </w:tcBorders>
            <w:vAlign w:val="bottom"/>
          </w:tcPr>
          <w:p w14:paraId="1FD14CF3" w14:textId="77777777" w:rsidR="008C2CF2" w:rsidRPr="001E3BD9" w:rsidRDefault="008C2CF2" w:rsidP="008C2CF2">
            <w:pPr>
              <w:keepNext/>
              <w:keepLines/>
              <w:spacing w:before="60" w:line="240" w:lineRule="exact"/>
              <w:ind w:firstLine="0"/>
              <w:jc w:val="center"/>
              <w:rPr>
                <w:rFonts w:cs="Arial"/>
                <w:sz w:val="20"/>
              </w:rPr>
            </w:pPr>
            <w:r>
              <w:rPr>
                <w:rFonts w:cs="Arial"/>
                <w:sz w:val="20"/>
              </w:rPr>
              <w:t>1,4</w:t>
            </w:r>
          </w:p>
        </w:tc>
        <w:tc>
          <w:tcPr>
            <w:tcW w:w="1382" w:type="dxa"/>
            <w:tcBorders>
              <w:top w:val="dotted" w:sz="6" w:space="0" w:color="auto"/>
              <w:left w:val="nil"/>
              <w:bottom w:val="dotted" w:sz="4" w:space="0" w:color="auto"/>
              <w:right w:val="single" w:sz="4" w:space="0" w:color="auto"/>
            </w:tcBorders>
            <w:vAlign w:val="bottom"/>
          </w:tcPr>
          <w:p w14:paraId="3B81CBE3" w14:textId="77777777" w:rsidR="008C2CF2" w:rsidRPr="001E3BD9" w:rsidRDefault="008C2CF2" w:rsidP="008C2CF2">
            <w:pPr>
              <w:keepNext/>
              <w:keepLines/>
              <w:spacing w:before="60" w:line="240" w:lineRule="exact"/>
              <w:ind w:firstLine="0"/>
              <w:jc w:val="center"/>
              <w:rPr>
                <w:rFonts w:cs="Arial"/>
                <w:sz w:val="20"/>
              </w:rPr>
            </w:pPr>
            <w:r>
              <w:rPr>
                <w:rFonts w:cs="Arial"/>
                <w:sz w:val="20"/>
              </w:rPr>
              <w:t>140,1</w:t>
            </w:r>
          </w:p>
        </w:tc>
        <w:tc>
          <w:tcPr>
            <w:tcW w:w="1382" w:type="dxa"/>
            <w:tcBorders>
              <w:top w:val="dotted" w:sz="6" w:space="0" w:color="auto"/>
              <w:left w:val="nil"/>
              <w:bottom w:val="dotted" w:sz="4" w:space="0" w:color="auto"/>
              <w:right w:val="single" w:sz="4" w:space="0" w:color="auto"/>
            </w:tcBorders>
            <w:vAlign w:val="bottom"/>
          </w:tcPr>
          <w:p w14:paraId="7D77937C" w14:textId="77777777" w:rsidR="008C2CF2" w:rsidRPr="001E3BD9" w:rsidRDefault="008C2CF2" w:rsidP="008C2CF2">
            <w:pPr>
              <w:keepNext/>
              <w:keepLines/>
              <w:spacing w:before="60" w:line="240" w:lineRule="exact"/>
              <w:ind w:firstLine="0"/>
              <w:jc w:val="center"/>
              <w:rPr>
                <w:rFonts w:cs="Arial"/>
                <w:sz w:val="20"/>
              </w:rPr>
            </w:pPr>
            <w:r w:rsidRPr="001E3BD9">
              <w:rPr>
                <w:rFonts w:cs="Arial"/>
                <w:sz w:val="20"/>
              </w:rPr>
              <w:t>-</w:t>
            </w:r>
          </w:p>
        </w:tc>
        <w:tc>
          <w:tcPr>
            <w:tcW w:w="1382" w:type="dxa"/>
            <w:tcBorders>
              <w:top w:val="dotted" w:sz="6" w:space="0" w:color="auto"/>
              <w:left w:val="nil"/>
              <w:bottom w:val="dotted" w:sz="4" w:space="0" w:color="auto"/>
              <w:right w:val="double" w:sz="6" w:space="0" w:color="auto"/>
            </w:tcBorders>
            <w:vAlign w:val="bottom"/>
          </w:tcPr>
          <w:p w14:paraId="6F61FBF2" w14:textId="77777777" w:rsidR="008C2CF2" w:rsidRPr="001E3BD9" w:rsidRDefault="008C2CF2" w:rsidP="008C2CF2">
            <w:pPr>
              <w:keepNext/>
              <w:keepLines/>
              <w:spacing w:before="60" w:line="240" w:lineRule="exact"/>
              <w:ind w:firstLine="0"/>
              <w:jc w:val="center"/>
              <w:rPr>
                <w:rFonts w:cs="Arial"/>
                <w:sz w:val="20"/>
              </w:rPr>
            </w:pPr>
            <w:r w:rsidRPr="001E3BD9">
              <w:rPr>
                <w:rFonts w:cs="Arial"/>
                <w:sz w:val="20"/>
              </w:rPr>
              <w:t>-</w:t>
            </w:r>
          </w:p>
        </w:tc>
      </w:tr>
      <w:tr w:rsidR="008C2CF2" w:rsidRPr="00BC3CC9" w14:paraId="310DEE07" w14:textId="77777777" w:rsidTr="008C2CF2">
        <w:trPr>
          <w:trHeight w:val="20"/>
        </w:trPr>
        <w:tc>
          <w:tcPr>
            <w:tcW w:w="3686" w:type="dxa"/>
            <w:tcBorders>
              <w:top w:val="dotted" w:sz="6" w:space="0" w:color="auto"/>
              <w:left w:val="double" w:sz="6" w:space="0" w:color="auto"/>
              <w:bottom w:val="dotted" w:sz="4" w:space="0" w:color="auto"/>
            </w:tcBorders>
            <w:vAlign w:val="bottom"/>
          </w:tcPr>
          <w:p w14:paraId="5BA81381" w14:textId="77777777" w:rsidR="008C2CF2" w:rsidRPr="005056D6" w:rsidRDefault="008C2CF2" w:rsidP="00F558C6">
            <w:pPr>
              <w:pageBreakBefore/>
              <w:spacing w:before="60" w:line="240" w:lineRule="exact"/>
              <w:ind w:left="340" w:firstLine="0"/>
              <w:jc w:val="left"/>
              <w:rPr>
                <w:sz w:val="20"/>
              </w:rPr>
            </w:pPr>
            <w:r w:rsidRPr="005056D6">
              <w:rPr>
                <w:sz w:val="20"/>
              </w:rPr>
              <w:lastRenderedPageBreak/>
              <w:t>производство  прочих транспортных средств и оборудования</w:t>
            </w:r>
          </w:p>
        </w:tc>
        <w:tc>
          <w:tcPr>
            <w:tcW w:w="1382" w:type="dxa"/>
            <w:tcBorders>
              <w:top w:val="dotted" w:sz="6" w:space="0" w:color="auto"/>
              <w:left w:val="single" w:sz="4" w:space="0" w:color="auto"/>
              <w:bottom w:val="dotted" w:sz="4" w:space="0" w:color="auto"/>
              <w:right w:val="single" w:sz="4" w:space="0" w:color="auto"/>
            </w:tcBorders>
            <w:vAlign w:val="bottom"/>
          </w:tcPr>
          <w:p w14:paraId="5A0131CD" w14:textId="77777777" w:rsidR="008C2CF2" w:rsidRPr="001E3BD9" w:rsidRDefault="008C2CF2" w:rsidP="008C2CF2">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single" w:sz="4" w:space="0" w:color="auto"/>
            </w:tcBorders>
            <w:vAlign w:val="bottom"/>
          </w:tcPr>
          <w:p w14:paraId="7AE05B90" w14:textId="77777777" w:rsidR="008C2CF2" w:rsidRPr="001E3BD9" w:rsidRDefault="008C2CF2" w:rsidP="008C2CF2">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single" w:sz="4" w:space="0" w:color="auto"/>
            </w:tcBorders>
            <w:vAlign w:val="bottom"/>
          </w:tcPr>
          <w:p w14:paraId="0C259834" w14:textId="77777777" w:rsidR="008C2CF2" w:rsidRPr="001E3BD9" w:rsidRDefault="008C2CF2" w:rsidP="008C2CF2">
            <w:pPr>
              <w:keepNext/>
              <w:keepLines/>
              <w:spacing w:before="60" w:line="240" w:lineRule="exact"/>
              <w:ind w:firstLine="0"/>
              <w:jc w:val="center"/>
              <w:rPr>
                <w:rFonts w:cs="Arial"/>
                <w:sz w:val="20"/>
              </w:rPr>
            </w:pPr>
            <w:r>
              <w:rPr>
                <w:rFonts w:cs="Arial"/>
                <w:sz w:val="20"/>
              </w:rPr>
              <w:t>0,9</w:t>
            </w:r>
          </w:p>
        </w:tc>
        <w:tc>
          <w:tcPr>
            <w:tcW w:w="1382" w:type="dxa"/>
            <w:tcBorders>
              <w:top w:val="dotted" w:sz="6" w:space="0" w:color="auto"/>
              <w:left w:val="nil"/>
              <w:bottom w:val="dotted" w:sz="4" w:space="0" w:color="auto"/>
              <w:right w:val="double" w:sz="6" w:space="0" w:color="auto"/>
            </w:tcBorders>
            <w:vAlign w:val="bottom"/>
          </w:tcPr>
          <w:p w14:paraId="194CC428" w14:textId="77777777" w:rsidR="008C2CF2" w:rsidRPr="001E3BD9" w:rsidRDefault="008C2CF2" w:rsidP="008C2CF2">
            <w:pPr>
              <w:keepNext/>
              <w:keepLines/>
              <w:spacing w:before="60" w:line="240" w:lineRule="exact"/>
              <w:ind w:firstLine="0"/>
              <w:jc w:val="center"/>
              <w:rPr>
                <w:rFonts w:cs="Arial"/>
                <w:sz w:val="20"/>
              </w:rPr>
            </w:pPr>
            <w:r>
              <w:rPr>
                <w:rFonts w:cs="Arial"/>
                <w:sz w:val="20"/>
              </w:rPr>
              <w:t>84,7</w:t>
            </w:r>
          </w:p>
        </w:tc>
      </w:tr>
      <w:tr w:rsidR="008C2CF2" w:rsidRPr="00BC3CC9" w14:paraId="49C66F0B" w14:textId="77777777" w:rsidTr="008C2CF2">
        <w:trPr>
          <w:trHeight w:val="20"/>
        </w:trPr>
        <w:tc>
          <w:tcPr>
            <w:tcW w:w="3686" w:type="dxa"/>
            <w:tcBorders>
              <w:top w:val="dotted" w:sz="6" w:space="0" w:color="auto"/>
              <w:left w:val="double" w:sz="6" w:space="0" w:color="auto"/>
              <w:bottom w:val="dotted" w:sz="4" w:space="0" w:color="auto"/>
            </w:tcBorders>
            <w:vAlign w:val="bottom"/>
          </w:tcPr>
          <w:p w14:paraId="7E713E8F" w14:textId="77777777" w:rsidR="008C2CF2" w:rsidRPr="005056D6" w:rsidRDefault="008C2CF2" w:rsidP="008C2CF2">
            <w:pPr>
              <w:spacing w:before="60" w:line="240" w:lineRule="exact"/>
              <w:ind w:left="142" w:firstLine="0"/>
              <w:jc w:val="left"/>
              <w:rPr>
                <w:sz w:val="20"/>
              </w:rPr>
            </w:pPr>
            <w:r w:rsidRPr="005056D6">
              <w:rPr>
                <w:sz w:val="20"/>
              </w:rPr>
              <w:t>обеспечение электрической энергией, газом и паром</w:t>
            </w:r>
          </w:p>
        </w:tc>
        <w:tc>
          <w:tcPr>
            <w:tcW w:w="1382" w:type="dxa"/>
            <w:tcBorders>
              <w:top w:val="dotted" w:sz="4" w:space="0" w:color="auto"/>
              <w:left w:val="single" w:sz="4" w:space="0" w:color="auto"/>
              <w:bottom w:val="dotted" w:sz="4" w:space="0" w:color="auto"/>
              <w:right w:val="single" w:sz="4" w:space="0" w:color="auto"/>
            </w:tcBorders>
            <w:vAlign w:val="bottom"/>
          </w:tcPr>
          <w:p w14:paraId="5979E0BE" w14:textId="77777777" w:rsidR="008C2CF2" w:rsidRPr="001E3BD9" w:rsidRDefault="008C2CF2" w:rsidP="008C2CF2">
            <w:pPr>
              <w:keepNext/>
              <w:keepLines/>
              <w:spacing w:before="60" w:line="240" w:lineRule="exact"/>
              <w:ind w:firstLine="0"/>
              <w:jc w:val="center"/>
              <w:rPr>
                <w:rFonts w:cs="Arial"/>
                <w:sz w:val="20"/>
              </w:rPr>
            </w:pPr>
            <w:r>
              <w:rPr>
                <w:rFonts w:cs="Arial"/>
                <w:sz w:val="20"/>
              </w:rPr>
              <w:t>664,8</w:t>
            </w:r>
          </w:p>
        </w:tc>
        <w:tc>
          <w:tcPr>
            <w:tcW w:w="1382" w:type="dxa"/>
            <w:tcBorders>
              <w:top w:val="dotted" w:sz="4" w:space="0" w:color="auto"/>
              <w:left w:val="nil"/>
              <w:bottom w:val="dotted" w:sz="4" w:space="0" w:color="auto"/>
              <w:right w:val="single" w:sz="4" w:space="0" w:color="auto"/>
            </w:tcBorders>
            <w:vAlign w:val="bottom"/>
          </w:tcPr>
          <w:p w14:paraId="33AFCF56" w14:textId="77777777" w:rsidR="008C2CF2" w:rsidRPr="001E3BD9" w:rsidRDefault="008C2CF2" w:rsidP="008C2CF2">
            <w:pPr>
              <w:keepNext/>
              <w:keepLines/>
              <w:spacing w:before="60" w:line="240" w:lineRule="exact"/>
              <w:ind w:firstLine="0"/>
              <w:jc w:val="center"/>
              <w:rPr>
                <w:rFonts w:cs="Arial"/>
                <w:sz w:val="20"/>
              </w:rPr>
            </w:pPr>
            <w:r>
              <w:rPr>
                <w:rFonts w:cs="Arial"/>
                <w:sz w:val="20"/>
              </w:rPr>
              <w:t>110,4</w:t>
            </w:r>
          </w:p>
        </w:tc>
        <w:tc>
          <w:tcPr>
            <w:tcW w:w="1382" w:type="dxa"/>
            <w:tcBorders>
              <w:top w:val="dotted" w:sz="4" w:space="0" w:color="auto"/>
              <w:left w:val="nil"/>
              <w:bottom w:val="dotted" w:sz="4" w:space="0" w:color="auto"/>
              <w:right w:val="single" w:sz="4" w:space="0" w:color="auto"/>
            </w:tcBorders>
            <w:vAlign w:val="bottom"/>
          </w:tcPr>
          <w:p w14:paraId="7AB1E8CF" w14:textId="77777777" w:rsidR="008C2CF2" w:rsidRPr="001E3BD9" w:rsidRDefault="008C2CF2" w:rsidP="008C2CF2">
            <w:pPr>
              <w:keepNext/>
              <w:keepLines/>
              <w:spacing w:before="60" w:line="240" w:lineRule="exact"/>
              <w:ind w:firstLine="0"/>
              <w:jc w:val="center"/>
              <w:rPr>
                <w:rFonts w:cs="Arial"/>
                <w:sz w:val="20"/>
              </w:rPr>
            </w:pPr>
            <w:r>
              <w:rPr>
                <w:rFonts w:cs="Arial"/>
                <w:sz w:val="20"/>
              </w:rPr>
              <w:t>14,1</w:t>
            </w:r>
          </w:p>
        </w:tc>
        <w:tc>
          <w:tcPr>
            <w:tcW w:w="1382" w:type="dxa"/>
            <w:tcBorders>
              <w:top w:val="dotted" w:sz="4" w:space="0" w:color="auto"/>
              <w:left w:val="nil"/>
              <w:bottom w:val="dotted" w:sz="4" w:space="0" w:color="auto"/>
              <w:right w:val="double" w:sz="6" w:space="0" w:color="auto"/>
            </w:tcBorders>
            <w:vAlign w:val="bottom"/>
          </w:tcPr>
          <w:p w14:paraId="163D53D9" w14:textId="77777777" w:rsidR="008C2CF2" w:rsidRPr="001E3BD9" w:rsidRDefault="008C2CF2" w:rsidP="008C2CF2">
            <w:pPr>
              <w:keepNext/>
              <w:keepLines/>
              <w:spacing w:before="60" w:line="240" w:lineRule="exact"/>
              <w:ind w:firstLine="0"/>
              <w:jc w:val="center"/>
              <w:rPr>
                <w:rFonts w:cs="Arial"/>
                <w:sz w:val="20"/>
              </w:rPr>
            </w:pPr>
            <w:r>
              <w:rPr>
                <w:rFonts w:cs="Arial"/>
                <w:sz w:val="20"/>
              </w:rPr>
              <w:t>106,9</w:t>
            </w:r>
          </w:p>
        </w:tc>
      </w:tr>
      <w:tr w:rsidR="008C2CF2" w:rsidRPr="00BC3CC9" w14:paraId="7CB32765" w14:textId="77777777" w:rsidTr="008C2CF2">
        <w:trPr>
          <w:trHeight w:val="20"/>
        </w:trPr>
        <w:tc>
          <w:tcPr>
            <w:tcW w:w="3686" w:type="dxa"/>
            <w:tcBorders>
              <w:top w:val="dotted" w:sz="6" w:space="0" w:color="auto"/>
              <w:left w:val="double" w:sz="6" w:space="0" w:color="auto"/>
              <w:bottom w:val="dotted" w:sz="4" w:space="0" w:color="auto"/>
            </w:tcBorders>
            <w:vAlign w:val="bottom"/>
          </w:tcPr>
          <w:p w14:paraId="5C9ED036" w14:textId="77777777" w:rsidR="008C2CF2" w:rsidRPr="005056D6" w:rsidRDefault="008C2CF2" w:rsidP="008C2CF2">
            <w:pPr>
              <w:spacing w:before="60" w:line="240" w:lineRule="exact"/>
              <w:ind w:left="142" w:firstLine="0"/>
              <w:jc w:val="left"/>
              <w:rPr>
                <w:sz w:val="20"/>
              </w:rPr>
            </w:pPr>
            <w:r w:rsidRPr="005056D6">
              <w:rPr>
                <w:sz w:val="20"/>
              </w:rPr>
              <w:t>транспортировка и хранение</w:t>
            </w:r>
          </w:p>
        </w:tc>
        <w:tc>
          <w:tcPr>
            <w:tcW w:w="1382" w:type="dxa"/>
            <w:tcBorders>
              <w:top w:val="dotted" w:sz="4" w:space="0" w:color="auto"/>
              <w:left w:val="single" w:sz="4" w:space="0" w:color="auto"/>
              <w:bottom w:val="dotted" w:sz="4" w:space="0" w:color="auto"/>
              <w:right w:val="single" w:sz="4" w:space="0" w:color="auto"/>
            </w:tcBorders>
            <w:vAlign w:val="bottom"/>
          </w:tcPr>
          <w:p w14:paraId="53A691F1" w14:textId="77777777" w:rsidR="008C2CF2" w:rsidRPr="001E3BD9" w:rsidRDefault="008C2CF2" w:rsidP="008C2CF2">
            <w:pPr>
              <w:keepNext/>
              <w:keepLines/>
              <w:spacing w:before="60" w:line="240" w:lineRule="exact"/>
              <w:ind w:firstLine="0"/>
              <w:jc w:val="center"/>
              <w:rPr>
                <w:rFonts w:cs="Arial"/>
                <w:sz w:val="20"/>
              </w:rPr>
            </w:pPr>
            <w:r>
              <w:rPr>
                <w:rFonts w:cs="Arial"/>
                <w:sz w:val="20"/>
              </w:rPr>
              <w:t>5,3</w:t>
            </w:r>
          </w:p>
        </w:tc>
        <w:tc>
          <w:tcPr>
            <w:tcW w:w="1382" w:type="dxa"/>
            <w:tcBorders>
              <w:top w:val="dotted" w:sz="4" w:space="0" w:color="auto"/>
              <w:left w:val="nil"/>
              <w:bottom w:val="dotted" w:sz="4" w:space="0" w:color="auto"/>
              <w:right w:val="single" w:sz="4" w:space="0" w:color="auto"/>
            </w:tcBorders>
            <w:vAlign w:val="bottom"/>
          </w:tcPr>
          <w:p w14:paraId="38399ABA" w14:textId="77777777" w:rsidR="008C2CF2" w:rsidRPr="001E3BD9" w:rsidRDefault="008C2CF2" w:rsidP="008C2CF2">
            <w:pPr>
              <w:keepNext/>
              <w:keepLines/>
              <w:spacing w:before="60" w:line="240" w:lineRule="exact"/>
              <w:ind w:firstLine="0"/>
              <w:jc w:val="center"/>
              <w:rPr>
                <w:rFonts w:cs="Arial"/>
                <w:sz w:val="20"/>
              </w:rPr>
            </w:pPr>
            <w:r>
              <w:rPr>
                <w:rFonts w:cs="Arial"/>
                <w:sz w:val="20"/>
              </w:rPr>
              <w:t>113,4</w:t>
            </w:r>
          </w:p>
        </w:tc>
        <w:tc>
          <w:tcPr>
            <w:tcW w:w="1382" w:type="dxa"/>
            <w:tcBorders>
              <w:top w:val="dotted" w:sz="4" w:space="0" w:color="auto"/>
              <w:left w:val="nil"/>
              <w:bottom w:val="dotted" w:sz="4" w:space="0" w:color="auto"/>
              <w:right w:val="single" w:sz="4" w:space="0" w:color="auto"/>
            </w:tcBorders>
            <w:vAlign w:val="bottom"/>
          </w:tcPr>
          <w:p w14:paraId="14F192B0" w14:textId="77777777" w:rsidR="008C2CF2" w:rsidRPr="001E3BD9" w:rsidRDefault="008C2CF2" w:rsidP="008C2CF2">
            <w:pPr>
              <w:keepNext/>
              <w:keepLines/>
              <w:spacing w:before="60" w:line="240" w:lineRule="exact"/>
              <w:ind w:firstLine="0"/>
              <w:jc w:val="center"/>
              <w:rPr>
                <w:rFonts w:cs="Arial"/>
                <w:sz w:val="20"/>
              </w:rPr>
            </w:pPr>
            <w:r>
              <w:rPr>
                <w:rFonts w:cs="Arial"/>
                <w:sz w:val="20"/>
              </w:rPr>
              <w:t>1,4</w:t>
            </w:r>
          </w:p>
        </w:tc>
        <w:tc>
          <w:tcPr>
            <w:tcW w:w="1382" w:type="dxa"/>
            <w:tcBorders>
              <w:top w:val="dotted" w:sz="4" w:space="0" w:color="auto"/>
              <w:left w:val="nil"/>
              <w:bottom w:val="dotted" w:sz="4" w:space="0" w:color="auto"/>
              <w:right w:val="double" w:sz="6" w:space="0" w:color="auto"/>
            </w:tcBorders>
            <w:vAlign w:val="bottom"/>
          </w:tcPr>
          <w:p w14:paraId="1295177F" w14:textId="77777777" w:rsidR="008C2CF2" w:rsidRPr="001E3BD9" w:rsidRDefault="008C2CF2" w:rsidP="008C2CF2">
            <w:pPr>
              <w:keepNext/>
              <w:keepLines/>
              <w:spacing w:before="60" w:line="240" w:lineRule="exact"/>
              <w:ind w:firstLine="0"/>
              <w:jc w:val="center"/>
              <w:rPr>
                <w:rFonts w:cs="Arial"/>
                <w:sz w:val="20"/>
              </w:rPr>
            </w:pPr>
            <w:r>
              <w:rPr>
                <w:rFonts w:cs="Arial"/>
                <w:sz w:val="20"/>
              </w:rPr>
              <w:t>77,2</w:t>
            </w:r>
          </w:p>
        </w:tc>
      </w:tr>
      <w:tr w:rsidR="008C2CF2" w:rsidRPr="00BC3CC9" w14:paraId="6CB54060" w14:textId="77777777" w:rsidTr="008C2CF2">
        <w:trPr>
          <w:trHeight w:val="20"/>
        </w:trPr>
        <w:tc>
          <w:tcPr>
            <w:tcW w:w="3686" w:type="dxa"/>
            <w:tcBorders>
              <w:top w:val="dotted" w:sz="4" w:space="0" w:color="auto"/>
              <w:left w:val="double" w:sz="6" w:space="0" w:color="auto"/>
              <w:bottom w:val="dotted" w:sz="4" w:space="0" w:color="auto"/>
            </w:tcBorders>
            <w:vAlign w:val="bottom"/>
          </w:tcPr>
          <w:p w14:paraId="7FFB39BC" w14:textId="77777777" w:rsidR="008C2CF2" w:rsidRPr="005056D6" w:rsidRDefault="008C2CF2" w:rsidP="00F558C6">
            <w:pPr>
              <w:spacing w:before="60" w:line="240" w:lineRule="exact"/>
              <w:ind w:left="142" w:firstLine="0"/>
              <w:jc w:val="left"/>
              <w:rPr>
                <w:sz w:val="20"/>
              </w:rPr>
            </w:pPr>
            <w:r w:rsidRPr="005056D6">
              <w:rPr>
                <w:sz w:val="20"/>
              </w:rPr>
              <w:t>деятельность гостиниц и предприятий общественного питания</w:t>
            </w:r>
          </w:p>
        </w:tc>
        <w:tc>
          <w:tcPr>
            <w:tcW w:w="1382" w:type="dxa"/>
            <w:tcBorders>
              <w:top w:val="dotted" w:sz="4" w:space="0" w:color="auto"/>
              <w:left w:val="single" w:sz="4" w:space="0" w:color="auto"/>
              <w:bottom w:val="dotted" w:sz="4" w:space="0" w:color="auto"/>
              <w:right w:val="single" w:sz="4" w:space="0" w:color="auto"/>
            </w:tcBorders>
            <w:vAlign w:val="bottom"/>
          </w:tcPr>
          <w:p w14:paraId="63E2DEA6" w14:textId="77777777" w:rsidR="008C2CF2" w:rsidRPr="001E3BD9" w:rsidRDefault="008C2CF2" w:rsidP="00F558C6">
            <w:pPr>
              <w:spacing w:before="60" w:line="240" w:lineRule="exact"/>
              <w:ind w:firstLine="0"/>
              <w:jc w:val="center"/>
              <w:rPr>
                <w:rFonts w:cs="Arial"/>
                <w:sz w:val="20"/>
              </w:rPr>
            </w:pPr>
            <w:r>
              <w:rPr>
                <w:rFonts w:cs="Arial"/>
                <w:sz w:val="20"/>
              </w:rPr>
              <w:t>0,5</w:t>
            </w:r>
          </w:p>
        </w:tc>
        <w:tc>
          <w:tcPr>
            <w:tcW w:w="1382" w:type="dxa"/>
            <w:tcBorders>
              <w:top w:val="dotted" w:sz="4" w:space="0" w:color="auto"/>
              <w:left w:val="nil"/>
              <w:bottom w:val="dotted" w:sz="4" w:space="0" w:color="auto"/>
              <w:right w:val="single" w:sz="4" w:space="0" w:color="auto"/>
            </w:tcBorders>
            <w:vAlign w:val="bottom"/>
          </w:tcPr>
          <w:p w14:paraId="1184822A" w14:textId="77777777" w:rsidR="008C2CF2" w:rsidRPr="001E3BD9" w:rsidRDefault="008C2CF2" w:rsidP="00F558C6">
            <w:pPr>
              <w:spacing w:before="60" w:line="240" w:lineRule="exact"/>
              <w:ind w:firstLine="0"/>
              <w:jc w:val="center"/>
              <w:rPr>
                <w:rFonts w:cs="Arial"/>
                <w:sz w:val="20"/>
              </w:rPr>
            </w:pPr>
            <w:r>
              <w:rPr>
                <w:rFonts w:cs="Arial"/>
                <w:sz w:val="20"/>
              </w:rPr>
              <w:t>115,4</w:t>
            </w:r>
          </w:p>
        </w:tc>
        <w:tc>
          <w:tcPr>
            <w:tcW w:w="1382" w:type="dxa"/>
            <w:tcBorders>
              <w:top w:val="dotted" w:sz="4" w:space="0" w:color="auto"/>
              <w:left w:val="nil"/>
              <w:bottom w:val="dotted" w:sz="4" w:space="0" w:color="auto"/>
              <w:right w:val="single" w:sz="4" w:space="0" w:color="auto"/>
            </w:tcBorders>
            <w:vAlign w:val="bottom"/>
          </w:tcPr>
          <w:p w14:paraId="23824267" w14:textId="77777777" w:rsidR="008C2CF2" w:rsidRPr="001E3BD9" w:rsidRDefault="008C2CF2" w:rsidP="00F558C6">
            <w:pPr>
              <w:spacing w:before="60" w:line="240" w:lineRule="exact"/>
              <w:ind w:firstLine="0"/>
              <w:jc w:val="center"/>
              <w:rPr>
                <w:rFonts w:cs="Arial"/>
                <w:sz w:val="20"/>
              </w:rPr>
            </w:pPr>
            <w:r>
              <w:rPr>
                <w:rFonts w:cs="Arial"/>
                <w:sz w:val="20"/>
              </w:rPr>
              <w:t>-</w:t>
            </w:r>
          </w:p>
        </w:tc>
        <w:tc>
          <w:tcPr>
            <w:tcW w:w="1382" w:type="dxa"/>
            <w:tcBorders>
              <w:top w:val="dotted" w:sz="4" w:space="0" w:color="auto"/>
              <w:left w:val="nil"/>
              <w:bottom w:val="dotted" w:sz="4" w:space="0" w:color="auto"/>
              <w:right w:val="double" w:sz="6" w:space="0" w:color="auto"/>
            </w:tcBorders>
            <w:vAlign w:val="bottom"/>
          </w:tcPr>
          <w:p w14:paraId="573A2549" w14:textId="77777777" w:rsidR="008C2CF2" w:rsidRPr="001E3BD9" w:rsidRDefault="008C2CF2" w:rsidP="00F558C6">
            <w:pPr>
              <w:spacing w:before="60" w:line="240" w:lineRule="exact"/>
              <w:ind w:firstLine="0"/>
              <w:jc w:val="center"/>
              <w:rPr>
                <w:rFonts w:cs="Arial"/>
                <w:sz w:val="20"/>
              </w:rPr>
            </w:pPr>
            <w:r>
              <w:rPr>
                <w:rFonts w:cs="Arial"/>
                <w:sz w:val="20"/>
              </w:rPr>
              <w:t>-</w:t>
            </w:r>
          </w:p>
        </w:tc>
      </w:tr>
      <w:tr w:rsidR="008C2CF2" w:rsidRPr="00BC3CC9" w14:paraId="43F7691C" w14:textId="77777777" w:rsidTr="008C2CF2">
        <w:trPr>
          <w:trHeight w:val="20"/>
        </w:trPr>
        <w:tc>
          <w:tcPr>
            <w:tcW w:w="3686" w:type="dxa"/>
            <w:tcBorders>
              <w:top w:val="dotted" w:sz="4" w:space="0" w:color="auto"/>
              <w:left w:val="double" w:sz="6" w:space="0" w:color="auto"/>
              <w:bottom w:val="dotted" w:sz="4" w:space="0" w:color="auto"/>
            </w:tcBorders>
            <w:vAlign w:val="bottom"/>
          </w:tcPr>
          <w:p w14:paraId="0073A16F" w14:textId="77777777" w:rsidR="008C2CF2" w:rsidRPr="005056D6" w:rsidRDefault="008C2CF2" w:rsidP="008C2CF2">
            <w:pPr>
              <w:spacing w:before="60" w:line="240" w:lineRule="exact"/>
              <w:ind w:left="142" w:firstLine="0"/>
              <w:jc w:val="left"/>
              <w:rPr>
                <w:sz w:val="20"/>
              </w:rPr>
            </w:pPr>
            <w:r w:rsidRPr="005056D6">
              <w:rPr>
                <w:sz w:val="20"/>
              </w:rPr>
              <w:t>прочие потребители</w:t>
            </w:r>
          </w:p>
        </w:tc>
        <w:tc>
          <w:tcPr>
            <w:tcW w:w="1382" w:type="dxa"/>
            <w:tcBorders>
              <w:top w:val="dotted" w:sz="4" w:space="0" w:color="auto"/>
              <w:left w:val="single" w:sz="4" w:space="0" w:color="auto"/>
              <w:bottom w:val="dotted" w:sz="4" w:space="0" w:color="auto"/>
              <w:right w:val="single" w:sz="4" w:space="0" w:color="auto"/>
            </w:tcBorders>
            <w:vAlign w:val="bottom"/>
          </w:tcPr>
          <w:p w14:paraId="6F04CADB" w14:textId="77777777" w:rsidR="008C2CF2" w:rsidRPr="001E3BD9" w:rsidRDefault="008C2CF2" w:rsidP="008C2CF2">
            <w:pPr>
              <w:keepNext/>
              <w:keepLines/>
              <w:spacing w:before="60" w:line="240" w:lineRule="exact"/>
              <w:ind w:firstLine="0"/>
              <w:jc w:val="center"/>
              <w:rPr>
                <w:rFonts w:cs="Arial"/>
                <w:sz w:val="20"/>
              </w:rPr>
            </w:pPr>
            <w:r>
              <w:rPr>
                <w:rFonts w:cs="Arial"/>
                <w:sz w:val="20"/>
              </w:rPr>
              <w:t>78,5</w:t>
            </w:r>
          </w:p>
        </w:tc>
        <w:tc>
          <w:tcPr>
            <w:tcW w:w="1382" w:type="dxa"/>
            <w:tcBorders>
              <w:top w:val="dotted" w:sz="4" w:space="0" w:color="auto"/>
              <w:left w:val="nil"/>
              <w:bottom w:val="dotted" w:sz="4" w:space="0" w:color="auto"/>
              <w:right w:val="single" w:sz="4" w:space="0" w:color="auto"/>
            </w:tcBorders>
            <w:vAlign w:val="bottom"/>
          </w:tcPr>
          <w:p w14:paraId="25E721DB" w14:textId="77777777" w:rsidR="008C2CF2" w:rsidRPr="001E3BD9" w:rsidRDefault="008C2CF2" w:rsidP="008C2CF2">
            <w:pPr>
              <w:keepNext/>
              <w:keepLines/>
              <w:spacing w:before="60" w:line="240" w:lineRule="exact"/>
              <w:ind w:firstLine="0"/>
              <w:jc w:val="center"/>
              <w:rPr>
                <w:rFonts w:cs="Arial"/>
                <w:sz w:val="20"/>
              </w:rPr>
            </w:pPr>
            <w:r>
              <w:rPr>
                <w:rFonts w:cs="Arial"/>
                <w:sz w:val="20"/>
              </w:rPr>
              <w:t>85,4</w:t>
            </w:r>
          </w:p>
        </w:tc>
        <w:tc>
          <w:tcPr>
            <w:tcW w:w="1382" w:type="dxa"/>
            <w:tcBorders>
              <w:top w:val="dotted" w:sz="4" w:space="0" w:color="auto"/>
              <w:left w:val="nil"/>
              <w:bottom w:val="dotted" w:sz="4" w:space="0" w:color="auto"/>
              <w:right w:val="single" w:sz="4" w:space="0" w:color="auto"/>
            </w:tcBorders>
            <w:vAlign w:val="bottom"/>
          </w:tcPr>
          <w:p w14:paraId="2F0A9BF6" w14:textId="77777777" w:rsidR="008C2CF2" w:rsidRPr="001E3BD9" w:rsidRDefault="008C2CF2" w:rsidP="008C2CF2">
            <w:pPr>
              <w:keepNext/>
              <w:keepLines/>
              <w:spacing w:before="60" w:line="240" w:lineRule="exact"/>
              <w:ind w:firstLine="0"/>
              <w:jc w:val="center"/>
              <w:rPr>
                <w:rFonts w:cs="Arial"/>
                <w:sz w:val="20"/>
              </w:rPr>
            </w:pPr>
            <w:r>
              <w:rPr>
                <w:rFonts w:cs="Arial"/>
                <w:sz w:val="20"/>
              </w:rPr>
              <w:t>3,0</w:t>
            </w:r>
          </w:p>
        </w:tc>
        <w:tc>
          <w:tcPr>
            <w:tcW w:w="1382" w:type="dxa"/>
            <w:tcBorders>
              <w:top w:val="dotted" w:sz="4" w:space="0" w:color="auto"/>
              <w:left w:val="nil"/>
              <w:bottom w:val="dotted" w:sz="4" w:space="0" w:color="auto"/>
              <w:right w:val="double" w:sz="6" w:space="0" w:color="auto"/>
            </w:tcBorders>
            <w:vAlign w:val="bottom"/>
          </w:tcPr>
          <w:p w14:paraId="450DF832" w14:textId="77777777" w:rsidR="008C2CF2" w:rsidRPr="001E3BD9" w:rsidRDefault="008C2CF2" w:rsidP="008C2CF2">
            <w:pPr>
              <w:keepNext/>
              <w:keepLines/>
              <w:spacing w:before="60" w:line="240" w:lineRule="exact"/>
              <w:ind w:firstLine="0"/>
              <w:jc w:val="center"/>
              <w:rPr>
                <w:rFonts w:cs="Arial"/>
                <w:sz w:val="20"/>
              </w:rPr>
            </w:pPr>
            <w:r>
              <w:rPr>
                <w:rFonts w:cs="Arial"/>
                <w:sz w:val="20"/>
              </w:rPr>
              <w:t>113,4</w:t>
            </w:r>
          </w:p>
        </w:tc>
      </w:tr>
      <w:tr w:rsidR="008C2CF2" w:rsidRPr="00BC3CC9" w14:paraId="1B0DBA23" w14:textId="77777777" w:rsidTr="008C2CF2">
        <w:trPr>
          <w:trHeight w:val="20"/>
        </w:trPr>
        <w:tc>
          <w:tcPr>
            <w:tcW w:w="3686" w:type="dxa"/>
            <w:tcBorders>
              <w:top w:val="dotted" w:sz="4" w:space="0" w:color="auto"/>
              <w:left w:val="double" w:sz="6" w:space="0" w:color="auto"/>
            </w:tcBorders>
            <w:vAlign w:val="bottom"/>
          </w:tcPr>
          <w:p w14:paraId="058833F0" w14:textId="77777777" w:rsidR="008C2CF2" w:rsidRPr="005056D6" w:rsidRDefault="008C2CF2" w:rsidP="008C2CF2">
            <w:pPr>
              <w:spacing w:before="60" w:line="240" w:lineRule="exact"/>
              <w:ind w:left="142" w:firstLine="0"/>
              <w:jc w:val="left"/>
              <w:rPr>
                <w:sz w:val="20"/>
              </w:rPr>
            </w:pPr>
            <w:r w:rsidRPr="005056D6">
              <w:rPr>
                <w:sz w:val="20"/>
              </w:rPr>
              <w:t>Из строки всего:</w:t>
            </w:r>
          </w:p>
        </w:tc>
        <w:tc>
          <w:tcPr>
            <w:tcW w:w="1382" w:type="dxa"/>
            <w:tcBorders>
              <w:top w:val="dotted" w:sz="4" w:space="0" w:color="auto"/>
              <w:left w:val="single" w:sz="4" w:space="0" w:color="auto"/>
              <w:right w:val="single" w:sz="4" w:space="0" w:color="auto"/>
            </w:tcBorders>
            <w:vAlign w:val="bottom"/>
          </w:tcPr>
          <w:p w14:paraId="553D2CB8" w14:textId="77777777" w:rsidR="008C2CF2" w:rsidRPr="001E3BD9" w:rsidRDefault="008C2CF2" w:rsidP="008C2CF2">
            <w:pPr>
              <w:keepNext/>
              <w:keepLines/>
              <w:spacing w:before="60" w:line="240" w:lineRule="exact"/>
              <w:ind w:firstLine="0"/>
              <w:jc w:val="center"/>
              <w:rPr>
                <w:rFonts w:cs="Arial"/>
                <w:sz w:val="20"/>
              </w:rPr>
            </w:pPr>
          </w:p>
        </w:tc>
        <w:tc>
          <w:tcPr>
            <w:tcW w:w="1382" w:type="dxa"/>
            <w:tcBorders>
              <w:top w:val="dotted" w:sz="4" w:space="0" w:color="auto"/>
              <w:left w:val="nil"/>
              <w:right w:val="single" w:sz="4" w:space="0" w:color="auto"/>
            </w:tcBorders>
            <w:vAlign w:val="bottom"/>
          </w:tcPr>
          <w:p w14:paraId="26E960F8" w14:textId="77777777" w:rsidR="008C2CF2" w:rsidRPr="001E3BD9" w:rsidRDefault="008C2CF2" w:rsidP="008C2CF2">
            <w:pPr>
              <w:keepNext/>
              <w:keepLines/>
              <w:spacing w:before="60" w:line="240" w:lineRule="exact"/>
              <w:ind w:firstLine="0"/>
              <w:jc w:val="center"/>
              <w:rPr>
                <w:rFonts w:cs="Arial"/>
                <w:sz w:val="20"/>
              </w:rPr>
            </w:pPr>
          </w:p>
        </w:tc>
        <w:tc>
          <w:tcPr>
            <w:tcW w:w="1382" w:type="dxa"/>
            <w:tcBorders>
              <w:top w:val="dotted" w:sz="4" w:space="0" w:color="auto"/>
              <w:left w:val="nil"/>
              <w:right w:val="single" w:sz="4" w:space="0" w:color="auto"/>
            </w:tcBorders>
            <w:vAlign w:val="bottom"/>
          </w:tcPr>
          <w:p w14:paraId="6239C091" w14:textId="77777777" w:rsidR="008C2CF2" w:rsidRPr="001E3BD9" w:rsidRDefault="008C2CF2" w:rsidP="008C2CF2">
            <w:pPr>
              <w:keepNext/>
              <w:keepLines/>
              <w:spacing w:before="60" w:line="240" w:lineRule="exact"/>
              <w:ind w:firstLine="0"/>
              <w:jc w:val="center"/>
              <w:rPr>
                <w:rFonts w:cs="Arial"/>
                <w:sz w:val="20"/>
              </w:rPr>
            </w:pPr>
          </w:p>
        </w:tc>
        <w:tc>
          <w:tcPr>
            <w:tcW w:w="1382" w:type="dxa"/>
            <w:tcBorders>
              <w:top w:val="dotted" w:sz="4" w:space="0" w:color="auto"/>
              <w:left w:val="nil"/>
              <w:right w:val="double" w:sz="6" w:space="0" w:color="auto"/>
            </w:tcBorders>
            <w:vAlign w:val="bottom"/>
          </w:tcPr>
          <w:p w14:paraId="5C9D5689" w14:textId="77777777" w:rsidR="008C2CF2" w:rsidRPr="001E3BD9" w:rsidRDefault="008C2CF2" w:rsidP="008C2CF2">
            <w:pPr>
              <w:keepNext/>
              <w:keepLines/>
              <w:spacing w:before="60" w:line="240" w:lineRule="exact"/>
              <w:ind w:firstLine="0"/>
              <w:jc w:val="center"/>
              <w:rPr>
                <w:rFonts w:cs="Arial"/>
                <w:sz w:val="20"/>
              </w:rPr>
            </w:pPr>
          </w:p>
        </w:tc>
      </w:tr>
      <w:tr w:rsidR="008C2CF2" w:rsidRPr="00BC3CC9" w14:paraId="53E0655C" w14:textId="77777777" w:rsidTr="008C2CF2">
        <w:trPr>
          <w:trHeight w:val="20"/>
        </w:trPr>
        <w:tc>
          <w:tcPr>
            <w:tcW w:w="3686" w:type="dxa"/>
            <w:tcBorders>
              <w:left w:val="double" w:sz="6" w:space="0" w:color="auto"/>
              <w:bottom w:val="dotted" w:sz="4" w:space="0" w:color="auto"/>
            </w:tcBorders>
            <w:vAlign w:val="bottom"/>
          </w:tcPr>
          <w:p w14:paraId="78AA878F" w14:textId="77777777" w:rsidR="008C2CF2" w:rsidRPr="005056D6" w:rsidRDefault="008C2CF2" w:rsidP="008C2CF2">
            <w:pPr>
              <w:spacing w:before="60" w:line="240" w:lineRule="exact"/>
              <w:ind w:left="284" w:firstLine="0"/>
              <w:jc w:val="left"/>
              <w:rPr>
                <w:sz w:val="20"/>
              </w:rPr>
            </w:pPr>
            <w:r w:rsidRPr="005056D6">
              <w:rPr>
                <w:sz w:val="20"/>
              </w:rPr>
              <w:t>жилищно-коммунальное хозяйство; деятельность домашних хозяйств как работодателей</w:t>
            </w:r>
          </w:p>
        </w:tc>
        <w:tc>
          <w:tcPr>
            <w:tcW w:w="1382" w:type="dxa"/>
            <w:tcBorders>
              <w:left w:val="single" w:sz="4" w:space="0" w:color="auto"/>
              <w:bottom w:val="dotted" w:sz="4" w:space="0" w:color="auto"/>
              <w:right w:val="single" w:sz="4" w:space="0" w:color="auto"/>
            </w:tcBorders>
            <w:vAlign w:val="bottom"/>
          </w:tcPr>
          <w:p w14:paraId="411F77A7" w14:textId="77777777" w:rsidR="008C2CF2" w:rsidRPr="001E3BD9" w:rsidRDefault="008C2CF2" w:rsidP="008C2CF2">
            <w:pPr>
              <w:keepNext/>
              <w:keepLines/>
              <w:spacing w:before="60" w:line="240" w:lineRule="exact"/>
              <w:ind w:firstLine="0"/>
              <w:jc w:val="center"/>
              <w:rPr>
                <w:rFonts w:cs="Arial"/>
                <w:sz w:val="20"/>
              </w:rPr>
            </w:pPr>
            <w:r>
              <w:rPr>
                <w:rFonts w:cs="Arial"/>
                <w:sz w:val="20"/>
              </w:rPr>
              <w:t>590,3</w:t>
            </w:r>
          </w:p>
        </w:tc>
        <w:tc>
          <w:tcPr>
            <w:tcW w:w="1382" w:type="dxa"/>
            <w:tcBorders>
              <w:left w:val="nil"/>
              <w:bottom w:val="dotted" w:sz="4" w:space="0" w:color="auto"/>
              <w:right w:val="single" w:sz="4" w:space="0" w:color="auto"/>
            </w:tcBorders>
            <w:vAlign w:val="bottom"/>
          </w:tcPr>
          <w:p w14:paraId="6F3E2180" w14:textId="77777777" w:rsidR="008C2CF2" w:rsidRPr="001E3BD9" w:rsidRDefault="008C2CF2" w:rsidP="008C2CF2">
            <w:pPr>
              <w:keepNext/>
              <w:keepLines/>
              <w:spacing w:before="60" w:line="240" w:lineRule="exact"/>
              <w:ind w:firstLine="0"/>
              <w:jc w:val="center"/>
              <w:rPr>
                <w:rFonts w:cs="Arial"/>
                <w:sz w:val="20"/>
              </w:rPr>
            </w:pPr>
            <w:r>
              <w:rPr>
                <w:rFonts w:cs="Arial"/>
                <w:sz w:val="20"/>
              </w:rPr>
              <w:t>108,4</w:t>
            </w:r>
          </w:p>
        </w:tc>
        <w:tc>
          <w:tcPr>
            <w:tcW w:w="1382" w:type="dxa"/>
            <w:tcBorders>
              <w:left w:val="nil"/>
              <w:bottom w:val="dotted" w:sz="4" w:space="0" w:color="auto"/>
              <w:right w:val="single" w:sz="4" w:space="0" w:color="auto"/>
            </w:tcBorders>
            <w:vAlign w:val="bottom"/>
          </w:tcPr>
          <w:p w14:paraId="3D98118E" w14:textId="77777777" w:rsidR="008C2CF2" w:rsidRPr="001E3BD9" w:rsidRDefault="008C2CF2" w:rsidP="008C2CF2">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left w:val="nil"/>
              <w:bottom w:val="dotted" w:sz="4" w:space="0" w:color="auto"/>
              <w:right w:val="double" w:sz="6" w:space="0" w:color="auto"/>
            </w:tcBorders>
            <w:vAlign w:val="bottom"/>
          </w:tcPr>
          <w:p w14:paraId="0DE63733" w14:textId="77777777" w:rsidR="008C2CF2" w:rsidRPr="001E3BD9" w:rsidRDefault="008C2CF2" w:rsidP="008C2CF2">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8C2CF2" w:rsidRPr="00BC3CC9" w14:paraId="568CD92F" w14:textId="77777777" w:rsidTr="008C2CF2">
        <w:trPr>
          <w:trHeight w:val="20"/>
        </w:trPr>
        <w:tc>
          <w:tcPr>
            <w:tcW w:w="3686" w:type="dxa"/>
            <w:tcBorders>
              <w:top w:val="dotted" w:sz="4" w:space="0" w:color="auto"/>
              <w:left w:val="double" w:sz="6" w:space="0" w:color="auto"/>
              <w:bottom w:val="dotted" w:sz="4" w:space="0" w:color="auto"/>
            </w:tcBorders>
            <w:vAlign w:val="bottom"/>
          </w:tcPr>
          <w:p w14:paraId="629D5F59" w14:textId="77777777" w:rsidR="008C2CF2" w:rsidRPr="00147B31" w:rsidRDefault="008C2CF2" w:rsidP="008C2CF2">
            <w:pPr>
              <w:spacing w:before="60" w:line="240" w:lineRule="exact"/>
              <w:ind w:left="284" w:firstLine="0"/>
              <w:jc w:val="left"/>
              <w:rPr>
                <w:sz w:val="20"/>
              </w:rPr>
            </w:pPr>
            <w:r w:rsidRPr="00147B31">
              <w:rPr>
                <w:sz w:val="20"/>
              </w:rPr>
              <w:t xml:space="preserve">котельные </w:t>
            </w:r>
            <w:r>
              <w:rPr>
                <w:sz w:val="20"/>
              </w:rPr>
              <w:t>–</w:t>
            </w:r>
            <w:r w:rsidRPr="00147B31">
              <w:rPr>
                <w:sz w:val="20"/>
              </w:rPr>
              <w:t xml:space="preserve"> всего</w:t>
            </w:r>
            <w:r>
              <w:rPr>
                <w:sz w:val="20"/>
              </w:rPr>
              <w:t xml:space="preserve"> </w:t>
            </w:r>
          </w:p>
        </w:tc>
        <w:tc>
          <w:tcPr>
            <w:tcW w:w="1382" w:type="dxa"/>
            <w:tcBorders>
              <w:top w:val="dotted" w:sz="4" w:space="0" w:color="auto"/>
              <w:left w:val="single" w:sz="4" w:space="0" w:color="auto"/>
              <w:bottom w:val="dotted" w:sz="4" w:space="0" w:color="auto"/>
              <w:right w:val="single" w:sz="4" w:space="0" w:color="auto"/>
            </w:tcBorders>
            <w:vAlign w:val="bottom"/>
          </w:tcPr>
          <w:p w14:paraId="4A5FCCDF" w14:textId="77777777" w:rsidR="008C2CF2" w:rsidRPr="001E3BD9" w:rsidRDefault="008C2CF2" w:rsidP="008C2CF2">
            <w:pPr>
              <w:keepNext/>
              <w:keepLines/>
              <w:spacing w:before="60" w:line="240" w:lineRule="exact"/>
              <w:ind w:firstLine="0"/>
              <w:jc w:val="center"/>
              <w:rPr>
                <w:rFonts w:cs="Arial"/>
                <w:sz w:val="20"/>
              </w:rPr>
            </w:pPr>
            <w:r>
              <w:rPr>
                <w:rFonts w:cs="Arial"/>
                <w:sz w:val="20"/>
              </w:rPr>
              <w:t>92,9</w:t>
            </w:r>
          </w:p>
        </w:tc>
        <w:tc>
          <w:tcPr>
            <w:tcW w:w="1382" w:type="dxa"/>
            <w:tcBorders>
              <w:top w:val="dotted" w:sz="4" w:space="0" w:color="auto"/>
              <w:left w:val="nil"/>
              <w:bottom w:val="dotted" w:sz="4" w:space="0" w:color="auto"/>
              <w:right w:val="single" w:sz="4" w:space="0" w:color="auto"/>
            </w:tcBorders>
            <w:vAlign w:val="bottom"/>
          </w:tcPr>
          <w:p w14:paraId="5843644C" w14:textId="77777777" w:rsidR="008C2CF2" w:rsidRPr="001E3BD9" w:rsidRDefault="008C2CF2" w:rsidP="008C2CF2">
            <w:pPr>
              <w:keepNext/>
              <w:keepLines/>
              <w:spacing w:before="60" w:line="240" w:lineRule="exact"/>
              <w:ind w:firstLine="0"/>
              <w:jc w:val="center"/>
              <w:rPr>
                <w:rFonts w:cs="Arial"/>
                <w:sz w:val="20"/>
              </w:rPr>
            </w:pPr>
            <w:r>
              <w:rPr>
                <w:rFonts w:cs="Arial"/>
                <w:sz w:val="20"/>
              </w:rPr>
              <w:t>127,5</w:t>
            </w:r>
          </w:p>
        </w:tc>
        <w:tc>
          <w:tcPr>
            <w:tcW w:w="1382" w:type="dxa"/>
            <w:tcBorders>
              <w:top w:val="dotted" w:sz="4" w:space="0" w:color="auto"/>
              <w:left w:val="nil"/>
              <w:bottom w:val="dotted" w:sz="4" w:space="0" w:color="auto"/>
              <w:right w:val="single" w:sz="4" w:space="0" w:color="auto"/>
            </w:tcBorders>
            <w:vAlign w:val="bottom"/>
          </w:tcPr>
          <w:p w14:paraId="2C6B96EB" w14:textId="77777777" w:rsidR="008C2CF2" w:rsidRPr="001E3BD9" w:rsidRDefault="008C2CF2" w:rsidP="008C2CF2">
            <w:pPr>
              <w:keepNext/>
              <w:keepLines/>
              <w:spacing w:before="60" w:line="240" w:lineRule="exact"/>
              <w:ind w:firstLine="0"/>
              <w:jc w:val="center"/>
              <w:rPr>
                <w:rFonts w:cs="Arial"/>
                <w:sz w:val="20"/>
              </w:rPr>
            </w:pPr>
            <w:r>
              <w:rPr>
                <w:rFonts w:cs="Arial"/>
                <w:sz w:val="20"/>
              </w:rPr>
              <w:t>3,4</w:t>
            </w:r>
          </w:p>
        </w:tc>
        <w:tc>
          <w:tcPr>
            <w:tcW w:w="1382" w:type="dxa"/>
            <w:tcBorders>
              <w:top w:val="dotted" w:sz="4" w:space="0" w:color="auto"/>
              <w:left w:val="nil"/>
              <w:bottom w:val="dotted" w:sz="4" w:space="0" w:color="auto"/>
              <w:right w:val="double" w:sz="6" w:space="0" w:color="auto"/>
            </w:tcBorders>
            <w:vAlign w:val="bottom"/>
          </w:tcPr>
          <w:p w14:paraId="36899102" w14:textId="77777777" w:rsidR="008C2CF2" w:rsidRPr="001E3BD9" w:rsidRDefault="008C2CF2" w:rsidP="008C2CF2">
            <w:pPr>
              <w:keepNext/>
              <w:keepLines/>
              <w:spacing w:before="60" w:line="240" w:lineRule="exact"/>
              <w:ind w:firstLine="0"/>
              <w:jc w:val="center"/>
              <w:rPr>
                <w:rFonts w:cs="Arial"/>
                <w:sz w:val="20"/>
              </w:rPr>
            </w:pPr>
            <w:r>
              <w:rPr>
                <w:rFonts w:cs="Arial"/>
                <w:sz w:val="20"/>
              </w:rPr>
              <w:t>141,8</w:t>
            </w:r>
          </w:p>
        </w:tc>
      </w:tr>
      <w:tr w:rsidR="008C2CF2" w:rsidRPr="00BC3CC9" w14:paraId="10E2CCFE" w14:textId="77777777" w:rsidTr="008C2CF2">
        <w:trPr>
          <w:trHeight w:val="20"/>
        </w:trPr>
        <w:tc>
          <w:tcPr>
            <w:tcW w:w="3686" w:type="dxa"/>
            <w:tcBorders>
              <w:top w:val="dotted" w:sz="4" w:space="0" w:color="auto"/>
              <w:left w:val="double" w:sz="6" w:space="0" w:color="auto"/>
              <w:bottom w:val="single" w:sz="4" w:space="0" w:color="auto"/>
            </w:tcBorders>
            <w:vAlign w:val="bottom"/>
          </w:tcPr>
          <w:p w14:paraId="7474C9A5" w14:textId="77777777" w:rsidR="008C2CF2" w:rsidRPr="005056D6" w:rsidRDefault="008C2CF2" w:rsidP="008C2CF2">
            <w:pPr>
              <w:spacing w:before="60" w:line="240" w:lineRule="exact"/>
              <w:ind w:left="284" w:firstLine="0"/>
              <w:jc w:val="left"/>
              <w:rPr>
                <w:sz w:val="20"/>
              </w:rPr>
            </w:pPr>
            <w:r>
              <w:rPr>
                <w:sz w:val="20"/>
              </w:rPr>
              <w:t xml:space="preserve">на </w:t>
            </w:r>
            <w:r w:rsidRPr="00147B31">
              <w:rPr>
                <w:sz w:val="20"/>
              </w:rPr>
              <w:t>склад</w:t>
            </w:r>
            <w:r>
              <w:rPr>
                <w:sz w:val="20"/>
              </w:rPr>
              <w:t>ах</w:t>
            </w:r>
            <w:r w:rsidRPr="00147B31">
              <w:rPr>
                <w:sz w:val="20"/>
              </w:rPr>
              <w:t xml:space="preserve"> топливоснабжающих организаций</w:t>
            </w:r>
          </w:p>
        </w:tc>
        <w:tc>
          <w:tcPr>
            <w:tcW w:w="1382" w:type="dxa"/>
            <w:tcBorders>
              <w:top w:val="dotted" w:sz="4" w:space="0" w:color="auto"/>
              <w:left w:val="single" w:sz="4" w:space="0" w:color="auto"/>
              <w:bottom w:val="single" w:sz="4" w:space="0" w:color="auto"/>
              <w:right w:val="single" w:sz="4" w:space="0" w:color="auto"/>
            </w:tcBorders>
            <w:vAlign w:val="bottom"/>
          </w:tcPr>
          <w:p w14:paraId="3F68BC86" w14:textId="77777777" w:rsidR="008C2CF2" w:rsidRPr="001E3BD9" w:rsidRDefault="008C2CF2" w:rsidP="008C2CF2">
            <w:pPr>
              <w:keepNext/>
              <w:keepLines/>
              <w:spacing w:before="60" w:line="240" w:lineRule="exact"/>
              <w:ind w:firstLine="0"/>
              <w:jc w:val="center"/>
              <w:rPr>
                <w:rFonts w:cs="Arial"/>
                <w:sz w:val="20"/>
              </w:rPr>
            </w:pPr>
            <w:r>
              <w:rPr>
                <w:rFonts w:cs="Arial"/>
                <w:sz w:val="20"/>
              </w:rPr>
              <w:t>39,5</w:t>
            </w:r>
          </w:p>
        </w:tc>
        <w:tc>
          <w:tcPr>
            <w:tcW w:w="1382" w:type="dxa"/>
            <w:tcBorders>
              <w:top w:val="dotted" w:sz="4" w:space="0" w:color="auto"/>
              <w:left w:val="nil"/>
              <w:bottom w:val="single" w:sz="4" w:space="0" w:color="auto"/>
              <w:right w:val="single" w:sz="4" w:space="0" w:color="auto"/>
            </w:tcBorders>
            <w:vAlign w:val="bottom"/>
          </w:tcPr>
          <w:p w14:paraId="301524A4" w14:textId="77777777" w:rsidR="008C2CF2" w:rsidRPr="001E3BD9" w:rsidRDefault="008C2CF2" w:rsidP="008C2CF2">
            <w:pPr>
              <w:keepNext/>
              <w:keepLines/>
              <w:spacing w:before="60" w:line="240" w:lineRule="exact"/>
              <w:ind w:firstLine="0"/>
              <w:jc w:val="center"/>
              <w:rPr>
                <w:rFonts w:cs="Arial"/>
                <w:sz w:val="20"/>
              </w:rPr>
            </w:pPr>
            <w:r>
              <w:rPr>
                <w:rFonts w:cs="Arial"/>
                <w:sz w:val="20"/>
              </w:rPr>
              <w:t>72,6</w:t>
            </w:r>
          </w:p>
        </w:tc>
        <w:tc>
          <w:tcPr>
            <w:tcW w:w="1382" w:type="dxa"/>
            <w:tcBorders>
              <w:top w:val="dotted" w:sz="4" w:space="0" w:color="auto"/>
              <w:left w:val="nil"/>
              <w:bottom w:val="single" w:sz="4" w:space="0" w:color="auto"/>
              <w:right w:val="single" w:sz="4" w:space="0" w:color="auto"/>
            </w:tcBorders>
            <w:vAlign w:val="bottom"/>
          </w:tcPr>
          <w:p w14:paraId="362B77C1" w14:textId="77777777" w:rsidR="008C2CF2" w:rsidRPr="001E3BD9" w:rsidRDefault="008C2CF2" w:rsidP="008C2CF2">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4" w:space="0" w:color="auto"/>
              <w:left w:val="nil"/>
              <w:bottom w:val="single" w:sz="4" w:space="0" w:color="auto"/>
              <w:right w:val="double" w:sz="6" w:space="0" w:color="auto"/>
            </w:tcBorders>
            <w:vAlign w:val="bottom"/>
          </w:tcPr>
          <w:p w14:paraId="3C9DE83A" w14:textId="77777777" w:rsidR="008C2CF2" w:rsidRPr="001E3BD9" w:rsidRDefault="008C2CF2" w:rsidP="008C2CF2">
            <w:pPr>
              <w:keepNext/>
              <w:keepLines/>
              <w:spacing w:before="6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8C2CF2" w:rsidRPr="00D27526" w14:paraId="1CDFA223" w14:textId="77777777" w:rsidTr="008C2CF2">
        <w:tc>
          <w:tcPr>
            <w:tcW w:w="9214" w:type="dxa"/>
            <w:gridSpan w:val="5"/>
            <w:tcBorders>
              <w:top w:val="single" w:sz="4" w:space="0" w:color="auto"/>
              <w:left w:val="double" w:sz="6" w:space="0" w:color="auto"/>
              <w:bottom w:val="double" w:sz="4" w:space="0" w:color="auto"/>
              <w:right w:val="double" w:sz="6" w:space="0" w:color="auto"/>
            </w:tcBorders>
          </w:tcPr>
          <w:p w14:paraId="67DEF088" w14:textId="77777777" w:rsidR="008C2CF2" w:rsidRPr="00AE5D28" w:rsidRDefault="008C2CF2" w:rsidP="008C2CF2">
            <w:pPr>
              <w:numPr>
                <w:ilvl w:val="0"/>
                <w:numId w:val="18"/>
              </w:numPr>
              <w:tabs>
                <w:tab w:val="left" w:pos="426"/>
              </w:tabs>
              <w:spacing w:line="240" w:lineRule="exact"/>
              <w:ind w:left="142" w:right="142" w:firstLine="0"/>
              <w:contextualSpacing/>
              <w:rPr>
                <w:rFonts w:cs="Arial"/>
                <w:sz w:val="20"/>
              </w:rPr>
            </w:pPr>
            <w:r w:rsidRPr="004D39D5">
              <w:rPr>
                <w:rFonts w:cs="Arial"/>
                <w:sz w:val="20"/>
              </w:rPr>
              <w:t>Сведения предоставляют ю</w:t>
            </w:r>
            <w:r>
              <w:rPr>
                <w:rFonts w:cs="Arial"/>
                <w:sz w:val="20"/>
              </w:rPr>
              <w:t xml:space="preserve">ридические лица, включая малые </w:t>
            </w:r>
            <w:r w:rsidRPr="004D39D5">
              <w:rPr>
                <w:rFonts w:cs="Arial"/>
                <w:sz w:val="20"/>
              </w:rPr>
              <w:t>предп</w:t>
            </w:r>
            <w:r>
              <w:rPr>
                <w:rFonts w:cs="Arial"/>
                <w:sz w:val="20"/>
              </w:rPr>
              <w:t xml:space="preserve">риятия (кроме </w:t>
            </w:r>
            <w:r w:rsidRPr="004D39D5">
              <w:rPr>
                <w:rFonts w:cs="Arial"/>
                <w:color w:val="000000"/>
                <w:sz w:val="20"/>
              </w:rPr>
              <w:t>микропредприятий</w:t>
            </w:r>
            <w:r>
              <w:rPr>
                <w:rFonts w:cs="Arial"/>
                <w:sz w:val="20"/>
              </w:rPr>
              <w:t>).</w:t>
            </w:r>
          </w:p>
          <w:p w14:paraId="6EBE7D73" w14:textId="77777777" w:rsidR="008C2CF2" w:rsidRPr="005056D6" w:rsidRDefault="008C2CF2" w:rsidP="008C2CF2">
            <w:pPr>
              <w:numPr>
                <w:ilvl w:val="0"/>
                <w:numId w:val="18"/>
              </w:numPr>
              <w:tabs>
                <w:tab w:val="left" w:pos="426"/>
              </w:tabs>
              <w:spacing w:line="240" w:lineRule="exact"/>
              <w:ind w:left="142" w:right="142" w:firstLine="0"/>
              <w:contextualSpacing/>
              <w:rPr>
                <w:rFonts w:cs="Arial"/>
                <w:sz w:val="20"/>
              </w:rPr>
            </w:pPr>
            <w:r w:rsidRPr="005056D6">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4A5BC7D8" w14:textId="77777777" w:rsidR="008C2CF2" w:rsidRDefault="008C2CF2" w:rsidP="008C2CF2">
      <w:pPr>
        <w:adjustRightInd/>
        <w:spacing w:before="240"/>
        <w:ind w:firstLine="709"/>
        <w:textAlignment w:val="auto"/>
        <w:rPr>
          <w:rFonts w:cs="Arial"/>
          <w:b/>
          <w:szCs w:val="22"/>
        </w:rPr>
      </w:pPr>
    </w:p>
    <w:p w14:paraId="719C75B8" w14:textId="77777777" w:rsidR="00A403DF" w:rsidRDefault="00A403DF" w:rsidP="004D256A">
      <w:pPr>
        <w:suppressAutoHyphens/>
        <w:spacing w:before="120"/>
        <w:ind w:firstLine="709"/>
        <w:rPr>
          <w:rFonts w:cs="Arial"/>
          <w:spacing w:val="-2"/>
        </w:rPr>
      </w:pPr>
    </w:p>
    <w:p w14:paraId="0CBE7A15" w14:textId="77777777" w:rsidR="00197660" w:rsidRPr="005729B6" w:rsidRDefault="00197660" w:rsidP="004C2BCA">
      <w:pPr>
        <w:pStyle w:val="3"/>
        <w:pageBreakBefore/>
        <w:numPr>
          <w:ilvl w:val="0"/>
          <w:numId w:val="7"/>
        </w:numPr>
        <w:spacing w:before="0" w:after="240"/>
        <w:ind w:left="714" w:hanging="357"/>
        <w:jc w:val="left"/>
        <w:rPr>
          <w:rFonts w:cs="Arial"/>
          <w:noProof w:val="0"/>
          <w:sz w:val="28"/>
        </w:rPr>
      </w:pPr>
      <w:bookmarkStart w:id="164" w:name="_Toc100043288"/>
      <w:r>
        <w:rPr>
          <w:rFonts w:cs="Arial"/>
          <w:noProof w:val="0"/>
          <w:sz w:val="28"/>
        </w:rPr>
        <w:lastRenderedPageBreak/>
        <w:t>Институциональная структура экономики</w:t>
      </w:r>
      <w:bookmarkEnd w:id="164"/>
    </w:p>
    <w:p w14:paraId="7312AC2F" w14:textId="1AB8CF16" w:rsidR="00197660" w:rsidRPr="00E857C5" w:rsidRDefault="001900FE" w:rsidP="004C2BCA">
      <w:pPr>
        <w:pStyle w:val="3"/>
        <w:keepNext w:val="0"/>
        <w:numPr>
          <w:ilvl w:val="1"/>
          <w:numId w:val="7"/>
        </w:numPr>
        <w:spacing w:before="240" w:after="360"/>
        <w:ind w:left="709" w:firstLine="0"/>
        <w:jc w:val="left"/>
        <w:rPr>
          <w:rFonts w:cs="Arial"/>
          <w:noProof w:val="0"/>
        </w:rPr>
      </w:pPr>
      <w:bookmarkStart w:id="165" w:name="_Toc100043289"/>
      <w:r>
        <w:rPr>
          <w:rFonts w:cs="Arial"/>
          <w:noProof w:val="0"/>
        </w:rPr>
        <w:t>Характеристика хозяйствующих субъектов</w:t>
      </w:r>
      <w:r w:rsidR="00197660">
        <w:rPr>
          <w:rFonts w:cs="Arial"/>
          <w:noProof w:val="0"/>
        </w:rPr>
        <w:t xml:space="preserve"> </w:t>
      </w:r>
      <w:r w:rsidR="00C1010F" w:rsidRPr="00C1010F">
        <w:rPr>
          <w:rStyle w:val="aa"/>
          <w:rFonts w:cs="Arial"/>
          <w:noProof w:val="0"/>
          <w:sz w:val="26"/>
          <w:szCs w:val="26"/>
        </w:rPr>
        <w:footnoteReference w:id="2"/>
      </w:r>
      <w:r w:rsidR="00C1010F">
        <w:rPr>
          <w:rFonts w:cs="Arial"/>
          <w:noProof w:val="0"/>
          <w:vertAlign w:val="superscript"/>
        </w:rPr>
        <w:t>)</w:t>
      </w:r>
      <w:bookmarkEnd w:id="165"/>
    </w:p>
    <w:p w14:paraId="2E3EB34D" w14:textId="492D495C" w:rsidR="0023454B" w:rsidRPr="00E77FBF" w:rsidRDefault="00E77FBF" w:rsidP="00E77FBF">
      <w:pPr>
        <w:spacing w:before="120" w:line="276" w:lineRule="auto"/>
        <w:ind w:firstLine="709"/>
        <w:rPr>
          <w:rFonts w:cs="Arial"/>
          <w:spacing w:val="-2"/>
          <w:szCs w:val="22"/>
          <w:lang w:eastAsia="x-none"/>
        </w:rPr>
      </w:pPr>
      <w:r>
        <w:rPr>
          <w:rFonts w:cs="Arial"/>
          <w:spacing w:val="-2"/>
          <w:szCs w:val="22"/>
          <w:lang w:eastAsia="x-none"/>
        </w:rPr>
        <w:t>В феврале 2022 года</w:t>
      </w:r>
      <w:r w:rsidR="00FE0F9D">
        <w:rPr>
          <w:rFonts w:cs="Arial"/>
          <w:spacing w:val="-2"/>
          <w:szCs w:val="22"/>
          <w:lang w:eastAsia="x-none"/>
        </w:rPr>
        <w:t xml:space="preserve"> зарегистрировано 453 организации</w:t>
      </w:r>
      <w:r w:rsidR="0023454B" w:rsidRPr="00E77FBF">
        <w:rPr>
          <w:rFonts w:cs="Arial"/>
          <w:spacing w:val="-2"/>
          <w:szCs w:val="22"/>
          <w:lang w:eastAsia="x-none"/>
        </w:rPr>
        <w:t>, количество официально ликвидированн</w:t>
      </w:r>
      <w:r w:rsidR="00FE0F9D">
        <w:rPr>
          <w:rFonts w:cs="Arial"/>
          <w:spacing w:val="-2"/>
          <w:szCs w:val="22"/>
          <w:lang w:eastAsia="x-none"/>
        </w:rPr>
        <w:t>ых организаций составило 718</w:t>
      </w:r>
      <w:r w:rsidR="0023454B" w:rsidRPr="00E77FBF">
        <w:rPr>
          <w:rFonts w:cs="Arial"/>
          <w:spacing w:val="-2"/>
          <w:szCs w:val="22"/>
          <w:lang w:eastAsia="x-none"/>
        </w:rPr>
        <w:t>.</w:t>
      </w:r>
    </w:p>
    <w:p w14:paraId="6905A883" w14:textId="6941AB46" w:rsidR="0023454B" w:rsidRPr="0023454B" w:rsidRDefault="0023454B" w:rsidP="00BE5C3C">
      <w:pPr>
        <w:widowControl/>
        <w:adjustRightInd/>
        <w:spacing w:before="240" w:after="120" w:line="240" w:lineRule="auto"/>
        <w:ind w:firstLine="0"/>
        <w:jc w:val="center"/>
        <w:textAlignment w:val="auto"/>
        <w:rPr>
          <w:rFonts w:ascii="Times New Roman" w:hAnsi="Times New Roman"/>
          <w:b/>
          <w:szCs w:val="22"/>
        </w:rPr>
      </w:pPr>
      <w:r w:rsidRPr="0023454B">
        <w:rPr>
          <w:rFonts w:cs="Arial"/>
          <w:b/>
          <w:szCs w:val="22"/>
        </w:rPr>
        <w:t>Демография организаций по видам экономической деятельности</w:t>
      </w:r>
    </w:p>
    <w:tbl>
      <w:tblPr>
        <w:tblW w:w="9617" w:type="dxa"/>
        <w:jc w:val="center"/>
        <w:tblInd w:w="-1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15"/>
        <w:gridCol w:w="875"/>
        <w:gridCol w:w="875"/>
        <w:gridCol w:w="875"/>
        <w:gridCol w:w="876"/>
        <w:gridCol w:w="875"/>
        <w:gridCol w:w="875"/>
        <w:gridCol w:w="875"/>
        <w:gridCol w:w="876"/>
      </w:tblGrid>
      <w:tr w:rsidR="0023454B" w:rsidRPr="0023454B" w14:paraId="5667BEA5" w14:textId="77777777" w:rsidTr="00453E36">
        <w:trPr>
          <w:cantSplit/>
          <w:tblHeader/>
          <w:jc w:val="center"/>
        </w:trPr>
        <w:tc>
          <w:tcPr>
            <w:tcW w:w="2615" w:type="dxa"/>
            <w:vMerge w:val="restart"/>
          </w:tcPr>
          <w:p w14:paraId="215D6843" w14:textId="77777777" w:rsidR="0023454B" w:rsidRPr="0023454B" w:rsidRDefault="0023454B" w:rsidP="00E77FBF">
            <w:pPr>
              <w:widowControl/>
              <w:adjustRightInd/>
              <w:spacing w:before="40" w:line="240" w:lineRule="exact"/>
              <w:ind w:left="-113" w:right="-113" w:firstLine="0"/>
              <w:jc w:val="center"/>
              <w:textAlignment w:val="auto"/>
              <w:rPr>
                <w:rFonts w:cs="Arial"/>
                <w:b/>
                <w:bCs/>
                <w:i/>
                <w:sz w:val="20"/>
              </w:rPr>
            </w:pPr>
          </w:p>
        </w:tc>
        <w:tc>
          <w:tcPr>
            <w:tcW w:w="3501" w:type="dxa"/>
            <w:gridSpan w:val="4"/>
          </w:tcPr>
          <w:p w14:paraId="1775A6F0" w14:textId="7FD6BE12" w:rsidR="0023454B" w:rsidRPr="0023454B" w:rsidRDefault="0023454B" w:rsidP="00E77FBF">
            <w:pPr>
              <w:widowControl/>
              <w:adjustRightInd/>
              <w:spacing w:before="40" w:line="240" w:lineRule="exact"/>
              <w:ind w:left="-113" w:right="-113" w:firstLine="0"/>
              <w:jc w:val="center"/>
              <w:textAlignment w:val="auto"/>
              <w:rPr>
                <w:rFonts w:cs="Arial"/>
                <w:i/>
                <w:sz w:val="20"/>
              </w:rPr>
            </w:pPr>
            <w:r w:rsidRPr="0023454B">
              <w:rPr>
                <w:rFonts w:cs="Arial"/>
                <w:i/>
                <w:sz w:val="20"/>
              </w:rPr>
              <w:t xml:space="preserve">Зарегистрировано </w:t>
            </w:r>
            <w:r w:rsidR="00E77FBF">
              <w:rPr>
                <w:rFonts w:cs="Arial"/>
                <w:i/>
                <w:sz w:val="20"/>
              </w:rPr>
              <w:br/>
            </w:r>
            <w:r w:rsidRPr="0023454B">
              <w:rPr>
                <w:rFonts w:cs="Arial"/>
                <w:i/>
                <w:sz w:val="20"/>
              </w:rPr>
              <w:t>организаций</w:t>
            </w:r>
          </w:p>
        </w:tc>
        <w:tc>
          <w:tcPr>
            <w:tcW w:w="3501" w:type="dxa"/>
            <w:gridSpan w:val="4"/>
          </w:tcPr>
          <w:p w14:paraId="1791FB70" w14:textId="77777777" w:rsidR="0023454B" w:rsidRPr="0023454B" w:rsidRDefault="0023454B" w:rsidP="00E77FBF">
            <w:pPr>
              <w:widowControl/>
              <w:adjustRightInd/>
              <w:spacing w:before="40" w:line="240" w:lineRule="exact"/>
              <w:ind w:left="-113" w:right="-113" w:firstLine="0"/>
              <w:jc w:val="center"/>
              <w:textAlignment w:val="auto"/>
              <w:rPr>
                <w:rFonts w:cs="Arial"/>
                <w:i/>
                <w:sz w:val="20"/>
              </w:rPr>
            </w:pPr>
            <w:r w:rsidRPr="0023454B">
              <w:rPr>
                <w:rFonts w:cs="Arial"/>
                <w:i/>
                <w:sz w:val="20"/>
              </w:rPr>
              <w:t xml:space="preserve">Официально </w:t>
            </w:r>
            <w:r w:rsidRPr="0023454B">
              <w:rPr>
                <w:rFonts w:cs="Arial"/>
                <w:i/>
                <w:sz w:val="20"/>
              </w:rPr>
              <w:br/>
              <w:t>ликвидировано организаций</w:t>
            </w:r>
          </w:p>
        </w:tc>
      </w:tr>
      <w:tr w:rsidR="0023454B" w:rsidRPr="0023454B" w14:paraId="3CEA0782" w14:textId="77777777" w:rsidTr="00453E36">
        <w:trPr>
          <w:cantSplit/>
          <w:trHeight w:val="938"/>
          <w:tblHeader/>
          <w:jc w:val="center"/>
        </w:trPr>
        <w:tc>
          <w:tcPr>
            <w:tcW w:w="2615" w:type="dxa"/>
            <w:vMerge/>
          </w:tcPr>
          <w:p w14:paraId="65099A4E" w14:textId="77777777" w:rsidR="0023454B" w:rsidRPr="0023454B" w:rsidRDefault="0023454B" w:rsidP="00E77FBF">
            <w:pPr>
              <w:widowControl/>
              <w:adjustRightInd/>
              <w:spacing w:before="40" w:line="240" w:lineRule="exact"/>
              <w:ind w:left="-113" w:right="-113" w:firstLine="0"/>
              <w:jc w:val="center"/>
              <w:textAlignment w:val="auto"/>
              <w:rPr>
                <w:rFonts w:cs="Arial"/>
                <w:b/>
                <w:bCs/>
                <w:i/>
                <w:sz w:val="20"/>
              </w:rPr>
            </w:pPr>
          </w:p>
        </w:tc>
        <w:tc>
          <w:tcPr>
            <w:tcW w:w="1750" w:type="dxa"/>
            <w:gridSpan w:val="2"/>
          </w:tcPr>
          <w:p w14:paraId="3C717E6C" w14:textId="137FEADB" w:rsidR="0023454B" w:rsidRPr="0023454B" w:rsidRDefault="00E77FBF" w:rsidP="00E77FBF">
            <w:pPr>
              <w:widowControl/>
              <w:adjustRightInd/>
              <w:spacing w:before="40" w:line="240" w:lineRule="exact"/>
              <w:ind w:left="-113" w:right="-113" w:firstLine="0"/>
              <w:jc w:val="center"/>
              <w:textAlignment w:val="auto"/>
              <w:rPr>
                <w:rFonts w:cs="Arial"/>
                <w:i/>
                <w:sz w:val="20"/>
              </w:rPr>
            </w:pPr>
            <w:r>
              <w:rPr>
                <w:rFonts w:cs="Arial"/>
                <w:i/>
                <w:sz w:val="20"/>
              </w:rPr>
              <w:t>к</w:t>
            </w:r>
            <w:r w:rsidR="0023454B" w:rsidRPr="0023454B">
              <w:rPr>
                <w:rFonts w:cs="Arial"/>
                <w:i/>
                <w:sz w:val="20"/>
              </w:rPr>
              <w:t>оличество организаций</w:t>
            </w:r>
            <w:r>
              <w:rPr>
                <w:rFonts w:cs="Arial"/>
                <w:i/>
                <w:sz w:val="20"/>
              </w:rPr>
              <w:t>, единиц</w:t>
            </w:r>
          </w:p>
        </w:tc>
        <w:tc>
          <w:tcPr>
            <w:tcW w:w="1751" w:type="dxa"/>
            <w:gridSpan w:val="2"/>
          </w:tcPr>
          <w:p w14:paraId="690BD823" w14:textId="5BF3673D" w:rsidR="0023454B" w:rsidRPr="0023454B" w:rsidRDefault="00E77FBF" w:rsidP="00E77FBF">
            <w:pPr>
              <w:widowControl/>
              <w:adjustRightInd/>
              <w:spacing w:before="40" w:line="240" w:lineRule="exact"/>
              <w:ind w:left="-113" w:right="-113" w:firstLine="0"/>
              <w:jc w:val="center"/>
              <w:textAlignment w:val="auto"/>
              <w:rPr>
                <w:rFonts w:cs="Arial"/>
                <w:i/>
                <w:sz w:val="20"/>
              </w:rPr>
            </w:pPr>
            <w:r>
              <w:rPr>
                <w:rFonts w:cs="Arial"/>
                <w:i/>
                <w:sz w:val="20"/>
              </w:rPr>
              <w:t>к</w:t>
            </w:r>
            <w:r w:rsidR="0023454B" w:rsidRPr="0023454B">
              <w:rPr>
                <w:rFonts w:cs="Arial"/>
                <w:i/>
                <w:sz w:val="20"/>
              </w:rPr>
              <w:t>оэффициент рождаемости организаций на 1000 организаций</w:t>
            </w:r>
          </w:p>
        </w:tc>
        <w:tc>
          <w:tcPr>
            <w:tcW w:w="1750" w:type="dxa"/>
            <w:gridSpan w:val="2"/>
          </w:tcPr>
          <w:p w14:paraId="066FADEE" w14:textId="3C6ABF2A" w:rsidR="0023454B" w:rsidRPr="0023454B" w:rsidRDefault="00E77FBF" w:rsidP="00E77FBF">
            <w:pPr>
              <w:widowControl/>
              <w:adjustRightInd/>
              <w:spacing w:before="40" w:line="240" w:lineRule="exact"/>
              <w:ind w:left="-113" w:right="-113" w:firstLine="0"/>
              <w:jc w:val="center"/>
              <w:textAlignment w:val="auto"/>
              <w:rPr>
                <w:rFonts w:cs="Arial"/>
                <w:i/>
                <w:sz w:val="20"/>
              </w:rPr>
            </w:pPr>
            <w:r>
              <w:rPr>
                <w:rFonts w:cs="Arial"/>
                <w:i/>
                <w:sz w:val="20"/>
              </w:rPr>
              <w:t>к</w:t>
            </w:r>
            <w:r w:rsidR="0023454B" w:rsidRPr="0023454B">
              <w:rPr>
                <w:rFonts w:cs="Arial"/>
                <w:i/>
                <w:sz w:val="20"/>
              </w:rPr>
              <w:t>оличество организаций</w:t>
            </w:r>
            <w:r>
              <w:rPr>
                <w:rFonts w:cs="Arial"/>
                <w:i/>
                <w:sz w:val="20"/>
              </w:rPr>
              <w:t>, единиц</w:t>
            </w:r>
          </w:p>
        </w:tc>
        <w:tc>
          <w:tcPr>
            <w:tcW w:w="1751" w:type="dxa"/>
            <w:gridSpan w:val="2"/>
          </w:tcPr>
          <w:p w14:paraId="05703691" w14:textId="00F0B459" w:rsidR="0023454B" w:rsidRPr="0023454B" w:rsidRDefault="00E77FBF" w:rsidP="00E77FBF">
            <w:pPr>
              <w:widowControl/>
              <w:adjustRightInd/>
              <w:spacing w:before="40" w:line="240" w:lineRule="exact"/>
              <w:ind w:left="-113" w:right="-113" w:firstLine="0"/>
              <w:jc w:val="center"/>
              <w:textAlignment w:val="auto"/>
              <w:rPr>
                <w:rFonts w:cs="Arial"/>
                <w:i/>
                <w:sz w:val="20"/>
              </w:rPr>
            </w:pPr>
            <w:r>
              <w:rPr>
                <w:rFonts w:cs="Arial"/>
                <w:i/>
                <w:sz w:val="20"/>
              </w:rPr>
              <w:t>к</w:t>
            </w:r>
            <w:r w:rsidR="0023454B" w:rsidRPr="0023454B">
              <w:rPr>
                <w:rFonts w:cs="Arial"/>
                <w:i/>
                <w:sz w:val="20"/>
              </w:rPr>
              <w:t>оэффициент официальной ликвидации организаций на 1000 организаций</w:t>
            </w:r>
          </w:p>
        </w:tc>
      </w:tr>
      <w:tr w:rsidR="0023454B" w:rsidRPr="0023454B" w14:paraId="66F36A5F" w14:textId="77777777" w:rsidTr="00453E36">
        <w:trPr>
          <w:cantSplit/>
          <w:trHeight w:val="650"/>
          <w:tblHeader/>
          <w:jc w:val="center"/>
        </w:trPr>
        <w:tc>
          <w:tcPr>
            <w:tcW w:w="2615" w:type="dxa"/>
            <w:vMerge/>
          </w:tcPr>
          <w:p w14:paraId="792ECDDB" w14:textId="77777777" w:rsidR="0023454B" w:rsidRPr="0023454B" w:rsidRDefault="0023454B" w:rsidP="00E77FBF">
            <w:pPr>
              <w:widowControl/>
              <w:adjustRightInd/>
              <w:spacing w:before="40" w:line="240" w:lineRule="exact"/>
              <w:ind w:left="-113" w:right="-113" w:firstLine="0"/>
              <w:jc w:val="center"/>
              <w:textAlignment w:val="auto"/>
              <w:rPr>
                <w:rFonts w:cs="Arial"/>
                <w:b/>
                <w:bCs/>
                <w:i/>
                <w:sz w:val="20"/>
              </w:rPr>
            </w:pPr>
          </w:p>
        </w:tc>
        <w:tc>
          <w:tcPr>
            <w:tcW w:w="875" w:type="dxa"/>
          </w:tcPr>
          <w:p w14:paraId="139C3D47" w14:textId="4313EB77" w:rsidR="0023454B" w:rsidRPr="0023454B" w:rsidRDefault="009153C3" w:rsidP="00453E36">
            <w:pPr>
              <w:widowControl/>
              <w:tabs>
                <w:tab w:val="left" w:pos="388"/>
                <w:tab w:val="center" w:pos="621"/>
              </w:tabs>
              <w:adjustRightInd/>
              <w:spacing w:before="40" w:line="240" w:lineRule="exact"/>
              <w:ind w:left="-113" w:right="-113" w:firstLine="0"/>
              <w:jc w:val="center"/>
              <w:textAlignment w:val="auto"/>
              <w:rPr>
                <w:rFonts w:cs="Arial"/>
                <w:i/>
                <w:sz w:val="20"/>
              </w:rPr>
            </w:pPr>
            <w:r>
              <w:rPr>
                <w:rFonts w:cs="Arial"/>
                <w:i/>
                <w:sz w:val="20"/>
              </w:rPr>
              <w:t>я</w:t>
            </w:r>
            <w:r w:rsidR="0023454B" w:rsidRPr="0023454B">
              <w:rPr>
                <w:rFonts w:cs="Arial"/>
                <w:i/>
                <w:sz w:val="20"/>
                <w:lang w:val="en-US"/>
              </w:rPr>
              <w:t>нварь</w:t>
            </w:r>
            <w:r>
              <w:rPr>
                <w:rFonts w:cs="Arial"/>
                <w:i/>
                <w:sz w:val="20"/>
              </w:rPr>
              <w:t xml:space="preserve"> – </w:t>
            </w:r>
            <w:r w:rsidR="0023454B" w:rsidRPr="0023454B">
              <w:rPr>
                <w:rFonts w:cs="Arial"/>
                <w:i/>
                <w:sz w:val="20"/>
              </w:rPr>
              <w:t>фев</w:t>
            </w:r>
            <w:r w:rsidR="00453E36">
              <w:rPr>
                <w:rFonts w:cs="Arial"/>
                <w:i/>
                <w:sz w:val="20"/>
              </w:rPr>
              <w:softHyphen/>
            </w:r>
            <w:r w:rsidR="0023454B" w:rsidRPr="0023454B">
              <w:rPr>
                <w:rFonts w:cs="Arial"/>
                <w:i/>
                <w:sz w:val="20"/>
              </w:rPr>
              <w:t>раль</w:t>
            </w:r>
            <w:r w:rsidR="0023454B" w:rsidRPr="0023454B">
              <w:rPr>
                <w:rFonts w:cs="Arial"/>
                <w:i/>
                <w:sz w:val="20"/>
                <w:lang w:val="en-US"/>
              </w:rPr>
              <w:t xml:space="preserve"> </w:t>
            </w:r>
            <w:r w:rsidR="00453E36">
              <w:rPr>
                <w:rFonts w:cs="Arial"/>
                <w:i/>
                <w:sz w:val="20"/>
              </w:rPr>
              <w:t xml:space="preserve"> 2022</w:t>
            </w:r>
            <w:r w:rsidR="0023454B" w:rsidRPr="0023454B">
              <w:rPr>
                <w:rFonts w:cs="Arial"/>
                <w:i/>
                <w:sz w:val="20"/>
              </w:rPr>
              <w:t>г.</w:t>
            </w:r>
          </w:p>
        </w:tc>
        <w:tc>
          <w:tcPr>
            <w:tcW w:w="875" w:type="dxa"/>
          </w:tcPr>
          <w:p w14:paraId="6BE783DD" w14:textId="379C56D9" w:rsidR="0023454B" w:rsidRPr="0023454B" w:rsidRDefault="0023454B" w:rsidP="00453E36">
            <w:pPr>
              <w:widowControl/>
              <w:tabs>
                <w:tab w:val="left" w:pos="388"/>
                <w:tab w:val="center" w:pos="621"/>
              </w:tabs>
              <w:adjustRightInd/>
              <w:spacing w:before="40" w:line="240" w:lineRule="exact"/>
              <w:ind w:left="-113" w:right="-113" w:firstLine="0"/>
              <w:jc w:val="center"/>
              <w:textAlignment w:val="auto"/>
              <w:rPr>
                <w:rFonts w:cs="Arial"/>
                <w:i/>
                <w:sz w:val="20"/>
              </w:rPr>
            </w:pPr>
            <w:r w:rsidRPr="0023454B">
              <w:rPr>
                <w:rFonts w:cs="Arial"/>
                <w:i/>
                <w:sz w:val="20"/>
              </w:rPr>
              <w:t>фев</w:t>
            </w:r>
            <w:r w:rsidR="00453E36">
              <w:rPr>
                <w:rFonts w:cs="Arial"/>
                <w:i/>
                <w:sz w:val="20"/>
              </w:rPr>
              <w:softHyphen/>
              <w:t>раль</w:t>
            </w:r>
            <w:r w:rsidR="00453E36">
              <w:rPr>
                <w:rFonts w:cs="Arial"/>
                <w:i/>
                <w:sz w:val="20"/>
              </w:rPr>
              <w:br/>
              <w:t>2022</w:t>
            </w:r>
            <w:r w:rsidRPr="0023454B">
              <w:rPr>
                <w:rFonts w:cs="Arial"/>
                <w:i/>
                <w:sz w:val="20"/>
              </w:rPr>
              <w:t>г.</w:t>
            </w:r>
          </w:p>
        </w:tc>
        <w:tc>
          <w:tcPr>
            <w:tcW w:w="875" w:type="dxa"/>
          </w:tcPr>
          <w:p w14:paraId="2BBAA288" w14:textId="76F2B738" w:rsidR="0023454B" w:rsidRPr="0023454B" w:rsidRDefault="009153C3" w:rsidP="00453E36">
            <w:pPr>
              <w:widowControl/>
              <w:tabs>
                <w:tab w:val="left" w:pos="388"/>
                <w:tab w:val="center" w:pos="621"/>
              </w:tabs>
              <w:adjustRightInd/>
              <w:spacing w:before="40" w:line="240" w:lineRule="exact"/>
              <w:ind w:left="-113" w:right="-113" w:firstLine="0"/>
              <w:jc w:val="center"/>
              <w:textAlignment w:val="auto"/>
              <w:rPr>
                <w:rFonts w:cs="Arial"/>
                <w:i/>
                <w:sz w:val="20"/>
              </w:rPr>
            </w:pPr>
            <w:r>
              <w:rPr>
                <w:rFonts w:cs="Arial"/>
                <w:i/>
                <w:sz w:val="20"/>
              </w:rPr>
              <w:t>я</w:t>
            </w:r>
            <w:r w:rsidR="0023454B" w:rsidRPr="0023454B">
              <w:rPr>
                <w:rFonts w:cs="Arial"/>
                <w:i/>
                <w:sz w:val="20"/>
              </w:rPr>
              <w:t>нварь</w:t>
            </w:r>
            <w:r>
              <w:rPr>
                <w:rFonts w:cs="Arial"/>
                <w:i/>
                <w:sz w:val="20"/>
              </w:rPr>
              <w:t xml:space="preserve"> – </w:t>
            </w:r>
            <w:r w:rsidR="0023454B" w:rsidRPr="0023454B">
              <w:rPr>
                <w:rFonts w:cs="Arial"/>
                <w:i/>
                <w:sz w:val="20"/>
              </w:rPr>
              <w:t>фев</w:t>
            </w:r>
            <w:r w:rsidR="00453E36">
              <w:rPr>
                <w:rFonts w:cs="Arial"/>
                <w:i/>
                <w:sz w:val="20"/>
              </w:rPr>
              <w:softHyphen/>
              <w:t>раль  2022</w:t>
            </w:r>
            <w:r w:rsidR="0023454B" w:rsidRPr="0023454B">
              <w:rPr>
                <w:rFonts w:cs="Arial"/>
                <w:i/>
                <w:sz w:val="20"/>
              </w:rPr>
              <w:t>г.</w:t>
            </w:r>
          </w:p>
        </w:tc>
        <w:tc>
          <w:tcPr>
            <w:tcW w:w="876" w:type="dxa"/>
          </w:tcPr>
          <w:p w14:paraId="31FA0ECD" w14:textId="3ED5FF50" w:rsidR="0023454B" w:rsidRPr="0023454B" w:rsidRDefault="0023454B" w:rsidP="00453E36">
            <w:pPr>
              <w:widowControl/>
              <w:tabs>
                <w:tab w:val="left" w:pos="388"/>
                <w:tab w:val="center" w:pos="621"/>
              </w:tabs>
              <w:adjustRightInd/>
              <w:spacing w:before="40" w:line="240" w:lineRule="exact"/>
              <w:ind w:left="-113" w:right="-113" w:firstLine="0"/>
              <w:jc w:val="center"/>
              <w:textAlignment w:val="auto"/>
              <w:rPr>
                <w:rFonts w:cs="Arial"/>
                <w:i/>
                <w:sz w:val="20"/>
              </w:rPr>
            </w:pPr>
            <w:r w:rsidRPr="0023454B">
              <w:rPr>
                <w:rFonts w:cs="Arial"/>
                <w:i/>
                <w:sz w:val="20"/>
              </w:rPr>
              <w:t>фев</w:t>
            </w:r>
            <w:r w:rsidR="00453E36">
              <w:rPr>
                <w:rFonts w:cs="Arial"/>
                <w:i/>
                <w:sz w:val="20"/>
              </w:rPr>
              <w:softHyphen/>
              <w:t>раль</w:t>
            </w:r>
            <w:r w:rsidR="00453E36">
              <w:rPr>
                <w:rFonts w:cs="Arial"/>
                <w:i/>
                <w:sz w:val="20"/>
              </w:rPr>
              <w:br/>
              <w:t>2022</w:t>
            </w:r>
            <w:r w:rsidRPr="0023454B">
              <w:rPr>
                <w:rFonts w:cs="Arial"/>
                <w:i/>
                <w:sz w:val="20"/>
              </w:rPr>
              <w:t>г.</w:t>
            </w:r>
          </w:p>
        </w:tc>
        <w:tc>
          <w:tcPr>
            <w:tcW w:w="875" w:type="dxa"/>
          </w:tcPr>
          <w:p w14:paraId="6116AEAE" w14:textId="3527DCC6" w:rsidR="0023454B" w:rsidRPr="0023454B" w:rsidRDefault="009153C3" w:rsidP="00453E36">
            <w:pPr>
              <w:widowControl/>
              <w:tabs>
                <w:tab w:val="left" w:pos="388"/>
                <w:tab w:val="center" w:pos="621"/>
              </w:tabs>
              <w:adjustRightInd/>
              <w:spacing w:before="40" w:line="240" w:lineRule="exact"/>
              <w:ind w:left="-113" w:right="-113" w:firstLine="0"/>
              <w:jc w:val="center"/>
              <w:textAlignment w:val="auto"/>
              <w:rPr>
                <w:rFonts w:cs="Arial"/>
                <w:i/>
                <w:sz w:val="20"/>
              </w:rPr>
            </w:pPr>
            <w:r>
              <w:rPr>
                <w:rFonts w:cs="Arial"/>
                <w:i/>
                <w:sz w:val="20"/>
              </w:rPr>
              <w:t>я</w:t>
            </w:r>
            <w:r w:rsidR="0023454B" w:rsidRPr="0023454B">
              <w:rPr>
                <w:rFonts w:cs="Arial"/>
                <w:i/>
                <w:sz w:val="20"/>
              </w:rPr>
              <w:t>нварь</w:t>
            </w:r>
            <w:r>
              <w:rPr>
                <w:rFonts w:cs="Arial"/>
                <w:i/>
                <w:sz w:val="20"/>
              </w:rPr>
              <w:t xml:space="preserve"> – </w:t>
            </w:r>
            <w:r w:rsidR="0023454B" w:rsidRPr="0023454B">
              <w:rPr>
                <w:rFonts w:cs="Arial"/>
                <w:i/>
                <w:sz w:val="20"/>
              </w:rPr>
              <w:t>фев</w:t>
            </w:r>
            <w:r w:rsidR="00453E36">
              <w:rPr>
                <w:rFonts w:cs="Arial"/>
                <w:i/>
                <w:sz w:val="20"/>
              </w:rPr>
              <w:softHyphen/>
              <w:t>раль  2022</w:t>
            </w:r>
            <w:r w:rsidR="0023454B" w:rsidRPr="0023454B">
              <w:rPr>
                <w:rFonts w:cs="Arial"/>
                <w:i/>
                <w:sz w:val="20"/>
              </w:rPr>
              <w:t>г.</w:t>
            </w:r>
          </w:p>
        </w:tc>
        <w:tc>
          <w:tcPr>
            <w:tcW w:w="875" w:type="dxa"/>
          </w:tcPr>
          <w:p w14:paraId="3E382BBE" w14:textId="17827F33" w:rsidR="0023454B" w:rsidRPr="0023454B" w:rsidRDefault="0023454B" w:rsidP="00453E36">
            <w:pPr>
              <w:widowControl/>
              <w:tabs>
                <w:tab w:val="left" w:pos="388"/>
                <w:tab w:val="center" w:pos="621"/>
              </w:tabs>
              <w:adjustRightInd/>
              <w:spacing w:before="40" w:line="240" w:lineRule="exact"/>
              <w:ind w:left="-113" w:right="-113" w:firstLine="0"/>
              <w:jc w:val="center"/>
              <w:textAlignment w:val="auto"/>
              <w:rPr>
                <w:rFonts w:cs="Arial"/>
                <w:i/>
                <w:sz w:val="20"/>
              </w:rPr>
            </w:pPr>
            <w:r w:rsidRPr="0023454B">
              <w:rPr>
                <w:rFonts w:cs="Arial"/>
                <w:i/>
                <w:sz w:val="20"/>
              </w:rPr>
              <w:t>фев</w:t>
            </w:r>
            <w:r w:rsidR="00453E36">
              <w:rPr>
                <w:rFonts w:cs="Arial"/>
                <w:i/>
                <w:sz w:val="20"/>
              </w:rPr>
              <w:softHyphen/>
              <w:t>раль</w:t>
            </w:r>
            <w:r w:rsidR="00453E36">
              <w:rPr>
                <w:rFonts w:cs="Arial"/>
                <w:i/>
                <w:sz w:val="20"/>
              </w:rPr>
              <w:br/>
              <w:t>2022</w:t>
            </w:r>
            <w:r w:rsidRPr="0023454B">
              <w:rPr>
                <w:rFonts w:cs="Arial"/>
                <w:i/>
                <w:sz w:val="20"/>
              </w:rPr>
              <w:t>г.</w:t>
            </w:r>
          </w:p>
        </w:tc>
        <w:tc>
          <w:tcPr>
            <w:tcW w:w="875" w:type="dxa"/>
          </w:tcPr>
          <w:p w14:paraId="0BF2EC65" w14:textId="0391945C" w:rsidR="0023454B" w:rsidRPr="0023454B" w:rsidRDefault="009153C3" w:rsidP="00453E36">
            <w:pPr>
              <w:widowControl/>
              <w:tabs>
                <w:tab w:val="left" w:pos="388"/>
                <w:tab w:val="center" w:pos="621"/>
              </w:tabs>
              <w:adjustRightInd/>
              <w:spacing w:before="40" w:line="240" w:lineRule="exact"/>
              <w:ind w:left="-113" w:right="-113" w:firstLine="0"/>
              <w:jc w:val="center"/>
              <w:textAlignment w:val="auto"/>
              <w:rPr>
                <w:rFonts w:cs="Arial"/>
                <w:i/>
                <w:sz w:val="20"/>
              </w:rPr>
            </w:pPr>
            <w:r>
              <w:rPr>
                <w:rFonts w:cs="Arial"/>
                <w:i/>
                <w:sz w:val="20"/>
              </w:rPr>
              <w:t>я</w:t>
            </w:r>
            <w:r w:rsidR="0023454B" w:rsidRPr="0023454B">
              <w:rPr>
                <w:rFonts w:cs="Arial"/>
                <w:i/>
                <w:sz w:val="20"/>
              </w:rPr>
              <w:t>нварь</w:t>
            </w:r>
            <w:r>
              <w:rPr>
                <w:rFonts w:cs="Arial"/>
                <w:i/>
                <w:sz w:val="20"/>
              </w:rPr>
              <w:t xml:space="preserve"> – </w:t>
            </w:r>
            <w:r w:rsidR="0023454B" w:rsidRPr="0023454B">
              <w:rPr>
                <w:rFonts w:cs="Arial"/>
                <w:i/>
                <w:sz w:val="20"/>
              </w:rPr>
              <w:t>фев</w:t>
            </w:r>
            <w:r w:rsidR="00453E36">
              <w:rPr>
                <w:rFonts w:cs="Arial"/>
                <w:i/>
                <w:sz w:val="20"/>
              </w:rPr>
              <w:softHyphen/>
              <w:t>раль  2022</w:t>
            </w:r>
            <w:r w:rsidR="0023454B" w:rsidRPr="0023454B">
              <w:rPr>
                <w:rFonts w:cs="Arial"/>
                <w:i/>
                <w:sz w:val="20"/>
              </w:rPr>
              <w:t>г.</w:t>
            </w:r>
          </w:p>
        </w:tc>
        <w:tc>
          <w:tcPr>
            <w:tcW w:w="876" w:type="dxa"/>
          </w:tcPr>
          <w:p w14:paraId="0163A667" w14:textId="161525BD" w:rsidR="0023454B" w:rsidRPr="0023454B" w:rsidRDefault="0023454B" w:rsidP="00453E36">
            <w:pPr>
              <w:widowControl/>
              <w:tabs>
                <w:tab w:val="left" w:pos="388"/>
                <w:tab w:val="center" w:pos="621"/>
              </w:tabs>
              <w:adjustRightInd/>
              <w:spacing w:before="40" w:line="240" w:lineRule="exact"/>
              <w:ind w:left="-113" w:right="-113" w:firstLine="0"/>
              <w:jc w:val="center"/>
              <w:textAlignment w:val="auto"/>
              <w:rPr>
                <w:rFonts w:cs="Arial"/>
                <w:i/>
                <w:sz w:val="20"/>
              </w:rPr>
            </w:pPr>
            <w:r w:rsidRPr="0023454B">
              <w:rPr>
                <w:rFonts w:cs="Arial"/>
                <w:i/>
                <w:sz w:val="20"/>
              </w:rPr>
              <w:t>фев</w:t>
            </w:r>
            <w:r w:rsidR="00453E36">
              <w:rPr>
                <w:rFonts w:cs="Arial"/>
                <w:i/>
                <w:sz w:val="20"/>
              </w:rPr>
              <w:softHyphen/>
              <w:t>раль</w:t>
            </w:r>
            <w:r w:rsidR="00453E36">
              <w:rPr>
                <w:rFonts w:cs="Arial"/>
                <w:i/>
                <w:sz w:val="20"/>
              </w:rPr>
              <w:br/>
              <w:t>2022</w:t>
            </w:r>
            <w:r w:rsidRPr="0023454B">
              <w:rPr>
                <w:rFonts w:cs="Arial"/>
                <w:i/>
                <w:sz w:val="20"/>
              </w:rPr>
              <w:t>г.</w:t>
            </w:r>
          </w:p>
        </w:tc>
      </w:tr>
      <w:tr w:rsidR="0023454B" w:rsidRPr="009153C3" w14:paraId="22B00F4C" w14:textId="77777777" w:rsidTr="00453E36">
        <w:trPr>
          <w:cantSplit/>
          <w:trHeight w:val="279"/>
          <w:jc w:val="center"/>
        </w:trPr>
        <w:tc>
          <w:tcPr>
            <w:tcW w:w="2615" w:type="dxa"/>
            <w:tcBorders>
              <w:top w:val="single" w:sz="4" w:space="0" w:color="auto"/>
              <w:bottom w:val="dotted" w:sz="4" w:space="0" w:color="auto"/>
            </w:tcBorders>
            <w:vAlign w:val="bottom"/>
          </w:tcPr>
          <w:p w14:paraId="2344BE1E" w14:textId="77777777" w:rsidR="0023454B" w:rsidRPr="009153C3" w:rsidRDefault="0023454B" w:rsidP="0023454B">
            <w:pPr>
              <w:widowControl/>
              <w:shd w:val="clear" w:color="auto" w:fill="FFFFFF"/>
              <w:adjustRightInd/>
              <w:spacing w:before="120" w:line="200" w:lineRule="exact"/>
              <w:ind w:right="-57" w:firstLine="0"/>
              <w:jc w:val="left"/>
              <w:textAlignment w:val="auto"/>
              <w:rPr>
                <w:rFonts w:cs="Arial"/>
                <w:b/>
                <w:sz w:val="20"/>
              </w:rPr>
            </w:pPr>
            <w:r w:rsidRPr="009153C3">
              <w:rPr>
                <w:rFonts w:cs="Arial"/>
                <w:b/>
                <w:bCs/>
                <w:sz w:val="20"/>
              </w:rPr>
              <w:t xml:space="preserve"> Всего</w:t>
            </w:r>
          </w:p>
        </w:tc>
        <w:tc>
          <w:tcPr>
            <w:tcW w:w="875" w:type="dxa"/>
            <w:tcBorders>
              <w:top w:val="single" w:sz="4" w:space="0" w:color="auto"/>
              <w:bottom w:val="dotted" w:sz="4" w:space="0" w:color="auto"/>
            </w:tcBorders>
            <w:vAlign w:val="bottom"/>
          </w:tcPr>
          <w:p w14:paraId="1F3E50A7" w14:textId="77777777" w:rsidR="0023454B" w:rsidRPr="009153C3" w:rsidRDefault="0023454B" w:rsidP="0023454B">
            <w:pPr>
              <w:widowControl/>
              <w:adjustRightInd/>
              <w:spacing w:line="240" w:lineRule="auto"/>
              <w:ind w:firstLine="0"/>
              <w:jc w:val="center"/>
              <w:textAlignment w:val="auto"/>
              <w:rPr>
                <w:rFonts w:cs="Arial"/>
                <w:b/>
                <w:sz w:val="20"/>
              </w:rPr>
            </w:pPr>
            <w:r w:rsidRPr="009153C3">
              <w:rPr>
                <w:rFonts w:cs="Arial"/>
                <w:b/>
                <w:sz w:val="20"/>
              </w:rPr>
              <w:t>761</w:t>
            </w:r>
          </w:p>
        </w:tc>
        <w:tc>
          <w:tcPr>
            <w:tcW w:w="875" w:type="dxa"/>
            <w:tcBorders>
              <w:top w:val="single" w:sz="4" w:space="0" w:color="auto"/>
              <w:bottom w:val="dotted" w:sz="4" w:space="0" w:color="auto"/>
            </w:tcBorders>
            <w:vAlign w:val="bottom"/>
          </w:tcPr>
          <w:p w14:paraId="34A8E2A5" w14:textId="77777777" w:rsidR="0023454B" w:rsidRPr="009153C3" w:rsidRDefault="0023454B" w:rsidP="0023454B">
            <w:pPr>
              <w:widowControl/>
              <w:adjustRightInd/>
              <w:spacing w:line="240" w:lineRule="auto"/>
              <w:ind w:firstLine="0"/>
              <w:jc w:val="center"/>
              <w:textAlignment w:val="auto"/>
              <w:rPr>
                <w:rFonts w:cs="Arial"/>
                <w:b/>
                <w:sz w:val="20"/>
              </w:rPr>
            </w:pPr>
            <w:r w:rsidRPr="009153C3">
              <w:rPr>
                <w:rFonts w:cs="Arial"/>
                <w:b/>
                <w:sz w:val="20"/>
              </w:rPr>
              <w:t>453</w:t>
            </w:r>
          </w:p>
        </w:tc>
        <w:tc>
          <w:tcPr>
            <w:tcW w:w="875" w:type="dxa"/>
            <w:tcBorders>
              <w:top w:val="single" w:sz="4" w:space="0" w:color="auto"/>
              <w:bottom w:val="dotted" w:sz="4" w:space="0" w:color="auto"/>
            </w:tcBorders>
            <w:vAlign w:val="bottom"/>
          </w:tcPr>
          <w:p w14:paraId="4E0BB4D3" w14:textId="77777777" w:rsidR="0023454B" w:rsidRPr="009153C3" w:rsidRDefault="0023454B" w:rsidP="0023454B">
            <w:pPr>
              <w:widowControl/>
              <w:adjustRightInd/>
              <w:spacing w:line="240" w:lineRule="auto"/>
              <w:ind w:firstLine="0"/>
              <w:jc w:val="center"/>
              <w:textAlignment w:val="auto"/>
              <w:rPr>
                <w:rFonts w:cs="Arial"/>
                <w:b/>
                <w:sz w:val="20"/>
              </w:rPr>
            </w:pPr>
            <w:r w:rsidRPr="009153C3">
              <w:rPr>
                <w:rFonts w:cs="Arial"/>
                <w:b/>
                <w:sz w:val="20"/>
              </w:rPr>
              <w:t>8,4</w:t>
            </w:r>
          </w:p>
        </w:tc>
        <w:tc>
          <w:tcPr>
            <w:tcW w:w="876" w:type="dxa"/>
            <w:tcBorders>
              <w:top w:val="single" w:sz="4" w:space="0" w:color="auto"/>
              <w:bottom w:val="dotted" w:sz="4" w:space="0" w:color="auto"/>
            </w:tcBorders>
            <w:vAlign w:val="bottom"/>
          </w:tcPr>
          <w:p w14:paraId="3224D72C" w14:textId="77777777" w:rsidR="0023454B" w:rsidRPr="009153C3" w:rsidRDefault="0023454B" w:rsidP="0023454B">
            <w:pPr>
              <w:widowControl/>
              <w:adjustRightInd/>
              <w:spacing w:line="240" w:lineRule="auto"/>
              <w:ind w:firstLine="0"/>
              <w:jc w:val="center"/>
              <w:textAlignment w:val="auto"/>
              <w:rPr>
                <w:rFonts w:cs="Arial"/>
                <w:b/>
                <w:sz w:val="20"/>
              </w:rPr>
            </w:pPr>
            <w:r w:rsidRPr="009153C3">
              <w:rPr>
                <w:rFonts w:cs="Arial"/>
                <w:b/>
                <w:sz w:val="20"/>
              </w:rPr>
              <w:t>5,0</w:t>
            </w:r>
          </w:p>
        </w:tc>
        <w:tc>
          <w:tcPr>
            <w:tcW w:w="875" w:type="dxa"/>
            <w:tcBorders>
              <w:top w:val="single" w:sz="4" w:space="0" w:color="auto"/>
              <w:bottom w:val="dotted" w:sz="4" w:space="0" w:color="auto"/>
            </w:tcBorders>
            <w:vAlign w:val="bottom"/>
          </w:tcPr>
          <w:p w14:paraId="4A5F88A1" w14:textId="77777777" w:rsidR="0023454B" w:rsidRPr="009153C3" w:rsidRDefault="0023454B" w:rsidP="0023454B">
            <w:pPr>
              <w:widowControl/>
              <w:adjustRightInd/>
              <w:spacing w:line="240" w:lineRule="auto"/>
              <w:ind w:firstLine="0"/>
              <w:jc w:val="center"/>
              <w:textAlignment w:val="auto"/>
              <w:rPr>
                <w:rFonts w:cs="Arial"/>
                <w:b/>
                <w:sz w:val="20"/>
              </w:rPr>
            </w:pPr>
            <w:r w:rsidRPr="009153C3">
              <w:rPr>
                <w:rFonts w:cs="Arial"/>
                <w:b/>
                <w:sz w:val="20"/>
              </w:rPr>
              <w:t>1342</w:t>
            </w:r>
          </w:p>
        </w:tc>
        <w:tc>
          <w:tcPr>
            <w:tcW w:w="875" w:type="dxa"/>
            <w:tcBorders>
              <w:top w:val="single" w:sz="4" w:space="0" w:color="auto"/>
              <w:bottom w:val="dotted" w:sz="4" w:space="0" w:color="auto"/>
            </w:tcBorders>
            <w:vAlign w:val="bottom"/>
          </w:tcPr>
          <w:p w14:paraId="4E095391" w14:textId="77777777" w:rsidR="0023454B" w:rsidRPr="009153C3" w:rsidRDefault="0023454B" w:rsidP="0023454B">
            <w:pPr>
              <w:widowControl/>
              <w:adjustRightInd/>
              <w:spacing w:line="240" w:lineRule="auto"/>
              <w:ind w:firstLine="0"/>
              <w:jc w:val="center"/>
              <w:textAlignment w:val="auto"/>
              <w:rPr>
                <w:rFonts w:cs="Arial"/>
                <w:b/>
                <w:sz w:val="20"/>
              </w:rPr>
            </w:pPr>
            <w:r w:rsidRPr="009153C3">
              <w:rPr>
                <w:rFonts w:cs="Arial"/>
                <w:b/>
                <w:sz w:val="20"/>
              </w:rPr>
              <w:t>718</w:t>
            </w:r>
          </w:p>
        </w:tc>
        <w:tc>
          <w:tcPr>
            <w:tcW w:w="875" w:type="dxa"/>
            <w:tcBorders>
              <w:top w:val="single" w:sz="4" w:space="0" w:color="auto"/>
              <w:bottom w:val="dotted" w:sz="4" w:space="0" w:color="auto"/>
            </w:tcBorders>
            <w:vAlign w:val="bottom"/>
          </w:tcPr>
          <w:p w14:paraId="56D7BBAA" w14:textId="77777777" w:rsidR="0023454B" w:rsidRPr="009153C3" w:rsidRDefault="0023454B" w:rsidP="0023454B">
            <w:pPr>
              <w:widowControl/>
              <w:adjustRightInd/>
              <w:spacing w:line="240" w:lineRule="auto"/>
              <w:ind w:firstLine="0"/>
              <w:jc w:val="center"/>
              <w:textAlignment w:val="auto"/>
              <w:rPr>
                <w:rFonts w:cs="Arial"/>
                <w:b/>
                <w:sz w:val="20"/>
              </w:rPr>
            </w:pPr>
            <w:r w:rsidRPr="009153C3">
              <w:rPr>
                <w:rFonts w:cs="Arial"/>
                <w:b/>
                <w:sz w:val="20"/>
              </w:rPr>
              <w:t>14,9</w:t>
            </w:r>
          </w:p>
        </w:tc>
        <w:tc>
          <w:tcPr>
            <w:tcW w:w="876" w:type="dxa"/>
            <w:tcBorders>
              <w:top w:val="single" w:sz="4" w:space="0" w:color="auto"/>
              <w:bottom w:val="dotted" w:sz="4" w:space="0" w:color="auto"/>
            </w:tcBorders>
            <w:vAlign w:val="bottom"/>
          </w:tcPr>
          <w:p w14:paraId="2D47485E" w14:textId="77777777" w:rsidR="0023454B" w:rsidRPr="009153C3" w:rsidRDefault="0023454B" w:rsidP="0023454B">
            <w:pPr>
              <w:widowControl/>
              <w:adjustRightInd/>
              <w:spacing w:line="240" w:lineRule="auto"/>
              <w:ind w:firstLine="0"/>
              <w:jc w:val="center"/>
              <w:textAlignment w:val="auto"/>
              <w:rPr>
                <w:rFonts w:cs="Arial"/>
                <w:b/>
                <w:sz w:val="20"/>
              </w:rPr>
            </w:pPr>
            <w:r w:rsidRPr="009153C3">
              <w:rPr>
                <w:rFonts w:cs="Arial"/>
                <w:b/>
                <w:sz w:val="20"/>
              </w:rPr>
              <w:t>8,0</w:t>
            </w:r>
          </w:p>
        </w:tc>
      </w:tr>
      <w:tr w:rsidR="0023454B" w:rsidRPr="0023454B" w14:paraId="4900E7CA" w14:textId="77777777" w:rsidTr="00453E36">
        <w:trPr>
          <w:cantSplit/>
          <w:jc w:val="center"/>
        </w:trPr>
        <w:tc>
          <w:tcPr>
            <w:tcW w:w="2615" w:type="dxa"/>
            <w:tcBorders>
              <w:top w:val="dotted" w:sz="4" w:space="0" w:color="auto"/>
              <w:bottom w:val="dotted" w:sz="4" w:space="0" w:color="auto"/>
            </w:tcBorders>
            <w:shd w:val="clear" w:color="auto" w:fill="auto"/>
            <w:noWrap/>
          </w:tcPr>
          <w:p w14:paraId="5747A595" w14:textId="77777777" w:rsidR="0023454B" w:rsidRPr="0023454B" w:rsidRDefault="0023454B" w:rsidP="0023454B">
            <w:pPr>
              <w:widowControl/>
              <w:adjustRightInd/>
              <w:spacing w:before="40" w:line="240" w:lineRule="auto"/>
              <w:ind w:left="141" w:firstLine="0"/>
              <w:jc w:val="left"/>
              <w:textAlignment w:val="auto"/>
              <w:rPr>
                <w:rFonts w:cs="Arial"/>
                <w:sz w:val="20"/>
              </w:rPr>
            </w:pPr>
            <w:r w:rsidRPr="0023454B">
              <w:rPr>
                <w:rFonts w:cs="Arial"/>
                <w:sz w:val="20"/>
              </w:rPr>
              <w:t xml:space="preserve">в том числе по видам </w:t>
            </w:r>
          </w:p>
          <w:p w14:paraId="72A83033" w14:textId="77777777" w:rsidR="0023454B" w:rsidRPr="0023454B" w:rsidRDefault="0023454B" w:rsidP="0023454B">
            <w:pPr>
              <w:widowControl/>
              <w:adjustRightInd/>
              <w:spacing w:before="40" w:line="240" w:lineRule="auto"/>
              <w:ind w:left="141" w:firstLine="0"/>
              <w:jc w:val="left"/>
              <w:textAlignment w:val="auto"/>
              <w:rPr>
                <w:rFonts w:cs="Arial"/>
                <w:sz w:val="20"/>
              </w:rPr>
            </w:pPr>
            <w:r w:rsidRPr="0023454B">
              <w:rPr>
                <w:rFonts w:cs="Arial"/>
                <w:sz w:val="20"/>
              </w:rPr>
              <w:t>экономической деятельности:</w:t>
            </w:r>
          </w:p>
          <w:p w14:paraId="394E0405" w14:textId="77777777" w:rsidR="0023454B" w:rsidRPr="0023454B" w:rsidRDefault="0023454B" w:rsidP="0023454B">
            <w:pPr>
              <w:widowControl/>
              <w:adjustRightInd/>
              <w:spacing w:before="40" w:line="240" w:lineRule="auto"/>
              <w:ind w:left="141" w:firstLine="0"/>
              <w:jc w:val="left"/>
              <w:textAlignment w:val="auto"/>
              <w:rPr>
                <w:rFonts w:cs="Arial"/>
                <w:sz w:val="20"/>
              </w:rPr>
            </w:pPr>
            <w:r w:rsidRPr="0023454B">
              <w:rPr>
                <w:rFonts w:cs="Arial"/>
                <w:sz w:val="20"/>
              </w:rPr>
              <w:t>сельское, лесное хозяйство, охота, рыболовство и рыбоводство</w:t>
            </w:r>
          </w:p>
        </w:tc>
        <w:tc>
          <w:tcPr>
            <w:tcW w:w="875" w:type="dxa"/>
            <w:tcBorders>
              <w:top w:val="dotted" w:sz="4" w:space="0" w:color="auto"/>
              <w:bottom w:val="dotted" w:sz="4" w:space="0" w:color="auto"/>
            </w:tcBorders>
            <w:vAlign w:val="bottom"/>
          </w:tcPr>
          <w:p w14:paraId="00FD187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16</w:t>
            </w:r>
          </w:p>
        </w:tc>
        <w:tc>
          <w:tcPr>
            <w:tcW w:w="875" w:type="dxa"/>
            <w:tcBorders>
              <w:top w:val="dotted" w:sz="4" w:space="0" w:color="auto"/>
              <w:bottom w:val="dotted" w:sz="4" w:space="0" w:color="auto"/>
            </w:tcBorders>
            <w:vAlign w:val="bottom"/>
          </w:tcPr>
          <w:p w14:paraId="089FA51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10</w:t>
            </w:r>
          </w:p>
        </w:tc>
        <w:tc>
          <w:tcPr>
            <w:tcW w:w="875" w:type="dxa"/>
            <w:tcBorders>
              <w:top w:val="dotted" w:sz="4" w:space="0" w:color="auto"/>
              <w:bottom w:val="dotted" w:sz="4" w:space="0" w:color="auto"/>
            </w:tcBorders>
            <w:vAlign w:val="bottom"/>
          </w:tcPr>
          <w:p w14:paraId="6F8CDE09"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10,8</w:t>
            </w:r>
          </w:p>
        </w:tc>
        <w:tc>
          <w:tcPr>
            <w:tcW w:w="876" w:type="dxa"/>
            <w:tcBorders>
              <w:top w:val="dotted" w:sz="4" w:space="0" w:color="auto"/>
              <w:bottom w:val="dotted" w:sz="4" w:space="0" w:color="auto"/>
            </w:tcBorders>
            <w:vAlign w:val="bottom"/>
          </w:tcPr>
          <w:p w14:paraId="0A2EE896"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6,7</w:t>
            </w:r>
          </w:p>
        </w:tc>
        <w:tc>
          <w:tcPr>
            <w:tcW w:w="875" w:type="dxa"/>
            <w:tcBorders>
              <w:top w:val="dotted" w:sz="4" w:space="0" w:color="auto"/>
              <w:bottom w:val="dotted" w:sz="4" w:space="0" w:color="auto"/>
            </w:tcBorders>
            <w:vAlign w:val="bottom"/>
          </w:tcPr>
          <w:p w14:paraId="449D6E2D"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23</w:t>
            </w:r>
          </w:p>
        </w:tc>
        <w:tc>
          <w:tcPr>
            <w:tcW w:w="875" w:type="dxa"/>
            <w:tcBorders>
              <w:top w:val="dotted" w:sz="4" w:space="0" w:color="auto"/>
              <w:bottom w:val="dotted" w:sz="4" w:space="0" w:color="auto"/>
            </w:tcBorders>
            <w:vAlign w:val="bottom"/>
          </w:tcPr>
          <w:p w14:paraId="66988A37"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14</w:t>
            </w:r>
          </w:p>
        </w:tc>
        <w:tc>
          <w:tcPr>
            <w:tcW w:w="875" w:type="dxa"/>
            <w:tcBorders>
              <w:top w:val="dotted" w:sz="4" w:space="0" w:color="auto"/>
              <w:bottom w:val="dotted" w:sz="4" w:space="0" w:color="auto"/>
            </w:tcBorders>
            <w:vAlign w:val="bottom"/>
          </w:tcPr>
          <w:p w14:paraId="04FB3FF8"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15,5</w:t>
            </w:r>
          </w:p>
        </w:tc>
        <w:tc>
          <w:tcPr>
            <w:tcW w:w="876" w:type="dxa"/>
            <w:tcBorders>
              <w:top w:val="dotted" w:sz="4" w:space="0" w:color="auto"/>
              <w:bottom w:val="dotted" w:sz="4" w:space="0" w:color="auto"/>
            </w:tcBorders>
            <w:vAlign w:val="bottom"/>
          </w:tcPr>
          <w:p w14:paraId="35D1B45B"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9,4</w:t>
            </w:r>
          </w:p>
        </w:tc>
      </w:tr>
      <w:tr w:rsidR="0023454B" w:rsidRPr="0023454B" w14:paraId="2C7DD7BD" w14:textId="77777777" w:rsidTr="00453E36">
        <w:trPr>
          <w:cantSplit/>
          <w:jc w:val="center"/>
        </w:trPr>
        <w:tc>
          <w:tcPr>
            <w:tcW w:w="2615" w:type="dxa"/>
            <w:tcBorders>
              <w:top w:val="dotted" w:sz="4" w:space="0" w:color="auto"/>
              <w:bottom w:val="dotted" w:sz="4" w:space="0" w:color="auto"/>
            </w:tcBorders>
            <w:shd w:val="clear" w:color="auto" w:fill="auto"/>
            <w:noWrap/>
            <w:vAlign w:val="bottom"/>
          </w:tcPr>
          <w:p w14:paraId="42C91D54" w14:textId="77777777" w:rsidR="0023454B" w:rsidRPr="0023454B" w:rsidRDefault="0023454B" w:rsidP="0023454B">
            <w:pPr>
              <w:widowControl/>
              <w:adjustRightInd/>
              <w:spacing w:before="40" w:line="240" w:lineRule="exact"/>
              <w:ind w:left="141" w:firstLine="0"/>
              <w:jc w:val="left"/>
              <w:textAlignment w:val="auto"/>
              <w:rPr>
                <w:rFonts w:cs="Arial"/>
                <w:sz w:val="20"/>
              </w:rPr>
            </w:pPr>
            <w:r w:rsidRPr="0023454B">
              <w:rPr>
                <w:rFonts w:cs="Arial"/>
                <w:sz w:val="20"/>
              </w:rPr>
              <w:t>добыча полезных ископаемых</w:t>
            </w:r>
          </w:p>
        </w:tc>
        <w:tc>
          <w:tcPr>
            <w:tcW w:w="875" w:type="dxa"/>
            <w:tcBorders>
              <w:top w:val="dotted" w:sz="4" w:space="0" w:color="auto"/>
              <w:bottom w:val="dotted" w:sz="4" w:space="0" w:color="auto"/>
            </w:tcBorders>
            <w:vAlign w:val="bottom"/>
          </w:tcPr>
          <w:p w14:paraId="3876FD67"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3</w:t>
            </w:r>
          </w:p>
        </w:tc>
        <w:tc>
          <w:tcPr>
            <w:tcW w:w="875" w:type="dxa"/>
            <w:tcBorders>
              <w:top w:val="dotted" w:sz="4" w:space="0" w:color="auto"/>
              <w:bottom w:val="dotted" w:sz="4" w:space="0" w:color="auto"/>
            </w:tcBorders>
            <w:vAlign w:val="bottom"/>
          </w:tcPr>
          <w:p w14:paraId="47E422BF"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w:t>
            </w:r>
          </w:p>
        </w:tc>
        <w:tc>
          <w:tcPr>
            <w:tcW w:w="875" w:type="dxa"/>
            <w:tcBorders>
              <w:top w:val="dotted" w:sz="4" w:space="0" w:color="auto"/>
              <w:bottom w:val="dotted" w:sz="4" w:space="0" w:color="auto"/>
            </w:tcBorders>
            <w:vAlign w:val="bottom"/>
          </w:tcPr>
          <w:p w14:paraId="1615DA6C"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18,9</w:t>
            </w:r>
          </w:p>
        </w:tc>
        <w:tc>
          <w:tcPr>
            <w:tcW w:w="876" w:type="dxa"/>
            <w:tcBorders>
              <w:top w:val="dotted" w:sz="4" w:space="0" w:color="auto"/>
              <w:bottom w:val="dotted" w:sz="4" w:space="0" w:color="auto"/>
            </w:tcBorders>
            <w:vAlign w:val="bottom"/>
          </w:tcPr>
          <w:p w14:paraId="5F691D5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6,3</w:t>
            </w:r>
          </w:p>
        </w:tc>
        <w:tc>
          <w:tcPr>
            <w:tcW w:w="875" w:type="dxa"/>
            <w:tcBorders>
              <w:top w:val="dotted" w:sz="4" w:space="0" w:color="auto"/>
              <w:bottom w:val="dotted" w:sz="4" w:space="0" w:color="auto"/>
            </w:tcBorders>
            <w:vAlign w:val="bottom"/>
          </w:tcPr>
          <w:p w14:paraId="5E96ECEA"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0</w:t>
            </w:r>
          </w:p>
        </w:tc>
        <w:tc>
          <w:tcPr>
            <w:tcW w:w="875" w:type="dxa"/>
            <w:tcBorders>
              <w:top w:val="dotted" w:sz="4" w:space="0" w:color="auto"/>
              <w:bottom w:val="dotted" w:sz="4" w:space="0" w:color="auto"/>
            </w:tcBorders>
            <w:vAlign w:val="bottom"/>
          </w:tcPr>
          <w:p w14:paraId="5F0BBF32"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0</w:t>
            </w:r>
          </w:p>
        </w:tc>
        <w:tc>
          <w:tcPr>
            <w:tcW w:w="875" w:type="dxa"/>
            <w:tcBorders>
              <w:top w:val="dotted" w:sz="4" w:space="0" w:color="auto"/>
              <w:bottom w:val="dotted" w:sz="4" w:space="0" w:color="auto"/>
            </w:tcBorders>
            <w:vAlign w:val="bottom"/>
          </w:tcPr>
          <w:p w14:paraId="60B2DA79"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0,0</w:t>
            </w:r>
          </w:p>
        </w:tc>
        <w:tc>
          <w:tcPr>
            <w:tcW w:w="876" w:type="dxa"/>
            <w:tcBorders>
              <w:top w:val="dotted" w:sz="4" w:space="0" w:color="auto"/>
              <w:bottom w:val="dotted" w:sz="4" w:space="0" w:color="auto"/>
            </w:tcBorders>
            <w:vAlign w:val="bottom"/>
          </w:tcPr>
          <w:p w14:paraId="487430B8"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0,0</w:t>
            </w:r>
          </w:p>
        </w:tc>
      </w:tr>
      <w:tr w:rsidR="0023454B" w:rsidRPr="0023454B" w14:paraId="6577A621" w14:textId="77777777" w:rsidTr="00453E36">
        <w:trPr>
          <w:cantSplit/>
          <w:jc w:val="center"/>
        </w:trPr>
        <w:tc>
          <w:tcPr>
            <w:tcW w:w="2615" w:type="dxa"/>
            <w:tcBorders>
              <w:top w:val="dotted" w:sz="4" w:space="0" w:color="auto"/>
              <w:bottom w:val="dotted" w:sz="4" w:space="0" w:color="auto"/>
            </w:tcBorders>
            <w:noWrap/>
            <w:vAlign w:val="bottom"/>
          </w:tcPr>
          <w:p w14:paraId="72CA3FC7"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обрабатывающие производства</w:t>
            </w:r>
          </w:p>
        </w:tc>
        <w:tc>
          <w:tcPr>
            <w:tcW w:w="875" w:type="dxa"/>
            <w:tcBorders>
              <w:top w:val="dotted" w:sz="4" w:space="0" w:color="auto"/>
              <w:bottom w:val="dotted" w:sz="4" w:space="0" w:color="auto"/>
            </w:tcBorders>
            <w:vAlign w:val="bottom"/>
          </w:tcPr>
          <w:p w14:paraId="53FDB87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75</w:t>
            </w:r>
          </w:p>
        </w:tc>
        <w:tc>
          <w:tcPr>
            <w:tcW w:w="875" w:type="dxa"/>
            <w:tcBorders>
              <w:top w:val="dotted" w:sz="4" w:space="0" w:color="auto"/>
              <w:bottom w:val="dotted" w:sz="4" w:space="0" w:color="auto"/>
            </w:tcBorders>
            <w:vAlign w:val="bottom"/>
          </w:tcPr>
          <w:p w14:paraId="479B95B6"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39</w:t>
            </w:r>
          </w:p>
        </w:tc>
        <w:tc>
          <w:tcPr>
            <w:tcW w:w="875" w:type="dxa"/>
            <w:tcBorders>
              <w:top w:val="dotted" w:sz="4" w:space="0" w:color="auto"/>
              <w:bottom w:val="dotted" w:sz="4" w:space="0" w:color="auto"/>
            </w:tcBorders>
            <w:vAlign w:val="bottom"/>
          </w:tcPr>
          <w:p w14:paraId="36CB3C16"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10,0</w:t>
            </w:r>
          </w:p>
        </w:tc>
        <w:tc>
          <w:tcPr>
            <w:tcW w:w="876" w:type="dxa"/>
            <w:tcBorders>
              <w:top w:val="dotted" w:sz="4" w:space="0" w:color="auto"/>
              <w:bottom w:val="dotted" w:sz="4" w:space="0" w:color="auto"/>
            </w:tcBorders>
            <w:vAlign w:val="bottom"/>
          </w:tcPr>
          <w:p w14:paraId="2DCCF11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5,2</w:t>
            </w:r>
          </w:p>
        </w:tc>
        <w:tc>
          <w:tcPr>
            <w:tcW w:w="875" w:type="dxa"/>
            <w:tcBorders>
              <w:top w:val="dotted" w:sz="4" w:space="0" w:color="auto"/>
              <w:bottom w:val="dotted" w:sz="4" w:space="0" w:color="auto"/>
            </w:tcBorders>
            <w:vAlign w:val="bottom"/>
          </w:tcPr>
          <w:p w14:paraId="2A498B58"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96</w:t>
            </w:r>
          </w:p>
        </w:tc>
        <w:tc>
          <w:tcPr>
            <w:tcW w:w="875" w:type="dxa"/>
            <w:tcBorders>
              <w:top w:val="dotted" w:sz="4" w:space="0" w:color="auto"/>
              <w:bottom w:val="dotted" w:sz="4" w:space="0" w:color="auto"/>
            </w:tcBorders>
            <w:vAlign w:val="bottom"/>
          </w:tcPr>
          <w:p w14:paraId="62738B3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47</w:t>
            </w:r>
          </w:p>
        </w:tc>
        <w:tc>
          <w:tcPr>
            <w:tcW w:w="875" w:type="dxa"/>
            <w:tcBorders>
              <w:top w:val="dotted" w:sz="4" w:space="0" w:color="auto"/>
              <w:bottom w:val="dotted" w:sz="4" w:space="0" w:color="auto"/>
            </w:tcBorders>
            <w:vAlign w:val="bottom"/>
          </w:tcPr>
          <w:p w14:paraId="05B03ABD"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12,8</w:t>
            </w:r>
          </w:p>
        </w:tc>
        <w:tc>
          <w:tcPr>
            <w:tcW w:w="876" w:type="dxa"/>
            <w:tcBorders>
              <w:top w:val="dotted" w:sz="4" w:space="0" w:color="auto"/>
              <w:bottom w:val="dotted" w:sz="4" w:space="0" w:color="auto"/>
            </w:tcBorders>
            <w:vAlign w:val="bottom"/>
          </w:tcPr>
          <w:p w14:paraId="54CA06E7"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6,3</w:t>
            </w:r>
          </w:p>
        </w:tc>
      </w:tr>
      <w:tr w:rsidR="0023454B" w:rsidRPr="0023454B" w14:paraId="4D6833DD" w14:textId="77777777" w:rsidTr="00453E36">
        <w:trPr>
          <w:cantSplit/>
          <w:jc w:val="center"/>
        </w:trPr>
        <w:tc>
          <w:tcPr>
            <w:tcW w:w="2615" w:type="dxa"/>
            <w:tcBorders>
              <w:top w:val="dotted" w:sz="4" w:space="0" w:color="auto"/>
              <w:bottom w:val="dotted" w:sz="4" w:space="0" w:color="auto"/>
            </w:tcBorders>
            <w:noWrap/>
            <w:vAlign w:val="bottom"/>
          </w:tcPr>
          <w:p w14:paraId="3A2D3481" w14:textId="68382528"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обеспечение</w:t>
            </w:r>
            <w:r w:rsidR="009153C3">
              <w:rPr>
                <w:rFonts w:cs="Arial"/>
                <w:sz w:val="20"/>
              </w:rPr>
              <w:t xml:space="preserve"> электрической </w:t>
            </w:r>
            <w:r w:rsidRPr="0023454B">
              <w:rPr>
                <w:rFonts w:cs="Arial"/>
                <w:sz w:val="20"/>
              </w:rPr>
              <w:t>эне</w:t>
            </w:r>
            <w:r w:rsidRPr="0023454B">
              <w:rPr>
                <w:rFonts w:cs="Arial"/>
                <w:sz w:val="20"/>
              </w:rPr>
              <w:softHyphen/>
              <w:t>ргией, газом и паром; кондиционирование воздуха</w:t>
            </w:r>
          </w:p>
        </w:tc>
        <w:tc>
          <w:tcPr>
            <w:tcW w:w="875" w:type="dxa"/>
            <w:tcBorders>
              <w:top w:val="dotted" w:sz="4" w:space="0" w:color="auto"/>
              <w:bottom w:val="dotted" w:sz="4" w:space="0" w:color="auto"/>
            </w:tcBorders>
            <w:vAlign w:val="bottom"/>
          </w:tcPr>
          <w:p w14:paraId="7343FDA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3</w:t>
            </w:r>
          </w:p>
        </w:tc>
        <w:tc>
          <w:tcPr>
            <w:tcW w:w="875" w:type="dxa"/>
            <w:tcBorders>
              <w:top w:val="dotted" w:sz="4" w:space="0" w:color="auto"/>
              <w:bottom w:val="dotted" w:sz="4" w:space="0" w:color="auto"/>
            </w:tcBorders>
            <w:vAlign w:val="bottom"/>
          </w:tcPr>
          <w:p w14:paraId="12669968"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0</w:t>
            </w:r>
          </w:p>
        </w:tc>
        <w:tc>
          <w:tcPr>
            <w:tcW w:w="875" w:type="dxa"/>
            <w:tcBorders>
              <w:top w:val="dotted" w:sz="4" w:space="0" w:color="auto"/>
              <w:bottom w:val="dotted" w:sz="4" w:space="0" w:color="auto"/>
            </w:tcBorders>
            <w:vAlign w:val="bottom"/>
          </w:tcPr>
          <w:p w14:paraId="0517E501"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5,7</w:t>
            </w:r>
          </w:p>
        </w:tc>
        <w:tc>
          <w:tcPr>
            <w:tcW w:w="876" w:type="dxa"/>
            <w:tcBorders>
              <w:top w:val="dotted" w:sz="4" w:space="0" w:color="auto"/>
              <w:bottom w:val="dotted" w:sz="4" w:space="0" w:color="auto"/>
            </w:tcBorders>
            <w:vAlign w:val="bottom"/>
          </w:tcPr>
          <w:p w14:paraId="00B9100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0,0</w:t>
            </w:r>
          </w:p>
        </w:tc>
        <w:tc>
          <w:tcPr>
            <w:tcW w:w="875" w:type="dxa"/>
            <w:tcBorders>
              <w:top w:val="dotted" w:sz="4" w:space="0" w:color="auto"/>
              <w:bottom w:val="dotted" w:sz="4" w:space="0" w:color="auto"/>
            </w:tcBorders>
            <w:vAlign w:val="bottom"/>
          </w:tcPr>
          <w:p w14:paraId="56A802DA"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5</w:t>
            </w:r>
          </w:p>
        </w:tc>
        <w:tc>
          <w:tcPr>
            <w:tcW w:w="875" w:type="dxa"/>
            <w:tcBorders>
              <w:top w:val="dotted" w:sz="4" w:space="0" w:color="auto"/>
              <w:bottom w:val="dotted" w:sz="4" w:space="0" w:color="auto"/>
            </w:tcBorders>
            <w:vAlign w:val="bottom"/>
          </w:tcPr>
          <w:p w14:paraId="0682552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w:t>
            </w:r>
          </w:p>
        </w:tc>
        <w:tc>
          <w:tcPr>
            <w:tcW w:w="875" w:type="dxa"/>
            <w:tcBorders>
              <w:top w:val="dotted" w:sz="4" w:space="0" w:color="auto"/>
              <w:bottom w:val="dotted" w:sz="4" w:space="0" w:color="auto"/>
            </w:tcBorders>
            <w:vAlign w:val="bottom"/>
          </w:tcPr>
          <w:p w14:paraId="51091341"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9,5</w:t>
            </w:r>
          </w:p>
        </w:tc>
        <w:tc>
          <w:tcPr>
            <w:tcW w:w="876" w:type="dxa"/>
            <w:tcBorders>
              <w:top w:val="dotted" w:sz="4" w:space="0" w:color="auto"/>
              <w:bottom w:val="dotted" w:sz="4" w:space="0" w:color="auto"/>
            </w:tcBorders>
            <w:vAlign w:val="bottom"/>
          </w:tcPr>
          <w:p w14:paraId="643481E6"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7,6</w:t>
            </w:r>
          </w:p>
        </w:tc>
      </w:tr>
      <w:tr w:rsidR="0023454B" w:rsidRPr="0023454B" w14:paraId="6D0492B5" w14:textId="77777777" w:rsidTr="00453E36">
        <w:trPr>
          <w:cantSplit/>
          <w:jc w:val="center"/>
        </w:trPr>
        <w:tc>
          <w:tcPr>
            <w:tcW w:w="2615" w:type="dxa"/>
            <w:tcBorders>
              <w:top w:val="dotted" w:sz="4" w:space="0" w:color="auto"/>
              <w:bottom w:val="dotted" w:sz="4" w:space="0" w:color="auto"/>
            </w:tcBorders>
            <w:noWrap/>
            <w:vAlign w:val="bottom"/>
          </w:tcPr>
          <w:p w14:paraId="319A80EC"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водоснабжение; водоотведение, организация сбора и утилизации отходов, деятельность по ликвидации загрязнений</w:t>
            </w:r>
          </w:p>
        </w:tc>
        <w:tc>
          <w:tcPr>
            <w:tcW w:w="875" w:type="dxa"/>
            <w:tcBorders>
              <w:top w:val="dotted" w:sz="4" w:space="0" w:color="auto"/>
              <w:bottom w:val="dotted" w:sz="4" w:space="0" w:color="auto"/>
            </w:tcBorders>
            <w:vAlign w:val="bottom"/>
          </w:tcPr>
          <w:p w14:paraId="0F50BD32"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w:t>
            </w:r>
          </w:p>
        </w:tc>
        <w:tc>
          <w:tcPr>
            <w:tcW w:w="875" w:type="dxa"/>
            <w:tcBorders>
              <w:top w:val="dotted" w:sz="4" w:space="0" w:color="auto"/>
              <w:bottom w:val="dotted" w:sz="4" w:space="0" w:color="auto"/>
            </w:tcBorders>
            <w:vAlign w:val="bottom"/>
          </w:tcPr>
          <w:p w14:paraId="2776EA60"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w:t>
            </w:r>
          </w:p>
        </w:tc>
        <w:tc>
          <w:tcPr>
            <w:tcW w:w="875" w:type="dxa"/>
            <w:tcBorders>
              <w:top w:val="dotted" w:sz="4" w:space="0" w:color="auto"/>
              <w:bottom w:val="dotted" w:sz="4" w:space="0" w:color="auto"/>
            </w:tcBorders>
            <w:vAlign w:val="bottom"/>
          </w:tcPr>
          <w:p w14:paraId="180A3C18"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9,1</w:t>
            </w:r>
          </w:p>
        </w:tc>
        <w:tc>
          <w:tcPr>
            <w:tcW w:w="876" w:type="dxa"/>
            <w:tcBorders>
              <w:top w:val="dotted" w:sz="4" w:space="0" w:color="auto"/>
              <w:bottom w:val="dotted" w:sz="4" w:space="0" w:color="auto"/>
            </w:tcBorders>
            <w:vAlign w:val="bottom"/>
          </w:tcPr>
          <w:p w14:paraId="5BB028AD"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4,5</w:t>
            </w:r>
          </w:p>
        </w:tc>
        <w:tc>
          <w:tcPr>
            <w:tcW w:w="875" w:type="dxa"/>
            <w:tcBorders>
              <w:top w:val="dotted" w:sz="4" w:space="0" w:color="auto"/>
              <w:bottom w:val="dotted" w:sz="4" w:space="0" w:color="auto"/>
            </w:tcBorders>
            <w:vAlign w:val="bottom"/>
          </w:tcPr>
          <w:p w14:paraId="10156B6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w:t>
            </w:r>
          </w:p>
        </w:tc>
        <w:tc>
          <w:tcPr>
            <w:tcW w:w="875" w:type="dxa"/>
            <w:tcBorders>
              <w:top w:val="dotted" w:sz="4" w:space="0" w:color="auto"/>
              <w:bottom w:val="dotted" w:sz="4" w:space="0" w:color="auto"/>
            </w:tcBorders>
            <w:vAlign w:val="bottom"/>
          </w:tcPr>
          <w:p w14:paraId="20C5761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w:t>
            </w:r>
          </w:p>
        </w:tc>
        <w:tc>
          <w:tcPr>
            <w:tcW w:w="875" w:type="dxa"/>
            <w:tcBorders>
              <w:top w:val="dotted" w:sz="4" w:space="0" w:color="auto"/>
              <w:bottom w:val="dotted" w:sz="4" w:space="0" w:color="auto"/>
            </w:tcBorders>
            <w:vAlign w:val="bottom"/>
          </w:tcPr>
          <w:p w14:paraId="524FB12F"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9,1</w:t>
            </w:r>
          </w:p>
        </w:tc>
        <w:tc>
          <w:tcPr>
            <w:tcW w:w="876" w:type="dxa"/>
            <w:tcBorders>
              <w:top w:val="dotted" w:sz="4" w:space="0" w:color="auto"/>
              <w:bottom w:val="dotted" w:sz="4" w:space="0" w:color="auto"/>
            </w:tcBorders>
            <w:vAlign w:val="bottom"/>
          </w:tcPr>
          <w:p w14:paraId="564D42B2"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4,5</w:t>
            </w:r>
          </w:p>
        </w:tc>
      </w:tr>
      <w:tr w:rsidR="0023454B" w:rsidRPr="0023454B" w14:paraId="2E75253E" w14:textId="77777777" w:rsidTr="00453E36">
        <w:trPr>
          <w:cantSplit/>
          <w:jc w:val="center"/>
        </w:trPr>
        <w:tc>
          <w:tcPr>
            <w:tcW w:w="2615" w:type="dxa"/>
            <w:tcBorders>
              <w:top w:val="dotted" w:sz="4" w:space="0" w:color="auto"/>
              <w:bottom w:val="dotted" w:sz="4" w:space="0" w:color="auto"/>
            </w:tcBorders>
            <w:noWrap/>
            <w:vAlign w:val="bottom"/>
          </w:tcPr>
          <w:p w14:paraId="637D271B"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строительство</w:t>
            </w:r>
          </w:p>
        </w:tc>
        <w:tc>
          <w:tcPr>
            <w:tcW w:w="875" w:type="dxa"/>
            <w:tcBorders>
              <w:top w:val="dotted" w:sz="4" w:space="0" w:color="auto"/>
              <w:bottom w:val="dotted" w:sz="4" w:space="0" w:color="auto"/>
            </w:tcBorders>
            <w:vAlign w:val="bottom"/>
          </w:tcPr>
          <w:p w14:paraId="535232AA"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113</w:t>
            </w:r>
          </w:p>
        </w:tc>
        <w:tc>
          <w:tcPr>
            <w:tcW w:w="875" w:type="dxa"/>
            <w:tcBorders>
              <w:top w:val="dotted" w:sz="4" w:space="0" w:color="auto"/>
              <w:bottom w:val="dotted" w:sz="4" w:space="0" w:color="auto"/>
            </w:tcBorders>
            <w:vAlign w:val="bottom"/>
          </w:tcPr>
          <w:p w14:paraId="136E874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66</w:t>
            </w:r>
          </w:p>
        </w:tc>
        <w:tc>
          <w:tcPr>
            <w:tcW w:w="875" w:type="dxa"/>
            <w:tcBorders>
              <w:top w:val="dotted" w:sz="4" w:space="0" w:color="auto"/>
              <w:bottom w:val="dotted" w:sz="4" w:space="0" w:color="auto"/>
            </w:tcBorders>
            <w:vAlign w:val="bottom"/>
          </w:tcPr>
          <w:p w14:paraId="1247F79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11,1</w:t>
            </w:r>
          </w:p>
        </w:tc>
        <w:tc>
          <w:tcPr>
            <w:tcW w:w="876" w:type="dxa"/>
            <w:tcBorders>
              <w:top w:val="dotted" w:sz="4" w:space="0" w:color="auto"/>
              <w:bottom w:val="dotted" w:sz="4" w:space="0" w:color="auto"/>
            </w:tcBorders>
            <w:vAlign w:val="bottom"/>
          </w:tcPr>
          <w:p w14:paraId="6DF17AE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6,5</w:t>
            </w:r>
          </w:p>
        </w:tc>
        <w:tc>
          <w:tcPr>
            <w:tcW w:w="875" w:type="dxa"/>
            <w:tcBorders>
              <w:top w:val="dotted" w:sz="4" w:space="0" w:color="auto"/>
              <w:bottom w:val="dotted" w:sz="4" w:space="0" w:color="auto"/>
            </w:tcBorders>
            <w:vAlign w:val="bottom"/>
          </w:tcPr>
          <w:p w14:paraId="6404A1B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172</w:t>
            </w:r>
          </w:p>
        </w:tc>
        <w:tc>
          <w:tcPr>
            <w:tcW w:w="875" w:type="dxa"/>
            <w:tcBorders>
              <w:top w:val="dotted" w:sz="4" w:space="0" w:color="auto"/>
              <w:bottom w:val="dotted" w:sz="4" w:space="0" w:color="auto"/>
            </w:tcBorders>
            <w:vAlign w:val="bottom"/>
          </w:tcPr>
          <w:p w14:paraId="20BDEE49"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94</w:t>
            </w:r>
          </w:p>
        </w:tc>
        <w:tc>
          <w:tcPr>
            <w:tcW w:w="875" w:type="dxa"/>
            <w:tcBorders>
              <w:top w:val="dotted" w:sz="4" w:space="0" w:color="auto"/>
              <w:bottom w:val="dotted" w:sz="4" w:space="0" w:color="auto"/>
            </w:tcBorders>
            <w:vAlign w:val="bottom"/>
          </w:tcPr>
          <w:p w14:paraId="316B2E7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16,9</w:t>
            </w:r>
          </w:p>
        </w:tc>
        <w:tc>
          <w:tcPr>
            <w:tcW w:w="876" w:type="dxa"/>
            <w:tcBorders>
              <w:top w:val="dotted" w:sz="4" w:space="0" w:color="auto"/>
              <w:bottom w:val="dotted" w:sz="4" w:space="0" w:color="auto"/>
            </w:tcBorders>
            <w:vAlign w:val="bottom"/>
          </w:tcPr>
          <w:p w14:paraId="77E1DA00"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9,3</w:t>
            </w:r>
          </w:p>
        </w:tc>
      </w:tr>
      <w:tr w:rsidR="0023454B" w:rsidRPr="0023454B" w14:paraId="2D29EF79" w14:textId="77777777" w:rsidTr="00453E36">
        <w:trPr>
          <w:cantSplit/>
          <w:jc w:val="center"/>
        </w:trPr>
        <w:tc>
          <w:tcPr>
            <w:tcW w:w="2615" w:type="dxa"/>
            <w:tcBorders>
              <w:top w:val="dotted" w:sz="4" w:space="0" w:color="auto"/>
              <w:bottom w:val="dotted" w:sz="4" w:space="0" w:color="auto"/>
            </w:tcBorders>
            <w:noWrap/>
            <w:vAlign w:val="bottom"/>
          </w:tcPr>
          <w:p w14:paraId="5F227CEF"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торговля оптовая и розничная; ремонт автотранспортных средств и мотоциклов</w:t>
            </w:r>
          </w:p>
        </w:tc>
        <w:tc>
          <w:tcPr>
            <w:tcW w:w="875" w:type="dxa"/>
            <w:tcBorders>
              <w:top w:val="dotted" w:sz="4" w:space="0" w:color="auto"/>
              <w:bottom w:val="dotted" w:sz="4" w:space="0" w:color="auto"/>
            </w:tcBorders>
            <w:vAlign w:val="bottom"/>
          </w:tcPr>
          <w:p w14:paraId="491FCC9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249</w:t>
            </w:r>
          </w:p>
        </w:tc>
        <w:tc>
          <w:tcPr>
            <w:tcW w:w="875" w:type="dxa"/>
            <w:tcBorders>
              <w:top w:val="dotted" w:sz="4" w:space="0" w:color="auto"/>
              <w:bottom w:val="dotted" w:sz="4" w:space="0" w:color="auto"/>
            </w:tcBorders>
            <w:vAlign w:val="bottom"/>
          </w:tcPr>
          <w:p w14:paraId="63F9A389"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157</w:t>
            </w:r>
          </w:p>
        </w:tc>
        <w:tc>
          <w:tcPr>
            <w:tcW w:w="875" w:type="dxa"/>
            <w:tcBorders>
              <w:top w:val="dotted" w:sz="4" w:space="0" w:color="auto"/>
              <w:bottom w:val="dotted" w:sz="4" w:space="0" w:color="auto"/>
            </w:tcBorders>
            <w:vAlign w:val="bottom"/>
          </w:tcPr>
          <w:p w14:paraId="7B03AC50"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9,0</w:t>
            </w:r>
          </w:p>
        </w:tc>
        <w:tc>
          <w:tcPr>
            <w:tcW w:w="876" w:type="dxa"/>
            <w:tcBorders>
              <w:top w:val="dotted" w:sz="4" w:space="0" w:color="auto"/>
              <w:bottom w:val="dotted" w:sz="4" w:space="0" w:color="auto"/>
            </w:tcBorders>
            <w:vAlign w:val="bottom"/>
          </w:tcPr>
          <w:p w14:paraId="56F6685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5,7</w:t>
            </w:r>
          </w:p>
        </w:tc>
        <w:tc>
          <w:tcPr>
            <w:tcW w:w="875" w:type="dxa"/>
            <w:tcBorders>
              <w:top w:val="dotted" w:sz="4" w:space="0" w:color="auto"/>
              <w:bottom w:val="dotted" w:sz="4" w:space="0" w:color="auto"/>
            </w:tcBorders>
            <w:vAlign w:val="bottom"/>
          </w:tcPr>
          <w:p w14:paraId="460D54AD"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539</w:t>
            </w:r>
          </w:p>
        </w:tc>
        <w:tc>
          <w:tcPr>
            <w:tcW w:w="875" w:type="dxa"/>
            <w:tcBorders>
              <w:top w:val="dotted" w:sz="4" w:space="0" w:color="auto"/>
              <w:bottom w:val="dotted" w:sz="4" w:space="0" w:color="auto"/>
            </w:tcBorders>
            <w:vAlign w:val="bottom"/>
          </w:tcPr>
          <w:p w14:paraId="08765BD9"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299</w:t>
            </w:r>
          </w:p>
        </w:tc>
        <w:tc>
          <w:tcPr>
            <w:tcW w:w="875" w:type="dxa"/>
            <w:tcBorders>
              <w:top w:val="dotted" w:sz="4" w:space="0" w:color="auto"/>
              <w:bottom w:val="dotted" w:sz="4" w:space="0" w:color="auto"/>
            </w:tcBorders>
            <w:vAlign w:val="bottom"/>
          </w:tcPr>
          <w:p w14:paraId="3FAE55F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19,5</w:t>
            </w:r>
          </w:p>
        </w:tc>
        <w:tc>
          <w:tcPr>
            <w:tcW w:w="876" w:type="dxa"/>
            <w:tcBorders>
              <w:top w:val="dotted" w:sz="4" w:space="0" w:color="auto"/>
              <w:bottom w:val="dotted" w:sz="4" w:space="0" w:color="auto"/>
            </w:tcBorders>
            <w:vAlign w:val="bottom"/>
          </w:tcPr>
          <w:p w14:paraId="1E25DA07"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10,9</w:t>
            </w:r>
          </w:p>
        </w:tc>
      </w:tr>
      <w:tr w:rsidR="0023454B" w:rsidRPr="0023454B" w14:paraId="44B87BAE" w14:textId="77777777" w:rsidTr="00453E36">
        <w:trPr>
          <w:cantSplit/>
          <w:jc w:val="center"/>
        </w:trPr>
        <w:tc>
          <w:tcPr>
            <w:tcW w:w="2615" w:type="dxa"/>
            <w:tcBorders>
              <w:top w:val="dotted" w:sz="4" w:space="0" w:color="auto"/>
              <w:bottom w:val="dotted" w:sz="4" w:space="0" w:color="auto"/>
            </w:tcBorders>
            <w:noWrap/>
            <w:vAlign w:val="bottom"/>
          </w:tcPr>
          <w:p w14:paraId="3CD4BFE3"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транспортировка и хранение</w:t>
            </w:r>
          </w:p>
        </w:tc>
        <w:tc>
          <w:tcPr>
            <w:tcW w:w="875" w:type="dxa"/>
            <w:tcBorders>
              <w:top w:val="dotted" w:sz="4" w:space="0" w:color="auto"/>
              <w:bottom w:val="dotted" w:sz="4" w:space="0" w:color="auto"/>
            </w:tcBorders>
            <w:vAlign w:val="bottom"/>
          </w:tcPr>
          <w:p w14:paraId="48D2338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60</w:t>
            </w:r>
          </w:p>
        </w:tc>
        <w:tc>
          <w:tcPr>
            <w:tcW w:w="875" w:type="dxa"/>
            <w:tcBorders>
              <w:top w:val="dotted" w:sz="4" w:space="0" w:color="auto"/>
              <w:bottom w:val="dotted" w:sz="4" w:space="0" w:color="auto"/>
            </w:tcBorders>
            <w:vAlign w:val="bottom"/>
          </w:tcPr>
          <w:p w14:paraId="430F36C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38</w:t>
            </w:r>
          </w:p>
        </w:tc>
        <w:tc>
          <w:tcPr>
            <w:tcW w:w="875" w:type="dxa"/>
            <w:tcBorders>
              <w:top w:val="dotted" w:sz="4" w:space="0" w:color="auto"/>
              <w:bottom w:val="dotted" w:sz="4" w:space="0" w:color="auto"/>
            </w:tcBorders>
            <w:vAlign w:val="bottom"/>
          </w:tcPr>
          <w:p w14:paraId="39B64D3C"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9,5</w:t>
            </w:r>
          </w:p>
        </w:tc>
        <w:tc>
          <w:tcPr>
            <w:tcW w:w="876" w:type="dxa"/>
            <w:tcBorders>
              <w:top w:val="dotted" w:sz="4" w:space="0" w:color="auto"/>
              <w:bottom w:val="dotted" w:sz="4" w:space="0" w:color="auto"/>
            </w:tcBorders>
            <w:vAlign w:val="bottom"/>
          </w:tcPr>
          <w:p w14:paraId="21BDCCD1"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6,0</w:t>
            </w:r>
          </w:p>
        </w:tc>
        <w:tc>
          <w:tcPr>
            <w:tcW w:w="875" w:type="dxa"/>
            <w:tcBorders>
              <w:top w:val="dotted" w:sz="4" w:space="0" w:color="auto"/>
              <w:bottom w:val="dotted" w:sz="4" w:space="0" w:color="auto"/>
            </w:tcBorders>
            <w:vAlign w:val="bottom"/>
          </w:tcPr>
          <w:p w14:paraId="0967357C"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79</w:t>
            </w:r>
          </w:p>
        </w:tc>
        <w:tc>
          <w:tcPr>
            <w:tcW w:w="875" w:type="dxa"/>
            <w:tcBorders>
              <w:top w:val="dotted" w:sz="4" w:space="0" w:color="auto"/>
              <w:bottom w:val="dotted" w:sz="4" w:space="0" w:color="auto"/>
            </w:tcBorders>
            <w:vAlign w:val="bottom"/>
          </w:tcPr>
          <w:p w14:paraId="577B9B6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42</w:t>
            </w:r>
          </w:p>
        </w:tc>
        <w:tc>
          <w:tcPr>
            <w:tcW w:w="875" w:type="dxa"/>
            <w:tcBorders>
              <w:top w:val="dotted" w:sz="4" w:space="0" w:color="auto"/>
              <w:bottom w:val="dotted" w:sz="4" w:space="0" w:color="auto"/>
            </w:tcBorders>
            <w:vAlign w:val="bottom"/>
          </w:tcPr>
          <w:p w14:paraId="3C06AC71"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12,5</w:t>
            </w:r>
          </w:p>
        </w:tc>
        <w:tc>
          <w:tcPr>
            <w:tcW w:w="876" w:type="dxa"/>
            <w:tcBorders>
              <w:top w:val="dotted" w:sz="4" w:space="0" w:color="auto"/>
              <w:bottom w:val="dotted" w:sz="4" w:space="0" w:color="auto"/>
            </w:tcBorders>
            <w:vAlign w:val="bottom"/>
          </w:tcPr>
          <w:p w14:paraId="671250F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6,7</w:t>
            </w:r>
          </w:p>
        </w:tc>
      </w:tr>
      <w:tr w:rsidR="0023454B" w:rsidRPr="0023454B" w14:paraId="137E5CAE" w14:textId="77777777" w:rsidTr="00B36D9E">
        <w:trPr>
          <w:cantSplit/>
          <w:jc w:val="center"/>
        </w:trPr>
        <w:tc>
          <w:tcPr>
            <w:tcW w:w="2615" w:type="dxa"/>
            <w:tcBorders>
              <w:top w:val="dotted" w:sz="4" w:space="0" w:color="auto"/>
              <w:bottom w:val="dotted" w:sz="4" w:space="0" w:color="auto"/>
            </w:tcBorders>
            <w:noWrap/>
            <w:vAlign w:val="bottom"/>
          </w:tcPr>
          <w:p w14:paraId="746D9049"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lastRenderedPageBreak/>
              <w:t>деятельность гостиниц и предприятий общественного питания</w:t>
            </w:r>
          </w:p>
        </w:tc>
        <w:tc>
          <w:tcPr>
            <w:tcW w:w="875" w:type="dxa"/>
            <w:tcBorders>
              <w:top w:val="dotted" w:sz="4" w:space="0" w:color="auto"/>
              <w:bottom w:val="dotted" w:sz="4" w:space="0" w:color="auto"/>
            </w:tcBorders>
            <w:vAlign w:val="bottom"/>
          </w:tcPr>
          <w:p w14:paraId="2A4524B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14</w:t>
            </w:r>
          </w:p>
        </w:tc>
        <w:tc>
          <w:tcPr>
            <w:tcW w:w="875" w:type="dxa"/>
            <w:tcBorders>
              <w:top w:val="dotted" w:sz="4" w:space="0" w:color="auto"/>
              <w:bottom w:val="dotted" w:sz="4" w:space="0" w:color="auto"/>
            </w:tcBorders>
            <w:vAlign w:val="bottom"/>
          </w:tcPr>
          <w:p w14:paraId="399DBB5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11</w:t>
            </w:r>
          </w:p>
        </w:tc>
        <w:tc>
          <w:tcPr>
            <w:tcW w:w="875" w:type="dxa"/>
            <w:tcBorders>
              <w:top w:val="dotted" w:sz="4" w:space="0" w:color="auto"/>
              <w:bottom w:val="dotted" w:sz="4" w:space="0" w:color="auto"/>
            </w:tcBorders>
            <w:vAlign w:val="bottom"/>
          </w:tcPr>
          <w:p w14:paraId="73281FE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7,9</w:t>
            </w:r>
          </w:p>
        </w:tc>
        <w:tc>
          <w:tcPr>
            <w:tcW w:w="876" w:type="dxa"/>
            <w:tcBorders>
              <w:top w:val="dotted" w:sz="4" w:space="0" w:color="auto"/>
              <w:bottom w:val="dotted" w:sz="4" w:space="0" w:color="auto"/>
            </w:tcBorders>
            <w:vAlign w:val="bottom"/>
          </w:tcPr>
          <w:p w14:paraId="655C454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6,2</w:t>
            </w:r>
          </w:p>
        </w:tc>
        <w:tc>
          <w:tcPr>
            <w:tcW w:w="875" w:type="dxa"/>
            <w:tcBorders>
              <w:top w:val="dotted" w:sz="4" w:space="0" w:color="auto"/>
              <w:bottom w:val="dotted" w:sz="4" w:space="0" w:color="auto"/>
            </w:tcBorders>
            <w:vAlign w:val="bottom"/>
          </w:tcPr>
          <w:p w14:paraId="1FDA4102"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22</w:t>
            </w:r>
          </w:p>
        </w:tc>
        <w:tc>
          <w:tcPr>
            <w:tcW w:w="875" w:type="dxa"/>
            <w:tcBorders>
              <w:top w:val="dotted" w:sz="4" w:space="0" w:color="auto"/>
              <w:bottom w:val="dotted" w:sz="4" w:space="0" w:color="auto"/>
            </w:tcBorders>
            <w:vAlign w:val="bottom"/>
          </w:tcPr>
          <w:p w14:paraId="12FCB482"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11</w:t>
            </w:r>
          </w:p>
        </w:tc>
        <w:tc>
          <w:tcPr>
            <w:tcW w:w="875" w:type="dxa"/>
            <w:tcBorders>
              <w:top w:val="dotted" w:sz="4" w:space="0" w:color="auto"/>
              <w:bottom w:val="dotted" w:sz="4" w:space="0" w:color="auto"/>
            </w:tcBorders>
            <w:vAlign w:val="bottom"/>
          </w:tcPr>
          <w:p w14:paraId="03A59D59"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12,4</w:t>
            </w:r>
          </w:p>
        </w:tc>
        <w:tc>
          <w:tcPr>
            <w:tcW w:w="876" w:type="dxa"/>
            <w:tcBorders>
              <w:top w:val="dotted" w:sz="4" w:space="0" w:color="auto"/>
              <w:bottom w:val="dotted" w:sz="4" w:space="0" w:color="auto"/>
            </w:tcBorders>
            <w:vAlign w:val="bottom"/>
          </w:tcPr>
          <w:p w14:paraId="039202B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6,2</w:t>
            </w:r>
          </w:p>
        </w:tc>
      </w:tr>
      <w:tr w:rsidR="0023454B" w:rsidRPr="0023454B" w14:paraId="1319AA57" w14:textId="77777777" w:rsidTr="00B36D9E">
        <w:trPr>
          <w:cantSplit/>
          <w:jc w:val="center"/>
        </w:trPr>
        <w:tc>
          <w:tcPr>
            <w:tcW w:w="2615" w:type="dxa"/>
            <w:tcBorders>
              <w:top w:val="dotted" w:sz="4" w:space="0" w:color="auto"/>
              <w:bottom w:val="dotted" w:sz="4" w:space="0" w:color="auto"/>
            </w:tcBorders>
            <w:noWrap/>
            <w:vAlign w:val="bottom"/>
          </w:tcPr>
          <w:p w14:paraId="71B635E8"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деятельность в области информации и связи</w:t>
            </w:r>
          </w:p>
        </w:tc>
        <w:tc>
          <w:tcPr>
            <w:tcW w:w="875" w:type="dxa"/>
            <w:tcBorders>
              <w:top w:val="dotted" w:sz="4" w:space="0" w:color="auto"/>
              <w:bottom w:val="dotted" w:sz="4" w:space="0" w:color="auto"/>
            </w:tcBorders>
            <w:vAlign w:val="bottom"/>
          </w:tcPr>
          <w:p w14:paraId="763EF60C"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24</w:t>
            </w:r>
          </w:p>
        </w:tc>
        <w:tc>
          <w:tcPr>
            <w:tcW w:w="875" w:type="dxa"/>
            <w:tcBorders>
              <w:top w:val="dotted" w:sz="4" w:space="0" w:color="auto"/>
              <w:bottom w:val="dotted" w:sz="4" w:space="0" w:color="auto"/>
            </w:tcBorders>
            <w:vAlign w:val="bottom"/>
          </w:tcPr>
          <w:p w14:paraId="6872126F"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12</w:t>
            </w:r>
          </w:p>
        </w:tc>
        <w:tc>
          <w:tcPr>
            <w:tcW w:w="875" w:type="dxa"/>
            <w:tcBorders>
              <w:top w:val="dotted" w:sz="4" w:space="0" w:color="auto"/>
              <w:bottom w:val="dotted" w:sz="4" w:space="0" w:color="auto"/>
            </w:tcBorders>
            <w:vAlign w:val="bottom"/>
          </w:tcPr>
          <w:p w14:paraId="7B3A11B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9,7</w:t>
            </w:r>
          </w:p>
        </w:tc>
        <w:tc>
          <w:tcPr>
            <w:tcW w:w="876" w:type="dxa"/>
            <w:tcBorders>
              <w:top w:val="dotted" w:sz="4" w:space="0" w:color="auto"/>
              <w:bottom w:val="dotted" w:sz="4" w:space="0" w:color="auto"/>
            </w:tcBorders>
            <w:vAlign w:val="bottom"/>
          </w:tcPr>
          <w:p w14:paraId="7DC5F70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4,9</w:t>
            </w:r>
          </w:p>
        </w:tc>
        <w:tc>
          <w:tcPr>
            <w:tcW w:w="875" w:type="dxa"/>
            <w:tcBorders>
              <w:top w:val="dotted" w:sz="4" w:space="0" w:color="auto"/>
              <w:bottom w:val="dotted" w:sz="4" w:space="0" w:color="auto"/>
            </w:tcBorders>
            <w:vAlign w:val="bottom"/>
          </w:tcPr>
          <w:p w14:paraId="2EA2190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42</w:t>
            </w:r>
          </w:p>
        </w:tc>
        <w:tc>
          <w:tcPr>
            <w:tcW w:w="875" w:type="dxa"/>
            <w:tcBorders>
              <w:top w:val="dotted" w:sz="4" w:space="0" w:color="auto"/>
              <w:bottom w:val="dotted" w:sz="4" w:space="0" w:color="auto"/>
            </w:tcBorders>
            <w:vAlign w:val="bottom"/>
          </w:tcPr>
          <w:p w14:paraId="1BA669B9"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24</w:t>
            </w:r>
          </w:p>
        </w:tc>
        <w:tc>
          <w:tcPr>
            <w:tcW w:w="875" w:type="dxa"/>
            <w:tcBorders>
              <w:top w:val="dotted" w:sz="4" w:space="0" w:color="auto"/>
              <w:bottom w:val="dotted" w:sz="4" w:space="0" w:color="auto"/>
            </w:tcBorders>
            <w:vAlign w:val="bottom"/>
          </w:tcPr>
          <w:p w14:paraId="5A32ABA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17,0</w:t>
            </w:r>
          </w:p>
        </w:tc>
        <w:tc>
          <w:tcPr>
            <w:tcW w:w="876" w:type="dxa"/>
            <w:tcBorders>
              <w:top w:val="dotted" w:sz="4" w:space="0" w:color="auto"/>
              <w:bottom w:val="dotted" w:sz="4" w:space="0" w:color="auto"/>
            </w:tcBorders>
            <w:vAlign w:val="bottom"/>
          </w:tcPr>
          <w:p w14:paraId="64F12B5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9,7</w:t>
            </w:r>
          </w:p>
        </w:tc>
      </w:tr>
      <w:tr w:rsidR="0023454B" w:rsidRPr="0023454B" w14:paraId="1A46FEDA" w14:textId="77777777" w:rsidTr="00B36D9E">
        <w:trPr>
          <w:cantSplit/>
          <w:jc w:val="center"/>
        </w:trPr>
        <w:tc>
          <w:tcPr>
            <w:tcW w:w="2615" w:type="dxa"/>
            <w:tcBorders>
              <w:top w:val="dotted" w:sz="4" w:space="0" w:color="auto"/>
              <w:bottom w:val="dotted" w:sz="4" w:space="0" w:color="auto"/>
            </w:tcBorders>
            <w:noWrap/>
            <w:vAlign w:val="bottom"/>
          </w:tcPr>
          <w:p w14:paraId="5AA88260"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деятельность финансовая и страховая</w:t>
            </w:r>
          </w:p>
        </w:tc>
        <w:tc>
          <w:tcPr>
            <w:tcW w:w="875" w:type="dxa"/>
            <w:tcBorders>
              <w:top w:val="dotted" w:sz="4" w:space="0" w:color="auto"/>
              <w:bottom w:val="dotted" w:sz="4" w:space="0" w:color="auto"/>
            </w:tcBorders>
            <w:vAlign w:val="bottom"/>
          </w:tcPr>
          <w:p w14:paraId="0D9E949D"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17</w:t>
            </w:r>
          </w:p>
        </w:tc>
        <w:tc>
          <w:tcPr>
            <w:tcW w:w="875" w:type="dxa"/>
            <w:tcBorders>
              <w:top w:val="dotted" w:sz="4" w:space="0" w:color="auto"/>
              <w:bottom w:val="dotted" w:sz="4" w:space="0" w:color="auto"/>
            </w:tcBorders>
            <w:vAlign w:val="bottom"/>
          </w:tcPr>
          <w:p w14:paraId="17B8088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w:t>
            </w:r>
          </w:p>
        </w:tc>
        <w:tc>
          <w:tcPr>
            <w:tcW w:w="875" w:type="dxa"/>
            <w:tcBorders>
              <w:top w:val="dotted" w:sz="4" w:space="0" w:color="auto"/>
              <w:bottom w:val="dotted" w:sz="4" w:space="0" w:color="auto"/>
            </w:tcBorders>
            <w:vAlign w:val="bottom"/>
          </w:tcPr>
          <w:p w14:paraId="0A2CE7F0"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14,4</w:t>
            </w:r>
          </w:p>
        </w:tc>
        <w:tc>
          <w:tcPr>
            <w:tcW w:w="876" w:type="dxa"/>
            <w:tcBorders>
              <w:top w:val="dotted" w:sz="4" w:space="0" w:color="auto"/>
              <w:bottom w:val="dotted" w:sz="4" w:space="0" w:color="auto"/>
            </w:tcBorders>
            <w:vAlign w:val="bottom"/>
          </w:tcPr>
          <w:p w14:paraId="77CA861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7,7</w:t>
            </w:r>
          </w:p>
        </w:tc>
        <w:tc>
          <w:tcPr>
            <w:tcW w:w="875" w:type="dxa"/>
            <w:tcBorders>
              <w:top w:val="dotted" w:sz="4" w:space="0" w:color="auto"/>
              <w:bottom w:val="dotted" w:sz="4" w:space="0" w:color="auto"/>
            </w:tcBorders>
            <w:vAlign w:val="bottom"/>
          </w:tcPr>
          <w:p w14:paraId="2F86875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21</w:t>
            </w:r>
          </w:p>
        </w:tc>
        <w:tc>
          <w:tcPr>
            <w:tcW w:w="875" w:type="dxa"/>
            <w:tcBorders>
              <w:top w:val="dotted" w:sz="4" w:space="0" w:color="auto"/>
              <w:bottom w:val="dotted" w:sz="4" w:space="0" w:color="auto"/>
            </w:tcBorders>
            <w:vAlign w:val="bottom"/>
          </w:tcPr>
          <w:p w14:paraId="57028817"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11</w:t>
            </w:r>
          </w:p>
        </w:tc>
        <w:tc>
          <w:tcPr>
            <w:tcW w:w="875" w:type="dxa"/>
            <w:tcBorders>
              <w:top w:val="dotted" w:sz="4" w:space="0" w:color="auto"/>
              <w:bottom w:val="dotted" w:sz="4" w:space="0" w:color="auto"/>
            </w:tcBorders>
            <w:vAlign w:val="bottom"/>
          </w:tcPr>
          <w:p w14:paraId="172BCDBF"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17,8</w:t>
            </w:r>
          </w:p>
        </w:tc>
        <w:tc>
          <w:tcPr>
            <w:tcW w:w="876" w:type="dxa"/>
            <w:tcBorders>
              <w:top w:val="dotted" w:sz="4" w:space="0" w:color="auto"/>
              <w:bottom w:val="dotted" w:sz="4" w:space="0" w:color="auto"/>
            </w:tcBorders>
            <w:vAlign w:val="bottom"/>
          </w:tcPr>
          <w:p w14:paraId="0680E7BD"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9,4</w:t>
            </w:r>
          </w:p>
        </w:tc>
      </w:tr>
      <w:tr w:rsidR="0023454B" w:rsidRPr="0023454B" w14:paraId="321D0B51" w14:textId="77777777" w:rsidTr="00B36D9E">
        <w:trPr>
          <w:cantSplit/>
          <w:jc w:val="center"/>
        </w:trPr>
        <w:tc>
          <w:tcPr>
            <w:tcW w:w="2615" w:type="dxa"/>
            <w:tcBorders>
              <w:top w:val="dotted" w:sz="4" w:space="0" w:color="auto"/>
              <w:bottom w:val="dotted" w:sz="4" w:space="0" w:color="auto"/>
            </w:tcBorders>
            <w:noWrap/>
            <w:vAlign w:val="bottom"/>
          </w:tcPr>
          <w:p w14:paraId="30ABA5B9"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деятельность по операциям с недвижимым имуществом</w:t>
            </w:r>
          </w:p>
        </w:tc>
        <w:tc>
          <w:tcPr>
            <w:tcW w:w="875" w:type="dxa"/>
            <w:tcBorders>
              <w:top w:val="dotted" w:sz="4" w:space="0" w:color="auto"/>
              <w:bottom w:val="dotted" w:sz="4" w:space="0" w:color="auto"/>
            </w:tcBorders>
            <w:vAlign w:val="bottom"/>
          </w:tcPr>
          <w:p w14:paraId="44016A59"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32</w:t>
            </w:r>
          </w:p>
        </w:tc>
        <w:tc>
          <w:tcPr>
            <w:tcW w:w="875" w:type="dxa"/>
            <w:tcBorders>
              <w:top w:val="dotted" w:sz="4" w:space="0" w:color="auto"/>
              <w:bottom w:val="dotted" w:sz="4" w:space="0" w:color="auto"/>
            </w:tcBorders>
            <w:vAlign w:val="bottom"/>
          </w:tcPr>
          <w:p w14:paraId="05599E6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24</w:t>
            </w:r>
          </w:p>
        </w:tc>
        <w:tc>
          <w:tcPr>
            <w:tcW w:w="875" w:type="dxa"/>
            <w:tcBorders>
              <w:top w:val="dotted" w:sz="4" w:space="0" w:color="auto"/>
              <w:bottom w:val="dotted" w:sz="4" w:space="0" w:color="auto"/>
            </w:tcBorders>
            <w:vAlign w:val="bottom"/>
          </w:tcPr>
          <w:p w14:paraId="5A1E35CC"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3,4</w:t>
            </w:r>
          </w:p>
        </w:tc>
        <w:tc>
          <w:tcPr>
            <w:tcW w:w="876" w:type="dxa"/>
            <w:tcBorders>
              <w:top w:val="dotted" w:sz="4" w:space="0" w:color="auto"/>
              <w:bottom w:val="dotted" w:sz="4" w:space="0" w:color="auto"/>
            </w:tcBorders>
            <w:vAlign w:val="bottom"/>
          </w:tcPr>
          <w:p w14:paraId="5402BA49"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2,5</w:t>
            </w:r>
          </w:p>
        </w:tc>
        <w:tc>
          <w:tcPr>
            <w:tcW w:w="875" w:type="dxa"/>
            <w:tcBorders>
              <w:top w:val="dotted" w:sz="4" w:space="0" w:color="auto"/>
              <w:bottom w:val="dotted" w:sz="4" w:space="0" w:color="auto"/>
            </w:tcBorders>
            <w:vAlign w:val="bottom"/>
          </w:tcPr>
          <w:p w14:paraId="07B160EF"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77</w:t>
            </w:r>
          </w:p>
        </w:tc>
        <w:tc>
          <w:tcPr>
            <w:tcW w:w="875" w:type="dxa"/>
            <w:tcBorders>
              <w:top w:val="dotted" w:sz="4" w:space="0" w:color="auto"/>
              <w:bottom w:val="dotted" w:sz="4" w:space="0" w:color="auto"/>
            </w:tcBorders>
            <w:vAlign w:val="bottom"/>
          </w:tcPr>
          <w:p w14:paraId="3AE05F3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42</w:t>
            </w:r>
          </w:p>
        </w:tc>
        <w:tc>
          <w:tcPr>
            <w:tcW w:w="875" w:type="dxa"/>
            <w:tcBorders>
              <w:top w:val="dotted" w:sz="4" w:space="0" w:color="auto"/>
              <w:bottom w:val="dotted" w:sz="4" w:space="0" w:color="auto"/>
            </w:tcBorders>
            <w:vAlign w:val="bottom"/>
          </w:tcPr>
          <w:p w14:paraId="4CB13870"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8,1</w:t>
            </w:r>
          </w:p>
        </w:tc>
        <w:tc>
          <w:tcPr>
            <w:tcW w:w="876" w:type="dxa"/>
            <w:tcBorders>
              <w:top w:val="dotted" w:sz="4" w:space="0" w:color="auto"/>
              <w:bottom w:val="dotted" w:sz="4" w:space="0" w:color="auto"/>
            </w:tcBorders>
            <w:vAlign w:val="bottom"/>
          </w:tcPr>
          <w:p w14:paraId="45CF05C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4,4</w:t>
            </w:r>
          </w:p>
        </w:tc>
      </w:tr>
      <w:tr w:rsidR="0023454B" w:rsidRPr="0023454B" w14:paraId="2E179742" w14:textId="77777777" w:rsidTr="00B36D9E">
        <w:trPr>
          <w:cantSplit/>
          <w:jc w:val="center"/>
        </w:trPr>
        <w:tc>
          <w:tcPr>
            <w:tcW w:w="2615" w:type="dxa"/>
            <w:tcBorders>
              <w:top w:val="dotted" w:sz="4" w:space="0" w:color="auto"/>
              <w:bottom w:val="dotted" w:sz="4" w:space="0" w:color="auto"/>
            </w:tcBorders>
            <w:noWrap/>
            <w:vAlign w:val="bottom"/>
          </w:tcPr>
          <w:p w14:paraId="1F47F779"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деятельность профессиональная, научная и техническая</w:t>
            </w:r>
          </w:p>
        </w:tc>
        <w:tc>
          <w:tcPr>
            <w:tcW w:w="875" w:type="dxa"/>
            <w:tcBorders>
              <w:top w:val="dotted" w:sz="4" w:space="0" w:color="auto"/>
              <w:bottom w:val="dotted" w:sz="4" w:space="0" w:color="auto"/>
            </w:tcBorders>
            <w:vAlign w:val="bottom"/>
          </w:tcPr>
          <w:p w14:paraId="26ED96A7"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61</w:t>
            </w:r>
          </w:p>
        </w:tc>
        <w:tc>
          <w:tcPr>
            <w:tcW w:w="875" w:type="dxa"/>
            <w:tcBorders>
              <w:top w:val="dotted" w:sz="4" w:space="0" w:color="auto"/>
              <w:bottom w:val="dotted" w:sz="4" w:space="0" w:color="auto"/>
            </w:tcBorders>
            <w:vAlign w:val="bottom"/>
          </w:tcPr>
          <w:p w14:paraId="03B9594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33</w:t>
            </w:r>
          </w:p>
        </w:tc>
        <w:tc>
          <w:tcPr>
            <w:tcW w:w="875" w:type="dxa"/>
            <w:tcBorders>
              <w:top w:val="dotted" w:sz="4" w:space="0" w:color="auto"/>
              <w:bottom w:val="dotted" w:sz="4" w:space="0" w:color="auto"/>
            </w:tcBorders>
            <w:vAlign w:val="bottom"/>
          </w:tcPr>
          <w:p w14:paraId="78A23BF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8,2</w:t>
            </w:r>
          </w:p>
        </w:tc>
        <w:tc>
          <w:tcPr>
            <w:tcW w:w="876" w:type="dxa"/>
            <w:tcBorders>
              <w:top w:val="dotted" w:sz="4" w:space="0" w:color="auto"/>
              <w:bottom w:val="dotted" w:sz="4" w:space="0" w:color="auto"/>
            </w:tcBorders>
            <w:vAlign w:val="bottom"/>
          </w:tcPr>
          <w:p w14:paraId="02E2C69A"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4,4</w:t>
            </w:r>
          </w:p>
        </w:tc>
        <w:tc>
          <w:tcPr>
            <w:tcW w:w="875" w:type="dxa"/>
            <w:tcBorders>
              <w:top w:val="dotted" w:sz="4" w:space="0" w:color="auto"/>
              <w:bottom w:val="dotted" w:sz="4" w:space="0" w:color="auto"/>
            </w:tcBorders>
            <w:vAlign w:val="bottom"/>
          </w:tcPr>
          <w:p w14:paraId="50E9B60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114</w:t>
            </w:r>
          </w:p>
        </w:tc>
        <w:tc>
          <w:tcPr>
            <w:tcW w:w="875" w:type="dxa"/>
            <w:tcBorders>
              <w:top w:val="dotted" w:sz="4" w:space="0" w:color="auto"/>
              <w:bottom w:val="dotted" w:sz="4" w:space="0" w:color="auto"/>
            </w:tcBorders>
            <w:vAlign w:val="bottom"/>
          </w:tcPr>
          <w:p w14:paraId="30F8C0E0"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57</w:t>
            </w:r>
          </w:p>
        </w:tc>
        <w:tc>
          <w:tcPr>
            <w:tcW w:w="875" w:type="dxa"/>
            <w:tcBorders>
              <w:top w:val="dotted" w:sz="4" w:space="0" w:color="auto"/>
              <w:bottom w:val="dotted" w:sz="4" w:space="0" w:color="auto"/>
            </w:tcBorders>
            <w:vAlign w:val="bottom"/>
          </w:tcPr>
          <w:p w14:paraId="520C20CC"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15,3</w:t>
            </w:r>
          </w:p>
        </w:tc>
        <w:tc>
          <w:tcPr>
            <w:tcW w:w="876" w:type="dxa"/>
            <w:tcBorders>
              <w:top w:val="dotted" w:sz="4" w:space="0" w:color="auto"/>
              <w:bottom w:val="dotted" w:sz="4" w:space="0" w:color="auto"/>
            </w:tcBorders>
            <w:vAlign w:val="bottom"/>
          </w:tcPr>
          <w:p w14:paraId="365320A1"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7,7</w:t>
            </w:r>
          </w:p>
        </w:tc>
      </w:tr>
      <w:tr w:rsidR="0023454B" w:rsidRPr="0023454B" w14:paraId="1276290B" w14:textId="77777777" w:rsidTr="00B36D9E">
        <w:trPr>
          <w:cantSplit/>
          <w:trHeight w:val="362"/>
          <w:jc w:val="center"/>
        </w:trPr>
        <w:tc>
          <w:tcPr>
            <w:tcW w:w="2615" w:type="dxa"/>
            <w:tcBorders>
              <w:top w:val="dotted" w:sz="4" w:space="0" w:color="auto"/>
              <w:bottom w:val="dotted" w:sz="4" w:space="0" w:color="auto"/>
            </w:tcBorders>
            <w:noWrap/>
            <w:vAlign w:val="bottom"/>
          </w:tcPr>
          <w:p w14:paraId="5A127F7D"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деятельность административная и сопутствующие дополнительные услуги</w:t>
            </w:r>
          </w:p>
        </w:tc>
        <w:tc>
          <w:tcPr>
            <w:tcW w:w="875" w:type="dxa"/>
            <w:tcBorders>
              <w:top w:val="dotted" w:sz="4" w:space="0" w:color="auto"/>
              <w:bottom w:val="dotted" w:sz="4" w:space="0" w:color="auto"/>
            </w:tcBorders>
            <w:vAlign w:val="bottom"/>
          </w:tcPr>
          <w:p w14:paraId="12B1C750"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37</w:t>
            </w:r>
          </w:p>
        </w:tc>
        <w:tc>
          <w:tcPr>
            <w:tcW w:w="875" w:type="dxa"/>
            <w:tcBorders>
              <w:top w:val="dotted" w:sz="4" w:space="0" w:color="auto"/>
              <w:bottom w:val="dotted" w:sz="4" w:space="0" w:color="auto"/>
            </w:tcBorders>
            <w:vAlign w:val="bottom"/>
          </w:tcPr>
          <w:p w14:paraId="493806ED"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24</w:t>
            </w:r>
          </w:p>
        </w:tc>
        <w:tc>
          <w:tcPr>
            <w:tcW w:w="875" w:type="dxa"/>
            <w:tcBorders>
              <w:top w:val="dotted" w:sz="4" w:space="0" w:color="auto"/>
              <w:bottom w:val="dotted" w:sz="4" w:space="0" w:color="auto"/>
            </w:tcBorders>
            <w:vAlign w:val="bottom"/>
          </w:tcPr>
          <w:p w14:paraId="056E9B27"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10,6</w:t>
            </w:r>
          </w:p>
        </w:tc>
        <w:tc>
          <w:tcPr>
            <w:tcW w:w="876" w:type="dxa"/>
            <w:tcBorders>
              <w:top w:val="dotted" w:sz="4" w:space="0" w:color="auto"/>
              <w:bottom w:val="dotted" w:sz="4" w:space="0" w:color="auto"/>
            </w:tcBorders>
            <w:vAlign w:val="bottom"/>
          </w:tcPr>
          <w:p w14:paraId="7F42CD9A"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6,8</w:t>
            </w:r>
          </w:p>
        </w:tc>
        <w:tc>
          <w:tcPr>
            <w:tcW w:w="875" w:type="dxa"/>
            <w:tcBorders>
              <w:top w:val="dotted" w:sz="4" w:space="0" w:color="auto"/>
              <w:bottom w:val="dotted" w:sz="4" w:space="0" w:color="auto"/>
            </w:tcBorders>
            <w:vAlign w:val="bottom"/>
          </w:tcPr>
          <w:p w14:paraId="40D6941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38</w:t>
            </w:r>
          </w:p>
        </w:tc>
        <w:tc>
          <w:tcPr>
            <w:tcW w:w="875" w:type="dxa"/>
            <w:tcBorders>
              <w:top w:val="dotted" w:sz="4" w:space="0" w:color="auto"/>
              <w:bottom w:val="dotted" w:sz="4" w:space="0" w:color="auto"/>
            </w:tcBorders>
            <w:vAlign w:val="bottom"/>
          </w:tcPr>
          <w:p w14:paraId="02FD107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21</w:t>
            </w:r>
          </w:p>
        </w:tc>
        <w:tc>
          <w:tcPr>
            <w:tcW w:w="875" w:type="dxa"/>
            <w:tcBorders>
              <w:top w:val="dotted" w:sz="4" w:space="0" w:color="auto"/>
              <w:bottom w:val="dotted" w:sz="4" w:space="0" w:color="auto"/>
            </w:tcBorders>
            <w:vAlign w:val="bottom"/>
          </w:tcPr>
          <w:p w14:paraId="416CE58B"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10,8</w:t>
            </w:r>
          </w:p>
        </w:tc>
        <w:tc>
          <w:tcPr>
            <w:tcW w:w="876" w:type="dxa"/>
            <w:tcBorders>
              <w:top w:val="dotted" w:sz="4" w:space="0" w:color="auto"/>
              <w:bottom w:val="dotted" w:sz="4" w:space="0" w:color="auto"/>
            </w:tcBorders>
            <w:vAlign w:val="bottom"/>
          </w:tcPr>
          <w:p w14:paraId="09AED03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6,0</w:t>
            </w:r>
          </w:p>
        </w:tc>
      </w:tr>
      <w:tr w:rsidR="0023454B" w:rsidRPr="0023454B" w14:paraId="2D7FC98B" w14:textId="77777777" w:rsidTr="00B36D9E">
        <w:trPr>
          <w:cantSplit/>
          <w:jc w:val="center"/>
        </w:trPr>
        <w:tc>
          <w:tcPr>
            <w:tcW w:w="2615" w:type="dxa"/>
            <w:tcBorders>
              <w:top w:val="dotted" w:sz="4" w:space="0" w:color="auto"/>
              <w:bottom w:val="dotted" w:sz="4" w:space="0" w:color="auto"/>
            </w:tcBorders>
            <w:noWrap/>
            <w:vAlign w:val="bottom"/>
          </w:tcPr>
          <w:p w14:paraId="5A114FC7"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государственное управление  и обеспечение военной безопасности; социальное обеспечение</w:t>
            </w:r>
          </w:p>
        </w:tc>
        <w:tc>
          <w:tcPr>
            <w:tcW w:w="875" w:type="dxa"/>
            <w:tcBorders>
              <w:top w:val="dotted" w:sz="4" w:space="0" w:color="auto"/>
              <w:bottom w:val="dotted" w:sz="4" w:space="0" w:color="auto"/>
            </w:tcBorders>
            <w:vAlign w:val="bottom"/>
          </w:tcPr>
          <w:p w14:paraId="652E7BC1"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w:t>
            </w:r>
          </w:p>
        </w:tc>
        <w:tc>
          <w:tcPr>
            <w:tcW w:w="875" w:type="dxa"/>
            <w:tcBorders>
              <w:top w:val="dotted" w:sz="4" w:space="0" w:color="auto"/>
              <w:bottom w:val="dotted" w:sz="4" w:space="0" w:color="auto"/>
            </w:tcBorders>
            <w:vAlign w:val="bottom"/>
          </w:tcPr>
          <w:p w14:paraId="434E7B9F"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w:t>
            </w:r>
          </w:p>
        </w:tc>
        <w:tc>
          <w:tcPr>
            <w:tcW w:w="875" w:type="dxa"/>
            <w:tcBorders>
              <w:top w:val="dotted" w:sz="4" w:space="0" w:color="auto"/>
              <w:bottom w:val="dotted" w:sz="4" w:space="0" w:color="auto"/>
            </w:tcBorders>
            <w:vAlign w:val="bottom"/>
          </w:tcPr>
          <w:p w14:paraId="34E95AC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9,6</w:t>
            </w:r>
          </w:p>
        </w:tc>
        <w:tc>
          <w:tcPr>
            <w:tcW w:w="876" w:type="dxa"/>
            <w:tcBorders>
              <w:top w:val="dotted" w:sz="4" w:space="0" w:color="auto"/>
              <w:bottom w:val="dotted" w:sz="4" w:space="0" w:color="auto"/>
            </w:tcBorders>
            <w:vAlign w:val="bottom"/>
          </w:tcPr>
          <w:p w14:paraId="774D54B8"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4,3</w:t>
            </w:r>
          </w:p>
        </w:tc>
        <w:tc>
          <w:tcPr>
            <w:tcW w:w="875" w:type="dxa"/>
            <w:tcBorders>
              <w:top w:val="dotted" w:sz="4" w:space="0" w:color="auto"/>
              <w:bottom w:val="dotted" w:sz="4" w:space="0" w:color="auto"/>
            </w:tcBorders>
            <w:vAlign w:val="bottom"/>
          </w:tcPr>
          <w:p w14:paraId="6CB80669"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w:t>
            </w:r>
          </w:p>
        </w:tc>
        <w:tc>
          <w:tcPr>
            <w:tcW w:w="875" w:type="dxa"/>
            <w:tcBorders>
              <w:top w:val="dotted" w:sz="4" w:space="0" w:color="auto"/>
              <w:bottom w:val="dotted" w:sz="4" w:space="0" w:color="auto"/>
            </w:tcBorders>
            <w:vAlign w:val="bottom"/>
          </w:tcPr>
          <w:p w14:paraId="6ADAD5D0"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3</w:t>
            </w:r>
          </w:p>
        </w:tc>
        <w:tc>
          <w:tcPr>
            <w:tcW w:w="875" w:type="dxa"/>
            <w:tcBorders>
              <w:top w:val="dotted" w:sz="4" w:space="0" w:color="auto"/>
              <w:bottom w:val="dotted" w:sz="4" w:space="0" w:color="auto"/>
            </w:tcBorders>
            <w:vAlign w:val="bottom"/>
          </w:tcPr>
          <w:p w14:paraId="68498D8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4,3</w:t>
            </w:r>
          </w:p>
        </w:tc>
        <w:tc>
          <w:tcPr>
            <w:tcW w:w="876" w:type="dxa"/>
            <w:tcBorders>
              <w:top w:val="dotted" w:sz="4" w:space="0" w:color="auto"/>
              <w:bottom w:val="dotted" w:sz="4" w:space="0" w:color="auto"/>
            </w:tcBorders>
            <w:vAlign w:val="bottom"/>
          </w:tcPr>
          <w:p w14:paraId="68C6CBA8"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3,2</w:t>
            </w:r>
          </w:p>
        </w:tc>
      </w:tr>
      <w:tr w:rsidR="0023454B" w:rsidRPr="0023454B" w14:paraId="302EE9C2" w14:textId="77777777" w:rsidTr="00B36D9E">
        <w:trPr>
          <w:cantSplit/>
          <w:jc w:val="center"/>
        </w:trPr>
        <w:tc>
          <w:tcPr>
            <w:tcW w:w="2615" w:type="dxa"/>
            <w:tcBorders>
              <w:top w:val="dotted" w:sz="4" w:space="0" w:color="auto"/>
              <w:bottom w:val="dotted" w:sz="4" w:space="0" w:color="auto"/>
            </w:tcBorders>
            <w:noWrap/>
            <w:vAlign w:val="bottom"/>
          </w:tcPr>
          <w:p w14:paraId="1A63A759"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lang w:val="en-US"/>
              </w:rPr>
              <w:t>о</w:t>
            </w:r>
            <w:r w:rsidRPr="0023454B">
              <w:rPr>
                <w:rFonts w:cs="Arial"/>
                <w:sz w:val="20"/>
              </w:rPr>
              <w:t>бразование</w:t>
            </w:r>
          </w:p>
        </w:tc>
        <w:tc>
          <w:tcPr>
            <w:tcW w:w="875" w:type="dxa"/>
            <w:tcBorders>
              <w:top w:val="dotted" w:sz="4" w:space="0" w:color="auto"/>
              <w:bottom w:val="dotted" w:sz="4" w:space="0" w:color="auto"/>
            </w:tcBorders>
            <w:vAlign w:val="bottom"/>
          </w:tcPr>
          <w:p w14:paraId="7C17D09A"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w:t>
            </w:r>
          </w:p>
        </w:tc>
        <w:tc>
          <w:tcPr>
            <w:tcW w:w="875" w:type="dxa"/>
            <w:tcBorders>
              <w:top w:val="dotted" w:sz="4" w:space="0" w:color="auto"/>
              <w:bottom w:val="dotted" w:sz="4" w:space="0" w:color="auto"/>
            </w:tcBorders>
            <w:vAlign w:val="bottom"/>
          </w:tcPr>
          <w:p w14:paraId="38AAAAE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w:t>
            </w:r>
          </w:p>
        </w:tc>
        <w:tc>
          <w:tcPr>
            <w:tcW w:w="875" w:type="dxa"/>
            <w:tcBorders>
              <w:top w:val="dotted" w:sz="4" w:space="0" w:color="auto"/>
              <w:bottom w:val="dotted" w:sz="4" w:space="0" w:color="auto"/>
            </w:tcBorders>
            <w:vAlign w:val="bottom"/>
          </w:tcPr>
          <w:p w14:paraId="066ACBEA"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0,4</w:t>
            </w:r>
          </w:p>
        </w:tc>
        <w:tc>
          <w:tcPr>
            <w:tcW w:w="876" w:type="dxa"/>
            <w:tcBorders>
              <w:top w:val="dotted" w:sz="4" w:space="0" w:color="auto"/>
              <w:bottom w:val="dotted" w:sz="4" w:space="0" w:color="auto"/>
            </w:tcBorders>
            <w:vAlign w:val="bottom"/>
          </w:tcPr>
          <w:p w14:paraId="4A1D96BD"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0,4</w:t>
            </w:r>
          </w:p>
        </w:tc>
        <w:tc>
          <w:tcPr>
            <w:tcW w:w="875" w:type="dxa"/>
            <w:tcBorders>
              <w:top w:val="dotted" w:sz="4" w:space="0" w:color="auto"/>
              <w:bottom w:val="dotted" w:sz="4" w:space="0" w:color="auto"/>
            </w:tcBorders>
            <w:vAlign w:val="bottom"/>
          </w:tcPr>
          <w:p w14:paraId="6C2CBC7B"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29</w:t>
            </w:r>
          </w:p>
        </w:tc>
        <w:tc>
          <w:tcPr>
            <w:tcW w:w="875" w:type="dxa"/>
            <w:tcBorders>
              <w:top w:val="dotted" w:sz="4" w:space="0" w:color="auto"/>
              <w:bottom w:val="dotted" w:sz="4" w:space="0" w:color="auto"/>
            </w:tcBorders>
            <w:vAlign w:val="bottom"/>
          </w:tcPr>
          <w:p w14:paraId="0B47A32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5</w:t>
            </w:r>
          </w:p>
        </w:tc>
        <w:tc>
          <w:tcPr>
            <w:tcW w:w="875" w:type="dxa"/>
            <w:tcBorders>
              <w:top w:val="dotted" w:sz="4" w:space="0" w:color="auto"/>
              <w:bottom w:val="dotted" w:sz="4" w:space="0" w:color="auto"/>
            </w:tcBorders>
            <w:vAlign w:val="bottom"/>
          </w:tcPr>
          <w:p w14:paraId="564A3122"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12,0</w:t>
            </w:r>
          </w:p>
        </w:tc>
        <w:tc>
          <w:tcPr>
            <w:tcW w:w="876" w:type="dxa"/>
            <w:tcBorders>
              <w:top w:val="dotted" w:sz="4" w:space="0" w:color="auto"/>
              <w:bottom w:val="dotted" w:sz="4" w:space="0" w:color="auto"/>
            </w:tcBorders>
            <w:vAlign w:val="bottom"/>
          </w:tcPr>
          <w:p w14:paraId="774BC0C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2,1</w:t>
            </w:r>
          </w:p>
        </w:tc>
      </w:tr>
      <w:tr w:rsidR="0023454B" w:rsidRPr="0023454B" w14:paraId="53DA80B9" w14:textId="77777777" w:rsidTr="00B36D9E">
        <w:trPr>
          <w:cantSplit/>
          <w:jc w:val="center"/>
        </w:trPr>
        <w:tc>
          <w:tcPr>
            <w:tcW w:w="2615" w:type="dxa"/>
            <w:tcBorders>
              <w:top w:val="dotted" w:sz="4" w:space="0" w:color="auto"/>
              <w:bottom w:val="dotted" w:sz="4" w:space="0" w:color="auto"/>
            </w:tcBorders>
            <w:noWrap/>
            <w:vAlign w:val="bottom"/>
          </w:tcPr>
          <w:p w14:paraId="12CA8721"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деятельность в области здравоохранения и социальных услуг</w:t>
            </w:r>
          </w:p>
        </w:tc>
        <w:tc>
          <w:tcPr>
            <w:tcW w:w="875" w:type="dxa"/>
            <w:tcBorders>
              <w:top w:val="dotted" w:sz="4" w:space="0" w:color="auto"/>
              <w:bottom w:val="dotted" w:sz="4" w:space="0" w:color="auto"/>
            </w:tcBorders>
            <w:vAlign w:val="bottom"/>
          </w:tcPr>
          <w:p w14:paraId="7EAEB3AF"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w:t>
            </w:r>
          </w:p>
        </w:tc>
        <w:tc>
          <w:tcPr>
            <w:tcW w:w="875" w:type="dxa"/>
            <w:tcBorders>
              <w:top w:val="dotted" w:sz="4" w:space="0" w:color="auto"/>
              <w:bottom w:val="dotted" w:sz="4" w:space="0" w:color="auto"/>
            </w:tcBorders>
            <w:vAlign w:val="bottom"/>
          </w:tcPr>
          <w:p w14:paraId="0F303158"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w:t>
            </w:r>
          </w:p>
        </w:tc>
        <w:tc>
          <w:tcPr>
            <w:tcW w:w="875" w:type="dxa"/>
            <w:tcBorders>
              <w:top w:val="dotted" w:sz="4" w:space="0" w:color="auto"/>
              <w:bottom w:val="dotted" w:sz="4" w:space="0" w:color="auto"/>
            </w:tcBorders>
            <w:vAlign w:val="bottom"/>
          </w:tcPr>
          <w:p w14:paraId="46E1BEA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2,2</w:t>
            </w:r>
          </w:p>
        </w:tc>
        <w:tc>
          <w:tcPr>
            <w:tcW w:w="876" w:type="dxa"/>
            <w:tcBorders>
              <w:top w:val="dotted" w:sz="4" w:space="0" w:color="auto"/>
              <w:bottom w:val="dotted" w:sz="4" w:space="0" w:color="auto"/>
            </w:tcBorders>
            <w:vAlign w:val="bottom"/>
          </w:tcPr>
          <w:p w14:paraId="5D5CFE83"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0,6</w:t>
            </w:r>
          </w:p>
        </w:tc>
        <w:tc>
          <w:tcPr>
            <w:tcW w:w="875" w:type="dxa"/>
            <w:tcBorders>
              <w:top w:val="dotted" w:sz="4" w:space="0" w:color="auto"/>
              <w:bottom w:val="dotted" w:sz="4" w:space="0" w:color="auto"/>
            </w:tcBorders>
            <w:vAlign w:val="bottom"/>
          </w:tcPr>
          <w:p w14:paraId="539CD79B"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19</w:t>
            </w:r>
          </w:p>
        </w:tc>
        <w:tc>
          <w:tcPr>
            <w:tcW w:w="875" w:type="dxa"/>
            <w:tcBorders>
              <w:top w:val="dotted" w:sz="4" w:space="0" w:color="auto"/>
              <w:bottom w:val="dotted" w:sz="4" w:space="0" w:color="auto"/>
            </w:tcBorders>
            <w:vAlign w:val="bottom"/>
          </w:tcPr>
          <w:p w14:paraId="4308445A"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12</w:t>
            </w:r>
          </w:p>
        </w:tc>
        <w:tc>
          <w:tcPr>
            <w:tcW w:w="875" w:type="dxa"/>
            <w:tcBorders>
              <w:top w:val="dotted" w:sz="4" w:space="0" w:color="auto"/>
              <w:bottom w:val="dotted" w:sz="4" w:space="0" w:color="auto"/>
            </w:tcBorders>
            <w:vAlign w:val="bottom"/>
          </w:tcPr>
          <w:p w14:paraId="2F3311E1"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10,7</w:t>
            </w:r>
          </w:p>
        </w:tc>
        <w:tc>
          <w:tcPr>
            <w:tcW w:w="876" w:type="dxa"/>
            <w:tcBorders>
              <w:top w:val="dotted" w:sz="4" w:space="0" w:color="auto"/>
              <w:bottom w:val="dotted" w:sz="4" w:space="0" w:color="auto"/>
            </w:tcBorders>
            <w:vAlign w:val="bottom"/>
          </w:tcPr>
          <w:p w14:paraId="5541AEC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6,7</w:t>
            </w:r>
          </w:p>
        </w:tc>
      </w:tr>
      <w:tr w:rsidR="0023454B" w:rsidRPr="0023454B" w14:paraId="12CB6469" w14:textId="77777777" w:rsidTr="00B36D9E">
        <w:trPr>
          <w:cantSplit/>
          <w:jc w:val="center"/>
        </w:trPr>
        <w:tc>
          <w:tcPr>
            <w:tcW w:w="2615" w:type="dxa"/>
            <w:tcBorders>
              <w:top w:val="dotted" w:sz="4" w:space="0" w:color="auto"/>
              <w:bottom w:val="dotted" w:sz="4" w:space="0" w:color="auto"/>
            </w:tcBorders>
            <w:noWrap/>
            <w:vAlign w:val="bottom"/>
          </w:tcPr>
          <w:p w14:paraId="00892C27"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деятельность в области культуры, спорта, организации досуга и развлечений</w:t>
            </w:r>
          </w:p>
        </w:tc>
        <w:tc>
          <w:tcPr>
            <w:tcW w:w="875" w:type="dxa"/>
            <w:tcBorders>
              <w:top w:val="dotted" w:sz="4" w:space="0" w:color="auto"/>
              <w:bottom w:val="dotted" w:sz="4" w:space="0" w:color="auto"/>
            </w:tcBorders>
            <w:vAlign w:val="bottom"/>
          </w:tcPr>
          <w:p w14:paraId="296F79B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10</w:t>
            </w:r>
          </w:p>
        </w:tc>
        <w:tc>
          <w:tcPr>
            <w:tcW w:w="875" w:type="dxa"/>
            <w:tcBorders>
              <w:top w:val="dotted" w:sz="4" w:space="0" w:color="auto"/>
              <w:bottom w:val="dotted" w:sz="4" w:space="0" w:color="auto"/>
            </w:tcBorders>
            <w:vAlign w:val="bottom"/>
          </w:tcPr>
          <w:p w14:paraId="349CEEAC"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w:t>
            </w:r>
          </w:p>
        </w:tc>
        <w:tc>
          <w:tcPr>
            <w:tcW w:w="875" w:type="dxa"/>
            <w:tcBorders>
              <w:top w:val="dotted" w:sz="4" w:space="0" w:color="auto"/>
              <w:bottom w:val="dotted" w:sz="4" w:space="0" w:color="auto"/>
            </w:tcBorders>
            <w:vAlign w:val="bottom"/>
          </w:tcPr>
          <w:p w14:paraId="037CFA44"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6,1</w:t>
            </w:r>
          </w:p>
        </w:tc>
        <w:tc>
          <w:tcPr>
            <w:tcW w:w="876" w:type="dxa"/>
            <w:tcBorders>
              <w:top w:val="dotted" w:sz="4" w:space="0" w:color="auto"/>
              <w:bottom w:val="dotted" w:sz="4" w:space="0" w:color="auto"/>
            </w:tcBorders>
            <w:vAlign w:val="bottom"/>
          </w:tcPr>
          <w:p w14:paraId="6C99C041"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2,4</w:t>
            </w:r>
          </w:p>
        </w:tc>
        <w:tc>
          <w:tcPr>
            <w:tcW w:w="875" w:type="dxa"/>
            <w:tcBorders>
              <w:top w:val="dotted" w:sz="4" w:space="0" w:color="auto"/>
              <w:bottom w:val="dotted" w:sz="4" w:space="0" w:color="auto"/>
            </w:tcBorders>
            <w:vAlign w:val="bottom"/>
          </w:tcPr>
          <w:p w14:paraId="617172FD"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22</w:t>
            </w:r>
          </w:p>
        </w:tc>
        <w:tc>
          <w:tcPr>
            <w:tcW w:w="875" w:type="dxa"/>
            <w:tcBorders>
              <w:top w:val="dotted" w:sz="4" w:space="0" w:color="auto"/>
              <w:bottom w:val="dotted" w:sz="4" w:space="0" w:color="auto"/>
            </w:tcBorders>
            <w:vAlign w:val="bottom"/>
          </w:tcPr>
          <w:p w14:paraId="58552F3F"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7</w:t>
            </w:r>
          </w:p>
        </w:tc>
        <w:tc>
          <w:tcPr>
            <w:tcW w:w="875" w:type="dxa"/>
            <w:tcBorders>
              <w:top w:val="dotted" w:sz="4" w:space="0" w:color="auto"/>
              <w:bottom w:val="dotted" w:sz="4" w:space="0" w:color="auto"/>
            </w:tcBorders>
            <w:vAlign w:val="bottom"/>
          </w:tcPr>
          <w:p w14:paraId="57026DD6"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13,4</w:t>
            </w:r>
          </w:p>
        </w:tc>
        <w:tc>
          <w:tcPr>
            <w:tcW w:w="876" w:type="dxa"/>
            <w:tcBorders>
              <w:top w:val="dotted" w:sz="4" w:space="0" w:color="auto"/>
              <w:bottom w:val="dotted" w:sz="4" w:space="0" w:color="auto"/>
            </w:tcBorders>
            <w:vAlign w:val="bottom"/>
          </w:tcPr>
          <w:p w14:paraId="133C7E71"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4,3</w:t>
            </w:r>
          </w:p>
        </w:tc>
      </w:tr>
      <w:tr w:rsidR="0023454B" w:rsidRPr="0023454B" w14:paraId="4B692FDF" w14:textId="77777777" w:rsidTr="00B36D9E">
        <w:trPr>
          <w:cantSplit/>
          <w:trHeight w:val="70"/>
          <w:jc w:val="center"/>
        </w:trPr>
        <w:tc>
          <w:tcPr>
            <w:tcW w:w="2615" w:type="dxa"/>
            <w:tcBorders>
              <w:top w:val="dotted" w:sz="4" w:space="0" w:color="auto"/>
              <w:bottom w:val="double" w:sz="4" w:space="0" w:color="auto"/>
            </w:tcBorders>
            <w:noWrap/>
            <w:vAlign w:val="bottom"/>
          </w:tcPr>
          <w:p w14:paraId="1FD7BBD4" w14:textId="77777777" w:rsidR="0023454B" w:rsidRPr="0023454B" w:rsidRDefault="0023454B" w:rsidP="0023454B">
            <w:pPr>
              <w:widowControl/>
              <w:adjustRightInd/>
              <w:spacing w:before="40" w:line="240" w:lineRule="exact"/>
              <w:ind w:left="142" w:firstLine="0"/>
              <w:jc w:val="left"/>
              <w:textAlignment w:val="auto"/>
              <w:rPr>
                <w:rFonts w:cs="Arial"/>
                <w:sz w:val="20"/>
              </w:rPr>
            </w:pPr>
            <w:r w:rsidRPr="0023454B">
              <w:rPr>
                <w:rFonts w:cs="Arial"/>
                <w:sz w:val="20"/>
              </w:rPr>
              <w:t>предоставление прочих видов услуг</w:t>
            </w:r>
          </w:p>
        </w:tc>
        <w:tc>
          <w:tcPr>
            <w:tcW w:w="875" w:type="dxa"/>
            <w:tcBorders>
              <w:top w:val="dotted" w:sz="4" w:space="0" w:color="auto"/>
              <w:bottom w:val="double" w:sz="4" w:space="0" w:color="auto"/>
            </w:tcBorders>
            <w:vAlign w:val="bottom"/>
          </w:tcPr>
          <w:p w14:paraId="324D89E2"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29</w:t>
            </w:r>
          </w:p>
        </w:tc>
        <w:tc>
          <w:tcPr>
            <w:tcW w:w="875" w:type="dxa"/>
            <w:tcBorders>
              <w:top w:val="dotted" w:sz="4" w:space="0" w:color="auto"/>
              <w:bottom w:val="double" w:sz="4" w:space="0" w:color="auto"/>
            </w:tcBorders>
            <w:vAlign w:val="bottom"/>
          </w:tcPr>
          <w:p w14:paraId="63AF831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17</w:t>
            </w:r>
          </w:p>
        </w:tc>
        <w:tc>
          <w:tcPr>
            <w:tcW w:w="875" w:type="dxa"/>
            <w:tcBorders>
              <w:top w:val="dotted" w:sz="4" w:space="0" w:color="auto"/>
              <w:bottom w:val="double" w:sz="4" w:space="0" w:color="auto"/>
            </w:tcBorders>
            <w:vAlign w:val="bottom"/>
          </w:tcPr>
          <w:p w14:paraId="5F44B09E"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8,2</w:t>
            </w:r>
          </w:p>
        </w:tc>
        <w:tc>
          <w:tcPr>
            <w:tcW w:w="876" w:type="dxa"/>
            <w:tcBorders>
              <w:top w:val="dotted" w:sz="4" w:space="0" w:color="auto"/>
              <w:bottom w:val="double" w:sz="4" w:space="0" w:color="auto"/>
            </w:tcBorders>
            <w:vAlign w:val="bottom"/>
          </w:tcPr>
          <w:p w14:paraId="69387E21"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4,8</w:t>
            </w:r>
          </w:p>
        </w:tc>
        <w:tc>
          <w:tcPr>
            <w:tcW w:w="875" w:type="dxa"/>
            <w:tcBorders>
              <w:top w:val="dotted" w:sz="4" w:space="0" w:color="auto"/>
              <w:bottom w:val="double" w:sz="4" w:space="0" w:color="auto"/>
            </w:tcBorders>
            <w:vAlign w:val="bottom"/>
          </w:tcPr>
          <w:p w14:paraId="374BA4EF"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36</w:t>
            </w:r>
          </w:p>
        </w:tc>
        <w:tc>
          <w:tcPr>
            <w:tcW w:w="875" w:type="dxa"/>
            <w:tcBorders>
              <w:top w:val="dotted" w:sz="4" w:space="0" w:color="auto"/>
              <w:bottom w:val="double" w:sz="4" w:space="0" w:color="auto"/>
            </w:tcBorders>
            <w:vAlign w:val="bottom"/>
          </w:tcPr>
          <w:p w14:paraId="6C0342B5"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23</w:t>
            </w:r>
          </w:p>
        </w:tc>
        <w:tc>
          <w:tcPr>
            <w:tcW w:w="875" w:type="dxa"/>
            <w:tcBorders>
              <w:top w:val="dotted" w:sz="4" w:space="0" w:color="auto"/>
              <w:bottom w:val="double" w:sz="4" w:space="0" w:color="auto"/>
            </w:tcBorders>
            <w:vAlign w:val="bottom"/>
          </w:tcPr>
          <w:p w14:paraId="54230A72"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10,2</w:t>
            </w:r>
          </w:p>
        </w:tc>
        <w:tc>
          <w:tcPr>
            <w:tcW w:w="876" w:type="dxa"/>
            <w:tcBorders>
              <w:top w:val="dotted" w:sz="4" w:space="0" w:color="auto"/>
              <w:bottom w:val="double" w:sz="4" w:space="0" w:color="auto"/>
            </w:tcBorders>
            <w:vAlign w:val="bottom"/>
          </w:tcPr>
          <w:p w14:paraId="5F549872" w14:textId="77777777" w:rsidR="0023454B" w:rsidRPr="0023454B" w:rsidRDefault="0023454B" w:rsidP="0023454B">
            <w:pPr>
              <w:widowControl/>
              <w:adjustRightInd/>
              <w:spacing w:line="240" w:lineRule="auto"/>
              <w:ind w:firstLine="0"/>
              <w:jc w:val="center"/>
              <w:textAlignment w:val="auto"/>
              <w:rPr>
                <w:rFonts w:cs="Arial"/>
                <w:sz w:val="20"/>
              </w:rPr>
            </w:pPr>
            <w:r w:rsidRPr="0023454B">
              <w:rPr>
                <w:rFonts w:cs="Arial"/>
                <w:sz w:val="20"/>
              </w:rPr>
              <w:t>6,5</w:t>
            </w:r>
          </w:p>
        </w:tc>
      </w:tr>
    </w:tbl>
    <w:p w14:paraId="1D5E4B6A" w14:textId="77777777" w:rsidR="0023454B" w:rsidRPr="0023454B" w:rsidRDefault="0023454B" w:rsidP="0023454B">
      <w:pPr>
        <w:widowControl/>
        <w:adjustRightInd/>
        <w:spacing w:line="240" w:lineRule="auto"/>
        <w:ind w:firstLine="0"/>
        <w:jc w:val="right"/>
        <w:textAlignment w:val="auto"/>
        <w:outlineLvl w:val="0"/>
        <w:rPr>
          <w:rFonts w:ascii="Times New Roman" w:hAnsi="Times New Roman"/>
          <w:sz w:val="20"/>
        </w:rPr>
      </w:pPr>
    </w:p>
    <w:p w14:paraId="1AAB04A1" w14:textId="5E3F293F" w:rsidR="00B36D9E" w:rsidRPr="0023454B" w:rsidRDefault="00B36D9E" w:rsidP="001D7BFB">
      <w:pPr>
        <w:pageBreakBefore/>
        <w:widowControl/>
        <w:adjustRightInd/>
        <w:spacing w:after="120" w:line="240" w:lineRule="auto"/>
        <w:ind w:firstLine="0"/>
        <w:jc w:val="center"/>
        <w:textAlignment w:val="auto"/>
        <w:rPr>
          <w:rFonts w:ascii="Times New Roman" w:hAnsi="Times New Roman"/>
          <w:b/>
          <w:szCs w:val="22"/>
        </w:rPr>
      </w:pPr>
      <w:r w:rsidRPr="0023454B">
        <w:rPr>
          <w:rFonts w:cs="Arial"/>
          <w:b/>
          <w:szCs w:val="22"/>
        </w:rPr>
        <w:lastRenderedPageBreak/>
        <w:t xml:space="preserve">Демография организаций по </w:t>
      </w:r>
      <w:r>
        <w:rPr>
          <w:rFonts w:cs="Arial"/>
          <w:b/>
          <w:szCs w:val="22"/>
        </w:rPr>
        <w:t>формам собственности</w:t>
      </w:r>
    </w:p>
    <w:tbl>
      <w:tblPr>
        <w:tblW w:w="9782" w:type="dxa"/>
        <w:jc w:val="center"/>
        <w:tblInd w:w="-288" w:type="dxa"/>
        <w:tblLayout w:type="fixed"/>
        <w:tblLook w:val="0000" w:firstRow="0" w:lastRow="0" w:firstColumn="0" w:lastColumn="0" w:noHBand="0" w:noVBand="0"/>
      </w:tblPr>
      <w:tblGrid>
        <w:gridCol w:w="2897"/>
        <w:gridCol w:w="860"/>
        <w:gridCol w:w="861"/>
        <w:gridCol w:w="860"/>
        <w:gridCol w:w="861"/>
        <w:gridCol w:w="861"/>
        <w:gridCol w:w="860"/>
        <w:gridCol w:w="861"/>
        <w:gridCol w:w="861"/>
      </w:tblGrid>
      <w:tr w:rsidR="0023454B" w:rsidRPr="0023454B" w14:paraId="3E3822E5" w14:textId="77777777" w:rsidTr="00EF4A2F">
        <w:trPr>
          <w:cantSplit/>
          <w:tblHeader/>
          <w:jc w:val="center"/>
        </w:trPr>
        <w:tc>
          <w:tcPr>
            <w:tcW w:w="2897" w:type="dxa"/>
            <w:vMerge w:val="restart"/>
            <w:tcBorders>
              <w:top w:val="double" w:sz="4" w:space="0" w:color="auto"/>
              <w:left w:val="double" w:sz="4" w:space="0" w:color="auto"/>
              <w:right w:val="single" w:sz="4" w:space="0" w:color="auto"/>
            </w:tcBorders>
          </w:tcPr>
          <w:p w14:paraId="1AD94134" w14:textId="77777777" w:rsidR="0023454B" w:rsidRPr="0023454B" w:rsidRDefault="0023454B" w:rsidP="001D7BFB">
            <w:pPr>
              <w:widowControl/>
              <w:adjustRightInd/>
              <w:spacing w:before="60" w:line="240" w:lineRule="exact"/>
              <w:ind w:left="-113" w:right="-113" w:firstLine="0"/>
              <w:jc w:val="center"/>
              <w:textAlignment w:val="auto"/>
              <w:rPr>
                <w:rFonts w:cs="Arial"/>
                <w:b/>
                <w:bCs/>
                <w:i/>
                <w:sz w:val="20"/>
              </w:rPr>
            </w:pPr>
          </w:p>
        </w:tc>
        <w:tc>
          <w:tcPr>
            <w:tcW w:w="3442" w:type="dxa"/>
            <w:gridSpan w:val="4"/>
            <w:tcBorders>
              <w:top w:val="double" w:sz="4" w:space="0" w:color="auto"/>
              <w:left w:val="single" w:sz="4" w:space="0" w:color="auto"/>
              <w:bottom w:val="single" w:sz="4" w:space="0" w:color="000000"/>
              <w:right w:val="single" w:sz="4" w:space="0" w:color="000000"/>
            </w:tcBorders>
          </w:tcPr>
          <w:p w14:paraId="1BA7166C" w14:textId="4103B91C" w:rsidR="0023454B" w:rsidRPr="0023454B" w:rsidRDefault="0023454B" w:rsidP="001D7BFB">
            <w:pPr>
              <w:widowControl/>
              <w:adjustRightInd/>
              <w:spacing w:before="60" w:line="240" w:lineRule="exact"/>
              <w:ind w:left="-113" w:right="-113" w:firstLine="0"/>
              <w:jc w:val="center"/>
              <w:textAlignment w:val="auto"/>
              <w:rPr>
                <w:rFonts w:cs="Arial"/>
                <w:i/>
                <w:sz w:val="20"/>
              </w:rPr>
            </w:pPr>
            <w:r w:rsidRPr="0023454B">
              <w:rPr>
                <w:rFonts w:cs="Arial"/>
                <w:i/>
                <w:sz w:val="20"/>
              </w:rPr>
              <w:t>Зарегистрировано организаций</w:t>
            </w:r>
          </w:p>
        </w:tc>
        <w:tc>
          <w:tcPr>
            <w:tcW w:w="3443" w:type="dxa"/>
            <w:gridSpan w:val="4"/>
            <w:tcBorders>
              <w:top w:val="double" w:sz="4" w:space="0" w:color="auto"/>
              <w:left w:val="single" w:sz="4" w:space="0" w:color="000000"/>
              <w:bottom w:val="single" w:sz="4" w:space="0" w:color="000000"/>
              <w:right w:val="double" w:sz="4" w:space="0" w:color="auto"/>
            </w:tcBorders>
          </w:tcPr>
          <w:p w14:paraId="7413FF5A" w14:textId="77777777" w:rsidR="0023454B" w:rsidRPr="0023454B" w:rsidRDefault="0023454B" w:rsidP="001D7BFB">
            <w:pPr>
              <w:widowControl/>
              <w:adjustRightInd/>
              <w:spacing w:before="60" w:line="240" w:lineRule="exact"/>
              <w:ind w:left="-113" w:right="-113" w:firstLine="0"/>
              <w:jc w:val="center"/>
              <w:textAlignment w:val="auto"/>
              <w:rPr>
                <w:rFonts w:cs="Arial"/>
                <w:i/>
                <w:sz w:val="20"/>
              </w:rPr>
            </w:pPr>
            <w:r w:rsidRPr="0023454B">
              <w:rPr>
                <w:rFonts w:cs="Arial"/>
                <w:i/>
                <w:sz w:val="20"/>
              </w:rPr>
              <w:t xml:space="preserve">Официально </w:t>
            </w:r>
            <w:r w:rsidRPr="0023454B">
              <w:rPr>
                <w:rFonts w:cs="Arial"/>
                <w:i/>
                <w:sz w:val="20"/>
              </w:rPr>
              <w:br/>
              <w:t>ликвидировано организаций</w:t>
            </w:r>
          </w:p>
        </w:tc>
      </w:tr>
      <w:tr w:rsidR="0023454B" w:rsidRPr="0023454B" w14:paraId="375B4ECB" w14:textId="77777777" w:rsidTr="00EF4A2F">
        <w:trPr>
          <w:cantSplit/>
          <w:tblHeader/>
          <w:jc w:val="center"/>
        </w:trPr>
        <w:tc>
          <w:tcPr>
            <w:tcW w:w="2897" w:type="dxa"/>
            <w:vMerge/>
            <w:tcBorders>
              <w:top w:val="double" w:sz="4" w:space="0" w:color="auto"/>
              <w:left w:val="double" w:sz="4" w:space="0" w:color="auto"/>
              <w:right w:val="single" w:sz="4" w:space="0" w:color="000000"/>
            </w:tcBorders>
          </w:tcPr>
          <w:p w14:paraId="0A9F8722" w14:textId="77777777" w:rsidR="0023454B" w:rsidRPr="0023454B" w:rsidRDefault="0023454B" w:rsidP="001D7BFB">
            <w:pPr>
              <w:widowControl/>
              <w:adjustRightInd/>
              <w:spacing w:before="60" w:line="240" w:lineRule="exact"/>
              <w:ind w:left="-113" w:right="-113" w:firstLine="0"/>
              <w:jc w:val="center"/>
              <w:textAlignment w:val="auto"/>
              <w:rPr>
                <w:rFonts w:cs="Arial"/>
                <w:b/>
                <w:bCs/>
                <w:i/>
                <w:sz w:val="20"/>
              </w:rPr>
            </w:pPr>
          </w:p>
        </w:tc>
        <w:tc>
          <w:tcPr>
            <w:tcW w:w="1721" w:type="dxa"/>
            <w:gridSpan w:val="2"/>
            <w:tcBorders>
              <w:top w:val="single" w:sz="4" w:space="0" w:color="000000"/>
              <w:left w:val="single" w:sz="4" w:space="0" w:color="000000"/>
              <w:bottom w:val="single" w:sz="4" w:space="0" w:color="000000"/>
              <w:right w:val="single" w:sz="4" w:space="0" w:color="000000"/>
            </w:tcBorders>
          </w:tcPr>
          <w:p w14:paraId="250FD1F5" w14:textId="540977D1" w:rsidR="0023454B" w:rsidRPr="0023454B" w:rsidRDefault="00B45581" w:rsidP="001D7BFB">
            <w:pPr>
              <w:widowControl/>
              <w:adjustRightInd/>
              <w:spacing w:before="60" w:line="240" w:lineRule="exact"/>
              <w:ind w:left="-113" w:right="-113" w:firstLine="0"/>
              <w:jc w:val="center"/>
              <w:textAlignment w:val="auto"/>
              <w:rPr>
                <w:rFonts w:cs="Arial"/>
                <w:i/>
                <w:sz w:val="20"/>
              </w:rPr>
            </w:pPr>
            <w:r>
              <w:rPr>
                <w:rFonts w:cs="Arial"/>
                <w:i/>
                <w:sz w:val="20"/>
              </w:rPr>
              <w:t>к</w:t>
            </w:r>
            <w:r w:rsidR="0023454B" w:rsidRPr="0023454B">
              <w:rPr>
                <w:rFonts w:cs="Arial"/>
                <w:i/>
                <w:sz w:val="20"/>
              </w:rPr>
              <w:t>оличество организаций</w:t>
            </w:r>
            <w:r>
              <w:rPr>
                <w:rFonts w:cs="Arial"/>
                <w:i/>
                <w:sz w:val="20"/>
              </w:rPr>
              <w:t>, единиц</w:t>
            </w:r>
          </w:p>
        </w:tc>
        <w:tc>
          <w:tcPr>
            <w:tcW w:w="1721" w:type="dxa"/>
            <w:gridSpan w:val="2"/>
            <w:tcBorders>
              <w:top w:val="single" w:sz="4" w:space="0" w:color="000000"/>
              <w:left w:val="single" w:sz="4" w:space="0" w:color="000000"/>
              <w:bottom w:val="single" w:sz="4" w:space="0" w:color="000000"/>
              <w:right w:val="single" w:sz="4" w:space="0" w:color="000000"/>
            </w:tcBorders>
          </w:tcPr>
          <w:p w14:paraId="6AF67D17" w14:textId="20B444F8" w:rsidR="0023454B" w:rsidRPr="0023454B" w:rsidRDefault="00B45581" w:rsidP="001D7BFB">
            <w:pPr>
              <w:widowControl/>
              <w:adjustRightInd/>
              <w:spacing w:before="60" w:line="240" w:lineRule="exact"/>
              <w:ind w:left="-113" w:right="-113" w:firstLine="0"/>
              <w:jc w:val="center"/>
              <w:textAlignment w:val="auto"/>
              <w:rPr>
                <w:rFonts w:cs="Arial"/>
                <w:i/>
                <w:sz w:val="20"/>
              </w:rPr>
            </w:pPr>
            <w:r>
              <w:rPr>
                <w:rFonts w:cs="Arial"/>
                <w:i/>
                <w:sz w:val="20"/>
              </w:rPr>
              <w:t>к</w:t>
            </w:r>
            <w:r w:rsidR="0023454B" w:rsidRPr="0023454B">
              <w:rPr>
                <w:rFonts w:cs="Arial"/>
                <w:i/>
                <w:sz w:val="20"/>
              </w:rPr>
              <w:t>оэффициент рождаемости организаций</w:t>
            </w:r>
            <w:r>
              <w:rPr>
                <w:rFonts w:cs="Arial"/>
                <w:i/>
                <w:sz w:val="20"/>
              </w:rPr>
              <w:br/>
            </w:r>
            <w:r w:rsidR="0023454B" w:rsidRPr="0023454B">
              <w:rPr>
                <w:rFonts w:cs="Arial"/>
                <w:i/>
                <w:sz w:val="20"/>
              </w:rPr>
              <w:t xml:space="preserve"> на 1000 организаций</w:t>
            </w:r>
          </w:p>
        </w:tc>
        <w:tc>
          <w:tcPr>
            <w:tcW w:w="1721" w:type="dxa"/>
            <w:gridSpan w:val="2"/>
            <w:tcBorders>
              <w:top w:val="single" w:sz="4" w:space="0" w:color="000000"/>
              <w:left w:val="single" w:sz="4" w:space="0" w:color="000000"/>
              <w:bottom w:val="single" w:sz="4" w:space="0" w:color="000000"/>
              <w:right w:val="single" w:sz="4" w:space="0" w:color="000000"/>
            </w:tcBorders>
          </w:tcPr>
          <w:p w14:paraId="0D29DA70" w14:textId="1D3F4E87" w:rsidR="0023454B" w:rsidRPr="0023454B" w:rsidRDefault="00B45581" w:rsidP="001D7BFB">
            <w:pPr>
              <w:widowControl/>
              <w:adjustRightInd/>
              <w:spacing w:before="60" w:line="240" w:lineRule="exact"/>
              <w:ind w:left="-113" w:right="-113" w:firstLine="0"/>
              <w:jc w:val="center"/>
              <w:textAlignment w:val="auto"/>
              <w:rPr>
                <w:rFonts w:cs="Arial"/>
                <w:i/>
                <w:sz w:val="20"/>
              </w:rPr>
            </w:pPr>
            <w:r>
              <w:rPr>
                <w:rFonts w:cs="Arial"/>
                <w:i/>
                <w:sz w:val="20"/>
              </w:rPr>
              <w:t>к</w:t>
            </w:r>
            <w:r w:rsidR="0023454B" w:rsidRPr="0023454B">
              <w:rPr>
                <w:rFonts w:cs="Arial"/>
                <w:i/>
                <w:sz w:val="20"/>
              </w:rPr>
              <w:t>оличество организаций</w:t>
            </w:r>
            <w:r>
              <w:rPr>
                <w:rFonts w:cs="Arial"/>
                <w:i/>
                <w:sz w:val="20"/>
              </w:rPr>
              <w:t>, единиц</w:t>
            </w:r>
          </w:p>
        </w:tc>
        <w:tc>
          <w:tcPr>
            <w:tcW w:w="1722" w:type="dxa"/>
            <w:gridSpan w:val="2"/>
            <w:tcBorders>
              <w:top w:val="single" w:sz="4" w:space="0" w:color="000000"/>
              <w:left w:val="single" w:sz="4" w:space="0" w:color="000000"/>
              <w:bottom w:val="single" w:sz="4" w:space="0" w:color="000000"/>
              <w:right w:val="double" w:sz="4" w:space="0" w:color="auto"/>
            </w:tcBorders>
          </w:tcPr>
          <w:p w14:paraId="19ADB090" w14:textId="3EC6B336" w:rsidR="0023454B" w:rsidRPr="0023454B" w:rsidRDefault="00B45581" w:rsidP="001D7BFB">
            <w:pPr>
              <w:widowControl/>
              <w:adjustRightInd/>
              <w:spacing w:before="60" w:line="240" w:lineRule="exact"/>
              <w:ind w:left="-113" w:right="-113" w:firstLine="0"/>
              <w:jc w:val="center"/>
              <w:textAlignment w:val="auto"/>
              <w:rPr>
                <w:rFonts w:cs="Arial"/>
                <w:i/>
                <w:sz w:val="20"/>
              </w:rPr>
            </w:pPr>
            <w:r>
              <w:rPr>
                <w:rFonts w:cs="Arial"/>
                <w:i/>
                <w:sz w:val="20"/>
              </w:rPr>
              <w:t>к</w:t>
            </w:r>
            <w:r w:rsidR="0023454B" w:rsidRPr="0023454B">
              <w:rPr>
                <w:rFonts w:cs="Arial"/>
                <w:i/>
                <w:sz w:val="20"/>
              </w:rPr>
              <w:t>оэффициент официальной ликвидации организаций</w:t>
            </w:r>
            <w:r>
              <w:rPr>
                <w:rFonts w:cs="Arial"/>
                <w:i/>
                <w:sz w:val="20"/>
              </w:rPr>
              <w:br/>
            </w:r>
            <w:r w:rsidR="0023454B" w:rsidRPr="0023454B">
              <w:rPr>
                <w:rFonts w:cs="Arial"/>
                <w:i/>
                <w:sz w:val="20"/>
              </w:rPr>
              <w:t xml:space="preserve"> на 1000 организаций</w:t>
            </w:r>
          </w:p>
        </w:tc>
      </w:tr>
      <w:tr w:rsidR="0023454B" w:rsidRPr="0023454B" w14:paraId="2A9A67BB" w14:textId="77777777" w:rsidTr="00EF4A2F">
        <w:trPr>
          <w:cantSplit/>
          <w:trHeight w:val="650"/>
          <w:tblHeader/>
          <w:jc w:val="center"/>
        </w:trPr>
        <w:tc>
          <w:tcPr>
            <w:tcW w:w="2897" w:type="dxa"/>
            <w:vMerge/>
            <w:tcBorders>
              <w:left w:val="double" w:sz="4" w:space="0" w:color="auto"/>
              <w:bottom w:val="single" w:sz="4" w:space="0" w:color="000000"/>
              <w:right w:val="single" w:sz="4" w:space="0" w:color="000000"/>
            </w:tcBorders>
          </w:tcPr>
          <w:p w14:paraId="44EA8A5A" w14:textId="77777777" w:rsidR="0023454B" w:rsidRPr="0023454B" w:rsidRDefault="0023454B" w:rsidP="001D7BFB">
            <w:pPr>
              <w:widowControl/>
              <w:adjustRightInd/>
              <w:spacing w:before="60" w:line="240" w:lineRule="exact"/>
              <w:ind w:left="-113" w:right="-113" w:firstLine="0"/>
              <w:jc w:val="center"/>
              <w:textAlignment w:val="auto"/>
              <w:rPr>
                <w:rFonts w:cs="Arial"/>
                <w:b/>
                <w:bCs/>
                <w:i/>
                <w:sz w:val="20"/>
              </w:rPr>
            </w:pPr>
          </w:p>
        </w:tc>
        <w:tc>
          <w:tcPr>
            <w:tcW w:w="860" w:type="dxa"/>
            <w:tcBorders>
              <w:top w:val="single" w:sz="4" w:space="0" w:color="000000"/>
              <w:left w:val="single" w:sz="4" w:space="0" w:color="000000"/>
              <w:bottom w:val="single" w:sz="4" w:space="0" w:color="000000"/>
              <w:right w:val="single" w:sz="4" w:space="0" w:color="000000"/>
            </w:tcBorders>
          </w:tcPr>
          <w:p w14:paraId="74CA78E8" w14:textId="0B1C4A19" w:rsidR="0023454B" w:rsidRPr="00EF4A2F" w:rsidRDefault="001D7BFB" w:rsidP="00B45581">
            <w:pPr>
              <w:widowControl/>
              <w:tabs>
                <w:tab w:val="left" w:pos="388"/>
                <w:tab w:val="center" w:pos="621"/>
              </w:tabs>
              <w:adjustRightInd/>
              <w:spacing w:before="60" w:line="240" w:lineRule="exact"/>
              <w:ind w:left="-113" w:right="-113" w:firstLine="0"/>
              <w:jc w:val="center"/>
              <w:textAlignment w:val="auto"/>
              <w:rPr>
                <w:rFonts w:cs="Arial"/>
                <w:i/>
                <w:spacing w:val="-6"/>
                <w:sz w:val="20"/>
              </w:rPr>
            </w:pPr>
            <w:r w:rsidRPr="00EF4A2F">
              <w:rPr>
                <w:rFonts w:cs="Arial"/>
                <w:i/>
                <w:spacing w:val="-6"/>
                <w:sz w:val="20"/>
              </w:rPr>
              <w:t>январь – февраль  2022</w:t>
            </w:r>
            <w:r w:rsidR="0023454B" w:rsidRPr="00EF4A2F">
              <w:rPr>
                <w:rFonts w:cs="Arial"/>
                <w:i/>
                <w:spacing w:val="-6"/>
                <w:sz w:val="20"/>
              </w:rPr>
              <w:t>г.</w:t>
            </w:r>
          </w:p>
        </w:tc>
        <w:tc>
          <w:tcPr>
            <w:tcW w:w="861" w:type="dxa"/>
            <w:tcBorders>
              <w:top w:val="single" w:sz="4" w:space="0" w:color="000000"/>
              <w:left w:val="single" w:sz="4" w:space="0" w:color="000000"/>
              <w:bottom w:val="single" w:sz="4" w:space="0" w:color="000000"/>
              <w:right w:val="single" w:sz="4" w:space="0" w:color="000000"/>
            </w:tcBorders>
          </w:tcPr>
          <w:p w14:paraId="168D50CC" w14:textId="23CE2CB2" w:rsidR="0023454B" w:rsidRPr="00EF4A2F" w:rsidRDefault="001D7BFB" w:rsidP="00B45581">
            <w:pPr>
              <w:widowControl/>
              <w:tabs>
                <w:tab w:val="left" w:pos="388"/>
                <w:tab w:val="center" w:pos="621"/>
              </w:tabs>
              <w:adjustRightInd/>
              <w:spacing w:before="60" w:line="240" w:lineRule="exact"/>
              <w:ind w:left="-113" w:right="-113" w:firstLine="0"/>
              <w:jc w:val="center"/>
              <w:textAlignment w:val="auto"/>
              <w:rPr>
                <w:rFonts w:cs="Arial"/>
                <w:i/>
                <w:spacing w:val="-6"/>
                <w:sz w:val="20"/>
              </w:rPr>
            </w:pPr>
            <w:r w:rsidRPr="00EF4A2F">
              <w:rPr>
                <w:rFonts w:cs="Arial"/>
                <w:i/>
                <w:spacing w:val="-6"/>
                <w:sz w:val="20"/>
              </w:rPr>
              <w:t>февраль</w:t>
            </w:r>
            <w:r w:rsidRPr="00EF4A2F">
              <w:rPr>
                <w:rFonts w:cs="Arial"/>
                <w:i/>
                <w:spacing w:val="-6"/>
                <w:sz w:val="20"/>
              </w:rPr>
              <w:br/>
              <w:t>2022</w:t>
            </w:r>
            <w:r w:rsidR="0023454B" w:rsidRPr="00EF4A2F">
              <w:rPr>
                <w:rFonts w:cs="Arial"/>
                <w:i/>
                <w:spacing w:val="-6"/>
                <w:sz w:val="20"/>
              </w:rPr>
              <w:t>г.</w:t>
            </w:r>
          </w:p>
        </w:tc>
        <w:tc>
          <w:tcPr>
            <w:tcW w:w="860" w:type="dxa"/>
            <w:tcBorders>
              <w:top w:val="single" w:sz="4" w:space="0" w:color="000000"/>
              <w:left w:val="single" w:sz="4" w:space="0" w:color="000000"/>
              <w:bottom w:val="single" w:sz="4" w:space="0" w:color="000000"/>
              <w:right w:val="single" w:sz="4" w:space="0" w:color="000000"/>
            </w:tcBorders>
          </w:tcPr>
          <w:p w14:paraId="466166F8" w14:textId="33A33AD4" w:rsidR="0023454B" w:rsidRPr="00EF4A2F" w:rsidRDefault="001D7BFB" w:rsidP="00B45581">
            <w:pPr>
              <w:widowControl/>
              <w:tabs>
                <w:tab w:val="left" w:pos="388"/>
                <w:tab w:val="center" w:pos="621"/>
              </w:tabs>
              <w:adjustRightInd/>
              <w:spacing w:before="60" w:line="240" w:lineRule="exact"/>
              <w:ind w:left="-113" w:right="-113" w:firstLine="0"/>
              <w:jc w:val="center"/>
              <w:textAlignment w:val="auto"/>
              <w:rPr>
                <w:rFonts w:cs="Arial"/>
                <w:i/>
                <w:spacing w:val="-6"/>
                <w:sz w:val="20"/>
              </w:rPr>
            </w:pPr>
            <w:r w:rsidRPr="00EF4A2F">
              <w:rPr>
                <w:rFonts w:cs="Arial"/>
                <w:i/>
                <w:spacing w:val="-6"/>
                <w:sz w:val="20"/>
              </w:rPr>
              <w:t>январь –  февраль  2022</w:t>
            </w:r>
            <w:r w:rsidR="0023454B" w:rsidRPr="00EF4A2F">
              <w:rPr>
                <w:rFonts w:cs="Arial"/>
                <w:i/>
                <w:spacing w:val="-6"/>
                <w:sz w:val="20"/>
              </w:rPr>
              <w:t>г.</w:t>
            </w:r>
          </w:p>
        </w:tc>
        <w:tc>
          <w:tcPr>
            <w:tcW w:w="861" w:type="dxa"/>
            <w:tcBorders>
              <w:top w:val="single" w:sz="4" w:space="0" w:color="000000"/>
              <w:left w:val="single" w:sz="4" w:space="0" w:color="000000"/>
              <w:bottom w:val="single" w:sz="4" w:space="0" w:color="000000"/>
              <w:right w:val="single" w:sz="4" w:space="0" w:color="000000"/>
            </w:tcBorders>
          </w:tcPr>
          <w:p w14:paraId="21B80F2A" w14:textId="6110F15F" w:rsidR="0023454B" w:rsidRPr="00EF4A2F" w:rsidRDefault="001D7BFB" w:rsidP="00B45581">
            <w:pPr>
              <w:widowControl/>
              <w:tabs>
                <w:tab w:val="left" w:pos="388"/>
                <w:tab w:val="center" w:pos="621"/>
              </w:tabs>
              <w:adjustRightInd/>
              <w:spacing w:before="60" w:line="240" w:lineRule="exact"/>
              <w:ind w:left="-113" w:right="-113" w:firstLine="0"/>
              <w:jc w:val="center"/>
              <w:textAlignment w:val="auto"/>
              <w:rPr>
                <w:rFonts w:cs="Arial"/>
                <w:i/>
                <w:spacing w:val="-6"/>
                <w:sz w:val="20"/>
              </w:rPr>
            </w:pPr>
            <w:r w:rsidRPr="00EF4A2F">
              <w:rPr>
                <w:rFonts w:cs="Arial"/>
                <w:i/>
                <w:spacing w:val="-6"/>
                <w:sz w:val="20"/>
              </w:rPr>
              <w:t>февраль</w:t>
            </w:r>
            <w:r w:rsidRPr="00EF4A2F">
              <w:rPr>
                <w:rFonts w:cs="Arial"/>
                <w:i/>
                <w:spacing w:val="-6"/>
                <w:sz w:val="20"/>
              </w:rPr>
              <w:br/>
              <w:t>2022</w:t>
            </w:r>
            <w:r w:rsidR="0023454B" w:rsidRPr="00EF4A2F">
              <w:rPr>
                <w:rFonts w:cs="Arial"/>
                <w:i/>
                <w:spacing w:val="-6"/>
                <w:sz w:val="20"/>
              </w:rPr>
              <w:t>г.</w:t>
            </w:r>
          </w:p>
        </w:tc>
        <w:tc>
          <w:tcPr>
            <w:tcW w:w="861" w:type="dxa"/>
            <w:tcBorders>
              <w:top w:val="single" w:sz="4" w:space="0" w:color="000000"/>
              <w:left w:val="single" w:sz="4" w:space="0" w:color="000000"/>
              <w:bottom w:val="single" w:sz="4" w:space="0" w:color="000000"/>
              <w:right w:val="single" w:sz="4" w:space="0" w:color="000000"/>
            </w:tcBorders>
          </w:tcPr>
          <w:p w14:paraId="2D2A7448" w14:textId="6AFFE82E" w:rsidR="0023454B" w:rsidRPr="00EF4A2F" w:rsidRDefault="001D7BFB" w:rsidP="00B45581">
            <w:pPr>
              <w:widowControl/>
              <w:tabs>
                <w:tab w:val="left" w:pos="388"/>
                <w:tab w:val="center" w:pos="621"/>
              </w:tabs>
              <w:adjustRightInd/>
              <w:spacing w:before="60" w:line="240" w:lineRule="exact"/>
              <w:ind w:left="-113" w:right="-113" w:firstLine="0"/>
              <w:jc w:val="center"/>
              <w:textAlignment w:val="auto"/>
              <w:rPr>
                <w:rFonts w:cs="Arial"/>
                <w:i/>
                <w:spacing w:val="-6"/>
                <w:sz w:val="20"/>
              </w:rPr>
            </w:pPr>
            <w:r w:rsidRPr="00EF4A2F">
              <w:rPr>
                <w:rFonts w:cs="Arial"/>
                <w:i/>
                <w:spacing w:val="-6"/>
                <w:sz w:val="20"/>
              </w:rPr>
              <w:t>я</w:t>
            </w:r>
            <w:r w:rsidR="0023454B" w:rsidRPr="00EF4A2F">
              <w:rPr>
                <w:rFonts w:cs="Arial"/>
                <w:i/>
                <w:spacing w:val="-6"/>
                <w:sz w:val="20"/>
              </w:rPr>
              <w:t>нварь</w:t>
            </w:r>
            <w:r w:rsidRPr="00EF4A2F">
              <w:rPr>
                <w:rFonts w:cs="Arial"/>
                <w:i/>
                <w:spacing w:val="-6"/>
                <w:sz w:val="20"/>
              </w:rPr>
              <w:t xml:space="preserve"> – </w:t>
            </w:r>
            <w:r w:rsidR="0023454B" w:rsidRPr="00EF4A2F">
              <w:rPr>
                <w:rFonts w:cs="Arial"/>
                <w:i/>
                <w:spacing w:val="-6"/>
                <w:sz w:val="20"/>
              </w:rPr>
              <w:t>февраль</w:t>
            </w:r>
            <w:r w:rsidRPr="00EF4A2F">
              <w:rPr>
                <w:rFonts w:cs="Arial"/>
                <w:i/>
                <w:spacing w:val="-6"/>
                <w:sz w:val="20"/>
              </w:rPr>
              <w:t xml:space="preserve">  2022</w:t>
            </w:r>
            <w:r w:rsidR="0023454B" w:rsidRPr="00EF4A2F">
              <w:rPr>
                <w:rFonts w:cs="Arial"/>
                <w:i/>
                <w:spacing w:val="-6"/>
                <w:sz w:val="20"/>
              </w:rPr>
              <w:t>г.</w:t>
            </w:r>
          </w:p>
        </w:tc>
        <w:tc>
          <w:tcPr>
            <w:tcW w:w="860" w:type="dxa"/>
            <w:tcBorders>
              <w:top w:val="single" w:sz="4" w:space="0" w:color="000000"/>
              <w:left w:val="single" w:sz="4" w:space="0" w:color="000000"/>
              <w:bottom w:val="single" w:sz="4" w:space="0" w:color="000000"/>
              <w:right w:val="single" w:sz="4" w:space="0" w:color="000000"/>
            </w:tcBorders>
          </w:tcPr>
          <w:p w14:paraId="50BBC692" w14:textId="6B4BDC0B" w:rsidR="0023454B" w:rsidRPr="00EF4A2F" w:rsidRDefault="001D7BFB" w:rsidP="00B45581">
            <w:pPr>
              <w:widowControl/>
              <w:tabs>
                <w:tab w:val="left" w:pos="388"/>
                <w:tab w:val="center" w:pos="621"/>
              </w:tabs>
              <w:adjustRightInd/>
              <w:spacing w:before="60" w:line="240" w:lineRule="exact"/>
              <w:ind w:left="-113" w:right="-113" w:firstLine="0"/>
              <w:jc w:val="center"/>
              <w:textAlignment w:val="auto"/>
              <w:rPr>
                <w:rFonts w:cs="Arial"/>
                <w:i/>
                <w:spacing w:val="-6"/>
                <w:sz w:val="20"/>
              </w:rPr>
            </w:pPr>
            <w:r w:rsidRPr="00EF4A2F">
              <w:rPr>
                <w:rFonts w:cs="Arial"/>
                <w:i/>
                <w:spacing w:val="-6"/>
                <w:sz w:val="20"/>
              </w:rPr>
              <w:t>февраль</w:t>
            </w:r>
            <w:r w:rsidRPr="00EF4A2F">
              <w:rPr>
                <w:rFonts w:cs="Arial"/>
                <w:i/>
                <w:spacing w:val="-6"/>
                <w:sz w:val="20"/>
              </w:rPr>
              <w:br/>
              <w:t>2022</w:t>
            </w:r>
            <w:r w:rsidR="0023454B" w:rsidRPr="00EF4A2F">
              <w:rPr>
                <w:rFonts w:cs="Arial"/>
                <w:i/>
                <w:spacing w:val="-6"/>
                <w:sz w:val="20"/>
              </w:rPr>
              <w:t>г.</w:t>
            </w:r>
          </w:p>
        </w:tc>
        <w:tc>
          <w:tcPr>
            <w:tcW w:w="861" w:type="dxa"/>
            <w:tcBorders>
              <w:top w:val="single" w:sz="4" w:space="0" w:color="000000"/>
              <w:left w:val="single" w:sz="4" w:space="0" w:color="000000"/>
              <w:bottom w:val="single" w:sz="4" w:space="0" w:color="000000"/>
              <w:right w:val="single" w:sz="4" w:space="0" w:color="000000"/>
            </w:tcBorders>
          </w:tcPr>
          <w:p w14:paraId="4EBDB5C4" w14:textId="6AF6071A" w:rsidR="0023454B" w:rsidRPr="00EF4A2F" w:rsidRDefault="001D7BFB" w:rsidP="00B45581">
            <w:pPr>
              <w:widowControl/>
              <w:tabs>
                <w:tab w:val="left" w:pos="388"/>
                <w:tab w:val="center" w:pos="621"/>
              </w:tabs>
              <w:adjustRightInd/>
              <w:spacing w:before="60" w:line="240" w:lineRule="exact"/>
              <w:ind w:left="-113" w:right="-113" w:firstLine="0"/>
              <w:jc w:val="center"/>
              <w:textAlignment w:val="auto"/>
              <w:rPr>
                <w:rFonts w:cs="Arial"/>
                <w:i/>
                <w:spacing w:val="-6"/>
                <w:sz w:val="20"/>
              </w:rPr>
            </w:pPr>
            <w:r w:rsidRPr="00EF4A2F">
              <w:rPr>
                <w:rFonts w:cs="Arial"/>
                <w:i/>
                <w:spacing w:val="-6"/>
                <w:sz w:val="20"/>
              </w:rPr>
              <w:t>январь – февраль  2022</w:t>
            </w:r>
            <w:r w:rsidR="0023454B" w:rsidRPr="00EF4A2F">
              <w:rPr>
                <w:rFonts w:cs="Arial"/>
                <w:i/>
                <w:spacing w:val="-6"/>
                <w:sz w:val="20"/>
              </w:rPr>
              <w:t>г.</w:t>
            </w:r>
          </w:p>
        </w:tc>
        <w:tc>
          <w:tcPr>
            <w:tcW w:w="861" w:type="dxa"/>
            <w:tcBorders>
              <w:top w:val="single" w:sz="4" w:space="0" w:color="000000"/>
              <w:left w:val="single" w:sz="4" w:space="0" w:color="000000"/>
              <w:bottom w:val="single" w:sz="4" w:space="0" w:color="000000"/>
              <w:right w:val="double" w:sz="4" w:space="0" w:color="auto"/>
            </w:tcBorders>
          </w:tcPr>
          <w:p w14:paraId="5EF2FB2A" w14:textId="611ED091" w:rsidR="0023454B" w:rsidRPr="00EF4A2F" w:rsidRDefault="001D7BFB" w:rsidP="00B45581">
            <w:pPr>
              <w:widowControl/>
              <w:tabs>
                <w:tab w:val="left" w:pos="388"/>
                <w:tab w:val="center" w:pos="621"/>
              </w:tabs>
              <w:adjustRightInd/>
              <w:spacing w:before="60" w:line="240" w:lineRule="exact"/>
              <w:ind w:left="-113" w:right="-113" w:firstLine="0"/>
              <w:jc w:val="center"/>
              <w:textAlignment w:val="auto"/>
              <w:rPr>
                <w:rFonts w:cs="Arial"/>
                <w:i/>
                <w:spacing w:val="-6"/>
                <w:sz w:val="20"/>
              </w:rPr>
            </w:pPr>
            <w:r w:rsidRPr="00EF4A2F">
              <w:rPr>
                <w:rFonts w:cs="Arial"/>
                <w:i/>
                <w:spacing w:val="-6"/>
                <w:sz w:val="20"/>
              </w:rPr>
              <w:t>февраль</w:t>
            </w:r>
            <w:r w:rsidRPr="00EF4A2F">
              <w:rPr>
                <w:rFonts w:cs="Arial"/>
                <w:i/>
                <w:spacing w:val="-6"/>
                <w:sz w:val="20"/>
              </w:rPr>
              <w:br/>
              <w:t>2022</w:t>
            </w:r>
            <w:r w:rsidR="0023454B" w:rsidRPr="00EF4A2F">
              <w:rPr>
                <w:rFonts w:cs="Arial"/>
                <w:i/>
                <w:spacing w:val="-6"/>
                <w:sz w:val="20"/>
              </w:rPr>
              <w:t>г.</w:t>
            </w:r>
          </w:p>
        </w:tc>
      </w:tr>
      <w:tr w:rsidR="0023454B" w:rsidRPr="00B45581" w14:paraId="4F8F7355" w14:textId="77777777" w:rsidTr="00EF4A2F">
        <w:trPr>
          <w:cantSplit/>
          <w:jc w:val="center"/>
        </w:trPr>
        <w:tc>
          <w:tcPr>
            <w:tcW w:w="2897" w:type="dxa"/>
            <w:tcBorders>
              <w:top w:val="single" w:sz="4" w:space="0" w:color="000000"/>
              <w:left w:val="double" w:sz="4" w:space="0" w:color="auto"/>
              <w:bottom w:val="dotted" w:sz="4" w:space="0" w:color="auto"/>
              <w:right w:val="single" w:sz="4" w:space="0" w:color="auto"/>
            </w:tcBorders>
            <w:vAlign w:val="bottom"/>
          </w:tcPr>
          <w:p w14:paraId="008A32E0" w14:textId="77777777" w:rsidR="0023454B" w:rsidRPr="00B45581" w:rsidRDefault="0023454B" w:rsidP="00B36D9E">
            <w:pPr>
              <w:widowControl/>
              <w:adjustRightInd/>
              <w:spacing w:before="60" w:line="240" w:lineRule="exact"/>
              <w:ind w:right="-113" w:firstLine="0"/>
              <w:jc w:val="left"/>
              <w:textAlignment w:val="auto"/>
              <w:rPr>
                <w:rFonts w:cs="Arial"/>
                <w:b/>
                <w:bCs/>
                <w:sz w:val="20"/>
              </w:rPr>
            </w:pPr>
            <w:r w:rsidRPr="00B45581">
              <w:rPr>
                <w:rFonts w:cs="Arial"/>
                <w:b/>
                <w:bCs/>
                <w:sz w:val="20"/>
              </w:rPr>
              <w:t>Всего</w:t>
            </w:r>
          </w:p>
        </w:tc>
        <w:tc>
          <w:tcPr>
            <w:tcW w:w="860" w:type="dxa"/>
            <w:tcBorders>
              <w:top w:val="single" w:sz="4" w:space="0" w:color="000000"/>
              <w:left w:val="single" w:sz="4" w:space="0" w:color="auto"/>
              <w:bottom w:val="dotted" w:sz="4" w:space="0" w:color="auto"/>
              <w:right w:val="single" w:sz="4" w:space="0" w:color="auto"/>
            </w:tcBorders>
            <w:vAlign w:val="bottom"/>
          </w:tcPr>
          <w:p w14:paraId="50CE68DB" w14:textId="77777777" w:rsidR="0023454B" w:rsidRPr="00B45581" w:rsidRDefault="0023454B" w:rsidP="00B36D9E">
            <w:pPr>
              <w:widowControl/>
              <w:adjustRightInd/>
              <w:spacing w:before="60" w:line="240" w:lineRule="exact"/>
              <w:ind w:firstLine="0"/>
              <w:jc w:val="center"/>
              <w:textAlignment w:val="auto"/>
              <w:rPr>
                <w:rFonts w:cs="Arial"/>
                <w:b/>
                <w:sz w:val="20"/>
              </w:rPr>
            </w:pPr>
            <w:r w:rsidRPr="00B45581">
              <w:rPr>
                <w:rFonts w:cs="Arial"/>
                <w:b/>
                <w:sz w:val="20"/>
              </w:rPr>
              <w:t>761</w:t>
            </w:r>
          </w:p>
        </w:tc>
        <w:tc>
          <w:tcPr>
            <w:tcW w:w="861" w:type="dxa"/>
            <w:tcBorders>
              <w:top w:val="single" w:sz="4" w:space="0" w:color="000000"/>
              <w:left w:val="single" w:sz="4" w:space="0" w:color="auto"/>
              <w:bottom w:val="dotted" w:sz="4" w:space="0" w:color="auto"/>
              <w:right w:val="single" w:sz="4" w:space="0" w:color="auto"/>
            </w:tcBorders>
            <w:vAlign w:val="bottom"/>
          </w:tcPr>
          <w:p w14:paraId="19997D38" w14:textId="77777777" w:rsidR="0023454B" w:rsidRPr="00B45581" w:rsidRDefault="0023454B" w:rsidP="00B36D9E">
            <w:pPr>
              <w:widowControl/>
              <w:adjustRightInd/>
              <w:spacing w:before="60" w:line="240" w:lineRule="exact"/>
              <w:ind w:firstLine="0"/>
              <w:jc w:val="center"/>
              <w:textAlignment w:val="auto"/>
              <w:rPr>
                <w:rFonts w:cs="Arial"/>
                <w:b/>
                <w:sz w:val="20"/>
              </w:rPr>
            </w:pPr>
            <w:r w:rsidRPr="00B45581">
              <w:rPr>
                <w:rFonts w:cs="Arial"/>
                <w:b/>
                <w:sz w:val="20"/>
              </w:rPr>
              <w:t>453</w:t>
            </w:r>
          </w:p>
        </w:tc>
        <w:tc>
          <w:tcPr>
            <w:tcW w:w="860" w:type="dxa"/>
            <w:tcBorders>
              <w:top w:val="single" w:sz="4" w:space="0" w:color="000000"/>
              <w:left w:val="single" w:sz="4" w:space="0" w:color="auto"/>
              <w:bottom w:val="dotted" w:sz="4" w:space="0" w:color="auto"/>
              <w:right w:val="single" w:sz="4" w:space="0" w:color="auto"/>
            </w:tcBorders>
            <w:vAlign w:val="bottom"/>
          </w:tcPr>
          <w:p w14:paraId="30657C40" w14:textId="77777777" w:rsidR="0023454B" w:rsidRPr="00B45581" w:rsidRDefault="0023454B" w:rsidP="00B36D9E">
            <w:pPr>
              <w:widowControl/>
              <w:adjustRightInd/>
              <w:spacing w:before="60" w:line="240" w:lineRule="exact"/>
              <w:ind w:firstLine="0"/>
              <w:jc w:val="center"/>
              <w:textAlignment w:val="auto"/>
              <w:rPr>
                <w:rFonts w:cs="Arial"/>
                <w:b/>
                <w:sz w:val="20"/>
              </w:rPr>
            </w:pPr>
            <w:r w:rsidRPr="00B45581">
              <w:rPr>
                <w:rFonts w:cs="Arial"/>
                <w:b/>
                <w:sz w:val="20"/>
              </w:rPr>
              <w:t>8,4</w:t>
            </w:r>
          </w:p>
        </w:tc>
        <w:tc>
          <w:tcPr>
            <w:tcW w:w="861" w:type="dxa"/>
            <w:tcBorders>
              <w:top w:val="single" w:sz="4" w:space="0" w:color="000000"/>
              <w:left w:val="single" w:sz="4" w:space="0" w:color="auto"/>
              <w:bottom w:val="dotted" w:sz="4" w:space="0" w:color="auto"/>
              <w:right w:val="single" w:sz="4" w:space="0" w:color="auto"/>
            </w:tcBorders>
            <w:vAlign w:val="bottom"/>
          </w:tcPr>
          <w:p w14:paraId="405C71DA" w14:textId="77777777" w:rsidR="0023454B" w:rsidRPr="00B45581" w:rsidRDefault="0023454B" w:rsidP="00B36D9E">
            <w:pPr>
              <w:widowControl/>
              <w:adjustRightInd/>
              <w:spacing w:before="60" w:line="240" w:lineRule="exact"/>
              <w:ind w:firstLine="0"/>
              <w:jc w:val="center"/>
              <w:textAlignment w:val="auto"/>
              <w:rPr>
                <w:rFonts w:cs="Arial"/>
                <w:b/>
                <w:sz w:val="20"/>
              </w:rPr>
            </w:pPr>
            <w:r w:rsidRPr="00B45581">
              <w:rPr>
                <w:rFonts w:cs="Arial"/>
                <w:b/>
                <w:sz w:val="20"/>
              </w:rPr>
              <w:t>5,0</w:t>
            </w:r>
          </w:p>
        </w:tc>
        <w:tc>
          <w:tcPr>
            <w:tcW w:w="861" w:type="dxa"/>
            <w:tcBorders>
              <w:top w:val="single" w:sz="4" w:space="0" w:color="000000"/>
              <w:left w:val="single" w:sz="4" w:space="0" w:color="auto"/>
              <w:bottom w:val="dotted" w:sz="4" w:space="0" w:color="auto"/>
              <w:right w:val="single" w:sz="4" w:space="0" w:color="auto"/>
            </w:tcBorders>
            <w:vAlign w:val="bottom"/>
          </w:tcPr>
          <w:p w14:paraId="3588806D" w14:textId="77777777" w:rsidR="0023454B" w:rsidRPr="00B45581" w:rsidRDefault="0023454B" w:rsidP="00B36D9E">
            <w:pPr>
              <w:widowControl/>
              <w:adjustRightInd/>
              <w:spacing w:before="60" w:line="240" w:lineRule="exact"/>
              <w:ind w:firstLine="0"/>
              <w:jc w:val="center"/>
              <w:textAlignment w:val="auto"/>
              <w:rPr>
                <w:rFonts w:cs="Arial"/>
                <w:b/>
                <w:sz w:val="20"/>
              </w:rPr>
            </w:pPr>
            <w:r w:rsidRPr="00B45581">
              <w:rPr>
                <w:rFonts w:cs="Arial"/>
                <w:b/>
                <w:sz w:val="20"/>
              </w:rPr>
              <w:t>1342</w:t>
            </w:r>
          </w:p>
        </w:tc>
        <w:tc>
          <w:tcPr>
            <w:tcW w:w="860" w:type="dxa"/>
            <w:tcBorders>
              <w:top w:val="single" w:sz="4" w:space="0" w:color="000000"/>
              <w:left w:val="single" w:sz="4" w:space="0" w:color="auto"/>
              <w:bottom w:val="dotted" w:sz="4" w:space="0" w:color="auto"/>
              <w:right w:val="single" w:sz="4" w:space="0" w:color="auto"/>
            </w:tcBorders>
            <w:vAlign w:val="bottom"/>
          </w:tcPr>
          <w:p w14:paraId="50B3B355" w14:textId="77777777" w:rsidR="0023454B" w:rsidRPr="00B45581" w:rsidRDefault="0023454B" w:rsidP="00B36D9E">
            <w:pPr>
              <w:widowControl/>
              <w:adjustRightInd/>
              <w:spacing w:before="60" w:line="240" w:lineRule="exact"/>
              <w:ind w:firstLine="0"/>
              <w:jc w:val="center"/>
              <w:textAlignment w:val="auto"/>
              <w:rPr>
                <w:rFonts w:cs="Arial"/>
                <w:b/>
                <w:sz w:val="20"/>
              </w:rPr>
            </w:pPr>
            <w:r w:rsidRPr="00B45581">
              <w:rPr>
                <w:rFonts w:cs="Arial"/>
                <w:b/>
                <w:sz w:val="20"/>
              </w:rPr>
              <w:t>718</w:t>
            </w:r>
          </w:p>
        </w:tc>
        <w:tc>
          <w:tcPr>
            <w:tcW w:w="861" w:type="dxa"/>
            <w:tcBorders>
              <w:top w:val="single" w:sz="4" w:space="0" w:color="000000"/>
              <w:left w:val="single" w:sz="4" w:space="0" w:color="auto"/>
              <w:bottom w:val="dotted" w:sz="4" w:space="0" w:color="auto"/>
              <w:right w:val="single" w:sz="4" w:space="0" w:color="auto"/>
            </w:tcBorders>
            <w:vAlign w:val="bottom"/>
          </w:tcPr>
          <w:p w14:paraId="18F3A6A3" w14:textId="77777777" w:rsidR="0023454B" w:rsidRPr="00B45581" w:rsidRDefault="0023454B" w:rsidP="00B36D9E">
            <w:pPr>
              <w:widowControl/>
              <w:adjustRightInd/>
              <w:spacing w:before="60" w:line="240" w:lineRule="exact"/>
              <w:ind w:firstLine="0"/>
              <w:jc w:val="center"/>
              <w:textAlignment w:val="auto"/>
              <w:rPr>
                <w:rFonts w:cs="Arial"/>
                <w:b/>
                <w:sz w:val="20"/>
              </w:rPr>
            </w:pPr>
            <w:r w:rsidRPr="00B45581">
              <w:rPr>
                <w:rFonts w:cs="Arial"/>
                <w:b/>
                <w:sz w:val="20"/>
              </w:rPr>
              <w:t>14,9</w:t>
            </w:r>
          </w:p>
        </w:tc>
        <w:tc>
          <w:tcPr>
            <w:tcW w:w="861" w:type="dxa"/>
            <w:tcBorders>
              <w:top w:val="single" w:sz="4" w:space="0" w:color="000000"/>
              <w:left w:val="single" w:sz="4" w:space="0" w:color="auto"/>
              <w:bottom w:val="dotted" w:sz="4" w:space="0" w:color="auto"/>
              <w:right w:val="double" w:sz="4" w:space="0" w:color="auto"/>
            </w:tcBorders>
            <w:vAlign w:val="bottom"/>
          </w:tcPr>
          <w:p w14:paraId="564C7E20" w14:textId="77777777" w:rsidR="0023454B" w:rsidRPr="00B45581" w:rsidRDefault="0023454B" w:rsidP="00B36D9E">
            <w:pPr>
              <w:widowControl/>
              <w:adjustRightInd/>
              <w:spacing w:before="60" w:line="240" w:lineRule="exact"/>
              <w:ind w:firstLine="0"/>
              <w:jc w:val="center"/>
              <w:textAlignment w:val="auto"/>
              <w:rPr>
                <w:rFonts w:cs="Arial"/>
                <w:b/>
                <w:sz w:val="20"/>
              </w:rPr>
            </w:pPr>
            <w:r w:rsidRPr="00B45581">
              <w:rPr>
                <w:rFonts w:cs="Arial"/>
                <w:b/>
                <w:sz w:val="20"/>
              </w:rPr>
              <w:t>8,0</w:t>
            </w:r>
          </w:p>
        </w:tc>
      </w:tr>
      <w:tr w:rsidR="0023454B" w:rsidRPr="0023454B" w14:paraId="2D3AC7F1" w14:textId="77777777" w:rsidTr="00EF4A2F">
        <w:trPr>
          <w:cantSplit/>
          <w:jc w:val="center"/>
        </w:trPr>
        <w:tc>
          <w:tcPr>
            <w:tcW w:w="2897" w:type="dxa"/>
            <w:tcBorders>
              <w:top w:val="dotted" w:sz="4" w:space="0" w:color="auto"/>
              <w:left w:val="double" w:sz="4" w:space="0" w:color="auto"/>
              <w:bottom w:val="dotted" w:sz="4" w:space="0" w:color="auto"/>
              <w:right w:val="single" w:sz="4" w:space="0" w:color="auto"/>
            </w:tcBorders>
            <w:vAlign w:val="bottom"/>
          </w:tcPr>
          <w:p w14:paraId="4D485853" w14:textId="2C8D0A82" w:rsidR="0023454B" w:rsidRPr="0023454B" w:rsidRDefault="00D518A3" w:rsidP="00B36D9E">
            <w:pPr>
              <w:widowControl/>
              <w:adjustRightInd/>
              <w:spacing w:before="60" w:line="240" w:lineRule="exact"/>
              <w:ind w:right="-113" w:firstLine="0"/>
              <w:jc w:val="left"/>
              <w:textAlignment w:val="auto"/>
              <w:rPr>
                <w:rFonts w:cs="Arial"/>
                <w:sz w:val="20"/>
              </w:rPr>
            </w:pPr>
            <w:r>
              <w:rPr>
                <w:rFonts w:cs="Arial"/>
                <w:sz w:val="20"/>
              </w:rPr>
              <w:t xml:space="preserve">в том числе по </w:t>
            </w:r>
            <w:r>
              <w:rPr>
                <w:rFonts w:cs="Arial"/>
                <w:sz w:val="20"/>
              </w:rPr>
              <w:br/>
            </w:r>
            <w:r w:rsidR="0023454B" w:rsidRPr="0023454B">
              <w:rPr>
                <w:rFonts w:cs="Arial"/>
                <w:sz w:val="20"/>
              </w:rPr>
              <w:t>формам собственности:</w:t>
            </w:r>
          </w:p>
          <w:p w14:paraId="6B7136D3" w14:textId="126C6BD6" w:rsidR="0023454B" w:rsidRPr="0023454B" w:rsidRDefault="00D518A3" w:rsidP="00D518A3">
            <w:pPr>
              <w:widowControl/>
              <w:adjustRightInd/>
              <w:spacing w:before="60" w:line="240" w:lineRule="exact"/>
              <w:ind w:right="-113" w:firstLine="0"/>
              <w:jc w:val="left"/>
              <w:textAlignment w:val="auto"/>
              <w:rPr>
                <w:rFonts w:cs="Arial"/>
                <w:sz w:val="20"/>
              </w:rPr>
            </w:pPr>
            <w:r>
              <w:rPr>
                <w:rFonts w:cs="Arial"/>
                <w:sz w:val="20"/>
              </w:rPr>
              <w:t>российская</w:t>
            </w:r>
            <w:r w:rsidR="0023454B" w:rsidRPr="0023454B">
              <w:rPr>
                <w:rFonts w:cs="Arial"/>
                <w:sz w:val="20"/>
              </w:rPr>
              <w:t xml:space="preserve"> </w:t>
            </w:r>
          </w:p>
        </w:tc>
        <w:tc>
          <w:tcPr>
            <w:tcW w:w="860" w:type="dxa"/>
            <w:tcBorders>
              <w:top w:val="dotted" w:sz="4" w:space="0" w:color="auto"/>
              <w:left w:val="single" w:sz="4" w:space="0" w:color="auto"/>
              <w:bottom w:val="dotted" w:sz="4" w:space="0" w:color="auto"/>
              <w:right w:val="single" w:sz="4" w:space="0" w:color="auto"/>
            </w:tcBorders>
            <w:vAlign w:val="bottom"/>
          </w:tcPr>
          <w:p w14:paraId="71513236"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754</w:t>
            </w:r>
          </w:p>
        </w:tc>
        <w:tc>
          <w:tcPr>
            <w:tcW w:w="861" w:type="dxa"/>
            <w:tcBorders>
              <w:top w:val="dotted" w:sz="4" w:space="0" w:color="auto"/>
              <w:left w:val="single" w:sz="4" w:space="0" w:color="auto"/>
              <w:bottom w:val="dotted" w:sz="4" w:space="0" w:color="auto"/>
              <w:right w:val="single" w:sz="4" w:space="0" w:color="auto"/>
            </w:tcBorders>
            <w:vAlign w:val="bottom"/>
          </w:tcPr>
          <w:p w14:paraId="530041AB"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449</w:t>
            </w:r>
          </w:p>
        </w:tc>
        <w:tc>
          <w:tcPr>
            <w:tcW w:w="860" w:type="dxa"/>
            <w:tcBorders>
              <w:top w:val="dotted" w:sz="4" w:space="0" w:color="auto"/>
              <w:left w:val="single" w:sz="4" w:space="0" w:color="auto"/>
              <w:bottom w:val="dotted" w:sz="4" w:space="0" w:color="auto"/>
              <w:right w:val="single" w:sz="4" w:space="0" w:color="auto"/>
            </w:tcBorders>
            <w:vAlign w:val="bottom"/>
          </w:tcPr>
          <w:p w14:paraId="4BE4274B"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8,5</w:t>
            </w:r>
          </w:p>
        </w:tc>
        <w:tc>
          <w:tcPr>
            <w:tcW w:w="861" w:type="dxa"/>
            <w:tcBorders>
              <w:top w:val="dotted" w:sz="4" w:space="0" w:color="auto"/>
              <w:left w:val="single" w:sz="4" w:space="0" w:color="auto"/>
              <w:bottom w:val="dotted" w:sz="4" w:space="0" w:color="auto"/>
              <w:right w:val="single" w:sz="4" w:space="0" w:color="auto"/>
            </w:tcBorders>
            <w:vAlign w:val="bottom"/>
          </w:tcPr>
          <w:p w14:paraId="0AC450D9"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5,1</w:t>
            </w:r>
          </w:p>
        </w:tc>
        <w:tc>
          <w:tcPr>
            <w:tcW w:w="861" w:type="dxa"/>
            <w:tcBorders>
              <w:top w:val="dotted" w:sz="4" w:space="0" w:color="auto"/>
              <w:left w:val="single" w:sz="4" w:space="0" w:color="auto"/>
              <w:bottom w:val="dotted" w:sz="4" w:space="0" w:color="auto"/>
              <w:right w:val="single" w:sz="4" w:space="0" w:color="auto"/>
            </w:tcBorders>
            <w:vAlign w:val="bottom"/>
          </w:tcPr>
          <w:p w14:paraId="285E5E30"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1299</w:t>
            </w:r>
          </w:p>
        </w:tc>
        <w:tc>
          <w:tcPr>
            <w:tcW w:w="860" w:type="dxa"/>
            <w:tcBorders>
              <w:top w:val="dotted" w:sz="4" w:space="0" w:color="auto"/>
              <w:left w:val="single" w:sz="4" w:space="0" w:color="auto"/>
              <w:bottom w:val="dotted" w:sz="4" w:space="0" w:color="auto"/>
              <w:right w:val="single" w:sz="4" w:space="0" w:color="auto"/>
            </w:tcBorders>
            <w:vAlign w:val="bottom"/>
          </w:tcPr>
          <w:p w14:paraId="47502A9C"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700</w:t>
            </w:r>
          </w:p>
        </w:tc>
        <w:tc>
          <w:tcPr>
            <w:tcW w:w="861" w:type="dxa"/>
            <w:tcBorders>
              <w:top w:val="dotted" w:sz="4" w:space="0" w:color="auto"/>
              <w:left w:val="single" w:sz="4" w:space="0" w:color="auto"/>
              <w:bottom w:val="dotted" w:sz="4" w:space="0" w:color="auto"/>
              <w:right w:val="single" w:sz="4" w:space="0" w:color="auto"/>
            </w:tcBorders>
            <w:vAlign w:val="bottom"/>
          </w:tcPr>
          <w:p w14:paraId="697F6DF9"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14,6</w:t>
            </w:r>
          </w:p>
        </w:tc>
        <w:tc>
          <w:tcPr>
            <w:tcW w:w="861" w:type="dxa"/>
            <w:tcBorders>
              <w:top w:val="dotted" w:sz="4" w:space="0" w:color="auto"/>
              <w:left w:val="single" w:sz="4" w:space="0" w:color="auto"/>
              <w:bottom w:val="dotted" w:sz="4" w:space="0" w:color="auto"/>
              <w:right w:val="double" w:sz="4" w:space="0" w:color="auto"/>
            </w:tcBorders>
            <w:vAlign w:val="bottom"/>
          </w:tcPr>
          <w:p w14:paraId="58AAD85A"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7,9</w:t>
            </w:r>
          </w:p>
        </w:tc>
      </w:tr>
      <w:tr w:rsidR="0023454B" w:rsidRPr="0023454B" w14:paraId="527F737D" w14:textId="77777777" w:rsidTr="00EF4A2F">
        <w:trPr>
          <w:cantSplit/>
          <w:jc w:val="center"/>
        </w:trPr>
        <w:tc>
          <w:tcPr>
            <w:tcW w:w="2897" w:type="dxa"/>
            <w:tcBorders>
              <w:top w:val="dotted" w:sz="4" w:space="0" w:color="auto"/>
              <w:left w:val="double" w:sz="4" w:space="0" w:color="auto"/>
              <w:bottom w:val="dotted" w:sz="4" w:space="0" w:color="auto"/>
              <w:right w:val="single" w:sz="4" w:space="0" w:color="auto"/>
            </w:tcBorders>
            <w:vAlign w:val="bottom"/>
          </w:tcPr>
          <w:p w14:paraId="43153AD2" w14:textId="4EEECD06" w:rsidR="0023454B" w:rsidRPr="0023454B" w:rsidRDefault="00D518A3" w:rsidP="00D518A3">
            <w:pPr>
              <w:widowControl/>
              <w:adjustRightInd/>
              <w:spacing w:before="60" w:line="240" w:lineRule="exact"/>
              <w:ind w:right="-113" w:firstLine="177"/>
              <w:jc w:val="left"/>
              <w:textAlignment w:val="auto"/>
              <w:rPr>
                <w:rFonts w:cs="Arial"/>
                <w:sz w:val="20"/>
              </w:rPr>
            </w:pPr>
            <w:r>
              <w:rPr>
                <w:rFonts w:cs="Arial"/>
                <w:sz w:val="20"/>
              </w:rPr>
              <w:t>г</w:t>
            </w:r>
            <w:r w:rsidR="0023454B" w:rsidRPr="0023454B">
              <w:rPr>
                <w:rFonts w:cs="Arial"/>
                <w:sz w:val="20"/>
              </w:rPr>
              <w:t xml:space="preserve">осударственная </w:t>
            </w:r>
          </w:p>
        </w:tc>
        <w:tc>
          <w:tcPr>
            <w:tcW w:w="860" w:type="dxa"/>
            <w:tcBorders>
              <w:top w:val="dotted" w:sz="4" w:space="0" w:color="auto"/>
              <w:left w:val="single" w:sz="4" w:space="0" w:color="auto"/>
              <w:bottom w:val="dotted" w:sz="4" w:space="0" w:color="auto"/>
              <w:right w:val="single" w:sz="4" w:space="0" w:color="auto"/>
            </w:tcBorders>
            <w:vAlign w:val="bottom"/>
          </w:tcPr>
          <w:p w14:paraId="207E7510"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4</w:t>
            </w:r>
          </w:p>
        </w:tc>
        <w:tc>
          <w:tcPr>
            <w:tcW w:w="861" w:type="dxa"/>
            <w:tcBorders>
              <w:top w:val="dotted" w:sz="4" w:space="0" w:color="auto"/>
              <w:left w:val="single" w:sz="4" w:space="0" w:color="auto"/>
              <w:bottom w:val="dotted" w:sz="4" w:space="0" w:color="auto"/>
              <w:right w:val="single" w:sz="4" w:space="0" w:color="auto"/>
            </w:tcBorders>
            <w:vAlign w:val="bottom"/>
          </w:tcPr>
          <w:p w14:paraId="2E5DBA6F"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w:t>
            </w:r>
          </w:p>
        </w:tc>
        <w:tc>
          <w:tcPr>
            <w:tcW w:w="860" w:type="dxa"/>
            <w:tcBorders>
              <w:top w:val="dotted" w:sz="4" w:space="0" w:color="auto"/>
              <w:left w:val="single" w:sz="4" w:space="0" w:color="auto"/>
              <w:bottom w:val="dotted" w:sz="4" w:space="0" w:color="auto"/>
              <w:right w:val="single" w:sz="4" w:space="0" w:color="auto"/>
            </w:tcBorders>
            <w:vAlign w:val="bottom"/>
          </w:tcPr>
          <w:p w14:paraId="5CC60313"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4,9</w:t>
            </w:r>
          </w:p>
        </w:tc>
        <w:tc>
          <w:tcPr>
            <w:tcW w:w="861" w:type="dxa"/>
            <w:tcBorders>
              <w:top w:val="dotted" w:sz="4" w:space="0" w:color="auto"/>
              <w:left w:val="single" w:sz="4" w:space="0" w:color="auto"/>
              <w:bottom w:val="dotted" w:sz="4" w:space="0" w:color="auto"/>
              <w:right w:val="single" w:sz="4" w:space="0" w:color="auto"/>
            </w:tcBorders>
            <w:vAlign w:val="bottom"/>
          </w:tcPr>
          <w:p w14:paraId="3370C612"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3,7</w:t>
            </w:r>
          </w:p>
        </w:tc>
        <w:tc>
          <w:tcPr>
            <w:tcW w:w="861" w:type="dxa"/>
            <w:tcBorders>
              <w:top w:val="dotted" w:sz="4" w:space="0" w:color="auto"/>
              <w:left w:val="single" w:sz="4" w:space="0" w:color="auto"/>
              <w:bottom w:val="dotted" w:sz="4" w:space="0" w:color="auto"/>
              <w:right w:val="single" w:sz="4" w:space="0" w:color="auto"/>
            </w:tcBorders>
            <w:vAlign w:val="bottom"/>
          </w:tcPr>
          <w:p w14:paraId="086B7609"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w:t>
            </w:r>
          </w:p>
        </w:tc>
        <w:tc>
          <w:tcPr>
            <w:tcW w:w="860" w:type="dxa"/>
            <w:tcBorders>
              <w:top w:val="dotted" w:sz="4" w:space="0" w:color="auto"/>
              <w:left w:val="single" w:sz="4" w:space="0" w:color="auto"/>
              <w:bottom w:val="dotted" w:sz="4" w:space="0" w:color="auto"/>
              <w:right w:val="single" w:sz="4" w:space="0" w:color="auto"/>
            </w:tcBorders>
            <w:vAlign w:val="bottom"/>
          </w:tcPr>
          <w:p w14:paraId="1D9BF46A"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w:t>
            </w:r>
          </w:p>
        </w:tc>
        <w:tc>
          <w:tcPr>
            <w:tcW w:w="861" w:type="dxa"/>
            <w:tcBorders>
              <w:top w:val="dotted" w:sz="4" w:space="0" w:color="auto"/>
              <w:left w:val="single" w:sz="4" w:space="0" w:color="auto"/>
              <w:bottom w:val="dotted" w:sz="4" w:space="0" w:color="auto"/>
              <w:right w:val="single" w:sz="4" w:space="0" w:color="auto"/>
            </w:tcBorders>
            <w:vAlign w:val="bottom"/>
          </w:tcPr>
          <w:p w14:paraId="02FC4261"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3,7</w:t>
            </w:r>
          </w:p>
        </w:tc>
        <w:tc>
          <w:tcPr>
            <w:tcW w:w="861" w:type="dxa"/>
            <w:tcBorders>
              <w:top w:val="dotted" w:sz="4" w:space="0" w:color="auto"/>
              <w:left w:val="single" w:sz="4" w:space="0" w:color="auto"/>
              <w:bottom w:val="dotted" w:sz="4" w:space="0" w:color="auto"/>
              <w:right w:val="double" w:sz="4" w:space="0" w:color="auto"/>
            </w:tcBorders>
            <w:vAlign w:val="bottom"/>
          </w:tcPr>
          <w:p w14:paraId="228B3BBD"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1,2</w:t>
            </w:r>
          </w:p>
        </w:tc>
      </w:tr>
      <w:tr w:rsidR="0023454B" w:rsidRPr="0023454B" w14:paraId="630F1F02" w14:textId="77777777" w:rsidTr="00EF4A2F">
        <w:trPr>
          <w:cantSplit/>
          <w:jc w:val="center"/>
        </w:trPr>
        <w:tc>
          <w:tcPr>
            <w:tcW w:w="2897" w:type="dxa"/>
            <w:tcBorders>
              <w:top w:val="dotted" w:sz="4" w:space="0" w:color="auto"/>
              <w:left w:val="double" w:sz="4" w:space="0" w:color="auto"/>
              <w:bottom w:val="dotted" w:sz="4" w:space="0" w:color="auto"/>
              <w:right w:val="single" w:sz="4" w:space="0" w:color="auto"/>
            </w:tcBorders>
            <w:vAlign w:val="bottom"/>
          </w:tcPr>
          <w:p w14:paraId="7E7E6B3B" w14:textId="77906939" w:rsidR="0023454B" w:rsidRPr="0023454B" w:rsidRDefault="00D518A3" w:rsidP="00D518A3">
            <w:pPr>
              <w:widowControl/>
              <w:adjustRightInd/>
              <w:spacing w:before="60" w:line="240" w:lineRule="exact"/>
              <w:ind w:right="-113" w:firstLine="461"/>
              <w:jc w:val="left"/>
              <w:textAlignment w:val="auto"/>
              <w:rPr>
                <w:rFonts w:cs="Arial"/>
                <w:sz w:val="20"/>
              </w:rPr>
            </w:pPr>
            <w:r>
              <w:rPr>
                <w:rFonts w:cs="Arial"/>
                <w:sz w:val="20"/>
              </w:rPr>
              <w:t>ф</w:t>
            </w:r>
            <w:r w:rsidR="0023454B" w:rsidRPr="0023454B">
              <w:rPr>
                <w:rFonts w:cs="Arial"/>
                <w:sz w:val="20"/>
              </w:rPr>
              <w:t xml:space="preserve">едеральная </w:t>
            </w:r>
          </w:p>
        </w:tc>
        <w:tc>
          <w:tcPr>
            <w:tcW w:w="860" w:type="dxa"/>
            <w:tcBorders>
              <w:top w:val="dotted" w:sz="4" w:space="0" w:color="auto"/>
              <w:left w:val="single" w:sz="4" w:space="0" w:color="auto"/>
              <w:bottom w:val="dotted" w:sz="4" w:space="0" w:color="auto"/>
              <w:right w:val="single" w:sz="4" w:space="0" w:color="auto"/>
            </w:tcBorders>
            <w:vAlign w:val="bottom"/>
          </w:tcPr>
          <w:p w14:paraId="52E4BB0E"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w:t>
            </w:r>
          </w:p>
        </w:tc>
        <w:tc>
          <w:tcPr>
            <w:tcW w:w="861" w:type="dxa"/>
            <w:tcBorders>
              <w:top w:val="dotted" w:sz="4" w:space="0" w:color="auto"/>
              <w:left w:val="single" w:sz="4" w:space="0" w:color="auto"/>
              <w:bottom w:val="dotted" w:sz="4" w:space="0" w:color="auto"/>
              <w:right w:val="single" w:sz="4" w:space="0" w:color="auto"/>
            </w:tcBorders>
            <w:vAlign w:val="bottom"/>
          </w:tcPr>
          <w:p w14:paraId="2BE8F542"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w:t>
            </w:r>
          </w:p>
        </w:tc>
        <w:tc>
          <w:tcPr>
            <w:tcW w:w="860" w:type="dxa"/>
            <w:tcBorders>
              <w:top w:val="dotted" w:sz="4" w:space="0" w:color="auto"/>
              <w:left w:val="single" w:sz="4" w:space="0" w:color="auto"/>
              <w:bottom w:val="dotted" w:sz="4" w:space="0" w:color="auto"/>
              <w:right w:val="single" w:sz="4" w:space="0" w:color="auto"/>
            </w:tcBorders>
            <w:vAlign w:val="bottom"/>
          </w:tcPr>
          <w:p w14:paraId="2315B168"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3,4</w:t>
            </w:r>
          </w:p>
        </w:tc>
        <w:tc>
          <w:tcPr>
            <w:tcW w:w="861" w:type="dxa"/>
            <w:tcBorders>
              <w:top w:val="dotted" w:sz="4" w:space="0" w:color="auto"/>
              <w:left w:val="single" w:sz="4" w:space="0" w:color="auto"/>
              <w:bottom w:val="dotted" w:sz="4" w:space="0" w:color="auto"/>
              <w:right w:val="single" w:sz="4" w:space="0" w:color="auto"/>
            </w:tcBorders>
            <w:vAlign w:val="bottom"/>
          </w:tcPr>
          <w:p w14:paraId="1243A0C0"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3,5</w:t>
            </w:r>
          </w:p>
        </w:tc>
        <w:tc>
          <w:tcPr>
            <w:tcW w:w="861" w:type="dxa"/>
            <w:tcBorders>
              <w:top w:val="dotted" w:sz="4" w:space="0" w:color="auto"/>
              <w:left w:val="single" w:sz="4" w:space="0" w:color="auto"/>
              <w:bottom w:val="dotted" w:sz="4" w:space="0" w:color="auto"/>
              <w:right w:val="single" w:sz="4" w:space="0" w:color="auto"/>
            </w:tcBorders>
            <w:vAlign w:val="bottom"/>
          </w:tcPr>
          <w:p w14:paraId="477AA18B"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2</w:t>
            </w:r>
          </w:p>
        </w:tc>
        <w:tc>
          <w:tcPr>
            <w:tcW w:w="860" w:type="dxa"/>
            <w:tcBorders>
              <w:top w:val="dotted" w:sz="4" w:space="0" w:color="auto"/>
              <w:left w:val="single" w:sz="4" w:space="0" w:color="auto"/>
              <w:bottom w:val="dotted" w:sz="4" w:space="0" w:color="auto"/>
              <w:right w:val="single" w:sz="4" w:space="0" w:color="auto"/>
            </w:tcBorders>
            <w:vAlign w:val="bottom"/>
          </w:tcPr>
          <w:p w14:paraId="46942963"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w:t>
            </w:r>
          </w:p>
        </w:tc>
        <w:tc>
          <w:tcPr>
            <w:tcW w:w="861" w:type="dxa"/>
            <w:tcBorders>
              <w:top w:val="dotted" w:sz="4" w:space="0" w:color="auto"/>
              <w:left w:val="single" w:sz="4" w:space="0" w:color="auto"/>
              <w:bottom w:val="dotted" w:sz="4" w:space="0" w:color="auto"/>
              <w:right w:val="single" w:sz="4" w:space="0" w:color="auto"/>
            </w:tcBorders>
            <w:vAlign w:val="bottom"/>
          </w:tcPr>
          <w:p w14:paraId="3D049747"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6,9</w:t>
            </w:r>
          </w:p>
        </w:tc>
        <w:tc>
          <w:tcPr>
            <w:tcW w:w="861" w:type="dxa"/>
            <w:tcBorders>
              <w:top w:val="dotted" w:sz="4" w:space="0" w:color="auto"/>
              <w:left w:val="single" w:sz="4" w:space="0" w:color="auto"/>
              <w:bottom w:val="dotted" w:sz="4" w:space="0" w:color="auto"/>
              <w:right w:val="double" w:sz="4" w:space="0" w:color="auto"/>
            </w:tcBorders>
            <w:vAlign w:val="bottom"/>
          </w:tcPr>
          <w:p w14:paraId="742C503D"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3,5</w:t>
            </w:r>
          </w:p>
        </w:tc>
      </w:tr>
      <w:tr w:rsidR="0023454B" w:rsidRPr="0023454B" w14:paraId="0C636230" w14:textId="77777777" w:rsidTr="00EF4A2F">
        <w:trPr>
          <w:cantSplit/>
          <w:jc w:val="center"/>
        </w:trPr>
        <w:tc>
          <w:tcPr>
            <w:tcW w:w="2897" w:type="dxa"/>
            <w:tcBorders>
              <w:top w:val="dotted" w:sz="4" w:space="0" w:color="auto"/>
              <w:left w:val="double" w:sz="4" w:space="0" w:color="auto"/>
              <w:bottom w:val="dotted" w:sz="4" w:space="0" w:color="auto"/>
              <w:right w:val="single" w:sz="4" w:space="0" w:color="auto"/>
            </w:tcBorders>
            <w:vAlign w:val="bottom"/>
          </w:tcPr>
          <w:p w14:paraId="56256A50" w14:textId="7752873D" w:rsidR="0023454B" w:rsidRPr="0023454B" w:rsidRDefault="00D518A3" w:rsidP="00D518A3">
            <w:pPr>
              <w:widowControl/>
              <w:adjustRightInd/>
              <w:spacing w:before="60" w:line="240" w:lineRule="exact"/>
              <w:ind w:left="461" w:right="-113" w:firstLine="0"/>
              <w:jc w:val="left"/>
              <w:textAlignment w:val="auto"/>
              <w:rPr>
                <w:rFonts w:cs="Arial"/>
                <w:sz w:val="20"/>
              </w:rPr>
            </w:pPr>
            <w:r>
              <w:rPr>
                <w:rFonts w:cs="Arial"/>
                <w:sz w:val="20"/>
              </w:rPr>
              <w:t>с</w:t>
            </w:r>
            <w:r w:rsidR="0023454B" w:rsidRPr="0023454B">
              <w:rPr>
                <w:rFonts w:cs="Arial"/>
                <w:sz w:val="20"/>
              </w:rPr>
              <w:t>убъектов Российской Федерации</w:t>
            </w:r>
          </w:p>
        </w:tc>
        <w:tc>
          <w:tcPr>
            <w:tcW w:w="860" w:type="dxa"/>
            <w:tcBorders>
              <w:top w:val="dotted" w:sz="4" w:space="0" w:color="auto"/>
              <w:left w:val="single" w:sz="4" w:space="0" w:color="auto"/>
              <w:bottom w:val="dotted" w:sz="4" w:space="0" w:color="auto"/>
              <w:right w:val="single" w:sz="4" w:space="0" w:color="auto"/>
            </w:tcBorders>
            <w:vAlign w:val="bottom"/>
          </w:tcPr>
          <w:p w14:paraId="746C700D"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w:t>
            </w:r>
          </w:p>
        </w:tc>
        <w:tc>
          <w:tcPr>
            <w:tcW w:w="861" w:type="dxa"/>
            <w:tcBorders>
              <w:top w:val="dotted" w:sz="4" w:space="0" w:color="auto"/>
              <w:left w:val="single" w:sz="4" w:space="0" w:color="auto"/>
              <w:bottom w:val="dotted" w:sz="4" w:space="0" w:color="auto"/>
              <w:right w:val="single" w:sz="4" w:space="0" w:color="auto"/>
            </w:tcBorders>
            <w:vAlign w:val="bottom"/>
          </w:tcPr>
          <w:p w14:paraId="7F139FA0"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2</w:t>
            </w:r>
          </w:p>
        </w:tc>
        <w:tc>
          <w:tcPr>
            <w:tcW w:w="860" w:type="dxa"/>
            <w:tcBorders>
              <w:top w:val="dotted" w:sz="4" w:space="0" w:color="auto"/>
              <w:left w:val="single" w:sz="4" w:space="0" w:color="auto"/>
              <w:bottom w:val="dotted" w:sz="4" w:space="0" w:color="auto"/>
              <w:right w:val="single" w:sz="4" w:space="0" w:color="auto"/>
            </w:tcBorders>
            <w:vAlign w:val="bottom"/>
          </w:tcPr>
          <w:p w14:paraId="2EDFB589"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5,7</w:t>
            </w:r>
          </w:p>
        </w:tc>
        <w:tc>
          <w:tcPr>
            <w:tcW w:w="861" w:type="dxa"/>
            <w:tcBorders>
              <w:top w:val="dotted" w:sz="4" w:space="0" w:color="auto"/>
              <w:left w:val="single" w:sz="4" w:space="0" w:color="auto"/>
              <w:bottom w:val="dotted" w:sz="4" w:space="0" w:color="auto"/>
              <w:right w:val="single" w:sz="4" w:space="0" w:color="auto"/>
            </w:tcBorders>
            <w:vAlign w:val="bottom"/>
          </w:tcPr>
          <w:p w14:paraId="57441EB6"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3,8</w:t>
            </w:r>
          </w:p>
        </w:tc>
        <w:tc>
          <w:tcPr>
            <w:tcW w:w="861" w:type="dxa"/>
            <w:tcBorders>
              <w:top w:val="dotted" w:sz="4" w:space="0" w:color="auto"/>
              <w:left w:val="single" w:sz="4" w:space="0" w:color="auto"/>
              <w:bottom w:val="dotted" w:sz="4" w:space="0" w:color="auto"/>
              <w:right w:val="single" w:sz="4" w:space="0" w:color="auto"/>
            </w:tcBorders>
            <w:vAlign w:val="bottom"/>
          </w:tcPr>
          <w:p w14:paraId="6B5B1311"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w:t>
            </w:r>
          </w:p>
        </w:tc>
        <w:tc>
          <w:tcPr>
            <w:tcW w:w="860" w:type="dxa"/>
            <w:tcBorders>
              <w:top w:val="dotted" w:sz="4" w:space="0" w:color="auto"/>
              <w:left w:val="single" w:sz="4" w:space="0" w:color="auto"/>
              <w:bottom w:val="dotted" w:sz="4" w:space="0" w:color="auto"/>
              <w:right w:val="single" w:sz="4" w:space="0" w:color="auto"/>
            </w:tcBorders>
            <w:vAlign w:val="bottom"/>
          </w:tcPr>
          <w:p w14:paraId="1FF7630C"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1" w:type="dxa"/>
            <w:tcBorders>
              <w:top w:val="dotted" w:sz="4" w:space="0" w:color="auto"/>
              <w:left w:val="single" w:sz="4" w:space="0" w:color="auto"/>
              <w:bottom w:val="dotted" w:sz="4" w:space="0" w:color="auto"/>
              <w:right w:val="single" w:sz="4" w:space="0" w:color="auto"/>
            </w:tcBorders>
            <w:vAlign w:val="bottom"/>
          </w:tcPr>
          <w:p w14:paraId="709F7E2D"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1,9</w:t>
            </w:r>
          </w:p>
        </w:tc>
        <w:tc>
          <w:tcPr>
            <w:tcW w:w="861" w:type="dxa"/>
            <w:tcBorders>
              <w:top w:val="dotted" w:sz="4" w:space="0" w:color="auto"/>
              <w:left w:val="single" w:sz="4" w:space="0" w:color="auto"/>
              <w:bottom w:val="dotted" w:sz="4" w:space="0" w:color="auto"/>
              <w:right w:val="double" w:sz="4" w:space="0" w:color="auto"/>
            </w:tcBorders>
            <w:vAlign w:val="bottom"/>
          </w:tcPr>
          <w:p w14:paraId="31B874BE"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r>
      <w:tr w:rsidR="0023454B" w:rsidRPr="0023454B" w14:paraId="2621BCBC" w14:textId="77777777" w:rsidTr="00EF4A2F">
        <w:trPr>
          <w:cantSplit/>
          <w:jc w:val="center"/>
        </w:trPr>
        <w:tc>
          <w:tcPr>
            <w:tcW w:w="2897" w:type="dxa"/>
            <w:tcBorders>
              <w:top w:val="dotted" w:sz="4" w:space="0" w:color="auto"/>
              <w:left w:val="double" w:sz="4" w:space="0" w:color="auto"/>
              <w:bottom w:val="dotted" w:sz="4" w:space="0" w:color="auto"/>
              <w:right w:val="single" w:sz="4" w:space="0" w:color="auto"/>
            </w:tcBorders>
            <w:vAlign w:val="bottom"/>
          </w:tcPr>
          <w:p w14:paraId="5BBA71A6" w14:textId="2556F191" w:rsidR="0023454B" w:rsidRPr="0023454B" w:rsidRDefault="00D518A3" w:rsidP="00D518A3">
            <w:pPr>
              <w:widowControl/>
              <w:adjustRightInd/>
              <w:spacing w:before="60" w:line="240" w:lineRule="exact"/>
              <w:ind w:left="177" w:right="-113" w:firstLine="0"/>
              <w:jc w:val="left"/>
              <w:textAlignment w:val="auto"/>
              <w:rPr>
                <w:rFonts w:cs="Arial"/>
                <w:sz w:val="20"/>
              </w:rPr>
            </w:pPr>
            <w:r>
              <w:rPr>
                <w:rFonts w:cs="Arial"/>
                <w:sz w:val="20"/>
              </w:rPr>
              <w:t>м</w:t>
            </w:r>
            <w:r w:rsidR="0023454B" w:rsidRPr="0023454B">
              <w:rPr>
                <w:rFonts w:cs="Arial"/>
                <w:sz w:val="20"/>
              </w:rPr>
              <w:t xml:space="preserve">униципальная </w:t>
            </w:r>
          </w:p>
        </w:tc>
        <w:tc>
          <w:tcPr>
            <w:tcW w:w="860" w:type="dxa"/>
            <w:tcBorders>
              <w:top w:val="dotted" w:sz="4" w:space="0" w:color="auto"/>
              <w:left w:val="single" w:sz="4" w:space="0" w:color="auto"/>
              <w:bottom w:val="dotted" w:sz="4" w:space="0" w:color="auto"/>
              <w:right w:val="single" w:sz="4" w:space="0" w:color="auto"/>
            </w:tcBorders>
            <w:vAlign w:val="bottom"/>
          </w:tcPr>
          <w:p w14:paraId="1AA6DF93"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11</w:t>
            </w:r>
          </w:p>
        </w:tc>
        <w:tc>
          <w:tcPr>
            <w:tcW w:w="861" w:type="dxa"/>
            <w:tcBorders>
              <w:top w:val="dotted" w:sz="4" w:space="0" w:color="auto"/>
              <w:left w:val="single" w:sz="4" w:space="0" w:color="auto"/>
              <w:bottom w:val="dotted" w:sz="4" w:space="0" w:color="auto"/>
              <w:right w:val="single" w:sz="4" w:space="0" w:color="auto"/>
            </w:tcBorders>
            <w:vAlign w:val="bottom"/>
          </w:tcPr>
          <w:p w14:paraId="0EDBBDF5"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4</w:t>
            </w:r>
          </w:p>
        </w:tc>
        <w:tc>
          <w:tcPr>
            <w:tcW w:w="860" w:type="dxa"/>
            <w:tcBorders>
              <w:top w:val="dotted" w:sz="4" w:space="0" w:color="auto"/>
              <w:left w:val="single" w:sz="4" w:space="0" w:color="auto"/>
              <w:bottom w:val="dotted" w:sz="4" w:space="0" w:color="auto"/>
              <w:right w:val="single" w:sz="4" w:space="0" w:color="auto"/>
            </w:tcBorders>
            <w:vAlign w:val="bottom"/>
          </w:tcPr>
          <w:p w14:paraId="1F131248"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3,0</w:t>
            </w:r>
          </w:p>
        </w:tc>
        <w:tc>
          <w:tcPr>
            <w:tcW w:w="861" w:type="dxa"/>
            <w:tcBorders>
              <w:top w:val="dotted" w:sz="4" w:space="0" w:color="auto"/>
              <w:left w:val="single" w:sz="4" w:space="0" w:color="auto"/>
              <w:bottom w:val="dotted" w:sz="4" w:space="0" w:color="auto"/>
              <w:right w:val="single" w:sz="4" w:space="0" w:color="auto"/>
            </w:tcBorders>
            <w:vAlign w:val="bottom"/>
          </w:tcPr>
          <w:p w14:paraId="39B1296D"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1,1</w:t>
            </w:r>
          </w:p>
        </w:tc>
        <w:tc>
          <w:tcPr>
            <w:tcW w:w="861" w:type="dxa"/>
            <w:tcBorders>
              <w:top w:val="dotted" w:sz="4" w:space="0" w:color="auto"/>
              <w:left w:val="single" w:sz="4" w:space="0" w:color="auto"/>
              <w:bottom w:val="dotted" w:sz="4" w:space="0" w:color="auto"/>
              <w:right w:val="single" w:sz="4" w:space="0" w:color="auto"/>
            </w:tcBorders>
            <w:vAlign w:val="bottom"/>
          </w:tcPr>
          <w:p w14:paraId="5C8F0932"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34</w:t>
            </w:r>
          </w:p>
        </w:tc>
        <w:tc>
          <w:tcPr>
            <w:tcW w:w="860" w:type="dxa"/>
            <w:tcBorders>
              <w:top w:val="dotted" w:sz="4" w:space="0" w:color="auto"/>
              <w:left w:val="single" w:sz="4" w:space="0" w:color="auto"/>
              <w:bottom w:val="dotted" w:sz="4" w:space="0" w:color="auto"/>
              <w:right w:val="single" w:sz="4" w:space="0" w:color="auto"/>
            </w:tcBorders>
            <w:vAlign w:val="bottom"/>
          </w:tcPr>
          <w:p w14:paraId="7660B1C1"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10</w:t>
            </w:r>
          </w:p>
        </w:tc>
        <w:tc>
          <w:tcPr>
            <w:tcW w:w="861" w:type="dxa"/>
            <w:tcBorders>
              <w:top w:val="dotted" w:sz="4" w:space="0" w:color="auto"/>
              <w:left w:val="single" w:sz="4" w:space="0" w:color="auto"/>
              <w:bottom w:val="dotted" w:sz="4" w:space="0" w:color="auto"/>
              <w:right w:val="single" w:sz="4" w:space="0" w:color="auto"/>
            </w:tcBorders>
            <w:vAlign w:val="bottom"/>
          </w:tcPr>
          <w:p w14:paraId="76903D35"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9,3</w:t>
            </w:r>
          </w:p>
        </w:tc>
        <w:tc>
          <w:tcPr>
            <w:tcW w:w="861" w:type="dxa"/>
            <w:tcBorders>
              <w:top w:val="dotted" w:sz="4" w:space="0" w:color="auto"/>
              <w:left w:val="single" w:sz="4" w:space="0" w:color="auto"/>
              <w:bottom w:val="dotted" w:sz="4" w:space="0" w:color="auto"/>
              <w:right w:val="double" w:sz="4" w:space="0" w:color="auto"/>
            </w:tcBorders>
            <w:vAlign w:val="bottom"/>
          </w:tcPr>
          <w:p w14:paraId="16892373"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2,7</w:t>
            </w:r>
          </w:p>
        </w:tc>
      </w:tr>
      <w:tr w:rsidR="0023454B" w:rsidRPr="0023454B" w14:paraId="5A142943" w14:textId="77777777" w:rsidTr="00EF4A2F">
        <w:trPr>
          <w:cantSplit/>
          <w:jc w:val="center"/>
        </w:trPr>
        <w:tc>
          <w:tcPr>
            <w:tcW w:w="2897" w:type="dxa"/>
            <w:tcBorders>
              <w:top w:val="dotted" w:sz="4" w:space="0" w:color="auto"/>
              <w:left w:val="double" w:sz="4" w:space="0" w:color="auto"/>
              <w:bottom w:val="dotted" w:sz="4" w:space="0" w:color="auto"/>
              <w:right w:val="single" w:sz="4" w:space="0" w:color="auto"/>
            </w:tcBorders>
            <w:vAlign w:val="bottom"/>
          </w:tcPr>
          <w:p w14:paraId="7752367C" w14:textId="671B0AAB" w:rsidR="0023454B" w:rsidRPr="0023454B" w:rsidRDefault="00D518A3" w:rsidP="00D518A3">
            <w:pPr>
              <w:widowControl/>
              <w:adjustRightInd/>
              <w:spacing w:before="60" w:line="240" w:lineRule="exact"/>
              <w:ind w:left="177" w:right="-113" w:firstLine="0"/>
              <w:jc w:val="left"/>
              <w:textAlignment w:val="auto"/>
              <w:rPr>
                <w:rFonts w:cs="Arial"/>
                <w:sz w:val="20"/>
              </w:rPr>
            </w:pPr>
            <w:r>
              <w:rPr>
                <w:rFonts w:cs="Arial"/>
                <w:sz w:val="20"/>
              </w:rPr>
              <w:t xml:space="preserve">общественных и  </w:t>
            </w:r>
            <w:r>
              <w:rPr>
                <w:rFonts w:cs="Arial"/>
                <w:sz w:val="20"/>
              </w:rPr>
              <w:br/>
              <w:t xml:space="preserve">религиозных организаций </w:t>
            </w:r>
            <w:r>
              <w:rPr>
                <w:rFonts w:cs="Arial"/>
                <w:sz w:val="20"/>
              </w:rPr>
              <w:br/>
            </w:r>
            <w:r w:rsidR="0023454B" w:rsidRPr="0023454B">
              <w:rPr>
                <w:rFonts w:cs="Arial"/>
                <w:sz w:val="20"/>
              </w:rPr>
              <w:t>(объединений)</w:t>
            </w:r>
          </w:p>
        </w:tc>
        <w:tc>
          <w:tcPr>
            <w:tcW w:w="860" w:type="dxa"/>
            <w:tcBorders>
              <w:top w:val="dotted" w:sz="4" w:space="0" w:color="auto"/>
              <w:left w:val="single" w:sz="4" w:space="0" w:color="auto"/>
              <w:bottom w:val="dotted" w:sz="4" w:space="0" w:color="auto"/>
              <w:right w:val="single" w:sz="4" w:space="0" w:color="auto"/>
            </w:tcBorders>
            <w:vAlign w:val="bottom"/>
          </w:tcPr>
          <w:p w14:paraId="28012A1C"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19</w:t>
            </w:r>
          </w:p>
        </w:tc>
        <w:tc>
          <w:tcPr>
            <w:tcW w:w="861" w:type="dxa"/>
            <w:tcBorders>
              <w:top w:val="dotted" w:sz="4" w:space="0" w:color="auto"/>
              <w:left w:val="single" w:sz="4" w:space="0" w:color="auto"/>
              <w:bottom w:val="dotted" w:sz="4" w:space="0" w:color="auto"/>
              <w:right w:val="single" w:sz="4" w:space="0" w:color="auto"/>
            </w:tcBorders>
            <w:vAlign w:val="bottom"/>
          </w:tcPr>
          <w:p w14:paraId="4FB93FC6"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10</w:t>
            </w:r>
          </w:p>
        </w:tc>
        <w:tc>
          <w:tcPr>
            <w:tcW w:w="860" w:type="dxa"/>
            <w:tcBorders>
              <w:top w:val="dotted" w:sz="4" w:space="0" w:color="auto"/>
              <w:left w:val="single" w:sz="4" w:space="0" w:color="auto"/>
              <w:bottom w:val="dotted" w:sz="4" w:space="0" w:color="auto"/>
              <w:right w:val="single" w:sz="4" w:space="0" w:color="auto"/>
            </w:tcBorders>
            <w:vAlign w:val="bottom"/>
          </w:tcPr>
          <w:p w14:paraId="10D07356"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7,9</w:t>
            </w:r>
          </w:p>
        </w:tc>
        <w:tc>
          <w:tcPr>
            <w:tcW w:w="861" w:type="dxa"/>
            <w:tcBorders>
              <w:top w:val="dotted" w:sz="4" w:space="0" w:color="auto"/>
              <w:left w:val="single" w:sz="4" w:space="0" w:color="auto"/>
              <w:bottom w:val="dotted" w:sz="4" w:space="0" w:color="auto"/>
              <w:right w:val="single" w:sz="4" w:space="0" w:color="auto"/>
            </w:tcBorders>
            <w:vAlign w:val="bottom"/>
          </w:tcPr>
          <w:p w14:paraId="27E56D01"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4,2</w:t>
            </w:r>
          </w:p>
        </w:tc>
        <w:tc>
          <w:tcPr>
            <w:tcW w:w="861" w:type="dxa"/>
            <w:tcBorders>
              <w:top w:val="dotted" w:sz="4" w:space="0" w:color="auto"/>
              <w:left w:val="single" w:sz="4" w:space="0" w:color="auto"/>
              <w:bottom w:val="dotted" w:sz="4" w:space="0" w:color="auto"/>
              <w:right w:val="single" w:sz="4" w:space="0" w:color="auto"/>
            </w:tcBorders>
            <w:vAlign w:val="bottom"/>
          </w:tcPr>
          <w:p w14:paraId="27939323"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17</w:t>
            </w:r>
          </w:p>
        </w:tc>
        <w:tc>
          <w:tcPr>
            <w:tcW w:w="860" w:type="dxa"/>
            <w:tcBorders>
              <w:top w:val="dotted" w:sz="4" w:space="0" w:color="auto"/>
              <w:left w:val="single" w:sz="4" w:space="0" w:color="auto"/>
              <w:bottom w:val="dotted" w:sz="4" w:space="0" w:color="auto"/>
              <w:right w:val="single" w:sz="4" w:space="0" w:color="auto"/>
            </w:tcBorders>
            <w:vAlign w:val="bottom"/>
          </w:tcPr>
          <w:p w14:paraId="63805C09"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9</w:t>
            </w:r>
          </w:p>
        </w:tc>
        <w:tc>
          <w:tcPr>
            <w:tcW w:w="861" w:type="dxa"/>
            <w:tcBorders>
              <w:top w:val="dotted" w:sz="4" w:space="0" w:color="auto"/>
              <w:left w:val="single" w:sz="4" w:space="0" w:color="auto"/>
              <w:bottom w:val="dotted" w:sz="4" w:space="0" w:color="auto"/>
              <w:right w:val="single" w:sz="4" w:space="0" w:color="auto"/>
            </w:tcBorders>
            <w:vAlign w:val="bottom"/>
          </w:tcPr>
          <w:p w14:paraId="4E57B98F"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7,1</w:t>
            </w:r>
          </w:p>
        </w:tc>
        <w:tc>
          <w:tcPr>
            <w:tcW w:w="861" w:type="dxa"/>
            <w:tcBorders>
              <w:top w:val="dotted" w:sz="4" w:space="0" w:color="auto"/>
              <w:left w:val="single" w:sz="4" w:space="0" w:color="auto"/>
              <w:bottom w:val="dotted" w:sz="4" w:space="0" w:color="auto"/>
              <w:right w:val="double" w:sz="4" w:space="0" w:color="auto"/>
            </w:tcBorders>
            <w:vAlign w:val="bottom"/>
          </w:tcPr>
          <w:p w14:paraId="16767932"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3,8</w:t>
            </w:r>
          </w:p>
        </w:tc>
      </w:tr>
      <w:tr w:rsidR="0023454B" w:rsidRPr="0023454B" w14:paraId="67406535" w14:textId="77777777" w:rsidTr="00EF4A2F">
        <w:trPr>
          <w:cantSplit/>
          <w:jc w:val="center"/>
        </w:trPr>
        <w:tc>
          <w:tcPr>
            <w:tcW w:w="2897" w:type="dxa"/>
            <w:tcBorders>
              <w:top w:val="dotted" w:sz="4" w:space="0" w:color="auto"/>
              <w:left w:val="double" w:sz="4" w:space="0" w:color="auto"/>
              <w:bottom w:val="dotted" w:sz="4" w:space="0" w:color="auto"/>
              <w:right w:val="single" w:sz="4" w:space="0" w:color="auto"/>
            </w:tcBorders>
            <w:vAlign w:val="bottom"/>
          </w:tcPr>
          <w:p w14:paraId="527FCEB9" w14:textId="126A73C1" w:rsidR="0023454B" w:rsidRPr="0023454B" w:rsidRDefault="00D518A3" w:rsidP="00D518A3">
            <w:pPr>
              <w:widowControl/>
              <w:adjustRightInd/>
              <w:spacing w:before="60" w:line="240" w:lineRule="exact"/>
              <w:ind w:left="177" w:right="-113" w:firstLine="0"/>
              <w:jc w:val="left"/>
              <w:textAlignment w:val="auto"/>
              <w:rPr>
                <w:rFonts w:cs="Arial"/>
                <w:sz w:val="20"/>
              </w:rPr>
            </w:pPr>
            <w:r>
              <w:rPr>
                <w:rFonts w:cs="Arial"/>
                <w:sz w:val="20"/>
              </w:rPr>
              <w:t>ч</w:t>
            </w:r>
            <w:r w:rsidR="0023454B" w:rsidRPr="0023454B">
              <w:rPr>
                <w:rFonts w:cs="Arial"/>
                <w:sz w:val="20"/>
              </w:rPr>
              <w:t xml:space="preserve">астная </w:t>
            </w:r>
          </w:p>
        </w:tc>
        <w:tc>
          <w:tcPr>
            <w:tcW w:w="860" w:type="dxa"/>
            <w:tcBorders>
              <w:top w:val="dotted" w:sz="4" w:space="0" w:color="auto"/>
              <w:left w:val="single" w:sz="4" w:space="0" w:color="auto"/>
              <w:bottom w:val="dotted" w:sz="4" w:space="0" w:color="auto"/>
              <w:right w:val="single" w:sz="4" w:space="0" w:color="auto"/>
            </w:tcBorders>
            <w:vAlign w:val="bottom"/>
          </w:tcPr>
          <w:p w14:paraId="0C2A71D1"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720</w:t>
            </w:r>
          </w:p>
        </w:tc>
        <w:tc>
          <w:tcPr>
            <w:tcW w:w="861" w:type="dxa"/>
            <w:tcBorders>
              <w:top w:val="dotted" w:sz="4" w:space="0" w:color="auto"/>
              <w:left w:val="single" w:sz="4" w:space="0" w:color="auto"/>
              <w:bottom w:val="dotted" w:sz="4" w:space="0" w:color="auto"/>
              <w:right w:val="single" w:sz="4" w:space="0" w:color="auto"/>
            </w:tcBorders>
            <w:vAlign w:val="bottom"/>
          </w:tcPr>
          <w:p w14:paraId="535D13E6"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432</w:t>
            </w:r>
          </w:p>
        </w:tc>
        <w:tc>
          <w:tcPr>
            <w:tcW w:w="860" w:type="dxa"/>
            <w:tcBorders>
              <w:top w:val="dotted" w:sz="4" w:space="0" w:color="auto"/>
              <w:left w:val="single" w:sz="4" w:space="0" w:color="auto"/>
              <w:bottom w:val="dotted" w:sz="4" w:space="0" w:color="auto"/>
              <w:right w:val="single" w:sz="4" w:space="0" w:color="auto"/>
            </w:tcBorders>
            <w:vAlign w:val="bottom"/>
          </w:tcPr>
          <w:p w14:paraId="34D14881"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8,8</w:t>
            </w:r>
          </w:p>
        </w:tc>
        <w:tc>
          <w:tcPr>
            <w:tcW w:w="861" w:type="dxa"/>
            <w:tcBorders>
              <w:top w:val="dotted" w:sz="4" w:space="0" w:color="auto"/>
              <w:left w:val="single" w:sz="4" w:space="0" w:color="auto"/>
              <w:bottom w:val="dotted" w:sz="4" w:space="0" w:color="auto"/>
              <w:right w:val="single" w:sz="4" w:space="0" w:color="auto"/>
            </w:tcBorders>
            <w:vAlign w:val="bottom"/>
          </w:tcPr>
          <w:p w14:paraId="5BD7508F"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5,3</w:t>
            </w:r>
          </w:p>
        </w:tc>
        <w:tc>
          <w:tcPr>
            <w:tcW w:w="861" w:type="dxa"/>
            <w:tcBorders>
              <w:top w:val="dotted" w:sz="4" w:space="0" w:color="auto"/>
              <w:left w:val="single" w:sz="4" w:space="0" w:color="auto"/>
              <w:bottom w:val="dotted" w:sz="4" w:space="0" w:color="auto"/>
              <w:right w:val="single" w:sz="4" w:space="0" w:color="auto"/>
            </w:tcBorders>
            <w:vAlign w:val="bottom"/>
          </w:tcPr>
          <w:p w14:paraId="6E3A53AA"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1241</w:t>
            </w:r>
          </w:p>
        </w:tc>
        <w:tc>
          <w:tcPr>
            <w:tcW w:w="860" w:type="dxa"/>
            <w:tcBorders>
              <w:top w:val="dotted" w:sz="4" w:space="0" w:color="auto"/>
              <w:left w:val="single" w:sz="4" w:space="0" w:color="auto"/>
              <w:bottom w:val="dotted" w:sz="4" w:space="0" w:color="auto"/>
              <w:right w:val="single" w:sz="4" w:space="0" w:color="auto"/>
            </w:tcBorders>
            <w:vAlign w:val="bottom"/>
          </w:tcPr>
          <w:p w14:paraId="4EA8992B"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678</w:t>
            </w:r>
          </w:p>
        </w:tc>
        <w:tc>
          <w:tcPr>
            <w:tcW w:w="861" w:type="dxa"/>
            <w:tcBorders>
              <w:top w:val="dotted" w:sz="4" w:space="0" w:color="auto"/>
              <w:left w:val="single" w:sz="4" w:space="0" w:color="auto"/>
              <w:bottom w:val="dotted" w:sz="4" w:space="0" w:color="auto"/>
              <w:right w:val="single" w:sz="4" w:space="0" w:color="auto"/>
            </w:tcBorders>
            <w:vAlign w:val="bottom"/>
          </w:tcPr>
          <w:p w14:paraId="3508DC91"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15,2</w:t>
            </w:r>
          </w:p>
        </w:tc>
        <w:tc>
          <w:tcPr>
            <w:tcW w:w="861" w:type="dxa"/>
            <w:tcBorders>
              <w:top w:val="dotted" w:sz="4" w:space="0" w:color="auto"/>
              <w:left w:val="single" w:sz="4" w:space="0" w:color="auto"/>
              <w:bottom w:val="dotted" w:sz="4" w:space="0" w:color="auto"/>
              <w:right w:val="double" w:sz="4" w:space="0" w:color="auto"/>
            </w:tcBorders>
            <w:vAlign w:val="bottom"/>
          </w:tcPr>
          <w:p w14:paraId="30026744"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8,3</w:t>
            </w:r>
          </w:p>
        </w:tc>
      </w:tr>
      <w:tr w:rsidR="0023454B" w:rsidRPr="0023454B" w14:paraId="2B74A683" w14:textId="77777777" w:rsidTr="00EF4A2F">
        <w:trPr>
          <w:cantSplit/>
          <w:jc w:val="center"/>
        </w:trPr>
        <w:tc>
          <w:tcPr>
            <w:tcW w:w="2897" w:type="dxa"/>
            <w:tcBorders>
              <w:top w:val="dotted" w:sz="4" w:space="0" w:color="auto"/>
              <w:left w:val="double" w:sz="4" w:space="0" w:color="auto"/>
              <w:bottom w:val="dotted" w:sz="4" w:space="0" w:color="auto"/>
              <w:right w:val="single" w:sz="4" w:space="0" w:color="auto"/>
            </w:tcBorders>
            <w:vAlign w:val="bottom"/>
          </w:tcPr>
          <w:p w14:paraId="2C77835D" w14:textId="7F8B69B5" w:rsidR="0023454B" w:rsidRPr="0023454B" w:rsidRDefault="00D518A3" w:rsidP="00D518A3">
            <w:pPr>
              <w:widowControl/>
              <w:adjustRightInd/>
              <w:spacing w:before="60" w:line="240" w:lineRule="exact"/>
              <w:ind w:left="177" w:right="-113" w:firstLine="0"/>
              <w:jc w:val="left"/>
              <w:textAlignment w:val="auto"/>
              <w:rPr>
                <w:rFonts w:cs="Arial"/>
                <w:sz w:val="20"/>
              </w:rPr>
            </w:pPr>
            <w:r>
              <w:rPr>
                <w:rFonts w:cs="Arial"/>
                <w:sz w:val="20"/>
              </w:rPr>
              <w:t>с</w:t>
            </w:r>
            <w:r w:rsidR="0023454B" w:rsidRPr="0023454B">
              <w:rPr>
                <w:rFonts w:cs="Arial"/>
                <w:sz w:val="20"/>
              </w:rPr>
              <w:t>мешанная российская</w:t>
            </w:r>
          </w:p>
        </w:tc>
        <w:tc>
          <w:tcPr>
            <w:tcW w:w="860" w:type="dxa"/>
            <w:tcBorders>
              <w:top w:val="dotted" w:sz="4" w:space="0" w:color="auto"/>
              <w:left w:val="single" w:sz="4" w:space="0" w:color="auto"/>
              <w:bottom w:val="dotted" w:sz="4" w:space="0" w:color="auto"/>
              <w:right w:val="single" w:sz="4" w:space="0" w:color="auto"/>
            </w:tcBorders>
            <w:vAlign w:val="bottom"/>
          </w:tcPr>
          <w:p w14:paraId="7FF749D8"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1" w:type="dxa"/>
            <w:tcBorders>
              <w:top w:val="dotted" w:sz="4" w:space="0" w:color="auto"/>
              <w:left w:val="single" w:sz="4" w:space="0" w:color="auto"/>
              <w:bottom w:val="dotted" w:sz="4" w:space="0" w:color="auto"/>
              <w:right w:val="single" w:sz="4" w:space="0" w:color="auto"/>
            </w:tcBorders>
            <w:vAlign w:val="bottom"/>
          </w:tcPr>
          <w:p w14:paraId="4CD8D31D"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0" w:type="dxa"/>
            <w:tcBorders>
              <w:top w:val="dotted" w:sz="4" w:space="0" w:color="auto"/>
              <w:left w:val="single" w:sz="4" w:space="0" w:color="auto"/>
              <w:bottom w:val="dotted" w:sz="4" w:space="0" w:color="auto"/>
              <w:right w:val="single" w:sz="4" w:space="0" w:color="auto"/>
            </w:tcBorders>
            <w:vAlign w:val="bottom"/>
          </w:tcPr>
          <w:p w14:paraId="3527CBBD"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c>
          <w:tcPr>
            <w:tcW w:w="861" w:type="dxa"/>
            <w:tcBorders>
              <w:top w:val="dotted" w:sz="4" w:space="0" w:color="auto"/>
              <w:left w:val="single" w:sz="4" w:space="0" w:color="auto"/>
              <w:bottom w:val="dotted" w:sz="4" w:space="0" w:color="auto"/>
              <w:right w:val="single" w:sz="4" w:space="0" w:color="auto"/>
            </w:tcBorders>
            <w:vAlign w:val="bottom"/>
          </w:tcPr>
          <w:p w14:paraId="52BFE115"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c>
          <w:tcPr>
            <w:tcW w:w="861" w:type="dxa"/>
            <w:tcBorders>
              <w:top w:val="dotted" w:sz="4" w:space="0" w:color="auto"/>
              <w:left w:val="single" w:sz="4" w:space="0" w:color="auto"/>
              <w:bottom w:val="dotted" w:sz="4" w:space="0" w:color="auto"/>
              <w:right w:val="single" w:sz="4" w:space="0" w:color="auto"/>
            </w:tcBorders>
            <w:vAlign w:val="bottom"/>
          </w:tcPr>
          <w:p w14:paraId="262AD126"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2</w:t>
            </w:r>
          </w:p>
        </w:tc>
        <w:tc>
          <w:tcPr>
            <w:tcW w:w="860" w:type="dxa"/>
            <w:tcBorders>
              <w:top w:val="dotted" w:sz="4" w:space="0" w:color="auto"/>
              <w:left w:val="single" w:sz="4" w:space="0" w:color="auto"/>
              <w:bottom w:val="dotted" w:sz="4" w:space="0" w:color="auto"/>
              <w:right w:val="single" w:sz="4" w:space="0" w:color="auto"/>
            </w:tcBorders>
            <w:vAlign w:val="bottom"/>
          </w:tcPr>
          <w:p w14:paraId="53A67592"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w:t>
            </w:r>
          </w:p>
        </w:tc>
        <w:tc>
          <w:tcPr>
            <w:tcW w:w="861" w:type="dxa"/>
            <w:tcBorders>
              <w:top w:val="dotted" w:sz="4" w:space="0" w:color="auto"/>
              <w:left w:val="single" w:sz="4" w:space="0" w:color="auto"/>
              <w:bottom w:val="dotted" w:sz="4" w:space="0" w:color="auto"/>
              <w:right w:val="single" w:sz="4" w:space="0" w:color="auto"/>
            </w:tcBorders>
            <w:vAlign w:val="bottom"/>
          </w:tcPr>
          <w:p w14:paraId="33F948EB"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9,7</w:t>
            </w:r>
          </w:p>
        </w:tc>
        <w:tc>
          <w:tcPr>
            <w:tcW w:w="861" w:type="dxa"/>
            <w:tcBorders>
              <w:top w:val="dotted" w:sz="4" w:space="0" w:color="auto"/>
              <w:left w:val="single" w:sz="4" w:space="0" w:color="auto"/>
              <w:bottom w:val="dotted" w:sz="4" w:space="0" w:color="auto"/>
              <w:right w:val="double" w:sz="4" w:space="0" w:color="auto"/>
            </w:tcBorders>
            <w:vAlign w:val="bottom"/>
          </w:tcPr>
          <w:p w14:paraId="7D6F21E7"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4,9</w:t>
            </w:r>
          </w:p>
        </w:tc>
      </w:tr>
      <w:tr w:rsidR="0023454B" w:rsidRPr="0023454B" w14:paraId="0C75FCF7" w14:textId="77777777" w:rsidTr="00EF4A2F">
        <w:trPr>
          <w:cantSplit/>
          <w:jc w:val="center"/>
        </w:trPr>
        <w:tc>
          <w:tcPr>
            <w:tcW w:w="2897" w:type="dxa"/>
            <w:tcBorders>
              <w:top w:val="dotted" w:sz="4" w:space="0" w:color="auto"/>
              <w:left w:val="double" w:sz="4" w:space="0" w:color="auto"/>
              <w:bottom w:val="dotted" w:sz="4" w:space="0" w:color="auto"/>
              <w:right w:val="single" w:sz="4" w:space="0" w:color="auto"/>
            </w:tcBorders>
            <w:vAlign w:val="bottom"/>
          </w:tcPr>
          <w:p w14:paraId="3524B25A" w14:textId="27BC8D62" w:rsidR="0023454B" w:rsidRPr="0023454B" w:rsidRDefault="00D518A3" w:rsidP="00D518A3">
            <w:pPr>
              <w:widowControl/>
              <w:adjustRightInd/>
              <w:spacing w:before="60" w:line="240" w:lineRule="exact"/>
              <w:ind w:left="177" w:right="-113" w:firstLine="0"/>
              <w:jc w:val="left"/>
              <w:textAlignment w:val="auto"/>
              <w:rPr>
                <w:rFonts w:cs="Arial"/>
                <w:sz w:val="20"/>
              </w:rPr>
            </w:pPr>
            <w:r>
              <w:rPr>
                <w:rFonts w:cs="Arial"/>
                <w:sz w:val="20"/>
              </w:rPr>
              <w:t>собственность рос</w:t>
            </w:r>
            <w:r w:rsidR="00BE5C3C">
              <w:rPr>
                <w:rFonts w:cs="Arial"/>
                <w:sz w:val="20"/>
              </w:rPr>
              <w:t xml:space="preserve">сийских </w:t>
            </w:r>
            <w:r w:rsidR="00BE5C3C">
              <w:rPr>
                <w:rFonts w:cs="Arial"/>
                <w:sz w:val="20"/>
              </w:rPr>
              <w:br/>
              <w:t xml:space="preserve">граждан, постоянно </w:t>
            </w:r>
            <w:r w:rsidR="0023454B" w:rsidRPr="0023454B">
              <w:rPr>
                <w:rFonts w:cs="Arial"/>
                <w:sz w:val="20"/>
              </w:rPr>
              <w:t>проживающих за границей</w:t>
            </w:r>
          </w:p>
        </w:tc>
        <w:tc>
          <w:tcPr>
            <w:tcW w:w="860" w:type="dxa"/>
            <w:tcBorders>
              <w:top w:val="dotted" w:sz="4" w:space="0" w:color="auto"/>
              <w:left w:val="single" w:sz="4" w:space="0" w:color="auto"/>
              <w:bottom w:val="dotted" w:sz="4" w:space="0" w:color="auto"/>
              <w:right w:val="single" w:sz="4" w:space="0" w:color="auto"/>
            </w:tcBorders>
            <w:vAlign w:val="bottom"/>
          </w:tcPr>
          <w:p w14:paraId="5BDAFA77"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1" w:type="dxa"/>
            <w:tcBorders>
              <w:top w:val="dotted" w:sz="4" w:space="0" w:color="auto"/>
              <w:left w:val="single" w:sz="4" w:space="0" w:color="auto"/>
              <w:bottom w:val="dotted" w:sz="4" w:space="0" w:color="auto"/>
              <w:right w:val="single" w:sz="4" w:space="0" w:color="auto"/>
            </w:tcBorders>
            <w:vAlign w:val="bottom"/>
          </w:tcPr>
          <w:p w14:paraId="7AC783EA"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0" w:type="dxa"/>
            <w:tcBorders>
              <w:top w:val="dotted" w:sz="4" w:space="0" w:color="auto"/>
              <w:left w:val="single" w:sz="4" w:space="0" w:color="auto"/>
              <w:bottom w:val="dotted" w:sz="4" w:space="0" w:color="auto"/>
              <w:right w:val="single" w:sz="4" w:space="0" w:color="auto"/>
            </w:tcBorders>
            <w:vAlign w:val="bottom"/>
          </w:tcPr>
          <w:p w14:paraId="531C9C4C"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c>
          <w:tcPr>
            <w:tcW w:w="861" w:type="dxa"/>
            <w:tcBorders>
              <w:top w:val="dotted" w:sz="4" w:space="0" w:color="auto"/>
              <w:left w:val="single" w:sz="4" w:space="0" w:color="auto"/>
              <w:bottom w:val="dotted" w:sz="4" w:space="0" w:color="auto"/>
              <w:right w:val="single" w:sz="4" w:space="0" w:color="auto"/>
            </w:tcBorders>
            <w:vAlign w:val="bottom"/>
          </w:tcPr>
          <w:p w14:paraId="0BA4E5DB"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c>
          <w:tcPr>
            <w:tcW w:w="861" w:type="dxa"/>
            <w:tcBorders>
              <w:top w:val="dotted" w:sz="4" w:space="0" w:color="auto"/>
              <w:left w:val="single" w:sz="4" w:space="0" w:color="auto"/>
              <w:bottom w:val="dotted" w:sz="4" w:space="0" w:color="auto"/>
              <w:right w:val="single" w:sz="4" w:space="0" w:color="auto"/>
            </w:tcBorders>
            <w:vAlign w:val="bottom"/>
          </w:tcPr>
          <w:p w14:paraId="5012B8A8"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0" w:type="dxa"/>
            <w:tcBorders>
              <w:top w:val="dotted" w:sz="4" w:space="0" w:color="auto"/>
              <w:left w:val="single" w:sz="4" w:space="0" w:color="auto"/>
              <w:bottom w:val="dotted" w:sz="4" w:space="0" w:color="auto"/>
              <w:right w:val="single" w:sz="4" w:space="0" w:color="auto"/>
            </w:tcBorders>
            <w:vAlign w:val="bottom"/>
          </w:tcPr>
          <w:p w14:paraId="7942E469"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1" w:type="dxa"/>
            <w:tcBorders>
              <w:top w:val="dotted" w:sz="4" w:space="0" w:color="auto"/>
              <w:left w:val="single" w:sz="4" w:space="0" w:color="auto"/>
              <w:bottom w:val="dotted" w:sz="4" w:space="0" w:color="auto"/>
              <w:right w:val="single" w:sz="4" w:space="0" w:color="auto"/>
            </w:tcBorders>
            <w:vAlign w:val="bottom"/>
          </w:tcPr>
          <w:p w14:paraId="1641991E"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c>
          <w:tcPr>
            <w:tcW w:w="861" w:type="dxa"/>
            <w:tcBorders>
              <w:top w:val="dotted" w:sz="4" w:space="0" w:color="auto"/>
              <w:left w:val="single" w:sz="4" w:space="0" w:color="auto"/>
              <w:bottom w:val="dotted" w:sz="4" w:space="0" w:color="auto"/>
              <w:right w:val="double" w:sz="4" w:space="0" w:color="auto"/>
            </w:tcBorders>
            <w:vAlign w:val="bottom"/>
          </w:tcPr>
          <w:p w14:paraId="6D9BC8DF"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r>
      <w:tr w:rsidR="0023454B" w:rsidRPr="0023454B" w14:paraId="4C641EA5" w14:textId="77777777" w:rsidTr="00EF4A2F">
        <w:trPr>
          <w:cantSplit/>
          <w:jc w:val="center"/>
        </w:trPr>
        <w:tc>
          <w:tcPr>
            <w:tcW w:w="2897" w:type="dxa"/>
            <w:tcBorders>
              <w:top w:val="dotted" w:sz="4" w:space="0" w:color="auto"/>
              <w:left w:val="double" w:sz="4" w:space="0" w:color="auto"/>
              <w:bottom w:val="dotted" w:sz="4" w:space="0" w:color="auto"/>
              <w:right w:val="single" w:sz="4" w:space="0" w:color="auto"/>
            </w:tcBorders>
            <w:vAlign w:val="bottom"/>
          </w:tcPr>
          <w:p w14:paraId="25763D10" w14:textId="003B8735" w:rsidR="0023454B" w:rsidRPr="0023454B" w:rsidRDefault="00D518A3" w:rsidP="00D518A3">
            <w:pPr>
              <w:widowControl/>
              <w:adjustRightInd/>
              <w:spacing w:before="60" w:line="240" w:lineRule="exact"/>
              <w:ind w:left="177" w:right="-113" w:firstLine="0"/>
              <w:jc w:val="left"/>
              <w:textAlignment w:val="auto"/>
              <w:rPr>
                <w:rFonts w:cs="Arial"/>
                <w:sz w:val="20"/>
              </w:rPr>
            </w:pPr>
            <w:r>
              <w:rPr>
                <w:rFonts w:cs="Arial"/>
                <w:sz w:val="20"/>
              </w:rPr>
              <w:t xml:space="preserve">собственность </w:t>
            </w:r>
            <w:r>
              <w:rPr>
                <w:rFonts w:cs="Arial"/>
                <w:sz w:val="20"/>
              </w:rPr>
              <w:br/>
            </w:r>
            <w:r w:rsidR="0023454B" w:rsidRPr="0023454B">
              <w:rPr>
                <w:rFonts w:cs="Arial"/>
                <w:sz w:val="20"/>
              </w:rPr>
              <w:t>потребительской кооперации</w:t>
            </w:r>
          </w:p>
        </w:tc>
        <w:tc>
          <w:tcPr>
            <w:tcW w:w="860" w:type="dxa"/>
            <w:tcBorders>
              <w:top w:val="dotted" w:sz="4" w:space="0" w:color="auto"/>
              <w:left w:val="single" w:sz="4" w:space="0" w:color="auto"/>
              <w:bottom w:val="dotted" w:sz="4" w:space="0" w:color="auto"/>
              <w:right w:val="single" w:sz="4" w:space="0" w:color="auto"/>
            </w:tcBorders>
            <w:vAlign w:val="bottom"/>
          </w:tcPr>
          <w:p w14:paraId="44116488"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1" w:type="dxa"/>
            <w:tcBorders>
              <w:top w:val="dotted" w:sz="4" w:space="0" w:color="auto"/>
              <w:left w:val="single" w:sz="4" w:space="0" w:color="auto"/>
              <w:bottom w:val="dotted" w:sz="4" w:space="0" w:color="auto"/>
              <w:right w:val="single" w:sz="4" w:space="0" w:color="auto"/>
            </w:tcBorders>
            <w:vAlign w:val="bottom"/>
          </w:tcPr>
          <w:p w14:paraId="6A4A8773"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0" w:type="dxa"/>
            <w:tcBorders>
              <w:top w:val="dotted" w:sz="4" w:space="0" w:color="auto"/>
              <w:left w:val="single" w:sz="4" w:space="0" w:color="auto"/>
              <w:bottom w:val="dotted" w:sz="4" w:space="0" w:color="auto"/>
              <w:right w:val="single" w:sz="4" w:space="0" w:color="auto"/>
            </w:tcBorders>
            <w:vAlign w:val="bottom"/>
          </w:tcPr>
          <w:p w14:paraId="483B4302"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c>
          <w:tcPr>
            <w:tcW w:w="861" w:type="dxa"/>
            <w:tcBorders>
              <w:top w:val="dotted" w:sz="4" w:space="0" w:color="auto"/>
              <w:left w:val="single" w:sz="4" w:space="0" w:color="auto"/>
              <w:bottom w:val="dotted" w:sz="4" w:space="0" w:color="auto"/>
              <w:right w:val="single" w:sz="4" w:space="0" w:color="auto"/>
            </w:tcBorders>
            <w:vAlign w:val="bottom"/>
          </w:tcPr>
          <w:p w14:paraId="248683B6"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c>
          <w:tcPr>
            <w:tcW w:w="861" w:type="dxa"/>
            <w:tcBorders>
              <w:top w:val="dotted" w:sz="4" w:space="0" w:color="auto"/>
              <w:left w:val="single" w:sz="4" w:space="0" w:color="auto"/>
              <w:bottom w:val="dotted" w:sz="4" w:space="0" w:color="auto"/>
              <w:right w:val="single" w:sz="4" w:space="0" w:color="auto"/>
            </w:tcBorders>
            <w:vAlign w:val="bottom"/>
          </w:tcPr>
          <w:p w14:paraId="5777AABE"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2</w:t>
            </w:r>
          </w:p>
        </w:tc>
        <w:tc>
          <w:tcPr>
            <w:tcW w:w="860" w:type="dxa"/>
            <w:tcBorders>
              <w:top w:val="dotted" w:sz="4" w:space="0" w:color="auto"/>
              <w:left w:val="single" w:sz="4" w:space="0" w:color="auto"/>
              <w:bottom w:val="dotted" w:sz="4" w:space="0" w:color="auto"/>
              <w:right w:val="single" w:sz="4" w:space="0" w:color="auto"/>
            </w:tcBorders>
            <w:vAlign w:val="bottom"/>
          </w:tcPr>
          <w:p w14:paraId="24DE1BC2"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w:t>
            </w:r>
          </w:p>
        </w:tc>
        <w:tc>
          <w:tcPr>
            <w:tcW w:w="861" w:type="dxa"/>
            <w:tcBorders>
              <w:top w:val="dotted" w:sz="4" w:space="0" w:color="auto"/>
              <w:left w:val="single" w:sz="4" w:space="0" w:color="auto"/>
              <w:bottom w:val="dotted" w:sz="4" w:space="0" w:color="auto"/>
              <w:right w:val="single" w:sz="4" w:space="0" w:color="auto"/>
            </w:tcBorders>
            <w:vAlign w:val="bottom"/>
          </w:tcPr>
          <w:p w14:paraId="77DBA80E"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20,8</w:t>
            </w:r>
          </w:p>
        </w:tc>
        <w:tc>
          <w:tcPr>
            <w:tcW w:w="861" w:type="dxa"/>
            <w:tcBorders>
              <w:top w:val="dotted" w:sz="4" w:space="0" w:color="auto"/>
              <w:left w:val="single" w:sz="4" w:space="0" w:color="auto"/>
              <w:bottom w:val="dotted" w:sz="4" w:space="0" w:color="auto"/>
              <w:right w:val="double" w:sz="4" w:space="0" w:color="auto"/>
            </w:tcBorders>
            <w:vAlign w:val="bottom"/>
          </w:tcPr>
          <w:p w14:paraId="40CB2556"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10,5</w:t>
            </w:r>
          </w:p>
        </w:tc>
      </w:tr>
      <w:tr w:rsidR="0023454B" w:rsidRPr="0023454B" w14:paraId="1D9E8130" w14:textId="77777777" w:rsidTr="00EF4A2F">
        <w:trPr>
          <w:cantSplit/>
          <w:jc w:val="center"/>
        </w:trPr>
        <w:tc>
          <w:tcPr>
            <w:tcW w:w="2897" w:type="dxa"/>
            <w:tcBorders>
              <w:top w:val="dotted" w:sz="4" w:space="0" w:color="auto"/>
              <w:left w:val="double" w:sz="4" w:space="0" w:color="auto"/>
              <w:bottom w:val="dotted" w:sz="4" w:space="0" w:color="auto"/>
              <w:right w:val="single" w:sz="4" w:space="0" w:color="auto"/>
            </w:tcBorders>
            <w:vAlign w:val="bottom"/>
          </w:tcPr>
          <w:p w14:paraId="37F887F1" w14:textId="76BE1B1F" w:rsidR="0023454B" w:rsidRPr="00D518A3" w:rsidRDefault="00D518A3" w:rsidP="00D518A3">
            <w:pPr>
              <w:widowControl/>
              <w:adjustRightInd/>
              <w:spacing w:before="60" w:line="240" w:lineRule="exact"/>
              <w:ind w:left="177" w:right="-113" w:firstLine="0"/>
              <w:jc w:val="left"/>
              <w:textAlignment w:val="auto"/>
              <w:rPr>
                <w:rFonts w:cs="Arial"/>
                <w:sz w:val="20"/>
              </w:rPr>
            </w:pPr>
            <w:r>
              <w:rPr>
                <w:rFonts w:cs="Arial"/>
                <w:sz w:val="20"/>
              </w:rPr>
              <w:t>с</w:t>
            </w:r>
            <w:r w:rsidR="0023454B" w:rsidRPr="0023454B">
              <w:rPr>
                <w:rFonts w:cs="Arial"/>
                <w:sz w:val="20"/>
              </w:rPr>
              <w:t>обстве</w:t>
            </w:r>
            <w:r>
              <w:rPr>
                <w:rFonts w:cs="Arial"/>
                <w:sz w:val="20"/>
              </w:rPr>
              <w:t xml:space="preserve">нность </w:t>
            </w:r>
            <w:r>
              <w:rPr>
                <w:rFonts w:cs="Arial"/>
                <w:sz w:val="20"/>
              </w:rPr>
              <w:br/>
            </w:r>
            <w:r w:rsidR="0023454B" w:rsidRPr="0023454B">
              <w:rPr>
                <w:rFonts w:cs="Arial"/>
                <w:sz w:val="20"/>
              </w:rPr>
              <w:t>государственных корпораций</w:t>
            </w:r>
          </w:p>
        </w:tc>
        <w:tc>
          <w:tcPr>
            <w:tcW w:w="860" w:type="dxa"/>
            <w:tcBorders>
              <w:top w:val="dotted" w:sz="4" w:space="0" w:color="auto"/>
              <w:left w:val="single" w:sz="4" w:space="0" w:color="auto"/>
              <w:bottom w:val="dotted" w:sz="4" w:space="0" w:color="auto"/>
              <w:right w:val="single" w:sz="4" w:space="0" w:color="auto"/>
            </w:tcBorders>
            <w:vAlign w:val="bottom"/>
          </w:tcPr>
          <w:p w14:paraId="548406E2"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1" w:type="dxa"/>
            <w:tcBorders>
              <w:top w:val="dotted" w:sz="4" w:space="0" w:color="auto"/>
              <w:left w:val="single" w:sz="4" w:space="0" w:color="auto"/>
              <w:bottom w:val="dotted" w:sz="4" w:space="0" w:color="auto"/>
              <w:right w:val="single" w:sz="4" w:space="0" w:color="auto"/>
            </w:tcBorders>
            <w:vAlign w:val="bottom"/>
          </w:tcPr>
          <w:p w14:paraId="6809003D"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0" w:type="dxa"/>
            <w:tcBorders>
              <w:top w:val="dotted" w:sz="4" w:space="0" w:color="auto"/>
              <w:left w:val="single" w:sz="4" w:space="0" w:color="auto"/>
              <w:bottom w:val="dotted" w:sz="4" w:space="0" w:color="auto"/>
              <w:right w:val="single" w:sz="4" w:space="0" w:color="auto"/>
            </w:tcBorders>
            <w:vAlign w:val="bottom"/>
          </w:tcPr>
          <w:p w14:paraId="3C5B12D4"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c>
          <w:tcPr>
            <w:tcW w:w="861" w:type="dxa"/>
            <w:tcBorders>
              <w:top w:val="dotted" w:sz="4" w:space="0" w:color="auto"/>
              <w:left w:val="single" w:sz="4" w:space="0" w:color="auto"/>
              <w:bottom w:val="dotted" w:sz="4" w:space="0" w:color="auto"/>
              <w:right w:val="single" w:sz="4" w:space="0" w:color="auto"/>
            </w:tcBorders>
            <w:vAlign w:val="bottom"/>
          </w:tcPr>
          <w:p w14:paraId="0CEE33B9"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c>
          <w:tcPr>
            <w:tcW w:w="861" w:type="dxa"/>
            <w:tcBorders>
              <w:top w:val="dotted" w:sz="4" w:space="0" w:color="auto"/>
              <w:left w:val="single" w:sz="4" w:space="0" w:color="auto"/>
              <w:bottom w:val="dotted" w:sz="4" w:space="0" w:color="auto"/>
              <w:right w:val="single" w:sz="4" w:space="0" w:color="auto"/>
            </w:tcBorders>
            <w:vAlign w:val="bottom"/>
          </w:tcPr>
          <w:p w14:paraId="2942F87B"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0" w:type="dxa"/>
            <w:tcBorders>
              <w:top w:val="dotted" w:sz="4" w:space="0" w:color="auto"/>
              <w:left w:val="single" w:sz="4" w:space="0" w:color="auto"/>
              <w:bottom w:val="dotted" w:sz="4" w:space="0" w:color="auto"/>
              <w:right w:val="single" w:sz="4" w:space="0" w:color="auto"/>
            </w:tcBorders>
            <w:vAlign w:val="bottom"/>
          </w:tcPr>
          <w:p w14:paraId="094349F9"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w:t>
            </w:r>
          </w:p>
        </w:tc>
        <w:tc>
          <w:tcPr>
            <w:tcW w:w="861" w:type="dxa"/>
            <w:tcBorders>
              <w:top w:val="dotted" w:sz="4" w:space="0" w:color="auto"/>
              <w:left w:val="single" w:sz="4" w:space="0" w:color="auto"/>
              <w:bottom w:val="dotted" w:sz="4" w:space="0" w:color="auto"/>
              <w:right w:val="single" w:sz="4" w:space="0" w:color="auto"/>
            </w:tcBorders>
            <w:vAlign w:val="bottom"/>
          </w:tcPr>
          <w:p w14:paraId="75798D47"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c>
          <w:tcPr>
            <w:tcW w:w="861" w:type="dxa"/>
            <w:tcBorders>
              <w:top w:val="dotted" w:sz="4" w:space="0" w:color="auto"/>
              <w:left w:val="single" w:sz="4" w:space="0" w:color="auto"/>
              <w:bottom w:val="dotted" w:sz="4" w:space="0" w:color="auto"/>
              <w:right w:val="double" w:sz="4" w:space="0" w:color="auto"/>
            </w:tcBorders>
            <w:vAlign w:val="bottom"/>
          </w:tcPr>
          <w:p w14:paraId="532DC2FF"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0,0</w:t>
            </w:r>
          </w:p>
        </w:tc>
      </w:tr>
      <w:tr w:rsidR="0023454B" w:rsidRPr="0023454B" w14:paraId="71ACC81C" w14:textId="77777777" w:rsidTr="00EF4A2F">
        <w:trPr>
          <w:cantSplit/>
          <w:jc w:val="center"/>
        </w:trPr>
        <w:tc>
          <w:tcPr>
            <w:tcW w:w="2897" w:type="dxa"/>
            <w:tcBorders>
              <w:top w:val="dotted" w:sz="4" w:space="0" w:color="auto"/>
              <w:left w:val="double" w:sz="4" w:space="0" w:color="auto"/>
              <w:bottom w:val="dotted" w:sz="4" w:space="0" w:color="auto"/>
              <w:right w:val="single" w:sz="4" w:space="0" w:color="auto"/>
            </w:tcBorders>
            <w:vAlign w:val="bottom"/>
          </w:tcPr>
          <w:p w14:paraId="64CECC07" w14:textId="56D43575" w:rsidR="0023454B" w:rsidRPr="0023454B" w:rsidRDefault="00BE5C3C" w:rsidP="00B36D9E">
            <w:pPr>
              <w:widowControl/>
              <w:adjustRightInd/>
              <w:spacing w:before="60" w:line="240" w:lineRule="exact"/>
              <w:ind w:right="-113" w:firstLine="0"/>
              <w:jc w:val="left"/>
              <w:textAlignment w:val="auto"/>
              <w:rPr>
                <w:rFonts w:cs="Arial"/>
                <w:sz w:val="20"/>
              </w:rPr>
            </w:pPr>
            <w:r>
              <w:rPr>
                <w:rFonts w:cs="Arial"/>
                <w:sz w:val="20"/>
              </w:rPr>
              <w:t>иностранная</w:t>
            </w:r>
            <w:r w:rsidR="0023454B" w:rsidRPr="0023454B">
              <w:rPr>
                <w:rFonts w:cs="Arial"/>
                <w:sz w:val="20"/>
              </w:rPr>
              <w:t xml:space="preserve"> </w:t>
            </w:r>
          </w:p>
        </w:tc>
        <w:tc>
          <w:tcPr>
            <w:tcW w:w="860" w:type="dxa"/>
            <w:tcBorders>
              <w:top w:val="dotted" w:sz="4" w:space="0" w:color="auto"/>
              <w:left w:val="single" w:sz="4" w:space="0" w:color="auto"/>
              <w:bottom w:val="dotted" w:sz="4" w:space="0" w:color="auto"/>
              <w:right w:val="single" w:sz="4" w:space="0" w:color="auto"/>
            </w:tcBorders>
            <w:vAlign w:val="bottom"/>
          </w:tcPr>
          <w:p w14:paraId="6C760E38"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4</w:t>
            </w:r>
          </w:p>
        </w:tc>
        <w:tc>
          <w:tcPr>
            <w:tcW w:w="861" w:type="dxa"/>
            <w:tcBorders>
              <w:top w:val="dotted" w:sz="4" w:space="0" w:color="auto"/>
              <w:left w:val="single" w:sz="4" w:space="0" w:color="auto"/>
              <w:bottom w:val="dotted" w:sz="4" w:space="0" w:color="auto"/>
              <w:right w:val="single" w:sz="4" w:space="0" w:color="auto"/>
            </w:tcBorders>
            <w:vAlign w:val="bottom"/>
          </w:tcPr>
          <w:p w14:paraId="080C66D8"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2</w:t>
            </w:r>
          </w:p>
        </w:tc>
        <w:tc>
          <w:tcPr>
            <w:tcW w:w="860" w:type="dxa"/>
            <w:tcBorders>
              <w:top w:val="dotted" w:sz="4" w:space="0" w:color="auto"/>
              <w:left w:val="single" w:sz="4" w:space="0" w:color="auto"/>
              <w:bottom w:val="dotted" w:sz="4" w:space="0" w:color="auto"/>
              <w:right w:val="single" w:sz="4" w:space="0" w:color="auto"/>
            </w:tcBorders>
            <w:vAlign w:val="bottom"/>
          </w:tcPr>
          <w:p w14:paraId="5ED2208B"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3,6</w:t>
            </w:r>
          </w:p>
        </w:tc>
        <w:tc>
          <w:tcPr>
            <w:tcW w:w="861" w:type="dxa"/>
            <w:tcBorders>
              <w:top w:val="dotted" w:sz="4" w:space="0" w:color="auto"/>
              <w:left w:val="single" w:sz="4" w:space="0" w:color="auto"/>
              <w:bottom w:val="dotted" w:sz="4" w:space="0" w:color="auto"/>
              <w:right w:val="single" w:sz="4" w:space="0" w:color="auto"/>
            </w:tcBorders>
            <w:vAlign w:val="bottom"/>
          </w:tcPr>
          <w:p w14:paraId="3E37578D"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1,8</w:t>
            </w:r>
          </w:p>
        </w:tc>
        <w:tc>
          <w:tcPr>
            <w:tcW w:w="861" w:type="dxa"/>
            <w:tcBorders>
              <w:top w:val="dotted" w:sz="4" w:space="0" w:color="auto"/>
              <w:left w:val="single" w:sz="4" w:space="0" w:color="auto"/>
              <w:bottom w:val="dotted" w:sz="4" w:space="0" w:color="auto"/>
              <w:right w:val="single" w:sz="4" w:space="0" w:color="auto"/>
            </w:tcBorders>
            <w:vAlign w:val="bottom"/>
          </w:tcPr>
          <w:p w14:paraId="6C269B01"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40</w:t>
            </w:r>
          </w:p>
        </w:tc>
        <w:tc>
          <w:tcPr>
            <w:tcW w:w="860" w:type="dxa"/>
            <w:tcBorders>
              <w:top w:val="dotted" w:sz="4" w:space="0" w:color="auto"/>
              <w:left w:val="single" w:sz="4" w:space="0" w:color="auto"/>
              <w:bottom w:val="dotted" w:sz="4" w:space="0" w:color="auto"/>
              <w:right w:val="single" w:sz="4" w:space="0" w:color="auto"/>
            </w:tcBorders>
            <w:vAlign w:val="bottom"/>
          </w:tcPr>
          <w:p w14:paraId="20156CF3"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17</w:t>
            </w:r>
          </w:p>
        </w:tc>
        <w:tc>
          <w:tcPr>
            <w:tcW w:w="861" w:type="dxa"/>
            <w:tcBorders>
              <w:top w:val="dotted" w:sz="4" w:space="0" w:color="auto"/>
              <w:left w:val="single" w:sz="4" w:space="0" w:color="auto"/>
              <w:bottom w:val="dotted" w:sz="4" w:space="0" w:color="auto"/>
              <w:right w:val="single" w:sz="4" w:space="0" w:color="auto"/>
            </w:tcBorders>
            <w:vAlign w:val="bottom"/>
          </w:tcPr>
          <w:p w14:paraId="71017C38"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35,8</w:t>
            </w:r>
          </w:p>
        </w:tc>
        <w:tc>
          <w:tcPr>
            <w:tcW w:w="861" w:type="dxa"/>
            <w:tcBorders>
              <w:top w:val="dotted" w:sz="4" w:space="0" w:color="auto"/>
              <w:left w:val="single" w:sz="4" w:space="0" w:color="auto"/>
              <w:bottom w:val="dotted" w:sz="4" w:space="0" w:color="auto"/>
              <w:right w:val="double" w:sz="4" w:space="0" w:color="auto"/>
            </w:tcBorders>
            <w:vAlign w:val="bottom"/>
          </w:tcPr>
          <w:p w14:paraId="6107574B"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15,4</w:t>
            </w:r>
          </w:p>
        </w:tc>
      </w:tr>
      <w:tr w:rsidR="0023454B" w:rsidRPr="0023454B" w14:paraId="658B6FAA" w14:textId="77777777" w:rsidTr="00EF4A2F">
        <w:trPr>
          <w:cantSplit/>
          <w:jc w:val="center"/>
        </w:trPr>
        <w:tc>
          <w:tcPr>
            <w:tcW w:w="2897" w:type="dxa"/>
            <w:tcBorders>
              <w:top w:val="dotted" w:sz="4" w:space="0" w:color="auto"/>
              <w:left w:val="double" w:sz="4" w:space="0" w:color="auto"/>
              <w:bottom w:val="double" w:sz="4" w:space="0" w:color="auto"/>
              <w:right w:val="single" w:sz="4" w:space="0" w:color="auto"/>
            </w:tcBorders>
            <w:vAlign w:val="bottom"/>
          </w:tcPr>
          <w:p w14:paraId="0C85E1A5" w14:textId="4C4EA04A" w:rsidR="00BE5C3C" w:rsidRPr="0023454B" w:rsidRDefault="00BE5C3C" w:rsidP="00B36D9E">
            <w:pPr>
              <w:widowControl/>
              <w:adjustRightInd/>
              <w:spacing w:before="60" w:line="240" w:lineRule="exact"/>
              <w:ind w:right="-113" w:firstLine="0"/>
              <w:jc w:val="left"/>
              <w:textAlignment w:val="auto"/>
              <w:rPr>
                <w:rFonts w:cs="Arial"/>
                <w:sz w:val="20"/>
              </w:rPr>
            </w:pPr>
            <w:r>
              <w:rPr>
                <w:rFonts w:cs="Arial"/>
                <w:sz w:val="20"/>
              </w:rPr>
              <w:t>совместная российская и иностранная</w:t>
            </w:r>
          </w:p>
        </w:tc>
        <w:tc>
          <w:tcPr>
            <w:tcW w:w="860" w:type="dxa"/>
            <w:tcBorders>
              <w:top w:val="dotted" w:sz="4" w:space="0" w:color="auto"/>
              <w:left w:val="single" w:sz="4" w:space="0" w:color="auto"/>
              <w:bottom w:val="double" w:sz="4" w:space="0" w:color="auto"/>
              <w:right w:val="single" w:sz="4" w:space="0" w:color="auto"/>
            </w:tcBorders>
            <w:vAlign w:val="bottom"/>
          </w:tcPr>
          <w:p w14:paraId="072E3A02"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w:t>
            </w:r>
          </w:p>
        </w:tc>
        <w:tc>
          <w:tcPr>
            <w:tcW w:w="861" w:type="dxa"/>
            <w:tcBorders>
              <w:top w:val="dotted" w:sz="4" w:space="0" w:color="auto"/>
              <w:left w:val="single" w:sz="4" w:space="0" w:color="auto"/>
              <w:bottom w:val="double" w:sz="4" w:space="0" w:color="auto"/>
              <w:right w:val="single" w:sz="4" w:space="0" w:color="auto"/>
            </w:tcBorders>
            <w:vAlign w:val="bottom"/>
          </w:tcPr>
          <w:p w14:paraId="137401A5"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2</w:t>
            </w:r>
          </w:p>
        </w:tc>
        <w:tc>
          <w:tcPr>
            <w:tcW w:w="860" w:type="dxa"/>
            <w:tcBorders>
              <w:top w:val="dotted" w:sz="4" w:space="0" w:color="auto"/>
              <w:left w:val="single" w:sz="4" w:space="0" w:color="auto"/>
              <w:bottom w:val="double" w:sz="4" w:space="0" w:color="auto"/>
              <w:right w:val="single" w:sz="4" w:space="0" w:color="auto"/>
            </w:tcBorders>
            <w:vAlign w:val="bottom"/>
          </w:tcPr>
          <w:p w14:paraId="646FE324"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9,1</w:t>
            </w:r>
          </w:p>
        </w:tc>
        <w:tc>
          <w:tcPr>
            <w:tcW w:w="861" w:type="dxa"/>
            <w:tcBorders>
              <w:top w:val="dotted" w:sz="4" w:space="0" w:color="auto"/>
              <w:left w:val="single" w:sz="4" w:space="0" w:color="auto"/>
              <w:bottom w:val="double" w:sz="4" w:space="0" w:color="auto"/>
              <w:right w:val="single" w:sz="4" w:space="0" w:color="auto"/>
            </w:tcBorders>
            <w:vAlign w:val="bottom"/>
          </w:tcPr>
          <w:p w14:paraId="3369D1DE"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6,1</w:t>
            </w:r>
          </w:p>
        </w:tc>
        <w:tc>
          <w:tcPr>
            <w:tcW w:w="861" w:type="dxa"/>
            <w:tcBorders>
              <w:top w:val="dotted" w:sz="4" w:space="0" w:color="auto"/>
              <w:left w:val="single" w:sz="4" w:space="0" w:color="auto"/>
              <w:bottom w:val="double" w:sz="4" w:space="0" w:color="auto"/>
              <w:right w:val="single" w:sz="4" w:space="0" w:color="auto"/>
            </w:tcBorders>
            <w:vAlign w:val="bottom"/>
          </w:tcPr>
          <w:p w14:paraId="7DA4F9CD"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w:t>
            </w:r>
          </w:p>
        </w:tc>
        <w:tc>
          <w:tcPr>
            <w:tcW w:w="860" w:type="dxa"/>
            <w:tcBorders>
              <w:top w:val="dotted" w:sz="4" w:space="0" w:color="auto"/>
              <w:left w:val="single" w:sz="4" w:space="0" w:color="auto"/>
              <w:bottom w:val="double" w:sz="4" w:space="0" w:color="auto"/>
              <w:right w:val="single" w:sz="4" w:space="0" w:color="auto"/>
            </w:tcBorders>
            <w:vAlign w:val="bottom"/>
          </w:tcPr>
          <w:p w14:paraId="3D102A9A"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1</w:t>
            </w:r>
          </w:p>
        </w:tc>
        <w:tc>
          <w:tcPr>
            <w:tcW w:w="861" w:type="dxa"/>
            <w:tcBorders>
              <w:top w:val="dotted" w:sz="4" w:space="0" w:color="auto"/>
              <w:left w:val="single" w:sz="4" w:space="0" w:color="auto"/>
              <w:bottom w:val="double" w:sz="4" w:space="0" w:color="auto"/>
              <w:right w:val="single" w:sz="4" w:space="0" w:color="auto"/>
            </w:tcBorders>
            <w:vAlign w:val="bottom"/>
          </w:tcPr>
          <w:p w14:paraId="303F3CD3"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9,1</w:t>
            </w:r>
          </w:p>
        </w:tc>
        <w:tc>
          <w:tcPr>
            <w:tcW w:w="861" w:type="dxa"/>
            <w:tcBorders>
              <w:top w:val="dotted" w:sz="4" w:space="0" w:color="auto"/>
              <w:left w:val="single" w:sz="4" w:space="0" w:color="auto"/>
              <w:bottom w:val="double" w:sz="4" w:space="0" w:color="auto"/>
              <w:right w:val="double" w:sz="4" w:space="0" w:color="auto"/>
            </w:tcBorders>
            <w:vAlign w:val="bottom"/>
          </w:tcPr>
          <w:p w14:paraId="050D2D31" w14:textId="77777777" w:rsidR="0023454B" w:rsidRPr="0023454B" w:rsidRDefault="0023454B" w:rsidP="00B36D9E">
            <w:pPr>
              <w:widowControl/>
              <w:adjustRightInd/>
              <w:spacing w:before="60" w:line="240" w:lineRule="exact"/>
              <w:ind w:firstLine="0"/>
              <w:jc w:val="center"/>
              <w:textAlignment w:val="auto"/>
              <w:rPr>
                <w:rFonts w:cs="Arial"/>
                <w:sz w:val="20"/>
              </w:rPr>
            </w:pPr>
            <w:r w:rsidRPr="0023454B">
              <w:rPr>
                <w:rFonts w:cs="Arial"/>
                <w:sz w:val="20"/>
              </w:rPr>
              <w:t>3,0</w:t>
            </w:r>
          </w:p>
        </w:tc>
      </w:tr>
    </w:tbl>
    <w:p w14:paraId="3147B5CF" w14:textId="77777777" w:rsidR="0023454B" w:rsidRPr="0023454B" w:rsidRDefault="0023454B" w:rsidP="0023454B">
      <w:pPr>
        <w:widowControl/>
        <w:adjustRightInd/>
        <w:spacing w:line="240" w:lineRule="auto"/>
        <w:ind w:firstLine="0"/>
        <w:textAlignment w:val="auto"/>
        <w:rPr>
          <w:rFonts w:ascii="Times New Roman" w:hAnsi="Times New Roman"/>
          <w:sz w:val="20"/>
        </w:rPr>
      </w:pPr>
    </w:p>
    <w:p w14:paraId="4D8D3D81" w14:textId="77777777" w:rsidR="00A403DF" w:rsidRDefault="00A403DF" w:rsidP="00413CE6">
      <w:pPr>
        <w:pStyle w:val="129"/>
        <w:spacing w:before="240" w:line="288" w:lineRule="auto"/>
        <w:ind w:firstLine="709"/>
        <w:jc w:val="both"/>
        <w:rPr>
          <w:rFonts w:ascii="Arial" w:hAnsi="Arial" w:cs="Arial"/>
          <w:sz w:val="22"/>
          <w:szCs w:val="22"/>
        </w:rPr>
      </w:pPr>
    </w:p>
    <w:p w14:paraId="3E065C76" w14:textId="00ECC50C" w:rsidR="001900FE" w:rsidRPr="00457653" w:rsidRDefault="001900FE" w:rsidP="001C3ACC">
      <w:pPr>
        <w:pStyle w:val="3"/>
        <w:keepNext w:val="0"/>
        <w:pageBreakBefore/>
        <w:numPr>
          <w:ilvl w:val="1"/>
          <w:numId w:val="7"/>
        </w:numPr>
        <w:spacing w:before="0" w:after="360"/>
        <w:ind w:left="709" w:firstLine="0"/>
        <w:jc w:val="left"/>
        <w:rPr>
          <w:rFonts w:cs="Arial"/>
          <w:noProof w:val="0"/>
          <w:szCs w:val="26"/>
        </w:rPr>
      </w:pPr>
      <w:bookmarkStart w:id="166" w:name="_Toc100043290"/>
      <w:r>
        <w:rPr>
          <w:rFonts w:cs="Arial"/>
          <w:noProof w:val="0"/>
        </w:rPr>
        <w:lastRenderedPageBreak/>
        <w:t xml:space="preserve">Малые </w:t>
      </w:r>
      <w:r w:rsidRPr="00457653">
        <w:rPr>
          <w:rFonts w:cs="Arial"/>
          <w:noProof w:val="0"/>
          <w:szCs w:val="26"/>
        </w:rPr>
        <w:t>предприятия</w:t>
      </w:r>
      <w:r w:rsidR="00457653" w:rsidRPr="00457653">
        <w:rPr>
          <w:rFonts w:cs="Arial"/>
          <w:noProof w:val="0"/>
          <w:szCs w:val="26"/>
        </w:rPr>
        <w:t xml:space="preserve"> </w:t>
      </w:r>
      <w:r w:rsidR="00457653" w:rsidRPr="00457653">
        <w:rPr>
          <w:rStyle w:val="aa"/>
          <w:rFonts w:cs="Arial"/>
          <w:noProof w:val="0"/>
          <w:sz w:val="26"/>
          <w:szCs w:val="26"/>
        </w:rPr>
        <w:footnoteReference w:id="3"/>
      </w:r>
      <w:r w:rsidR="00457653" w:rsidRPr="00457653">
        <w:rPr>
          <w:rFonts w:cs="Arial"/>
          <w:noProof w:val="0"/>
          <w:szCs w:val="26"/>
          <w:vertAlign w:val="superscript"/>
        </w:rPr>
        <w:t>)</w:t>
      </w:r>
      <w:bookmarkEnd w:id="166"/>
    </w:p>
    <w:p w14:paraId="7BDA983F" w14:textId="77777777" w:rsidR="00457653" w:rsidRPr="00457653" w:rsidRDefault="00457653" w:rsidP="00457653">
      <w:pPr>
        <w:shd w:val="clear" w:color="auto" w:fill="FFFFFF"/>
        <w:spacing w:before="120"/>
        <w:ind w:firstLine="0"/>
        <w:jc w:val="center"/>
        <w:rPr>
          <w:b/>
        </w:rPr>
      </w:pPr>
      <w:r w:rsidRPr="00457653">
        <w:rPr>
          <w:b/>
        </w:rPr>
        <w:t>Основные показатели работы малых предприятий в 2021 году</w:t>
      </w:r>
    </w:p>
    <w:tbl>
      <w:tblPr>
        <w:tblW w:w="5000" w:type="pct"/>
        <w:tblCellMar>
          <w:left w:w="0" w:type="dxa"/>
          <w:right w:w="0" w:type="dxa"/>
        </w:tblCellMar>
        <w:tblLook w:val="0000" w:firstRow="0" w:lastRow="0" w:firstColumn="0" w:lastColumn="0" w:noHBand="0" w:noVBand="0"/>
      </w:tblPr>
      <w:tblGrid>
        <w:gridCol w:w="4396"/>
        <w:gridCol w:w="1183"/>
        <w:gridCol w:w="1140"/>
        <w:gridCol w:w="1390"/>
        <w:gridCol w:w="1248"/>
      </w:tblGrid>
      <w:tr w:rsidR="00457653" w:rsidRPr="00457653" w14:paraId="3539E7F7" w14:textId="77777777" w:rsidTr="00457653">
        <w:trPr>
          <w:cantSplit/>
          <w:tblHeader/>
        </w:trPr>
        <w:tc>
          <w:tcPr>
            <w:tcW w:w="2349" w:type="pct"/>
            <w:vMerge w:val="restart"/>
            <w:tcBorders>
              <w:top w:val="double" w:sz="4" w:space="0" w:color="auto"/>
              <w:left w:val="double" w:sz="4" w:space="0" w:color="auto"/>
              <w:right w:val="single" w:sz="4" w:space="0" w:color="auto"/>
            </w:tcBorders>
          </w:tcPr>
          <w:p w14:paraId="0C0FB18F" w14:textId="77777777" w:rsidR="00457653" w:rsidRPr="00457653" w:rsidRDefault="00457653" w:rsidP="00457653">
            <w:pPr>
              <w:spacing w:before="20" w:line="240" w:lineRule="exact"/>
              <w:ind w:firstLine="0"/>
              <w:rPr>
                <w:rFonts w:cs="Arial"/>
                <w:sz w:val="20"/>
                <w:highlight w:val="yellow"/>
              </w:rPr>
            </w:pPr>
            <w:r w:rsidRPr="00457653">
              <w:rPr>
                <w:rFonts w:cs="Arial"/>
                <w:i/>
                <w:sz w:val="20"/>
                <w:highlight w:val="yellow"/>
              </w:rPr>
              <w:br w:type="page"/>
            </w:r>
          </w:p>
        </w:tc>
        <w:tc>
          <w:tcPr>
            <w:tcW w:w="1241" w:type="pct"/>
            <w:gridSpan w:val="2"/>
            <w:tcBorders>
              <w:top w:val="double" w:sz="4" w:space="0" w:color="auto"/>
              <w:left w:val="single" w:sz="4" w:space="0" w:color="auto"/>
              <w:bottom w:val="single" w:sz="6" w:space="0" w:color="auto"/>
              <w:right w:val="single" w:sz="4" w:space="0" w:color="auto"/>
            </w:tcBorders>
          </w:tcPr>
          <w:p w14:paraId="511B7A6A" w14:textId="77777777" w:rsidR="00457653" w:rsidRPr="00457653" w:rsidRDefault="00457653" w:rsidP="00457653">
            <w:pPr>
              <w:spacing w:before="20" w:line="240" w:lineRule="exact"/>
              <w:ind w:firstLine="0"/>
              <w:jc w:val="center"/>
              <w:rPr>
                <w:rFonts w:cs="Arial"/>
                <w:i/>
                <w:sz w:val="20"/>
              </w:rPr>
            </w:pPr>
            <w:r w:rsidRPr="00457653">
              <w:rPr>
                <w:rFonts w:cs="Arial"/>
                <w:i/>
                <w:sz w:val="20"/>
              </w:rPr>
              <w:t xml:space="preserve">Оборот </w:t>
            </w:r>
            <w:r w:rsidRPr="00457653">
              <w:rPr>
                <w:rFonts w:cs="Arial"/>
                <w:i/>
                <w:sz w:val="20"/>
              </w:rPr>
              <w:br/>
              <w:t xml:space="preserve">предприятий </w:t>
            </w:r>
            <w:r w:rsidRPr="00457653">
              <w:rPr>
                <w:rFonts w:cs="Arial"/>
                <w:i/>
                <w:sz w:val="20"/>
              </w:rPr>
              <w:br/>
              <w:t>(без НДС и акцизов)</w:t>
            </w:r>
          </w:p>
        </w:tc>
        <w:tc>
          <w:tcPr>
            <w:tcW w:w="1410" w:type="pct"/>
            <w:gridSpan w:val="2"/>
            <w:tcBorders>
              <w:top w:val="double" w:sz="4" w:space="0" w:color="auto"/>
              <w:left w:val="single" w:sz="4" w:space="0" w:color="auto"/>
              <w:bottom w:val="single" w:sz="6" w:space="0" w:color="auto"/>
              <w:right w:val="double" w:sz="4" w:space="0" w:color="auto"/>
            </w:tcBorders>
          </w:tcPr>
          <w:p w14:paraId="26340894" w14:textId="77777777" w:rsidR="00457653" w:rsidRPr="00457653" w:rsidRDefault="00457653" w:rsidP="00457653">
            <w:pPr>
              <w:tabs>
                <w:tab w:val="left" w:pos="705"/>
              </w:tabs>
              <w:spacing w:before="20" w:line="240" w:lineRule="exact"/>
              <w:ind w:firstLine="0"/>
              <w:jc w:val="center"/>
              <w:rPr>
                <w:rFonts w:cs="Arial"/>
                <w:i/>
                <w:sz w:val="20"/>
              </w:rPr>
            </w:pPr>
            <w:r w:rsidRPr="00457653">
              <w:rPr>
                <w:rFonts w:cs="Arial"/>
                <w:i/>
                <w:sz w:val="20"/>
              </w:rPr>
              <w:t xml:space="preserve">в том числе: </w:t>
            </w:r>
            <w:r w:rsidRPr="00457653">
              <w:rPr>
                <w:rFonts w:cs="Arial"/>
                <w:i/>
                <w:sz w:val="20"/>
              </w:rPr>
              <w:br/>
              <w:t>объем отгруженных товаров собственного производства, выполненных работ и услуг собственными силами</w:t>
            </w:r>
          </w:p>
        </w:tc>
      </w:tr>
      <w:tr w:rsidR="00457653" w:rsidRPr="00457653" w14:paraId="666BCEA0" w14:textId="77777777" w:rsidTr="00457653">
        <w:trPr>
          <w:cantSplit/>
          <w:trHeight w:val="353"/>
          <w:tblHeader/>
        </w:trPr>
        <w:tc>
          <w:tcPr>
            <w:tcW w:w="2349" w:type="pct"/>
            <w:vMerge/>
            <w:tcBorders>
              <w:left w:val="double" w:sz="4" w:space="0" w:color="auto"/>
              <w:right w:val="single" w:sz="4" w:space="0" w:color="auto"/>
            </w:tcBorders>
          </w:tcPr>
          <w:p w14:paraId="0984AC2D" w14:textId="77777777" w:rsidR="00457653" w:rsidRPr="00457653" w:rsidRDefault="00457653" w:rsidP="00457653">
            <w:pPr>
              <w:spacing w:before="20" w:line="240" w:lineRule="exact"/>
              <w:ind w:firstLine="0"/>
              <w:rPr>
                <w:rFonts w:cs="Arial"/>
                <w:sz w:val="20"/>
                <w:highlight w:val="yellow"/>
              </w:rPr>
            </w:pPr>
          </w:p>
        </w:tc>
        <w:tc>
          <w:tcPr>
            <w:tcW w:w="632" w:type="pct"/>
            <w:tcBorders>
              <w:left w:val="single" w:sz="4" w:space="0" w:color="auto"/>
              <w:right w:val="single" w:sz="4" w:space="0" w:color="auto"/>
            </w:tcBorders>
            <w:vAlign w:val="center"/>
          </w:tcPr>
          <w:p w14:paraId="41CDEBBA" w14:textId="77777777" w:rsidR="00457653" w:rsidRPr="00457653" w:rsidRDefault="00457653" w:rsidP="00457653">
            <w:pPr>
              <w:spacing w:before="20" w:line="240" w:lineRule="exact"/>
              <w:ind w:firstLine="0"/>
              <w:jc w:val="center"/>
              <w:rPr>
                <w:rFonts w:cs="Arial"/>
                <w:i/>
                <w:sz w:val="20"/>
              </w:rPr>
            </w:pPr>
            <w:r w:rsidRPr="00457653">
              <w:rPr>
                <w:rFonts w:cs="Arial"/>
                <w:i/>
                <w:sz w:val="20"/>
              </w:rPr>
              <w:t>млн</w:t>
            </w:r>
            <w:r w:rsidRPr="00457653">
              <w:rPr>
                <w:rFonts w:cs="Arial"/>
                <w:i/>
                <w:sz w:val="20"/>
              </w:rPr>
              <w:br/>
              <w:t>рублей</w:t>
            </w:r>
          </w:p>
        </w:tc>
        <w:tc>
          <w:tcPr>
            <w:tcW w:w="609" w:type="pct"/>
            <w:tcBorders>
              <w:left w:val="single" w:sz="4" w:space="0" w:color="auto"/>
              <w:right w:val="single" w:sz="4" w:space="0" w:color="auto"/>
            </w:tcBorders>
            <w:vAlign w:val="center"/>
          </w:tcPr>
          <w:p w14:paraId="13D90CF3" w14:textId="77777777" w:rsidR="00457653" w:rsidRPr="00457653" w:rsidRDefault="00457653" w:rsidP="00457653">
            <w:pPr>
              <w:spacing w:before="20" w:line="240" w:lineRule="exact"/>
              <w:ind w:firstLine="0"/>
              <w:jc w:val="center"/>
              <w:rPr>
                <w:rFonts w:cs="Arial"/>
                <w:i/>
                <w:sz w:val="20"/>
              </w:rPr>
            </w:pPr>
            <w:r w:rsidRPr="00457653">
              <w:rPr>
                <w:rFonts w:cs="Arial"/>
                <w:i/>
                <w:sz w:val="20"/>
              </w:rPr>
              <w:t xml:space="preserve">в % </w:t>
            </w:r>
            <w:r w:rsidRPr="00457653">
              <w:rPr>
                <w:rFonts w:cs="Arial"/>
                <w:i/>
                <w:sz w:val="20"/>
              </w:rPr>
              <w:br/>
              <w:t>к итогу</w:t>
            </w:r>
          </w:p>
        </w:tc>
        <w:tc>
          <w:tcPr>
            <w:tcW w:w="743" w:type="pct"/>
            <w:tcBorders>
              <w:left w:val="single" w:sz="4" w:space="0" w:color="auto"/>
              <w:right w:val="single" w:sz="4" w:space="0" w:color="auto"/>
            </w:tcBorders>
            <w:vAlign w:val="center"/>
          </w:tcPr>
          <w:p w14:paraId="08D2799B" w14:textId="77777777" w:rsidR="00457653" w:rsidRPr="00457653" w:rsidRDefault="00457653" w:rsidP="00457653">
            <w:pPr>
              <w:spacing w:before="20" w:line="240" w:lineRule="exact"/>
              <w:ind w:firstLine="0"/>
              <w:jc w:val="center"/>
              <w:rPr>
                <w:rFonts w:cs="Arial"/>
                <w:i/>
                <w:sz w:val="20"/>
              </w:rPr>
            </w:pPr>
            <w:r w:rsidRPr="00457653">
              <w:rPr>
                <w:rFonts w:cs="Arial"/>
                <w:i/>
                <w:sz w:val="20"/>
              </w:rPr>
              <w:t>млн</w:t>
            </w:r>
            <w:r w:rsidRPr="00457653">
              <w:rPr>
                <w:rFonts w:cs="Arial"/>
                <w:i/>
                <w:sz w:val="20"/>
              </w:rPr>
              <w:br/>
              <w:t>рублей</w:t>
            </w:r>
          </w:p>
        </w:tc>
        <w:tc>
          <w:tcPr>
            <w:tcW w:w="667" w:type="pct"/>
            <w:tcBorders>
              <w:left w:val="single" w:sz="4" w:space="0" w:color="auto"/>
              <w:right w:val="double" w:sz="4" w:space="0" w:color="auto"/>
            </w:tcBorders>
            <w:vAlign w:val="center"/>
          </w:tcPr>
          <w:p w14:paraId="0D8FF30C" w14:textId="77777777" w:rsidR="00457653" w:rsidRPr="00457653" w:rsidRDefault="00457653" w:rsidP="00457653">
            <w:pPr>
              <w:spacing w:before="20" w:line="240" w:lineRule="exact"/>
              <w:ind w:firstLine="0"/>
              <w:jc w:val="center"/>
              <w:rPr>
                <w:rFonts w:cs="Arial"/>
                <w:i/>
                <w:sz w:val="20"/>
              </w:rPr>
            </w:pPr>
            <w:r w:rsidRPr="00457653">
              <w:rPr>
                <w:rFonts w:cs="Arial"/>
                <w:i/>
                <w:sz w:val="20"/>
              </w:rPr>
              <w:t xml:space="preserve">в % </w:t>
            </w:r>
            <w:r w:rsidRPr="00457653">
              <w:rPr>
                <w:rFonts w:cs="Arial"/>
                <w:i/>
                <w:sz w:val="20"/>
              </w:rPr>
              <w:br/>
              <w:t>к итогу</w:t>
            </w:r>
          </w:p>
        </w:tc>
      </w:tr>
      <w:tr w:rsidR="00457653" w:rsidRPr="00457653" w14:paraId="13836336" w14:textId="77777777" w:rsidTr="00457653">
        <w:trPr>
          <w:cantSplit/>
        </w:trPr>
        <w:tc>
          <w:tcPr>
            <w:tcW w:w="2349" w:type="pct"/>
            <w:tcBorders>
              <w:top w:val="single" w:sz="6" w:space="0" w:color="auto"/>
              <w:left w:val="double" w:sz="4" w:space="0" w:color="auto"/>
              <w:bottom w:val="dotted" w:sz="4" w:space="0" w:color="auto"/>
              <w:right w:val="single" w:sz="4" w:space="0" w:color="auto"/>
            </w:tcBorders>
            <w:vAlign w:val="bottom"/>
          </w:tcPr>
          <w:p w14:paraId="50E2C3F7" w14:textId="77777777" w:rsidR="00457653" w:rsidRPr="00457653" w:rsidRDefault="00457653" w:rsidP="00457653">
            <w:pPr>
              <w:spacing w:before="20" w:line="240" w:lineRule="exact"/>
              <w:ind w:left="57" w:firstLine="0"/>
              <w:jc w:val="left"/>
              <w:rPr>
                <w:rFonts w:ascii="Calibri" w:hAnsi="Calibri"/>
                <w:b/>
                <w:bCs/>
                <w:sz w:val="20"/>
              </w:rPr>
            </w:pPr>
            <w:r w:rsidRPr="00457653">
              <w:rPr>
                <w:rFonts w:cs="Arial"/>
                <w:b/>
                <w:sz w:val="20"/>
              </w:rPr>
              <w:t>Всего</w:t>
            </w:r>
            <w:r w:rsidRPr="00457653">
              <w:rPr>
                <w:rFonts w:ascii="Calibri" w:hAnsi="Calibri"/>
                <w:b/>
                <w:bCs/>
                <w:sz w:val="20"/>
              </w:rPr>
              <w:t xml:space="preserve"> </w:t>
            </w:r>
          </w:p>
        </w:tc>
        <w:tc>
          <w:tcPr>
            <w:tcW w:w="632" w:type="pct"/>
            <w:tcBorders>
              <w:top w:val="single" w:sz="6" w:space="0" w:color="auto"/>
              <w:left w:val="single" w:sz="4" w:space="0" w:color="auto"/>
              <w:bottom w:val="dotted" w:sz="4" w:space="0" w:color="auto"/>
              <w:right w:val="single" w:sz="4" w:space="0" w:color="auto"/>
            </w:tcBorders>
            <w:vAlign w:val="bottom"/>
          </w:tcPr>
          <w:p w14:paraId="2684AD87" w14:textId="77777777" w:rsidR="00457653" w:rsidRPr="00457653" w:rsidRDefault="00457653" w:rsidP="00457653">
            <w:pPr>
              <w:spacing w:before="20" w:line="240" w:lineRule="exact"/>
              <w:ind w:firstLine="0"/>
              <w:jc w:val="center"/>
              <w:rPr>
                <w:rFonts w:cs="Arial"/>
                <w:b/>
                <w:sz w:val="20"/>
              </w:rPr>
            </w:pPr>
            <w:r w:rsidRPr="00457653">
              <w:rPr>
                <w:rFonts w:cs="Arial"/>
                <w:b/>
                <w:sz w:val="20"/>
              </w:rPr>
              <w:t>756758,3</w:t>
            </w:r>
          </w:p>
        </w:tc>
        <w:tc>
          <w:tcPr>
            <w:tcW w:w="609" w:type="pct"/>
            <w:tcBorders>
              <w:top w:val="single" w:sz="6" w:space="0" w:color="auto"/>
              <w:left w:val="single" w:sz="4" w:space="0" w:color="auto"/>
              <w:bottom w:val="dotted" w:sz="4" w:space="0" w:color="auto"/>
              <w:right w:val="single" w:sz="4" w:space="0" w:color="auto"/>
            </w:tcBorders>
            <w:vAlign w:val="bottom"/>
          </w:tcPr>
          <w:p w14:paraId="4B01E2DE" w14:textId="77777777" w:rsidR="00457653" w:rsidRPr="00457653" w:rsidRDefault="00457653" w:rsidP="00457653">
            <w:pPr>
              <w:spacing w:before="20" w:line="240" w:lineRule="exact"/>
              <w:ind w:firstLine="0"/>
              <w:jc w:val="center"/>
              <w:rPr>
                <w:rFonts w:cs="Arial"/>
                <w:b/>
                <w:sz w:val="20"/>
              </w:rPr>
            </w:pPr>
            <w:r w:rsidRPr="00457653">
              <w:rPr>
                <w:rFonts w:cs="Arial"/>
                <w:b/>
                <w:sz w:val="20"/>
              </w:rPr>
              <w:t>100,0</w:t>
            </w:r>
          </w:p>
        </w:tc>
        <w:tc>
          <w:tcPr>
            <w:tcW w:w="743" w:type="pct"/>
            <w:tcBorders>
              <w:top w:val="single" w:sz="6" w:space="0" w:color="auto"/>
              <w:left w:val="single" w:sz="4" w:space="0" w:color="auto"/>
              <w:bottom w:val="dotted" w:sz="4" w:space="0" w:color="auto"/>
              <w:right w:val="single" w:sz="4" w:space="0" w:color="auto"/>
            </w:tcBorders>
            <w:vAlign w:val="bottom"/>
          </w:tcPr>
          <w:p w14:paraId="22693BC9" w14:textId="77777777" w:rsidR="00457653" w:rsidRPr="00457653" w:rsidRDefault="00457653" w:rsidP="00457653">
            <w:pPr>
              <w:spacing w:before="20" w:line="240" w:lineRule="exact"/>
              <w:ind w:firstLine="0"/>
              <w:jc w:val="center"/>
              <w:rPr>
                <w:rFonts w:cs="Arial"/>
                <w:b/>
                <w:sz w:val="20"/>
              </w:rPr>
            </w:pPr>
            <w:r w:rsidRPr="00457653">
              <w:rPr>
                <w:rFonts w:cs="Arial"/>
                <w:b/>
                <w:sz w:val="20"/>
              </w:rPr>
              <w:t>348467,4</w:t>
            </w:r>
          </w:p>
        </w:tc>
        <w:tc>
          <w:tcPr>
            <w:tcW w:w="667" w:type="pct"/>
            <w:tcBorders>
              <w:top w:val="single" w:sz="6" w:space="0" w:color="auto"/>
              <w:left w:val="single" w:sz="4" w:space="0" w:color="auto"/>
              <w:bottom w:val="dotted" w:sz="4" w:space="0" w:color="auto"/>
              <w:right w:val="double" w:sz="4" w:space="0" w:color="auto"/>
            </w:tcBorders>
            <w:vAlign w:val="bottom"/>
          </w:tcPr>
          <w:p w14:paraId="3A275F64" w14:textId="77777777" w:rsidR="00457653" w:rsidRPr="00457653" w:rsidRDefault="00457653" w:rsidP="00457653">
            <w:pPr>
              <w:spacing w:before="20" w:line="240" w:lineRule="exact"/>
              <w:ind w:firstLine="0"/>
              <w:jc w:val="center"/>
              <w:rPr>
                <w:rFonts w:cs="Arial"/>
                <w:b/>
                <w:sz w:val="20"/>
              </w:rPr>
            </w:pPr>
            <w:r w:rsidRPr="00457653">
              <w:rPr>
                <w:rFonts w:cs="Arial"/>
                <w:b/>
                <w:sz w:val="20"/>
              </w:rPr>
              <w:t>100,0</w:t>
            </w:r>
          </w:p>
        </w:tc>
      </w:tr>
      <w:tr w:rsidR="00457653" w:rsidRPr="00457653" w14:paraId="3EEF46A1"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281C6F7" w14:textId="77777777" w:rsidR="00457653" w:rsidRPr="00457653" w:rsidRDefault="00457653" w:rsidP="00457653">
            <w:pPr>
              <w:spacing w:before="20" w:line="240" w:lineRule="exact"/>
              <w:ind w:left="113" w:firstLine="0"/>
              <w:jc w:val="left"/>
              <w:rPr>
                <w:rFonts w:cs="Arial"/>
                <w:sz w:val="20"/>
              </w:rPr>
            </w:pPr>
            <w:r w:rsidRPr="00457653">
              <w:rPr>
                <w:rFonts w:cs="Arial"/>
                <w:sz w:val="20"/>
              </w:rPr>
              <w:t>в том числе по видам экономической деятельности:</w:t>
            </w:r>
          </w:p>
          <w:p w14:paraId="37BABBFC" w14:textId="77777777" w:rsidR="00457653" w:rsidRPr="00457653" w:rsidRDefault="00457653" w:rsidP="00457653">
            <w:pPr>
              <w:spacing w:before="20" w:line="240" w:lineRule="exact"/>
              <w:ind w:left="113" w:firstLine="0"/>
              <w:jc w:val="left"/>
              <w:rPr>
                <w:rFonts w:cs="Arial"/>
                <w:sz w:val="20"/>
              </w:rPr>
            </w:pPr>
            <w:r w:rsidRPr="00457653">
              <w:rPr>
                <w:rFonts w:cs="Arial"/>
                <w:sz w:val="20"/>
              </w:rPr>
              <w:t>сельское, лесное хозяйство, охота, рыболовство и рыбоводство</w:t>
            </w:r>
          </w:p>
        </w:tc>
        <w:tc>
          <w:tcPr>
            <w:tcW w:w="632" w:type="pct"/>
            <w:tcBorders>
              <w:top w:val="dotted" w:sz="4" w:space="0" w:color="auto"/>
              <w:left w:val="single" w:sz="4" w:space="0" w:color="auto"/>
              <w:bottom w:val="dotted" w:sz="4" w:space="0" w:color="auto"/>
              <w:right w:val="single" w:sz="4" w:space="0" w:color="auto"/>
            </w:tcBorders>
            <w:vAlign w:val="bottom"/>
          </w:tcPr>
          <w:p w14:paraId="11CA8C9D" w14:textId="77777777" w:rsidR="00457653" w:rsidRPr="00457653" w:rsidRDefault="00457653" w:rsidP="00457653">
            <w:pPr>
              <w:spacing w:before="20" w:line="240" w:lineRule="exact"/>
              <w:ind w:firstLine="0"/>
              <w:jc w:val="center"/>
              <w:rPr>
                <w:rFonts w:cs="Arial"/>
                <w:sz w:val="20"/>
              </w:rPr>
            </w:pPr>
            <w:r w:rsidRPr="00457653">
              <w:rPr>
                <w:rFonts w:cs="Arial"/>
                <w:sz w:val="20"/>
              </w:rPr>
              <w:t>24288,3</w:t>
            </w:r>
          </w:p>
        </w:tc>
        <w:tc>
          <w:tcPr>
            <w:tcW w:w="609" w:type="pct"/>
            <w:tcBorders>
              <w:top w:val="dotted" w:sz="4" w:space="0" w:color="auto"/>
              <w:left w:val="single" w:sz="4" w:space="0" w:color="auto"/>
              <w:bottom w:val="dotted" w:sz="4" w:space="0" w:color="auto"/>
              <w:right w:val="single" w:sz="4" w:space="0" w:color="auto"/>
            </w:tcBorders>
            <w:vAlign w:val="bottom"/>
          </w:tcPr>
          <w:p w14:paraId="22812340" w14:textId="77777777" w:rsidR="00457653" w:rsidRPr="00457653" w:rsidRDefault="00457653" w:rsidP="00457653">
            <w:pPr>
              <w:spacing w:before="20" w:line="240" w:lineRule="exact"/>
              <w:ind w:firstLine="0"/>
              <w:jc w:val="center"/>
              <w:rPr>
                <w:rFonts w:cs="Arial"/>
                <w:sz w:val="20"/>
              </w:rPr>
            </w:pPr>
            <w:r w:rsidRPr="00457653">
              <w:rPr>
                <w:rFonts w:cs="Arial"/>
                <w:sz w:val="20"/>
              </w:rPr>
              <w:t>3,2</w:t>
            </w:r>
          </w:p>
        </w:tc>
        <w:tc>
          <w:tcPr>
            <w:tcW w:w="743" w:type="pct"/>
            <w:tcBorders>
              <w:top w:val="dotted" w:sz="4" w:space="0" w:color="auto"/>
              <w:left w:val="single" w:sz="4" w:space="0" w:color="auto"/>
              <w:bottom w:val="dotted" w:sz="4" w:space="0" w:color="auto"/>
              <w:right w:val="single" w:sz="4" w:space="0" w:color="auto"/>
            </w:tcBorders>
            <w:vAlign w:val="bottom"/>
          </w:tcPr>
          <w:p w14:paraId="4F321B47" w14:textId="77777777" w:rsidR="00457653" w:rsidRPr="00457653" w:rsidRDefault="00457653" w:rsidP="00457653">
            <w:pPr>
              <w:spacing w:before="20" w:line="240" w:lineRule="exact"/>
              <w:ind w:firstLine="0"/>
              <w:jc w:val="center"/>
              <w:rPr>
                <w:rFonts w:cs="Arial"/>
                <w:sz w:val="20"/>
              </w:rPr>
            </w:pPr>
            <w:r w:rsidRPr="00457653">
              <w:rPr>
                <w:rFonts w:cs="Arial"/>
                <w:sz w:val="20"/>
              </w:rPr>
              <w:t>23810,7</w:t>
            </w:r>
          </w:p>
        </w:tc>
        <w:tc>
          <w:tcPr>
            <w:tcW w:w="667" w:type="pct"/>
            <w:tcBorders>
              <w:top w:val="dotted" w:sz="4" w:space="0" w:color="auto"/>
              <w:left w:val="single" w:sz="4" w:space="0" w:color="auto"/>
              <w:bottom w:val="dotted" w:sz="4" w:space="0" w:color="auto"/>
              <w:right w:val="double" w:sz="4" w:space="0" w:color="auto"/>
            </w:tcBorders>
            <w:vAlign w:val="bottom"/>
          </w:tcPr>
          <w:p w14:paraId="504D4224" w14:textId="77777777" w:rsidR="00457653" w:rsidRPr="00457653" w:rsidRDefault="00457653" w:rsidP="00457653">
            <w:pPr>
              <w:spacing w:before="20" w:line="240" w:lineRule="exact"/>
              <w:ind w:firstLine="0"/>
              <w:jc w:val="center"/>
              <w:rPr>
                <w:rFonts w:cs="Arial"/>
                <w:sz w:val="20"/>
              </w:rPr>
            </w:pPr>
            <w:r w:rsidRPr="00457653">
              <w:rPr>
                <w:rFonts w:cs="Arial"/>
                <w:sz w:val="20"/>
              </w:rPr>
              <w:t>6,8</w:t>
            </w:r>
          </w:p>
        </w:tc>
      </w:tr>
      <w:tr w:rsidR="00457653" w:rsidRPr="00457653" w14:paraId="015AE377"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C75695F" w14:textId="77777777" w:rsidR="00457653" w:rsidRPr="00457653" w:rsidRDefault="00457653" w:rsidP="00457653">
            <w:pPr>
              <w:spacing w:before="20" w:line="240" w:lineRule="exact"/>
              <w:ind w:left="113" w:firstLine="0"/>
              <w:jc w:val="left"/>
              <w:rPr>
                <w:rFonts w:cs="Arial"/>
                <w:sz w:val="20"/>
              </w:rPr>
            </w:pPr>
            <w:r w:rsidRPr="00457653">
              <w:rPr>
                <w:rFonts w:cs="Arial"/>
                <w:sz w:val="20"/>
              </w:rPr>
              <w:t>добыча полезных ископаемых</w:t>
            </w:r>
          </w:p>
        </w:tc>
        <w:tc>
          <w:tcPr>
            <w:tcW w:w="632" w:type="pct"/>
            <w:tcBorders>
              <w:top w:val="dotted" w:sz="4" w:space="0" w:color="auto"/>
              <w:left w:val="single" w:sz="4" w:space="0" w:color="auto"/>
              <w:bottom w:val="dotted" w:sz="4" w:space="0" w:color="auto"/>
              <w:right w:val="single" w:sz="4" w:space="0" w:color="auto"/>
            </w:tcBorders>
            <w:vAlign w:val="bottom"/>
          </w:tcPr>
          <w:p w14:paraId="3F586E61" w14:textId="77777777" w:rsidR="00457653" w:rsidRPr="00457653" w:rsidRDefault="00457653" w:rsidP="00457653">
            <w:pPr>
              <w:spacing w:before="20" w:line="240" w:lineRule="exact"/>
              <w:ind w:firstLine="0"/>
              <w:jc w:val="center"/>
              <w:rPr>
                <w:rFonts w:cs="Arial"/>
                <w:sz w:val="20"/>
              </w:rPr>
            </w:pPr>
            <w:r w:rsidRPr="00457653">
              <w:rPr>
                <w:rFonts w:cs="Arial"/>
                <w:sz w:val="20"/>
              </w:rPr>
              <w:t>1745,3</w:t>
            </w:r>
          </w:p>
        </w:tc>
        <w:tc>
          <w:tcPr>
            <w:tcW w:w="609" w:type="pct"/>
            <w:tcBorders>
              <w:top w:val="dotted" w:sz="4" w:space="0" w:color="auto"/>
              <w:left w:val="single" w:sz="4" w:space="0" w:color="auto"/>
              <w:bottom w:val="dotted" w:sz="4" w:space="0" w:color="auto"/>
              <w:right w:val="single" w:sz="4" w:space="0" w:color="auto"/>
            </w:tcBorders>
            <w:vAlign w:val="bottom"/>
          </w:tcPr>
          <w:p w14:paraId="3E8F454C" w14:textId="77777777" w:rsidR="00457653" w:rsidRPr="00457653" w:rsidRDefault="00457653" w:rsidP="00457653">
            <w:pPr>
              <w:spacing w:before="20" w:line="240" w:lineRule="exact"/>
              <w:ind w:firstLine="0"/>
              <w:jc w:val="center"/>
              <w:rPr>
                <w:rFonts w:cs="Arial"/>
                <w:sz w:val="20"/>
              </w:rPr>
            </w:pPr>
            <w:r w:rsidRPr="00457653">
              <w:rPr>
                <w:rFonts w:cs="Arial"/>
                <w:sz w:val="20"/>
              </w:rPr>
              <w:t>0,2</w:t>
            </w:r>
          </w:p>
        </w:tc>
        <w:tc>
          <w:tcPr>
            <w:tcW w:w="743" w:type="pct"/>
            <w:tcBorders>
              <w:top w:val="dotted" w:sz="4" w:space="0" w:color="auto"/>
              <w:left w:val="single" w:sz="4" w:space="0" w:color="auto"/>
              <w:bottom w:val="dotted" w:sz="4" w:space="0" w:color="auto"/>
              <w:right w:val="single" w:sz="4" w:space="0" w:color="auto"/>
            </w:tcBorders>
            <w:vAlign w:val="bottom"/>
          </w:tcPr>
          <w:p w14:paraId="19624815" w14:textId="77777777" w:rsidR="00457653" w:rsidRPr="00457653" w:rsidRDefault="00457653" w:rsidP="00457653">
            <w:pPr>
              <w:spacing w:before="20" w:line="240" w:lineRule="exact"/>
              <w:ind w:firstLine="0"/>
              <w:jc w:val="center"/>
              <w:rPr>
                <w:rFonts w:cs="Arial"/>
                <w:sz w:val="20"/>
              </w:rPr>
            </w:pPr>
            <w:r w:rsidRPr="00457653">
              <w:rPr>
                <w:rFonts w:cs="Arial"/>
                <w:sz w:val="20"/>
              </w:rPr>
              <w:t>1674,9</w:t>
            </w:r>
          </w:p>
        </w:tc>
        <w:tc>
          <w:tcPr>
            <w:tcW w:w="667" w:type="pct"/>
            <w:tcBorders>
              <w:top w:val="dotted" w:sz="4" w:space="0" w:color="auto"/>
              <w:left w:val="single" w:sz="4" w:space="0" w:color="auto"/>
              <w:bottom w:val="dotted" w:sz="4" w:space="0" w:color="auto"/>
              <w:right w:val="double" w:sz="4" w:space="0" w:color="auto"/>
            </w:tcBorders>
            <w:vAlign w:val="bottom"/>
          </w:tcPr>
          <w:p w14:paraId="6A740E71" w14:textId="77777777" w:rsidR="00457653" w:rsidRPr="00457653" w:rsidRDefault="00457653" w:rsidP="00457653">
            <w:pPr>
              <w:spacing w:before="20" w:line="240" w:lineRule="exact"/>
              <w:ind w:firstLine="0"/>
              <w:jc w:val="center"/>
              <w:rPr>
                <w:rFonts w:cs="Arial"/>
                <w:sz w:val="20"/>
              </w:rPr>
            </w:pPr>
            <w:r w:rsidRPr="00457653">
              <w:rPr>
                <w:rFonts w:cs="Arial"/>
                <w:sz w:val="20"/>
              </w:rPr>
              <w:t>0,5</w:t>
            </w:r>
          </w:p>
        </w:tc>
      </w:tr>
      <w:tr w:rsidR="00457653" w:rsidRPr="00457653" w14:paraId="2D73ED0F"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6D4FA9D" w14:textId="77777777" w:rsidR="00457653" w:rsidRPr="00457653" w:rsidRDefault="00457653" w:rsidP="00457653">
            <w:pPr>
              <w:spacing w:before="20" w:line="240" w:lineRule="exact"/>
              <w:ind w:left="113" w:firstLine="0"/>
              <w:jc w:val="left"/>
              <w:rPr>
                <w:rFonts w:cs="Arial"/>
                <w:sz w:val="20"/>
              </w:rPr>
            </w:pPr>
            <w:r w:rsidRPr="00457653">
              <w:rPr>
                <w:rFonts w:cs="Arial"/>
                <w:sz w:val="20"/>
              </w:rPr>
              <w:t>обрабатывающие производства</w:t>
            </w:r>
          </w:p>
        </w:tc>
        <w:tc>
          <w:tcPr>
            <w:tcW w:w="632" w:type="pct"/>
            <w:tcBorders>
              <w:top w:val="dotted" w:sz="4" w:space="0" w:color="auto"/>
              <w:left w:val="single" w:sz="4" w:space="0" w:color="auto"/>
              <w:bottom w:val="dotted" w:sz="4" w:space="0" w:color="auto"/>
              <w:right w:val="single" w:sz="4" w:space="0" w:color="auto"/>
            </w:tcBorders>
            <w:vAlign w:val="bottom"/>
          </w:tcPr>
          <w:p w14:paraId="039F1D3A" w14:textId="77777777" w:rsidR="00457653" w:rsidRPr="00457653" w:rsidRDefault="00457653" w:rsidP="00457653">
            <w:pPr>
              <w:spacing w:before="20" w:line="240" w:lineRule="exact"/>
              <w:ind w:firstLine="0"/>
              <w:jc w:val="center"/>
              <w:rPr>
                <w:rFonts w:cs="Arial"/>
                <w:sz w:val="20"/>
              </w:rPr>
            </w:pPr>
            <w:r w:rsidRPr="00457653">
              <w:rPr>
                <w:rFonts w:cs="Arial"/>
                <w:sz w:val="20"/>
              </w:rPr>
              <w:t>133753,5</w:t>
            </w:r>
          </w:p>
        </w:tc>
        <w:tc>
          <w:tcPr>
            <w:tcW w:w="609" w:type="pct"/>
            <w:tcBorders>
              <w:top w:val="dotted" w:sz="4" w:space="0" w:color="auto"/>
              <w:left w:val="single" w:sz="4" w:space="0" w:color="auto"/>
              <w:bottom w:val="dotted" w:sz="4" w:space="0" w:color="auto"/>
              <w:right w:val="single" w:sz="4" w:space="0" w:color="auto"/>
            </w:tcBorders>
            <w:vAlign w:val="bottom"/>
          </w:tcPr>
          <w:p w14:paraId="0A30DDED" w14:textId="77777777" w:rsidR="00457653" w:rsidRPr="00457653" w:rsidRDefault="00457653" w:rsidP="00457653">
            <w:pPr>
              <w:spacing w:before="20" w:line="240" w:lineRule="exact"/>
              <w:ind w:firstLine="0"/>
              <w:jc w:val="center"/>
              <w:rPr>
                <w:rFonts w:cs="Arial"/>
                <w:sz w:val="20"/>
              </w:rPr>
            </w:pPr>
            <w:r w:rsidRPr="00457653">
              <w:rPr>
                <w:rFonts w:cs="Arial"/>
                <w:sz w:val="20"/>
              </w:rPr>
              <w:t>17,7</w:t>
            </w:r>
          </w:p>
        </w:tc>
        <w:tc>
          <w:tcPr>
            <w:tcW w:w="743" w:type="pct"/>
            <w:tcBorders>
              <w:top w:val="dotted" w:sz="4" w:space="0" w:color="auto"/>
              <w:left w:val="single" w:sz="4" w:space="0" w:color="auto"/>
              <w:bottom w:val="dotted" w:sz="4" w:space="0" w:color="auto"/>
              <w:right w:val="single" w:sz="4" w:space="0" w:color="auto"/>
            </w:tcBorders>
            <w:vAlign w:val="bottom"/>
          </w:tcPr>
          <w:p w14:paraId="0FBE9080" w14:textId="77777777" w:rsidR="00457653" w:rsidRPr="00457653" w:rsidRDefault="00457653" w:rsidP="00457653">
            <w:pPr>
              <w:spacing w:before="20" w:line="240" w:lineRule="exact"/>
              <w:ind w:firstLine="0"/>
              <w:jc w:val="center"/>
              <w:rPr>
                <w:rFonts w:cs="Arial"/>
                <w:sz w:val="20"/>
              </w:rPr>
            </w:pPr>
            <w:r w:rsidRPr="00457653">
              <w:rPr>
                <w:rFonts w:cs="Arial"/>
                <w:sz w:val="20"/>
              </w:rPr>
              <w:t>117251,7</w:t>
            </w:r>
          </w:p>
        </w:tc>
        <w:tc>
          <w:tcPr>
            <w:tcW w:w="667" w:type="pct"/>
            <w:tcBorders>
              <w:top w:val="dotted" w:sz="4" w:space="0" w:color="auto"/>
              <w:left w:val="single" w:sz="4" w:space="0" w:color="auto"/>
              <w:bottom w:val="dotted" w:sz="4" w:space="0" w:color="auto"/>
              <w:right w:val="double" w:sz="4" w:space="0" w:color="auto"/>
            </w:tcBorders>
            <w:vAlign w:val="bottom"/>
          </w:tcPr>
          <w:p w14:paraId="1CBA2D98" w14:textId="77777777" w:rsidR="00457653" w:rsidRPr="00457653" w:rsidRDefault="00457653" w:rsidP="00457653">
            <w:pPr>
              <w:spacing w:before="20" w:line="240" w:lineRule="exact"/>
              <w:ind w:firstLine="0"/>
              <w:jc w:val="center"/>
              <w:rPr>
                <w:rFonts w:cs="Arial"/>
                <w:sz w:val="20"/>
              </w:rPr>
            </w:pPr>
            <w:r w:rsidRPr="00457653">
              <w:rPr>
                <w:rFonts w:cs="Arial"/>
                <w:sz w:val="20"/>
              </w:rPr>
              <w:t>33,7</w:t>
            </w:r>
          </w:p>
        </w:tc>
      </w:tr>
      <w:tr w:rsidR="00457653" w:rsidRPr="00457653" w14:paraId="0C339104"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35A298F" w14:textId="77777777" w:rsidR="00457653" w:rsidRPr="00457653" w:rsidRDefault="00457653" w:rsidP="00457653">
            <w:pPr>
              <w:spacing w:before="20" w:line="240" w:lineRule="exact"/>
              <w:ind w:left="113" w:firstLine="0"/>
              <w:jc w:val="left"/>
              <w:rPr>
                <w:rFonts w:cs="Arial"/>
                <w:sz w:val="20"/>
              </w:rPr>
            </w:pPr>
            <w:r w:rsidRPr="00457653">
              <w:rPr>
                <w:rFonts w:cs="Arial"/>
                <w:sz w:val="20"/>
              </w:rPr>
              <w:t>обеспечение электрической энергией, газом и паром; кондиционирование воздуха</w:t>
            </w:r>
          </w:p>
        </w:tc>
        <w:tc>
          <w:tcPr>
            <w:tcW w:w="632" w:type="pct"/>
            <w:tcBorders>
              <w:top w:val="dotted" w:sz="4" w:space="0" w:color="auto"/>
              <w:left w:val="single" w:sz="4" w:space="0" w:color="auto"/>
              <w:bottom w:val="dotted" w:sz="4" w:space="0" w:color="auto"/>
              <w:right w:val="single" w:sz="4" w:space="0" w:color="auto"/>
            </w:tcBorders>
            <w:vAlign w:val="bottom"/>
          </w:tcPr>
          <w:p w14:paraId="44F9319F" w14:textId="77777777" w:rsidR="00457653" w:rsidRPr="00457653" w:rsidRDefault="00457653" w:rsidP="00457653">
            <w:pPr>
              <w:spacing w:before="20" w:line="240" w:lineRule="exact"/>
              <w:ind w:firstLine="0"/>
              <w:jc w:val="center"/>
              <w:rPr>
                <w:rFonts w:cs="Arial"/>
                <w:sz w:val="20"/>
              </w:rPr>
            </w:pPr>
            <w:r w:rsidRPr="00457653">
              <w:rPr>
                <w:rFonts w:cs="Arial"/>
                <w:sz w:val="20"/>
              </w:rPr>
              <w:t>3657,0</w:t>
            </w:r>
          </w:p>
        </w:tc>
        <w:tc>
          <w:tcPr>
            <w:tcW w:w="609" w:type="pct"/>
            <w:tcBorders>
              <w:top w:val="dotted" w:sz="4" w:space="0" w:color="auto"/>
              <w:left w:val="single" w:sz="4" w:space="0" w:color="auto"/>
              <w:bottom w:val="dotted" w:sz="4" w:space="0" w:color="auto"/>
              <w:right w:val="single" w:sz="4" w:space="0" w:color="auto"/>
            </w:tcBorders>
            <w:vAlign w:val="bottom"/>
          </w:tcPr>
          <w:p w14:paraId="26F17AC1" w14:textId="77777777" w:rsidR="00457653" w:rsidRPr="00457653" w:rsidRDefault="00457653" w:rsidP="00457653">
            <w:pPr>
              <w:spacing w:before="20" w:line="240" w:lineRule="exact"/>
              <w:ind w:firstLine="0"/>
              <w:jc w:val="center"/>
              <w:rPr>
                <w:rFonts w:cs="Arial"/>
                <w:sz w:val="20"/>
              </w:rPr>
            </w:pPr>
            <w:r w:rsidRPr="00457653">
              <w:rPr>
                <w:rFonts w:cs="Arial"/>
                <w:sz w:val="20"/>
              </w:rPr>
              <w:t>0,5</w:t>
            </w:r>
          </w:p>
        </w:tc>
        <w:tc>
          <w:tcPr>
            <w:tcW w:w="743" w:type="pct"/>
            <w:tcBorders>
              <w:top w:val="dotted" w:sz="4" w:space="0" w:color="auto"/>
              <w:left w:val="single" w:sz="4" w:space="0" w:color="auto"/>
              <w:bottom w:val="dotted" w:sz="4" w:space="0" w:color="auto"/>
              <w:right w:val="single" w:sz="4" w:space="0" w:color="auto"/>
            </w:tcBorders>
            <w:vAlign w:val="bottom"/>
          </w:tcPr>
          <w:p w14:paraId="18FEF75C" w14:textId="77777777" w:rsidR="00457653" w:rsidRPr="00457653" w:rsidRDefault="00457653" w:rsidP="00457653">
            <w:pPr>
              <w:spacing w:before="20" w:line="240" w:lineRule="exact"/>
              <w:ind w:firstLine="0"/>
              <w:jc w:val="center"/>
              <w:rPr>
                <w:rFonts w:cs="Arial"/>
                <w:sz w:val="20"/>
              </w:rPr>
            </w:pPr>
            <w:r w:rsidRPr="00457653">
              <w:rPr>
                <w:rFonts w:cs="Arial"/>
                <w:sz w:val="20"/>
              </w:rPr>
              <w:t>2635,9</w:t>
            </w:r>
          </w:p>
        </w:tc>
        <w:tc>
          <w:tcPr>
            <w:tcW w:w="667" w:type="pct"/>
            <w:tcBorders>
              <w:top w:val="dotted" w:sz="4" w:space="0" w:color="auto"/>
              <w:left w:val="single" w:sz="4" w:space="0" w:color="auto"/>
              <w:bottom w:val="dotted" w:sz="4" w:space="0" w:color="auto"/>
              <w:right w:val="double" w:sz="4" w:space="0" w:color="auto"/>
            </w:tcBorders>
            <w:vAlign w:val="bottom"/>
          </w:tcPr>
          <w:p w14:paraId="08645593" w14:textId="77777777" w:rsidR="00457653" w:rsidRPr="00457653" w:rsidRDefault="00457653" w:rsidP="00457653">
            <w:pPr>
              <w:spacing w:before="20" w:line="240" w:lineRule="exact"/>
              <w:ind w:firstLine="0"/>
              <w:jc w:val="center"/>
              <w:rPr>
                <w:rFonts w:cs="Arial"/>
                <w:sz w:val="20"/>
              </w:rPr>
            </w:pPr>
            <w:r w:rsidRPr="00457653">
              <w:rPr>
                <w:rFonts w:cs="Arial"/>
                <w:sz w:val="20"/>
              </w:rPr>
              <w:t>0,8</w:t>
            </w:r>
          </w:p>
        </w:tc>
      </w:tr>
      <w:tr w:rsidR="00457653" w:rsidRPr="00457653" w14:paraId="5CA83AD2"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14F0B2A" w14:textId="77777777" w:rsidR="00457653" w:rsidRPr="00457653" w:rsidRDefault="00457653" w:rsidP="00457653">
            <w:pPr>
              <w:spacing w:before="20" w:line="240" w:lineRule="exact"/>
              <w:ind w:left="113" w:firstLine="0"/>
              <w:jc w:val="left"/>
              <w:rPr>
                <w:rFonts w:cs="Arial"/>
                <w:sz w:val="20"/>
              </w:rPr>
            </w:pPr>
            <w:r w:rsidRPr="00457653">
              <w:rPr>
                <w:rFonts w:cs="Arial"/>
                <w:sz w:val="20"/>
              </w:rPr>
              <w:t>водоснабжение; водоотведение, организация сбора и утилизация отходов, деятельность по ликвидации загрязнений</w:t>
            </w:r>
          </w:p>
        </w:tc>
        <w:tc>
          <w:tcPr>
            <w:tcW w:w="632" w:type="pct"/>
            <w:tcBorders>
              <w:top w:val="dotted" w:sz="4" w:space="0" w:color="auto"/>
              <w:left w:val="single" w:sz="4" w:space="0" w:color="auto"/>
              <w:bottom w:val="dotted" w:sz="4" w:space="0" w:color="auto"/>
              <w:right w:val="single" w:sz="4" w:space="0" w:color="auto"/>
            </w:tcBorders>
            <w:vAlign w:val="bottom"/>
          </w:tcPr>
          <w:p w14:paraId="406C1363" w14:textId="77777777" w:rsidR="00457653" w:rsidRPr="00457653" w:rsidRDefault="00457653" w:rsidP="00457653">
            <w:pPr>
              <w:spacing w:before="20" w:line="240" w:lineRule="exact"/>
              <w:ind w:firstLine="0"/>
              <w:jc w:val="center"/>
              <w:rPr>
                <w:rFonts w:cs="Arial"/>
                <w:sz w:val="20"/>
              </w:rPr>
            </w:pPr>
            <w:r w:rsidRPr="00457653">
              <w:rPr>
                <w:rFonts w:cs="Arial"/>
                <w:sz w:val="20"/>
              </w:rPr>
              <w:t>12741,9</w:t>
            </w:r>
          </w:p>
        </w:tc>
        <w:tc>
          <w:tcPr>
            <w:tcW w:w="609" w:type="pct"/>
            <w:tcBorders>
              <w:top w:val="dotted" w:sz="4" w:space="0" w:color="auto"/>
              <w:left w:val="single" w:sz="4" w:space="0" w:color="auto"/>
              <w:bottom w:val="dotted" w:sz="4" w:space="0" w:color="auto"/>
              <w:right w:val="single" w:sz="4" w:space="0" w:color="auto"/>
            </w:tcBorders>
            <w:vAlign w:val="bottom"/>
          </w:tcPr>
          <w:p w14:paraId="0D30A199" w14:textId="77777777" w:rsidR="00457653" w:rsidRPr="00457653" w:rsidRDefault="00457653" w:rsidP="00457653">
            <w:pPr>
              <w:spacing w:before="20" w:line="240" w:lineRule="exact"/>
              <w:ind w:firstLine="0"/>
              <w:jc w:val="center"/>
              <w:rPr>
                <w:rFonts w:cs="Arial"/>
                <w:sz w:val="20"/>
              </w:rPr>
            </w:pPr>
            <w:r w:rsidRPr="00457653">
              <w:rPr>
                <w:rFonts w:cs="Arial"/>
                <w:sz w:val="20"/>
              </w:rPr>
              <w:t>1,7</w:t>
            </w:r>
          </w:p>
        </w:tc>
        <w:tc>
          <w:tcPr>
            <w:tcW w:w="743" w:type="pct"/>
            <w:tcBorders>
              <w:top w:val="dotted" w:sz="4" w:space="0" w:color="auto"/>
              <w:left w:val="single" w:sz="4" w:space="0" w:color="auto"/>
              <w:bottom w:val="dotted" w:sz="4" w:space="0" w:color="auto"/>
              <w:right w:val="single" w:sz="4" w:space="0" w:color="auto"/>
            </w:tcBorders>
            <w:vAlign w:val="bottom"/>
          </w:tcPr>
          <w:p w14:paraId="1DB41BE3" w14:textId="77777777" w:rsidR="00457653" w:rsidRPr="00457653" w:rsidRDefault="00457653" w:rsidP="00457653">
            <w:pPr>
              <w:spacing w:before="20" w:line="240" w:lineRule="exact"/>
              <w:ind w:firstLine="0"/>
              <w:jc w:val="center"/>
              <w:rPr>
                <w:rFonts w:cs="Arial"/>
                <w:sz w:val="20"/>
              </w:rPr>
            </w:pPr>
            <w:r w:rsidRPr="00457653">
              <w:rPr>
                <w:rFonts w:cs="Arial"/>
                <w:sz w:val="20"/>
              </w:rPr>
              <w:t>9573,6</w:t>
            </w:r>
          </w:p>
        </w:tc>
        <w:tc>
          <w:tcPr>
            <w:tcW w:w="667" w:type="pct"/>
            <w:tcBorders>
              <w:top w:val="dotted" w:sz="4" w:space="0" w:color="auto"/>
              <w:left w:val="single" w:sz="4" w:space="0" w:color="auto"/>
              <w:bottom w:val="dotted" w:sz="4" w:space="0" w:color="auto"/>
              <w:right w:val="double" w:sz="4" w:space="0" w:color="auto"/>
            </w:tcBorders>
            <w:vAlign w:val="bottom"/>
          </w:tcPr>
          <w:p w14:paraId="219E9AE0" w14:textId="77777777" w:rsidR="00457653" w:rsidRPr="00457653" w:rsidRDefault="00457653" w:rsidP="00457653">
            <w:pPr>
              <w:spacing w:before="20" w:line="240" w:lineRule="exact"/>
              <w:ind w:firstLine="0"/>
              <w:jc w:val="center"/>
              <w:rPr>
                <w:rFonts w:cs="Arial"/>
                <w:sz w:val="20"/>
              </w:rPr>
            </w:pPr>
            <w:r w:rsidRPr="00457653">
              <w:rPr>
                <w:rFonts w:cs="Arial"/>
                <w:sz w:val="20"/>
              </w:rPr>
              <w:t>2,7</w:t>
            </w:r>
          </w:p>
        </w:tc>
      </w:tr>
      <w:tr w:rsidR="00457653" w:rsidRPr="00457653" w14:paraId="175F4BB9"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CE57403" w14:textId="77777777" w:rsidR="00457653" w:rsidRPr="00457653" w:rsidRDefault="00457653" w:rsidP="00457653">
            <w:pPr>
              <w:spacing w:before="20" w:line="240" w:lineRule="exact"/>
              <w:ind w:left="113" w:firstLine="0"/>
              <w:jc w:val="left"/>
              <w:rPr>
                <w:rFonts w:cs="Arial"/>
                <w:sz w:val="20"/>
              </w:rPr>
            </w:pPr>
            <w:r w:rsidRPr="00457653">
              <w:rPr>
                <w:rFonts w:cs="Arial"/>
                <w:sz w:val="20"/>
              </w:rPr>
              <w:t>строительство</w:t>
            </w:r>
          </w:p>
        </w:tc>
        <w:tc>
          <w:tcPr>
            <w:tcW w:w="632" w:type="pct"/>
            <w:tcBorders>
              <w:top w:val="dotted" w:sz="4" w:space="0" w:color="auto"/>
              <w:left w:val="single" w:sz="4" w:space="0" w:color="auto"/>
              <w:bottom w:val="dotted" w:sz="4" w:space="0" w:color="auto"/>
              <w:right w:val="single" w:sz="4" w:space="0" w:color="auto"/>
            </w:tcBorders>
            <w:vAlign w:val="bottom"/>
          </w:tcPr>
          <w:p w14:paraId="49A07C3E" w14:textId="77777777" w:rsidR="00457653" w:rsidRPr="00457653" w:rsidRDefault="00457653" w:rsidP="00457653">
            <w:pPr>
              <w:spacing w:before="20" w:line="240" w:lineRule="exact"/>
              <w:ind w:firstLine="0"/>
              <w:jc w:val="center"/>
              <w:rPr>
                <w:rFonts w:cs="Arial"/>
                <w:sz w:val="20"/>
              </w:rPr>
            </w:pPr>
            <w:r w:rsidRPr="00457653">
              <w:rPr>
                <w:rFonts w:cs="Arial"/>
                <w:sz w:val="20"/>
              </w:rPr>
              <w:t>54306,6</w:t>
            </w:r>
          </w:p>
        </w:tc>
        <w:tc>
          <w:tcPr>
            <w:tcW w:w="609" w:type="pct"/>
            <w:tcBorders>
              <w:top w:val="dotted" w:sz="4" w:space="0" w:color="auto"/>
              <w:left w:val="single" w:sz="4" w:space="0" w:color="auto"/>
              <w:bottom w:val="dotted" w:sz="4" w:space="0" w:color="auto"/>
              <w:right w:val="single" w:sz="4" w:space="0" w:color="auto"/>
            </w:tcBorders>
            <w:vAlign w:val="bottom"/>
          </w:tcPr>
          <w:p w14:paraId="2CCB389B" w14:textId="77777777" w:rsidR="00457653" w:rsidRPr="00457653" w:rsidRDefault="00457653" w:rsidP="00457653">
            <w:pPr>
              <w:spacing w:before="20" w:line="240" w:lineRule="exact"/>
              <w:ind w:firstLine="0"/>
              <w:jc w:val="center"/>
              <w:rPr>
                <w:rFonts w:cs="Arial"/>
                <w:sz w:val="20"/>
              </w:rPr>
            </w:pPr>
            <w:r w:rsidRPr="00457653">
              <w:rPr>
                <w:rFonts w:cs="Arial"/>
                <w:sz w:val="20"/>
              </w:rPr>
              <w:t>7,2</w:t>
            </w:r>
          </w:p>
        </w:tc>
        <w:tc>
          <w:tcPr>
            <w:tcW w:w="743" w:type="pct"/>
            <w:tcBorders>
              <w:top w:val="dotted" w:sz="4" w:space="0" w:color="auto"/>
              <w:left w:val="single" w:sz="4" w:space="0" w:color="auto"/>
              <w:bottom w:val="dotted" w:sz="4" w:space="0" w:color="auto"/>
              <w:right w:val="single" w:sz="4" w:space="0" w:color="auto"/>
            </w:tcBorders>
            <w:vAlign w:val="bottom"/>
          </w:tcPr>
          <w:p w14:paraId="0B47633C" w14:textId="77777777" w:rsidR="00457653" w:rsidRPr="00457653" w:rsidRDefault="00457653" w:rsidP="00457653">
            <w:pPr>
              <w:spacing w:before="20" w:line="240" w:lineRule="exact"/>
              <w:ind w:firstLine="0"/>
              <w:jc w:val="center"/>
              <w:rPr>
                <w:rFonts w:cs="Arial"/>
                <w:sz w:val="20"/>
              </w:rPr>
            </w:pPr>
            <w:r w:rsidRPr="00457653">
              <w:rPr>
                <w:rFonts w:cs="Arial"/>
                <w:sz w:val="20"/>
              </w:rPr>
              <w:t>51427,7</w:t>
            </w:r>
          </w:p>
        </w:tc>
        <w:tc>
          <w:tcPr>
            <w:tcW w:w="667" w:type="pct"/>
            <w:tcBorders>
              <w:top w:val="dotted" w:sz="4" w:space="0" w:color="auto"/>
              <w:left w:val="single" w:sz="4" w:space="0" w:color="auto"/>
              <w:bottom w:val="dotted" w:sz="4" w:space="0" w:color="auto"/>
              <w:right w:val="double" w:sz="4" w:space="0" w:color="auto"/>
            </w:tcBorders>
            <w:vAlign w:val="bottom"/>
          </w:tcPr>
          <w:p w14:paraId="4CB6AEDE" w14:textId="77777777" w:rsidR="00457653" w:rsidRPr="00457653" w:rsidRDefault="00457653" w:rsidP="00457653">
            <w:pPr>
              <w:spacing w:before="20" w:line="240" w:lineRule="exact"/>
              <w:ind w:firstLine="0"/>
              <w:jc w:val="center"/>
              <w:rPr>
                <w:rFonts w:cs="Arial"/>
                <w:sz w:val="20"/>
              </w:rPr>
            </w:pPr>
            <w:r w:rsidRPr="00457653">
              <w:rPr>
                <w:rFonts w:cs="Arial"/>
                <w:sz w:val="20"/>
              </w:rPr>
              <w:t>14,8</w:t>
            </w:r>
          </w:p>
        </w:tc>
      </w:tr>
      <w:tr w:rsidR="00457653" w:rsidRPr="00457653" w14:paraId="293D0662"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DE8C037" w14:textId="77777777" w:rsidR="00457653" w:rsidRPr="00457653" w:rsidRDefault="00457653" w:rsidP="00457653">
            <w:pPr>
              <w:spacing w:before="20" w:line="240" w:lineRule="exact"/>
              <w:ind w:left="113" w:firstLine="0"/>
              <w:jc w:val="left"/>
              <w:rPr>
                <w:rFonts w:cs="Arial"/>
                <w:sz w:val="20"/>
              </w:rPr>
            </w:pPr>
            <w:r w:rsidRPr="00457653">
              <w:rPr>
                <w:rFonts w:cs="Arial"/>
                <w:sz w:val="20"/>
              </w:rPr>
              <w:t>торговля оптовая и розничная; ремонт автотранспортных средств и мотоциклов</w:t>
            </w:r>
          </w:p>
        </w:tc>
        <w:tc>
          <w:tcPr>
            <w:tcW w:w="632" w:type="pct"/>
            <w:tcBorders>
              <w:top w:val="dotted" w:sz="4" w:space="0" w:color="auto"/>
              <w:left w:val="single" w:sz="4" w:space="0" w:color="auto"/>
              <w:bottom w:val="dotted" w:sz="4" w:space="0" w:color="auto"/>
              <w:right w:val="single" w:sz="4" w:space="0" w:color="auto"/>
            </w:tcBorders>
            <w:vAlign w:val="bottom"/>
          </w:tcPr>
          <w:p w14:paraId="2522C6D0" w14:textId="77777777" w:rsidR="00457653" w:rsidRPr="00457653" w:rsidRDefault="00457653" w:rsidP="00457653">
            <w:pPr>
              <w:spacing w:before="20" w:line="240" w:lineRule="exact"/>
              <w:ind w:firstLine="0"/>
              <w:jc w:val="center"/>
              <w:rPr>
                <w:rFonts w:cs="Arial"/>
                <w:sz w:val="20"/>
              </w:rPr>
            </w:pPr>
            <w:r w:rsidRPr="00457653">
              <w:rPr>
                <w:rFonts w:cs="Arial"/>
                <w:sz w:val="20"/>
              </w:rPr>
              <w:t>399256,3</w:t>
            </w:r>
          </w:p>
        </w:tc>
        <w:tc>
          <w:tcPr>
            <w:tcW w:w="609" w:type="pct"/>
            <w:tcBorders>
              <w:top w:val="dotted" w:sz="4" w:space="0" w:color="auto"/>
              <w:left w:val="single" w:sz="4" w:space="0" w:color="auto"/>
              <w:bottom w:val="dotted" w:sz="4" w:space="0" w:color="auto"/>
              <w:right w:val="single" w:sz="4" w:space="0" w:color="auto"/>
            </w:tcBorders>
            <w:vAlign w:val="bottom"/>
          </w:tcPr>
          <w:p w14:paraId="4231E251" w14:textId="77777777" w:rsidR="00457653" w:rsidRPr="00457653" w:rsidRDefault="00457653" w:rsidP="00457653">
            <w:pPr>
              <w:spacing w:before="20" w:line="240" w:lineRule="exact"/>
              <w:ind w:firstLine="0"/>
              <w:jc w:val="center"/>
              <w:rPr>
                <w:rFonts w:cs="Arial"/>
                <w:sz w:val="20"/>
              </w:rPr>
            </w:pPr>
            <w:r w:rsidRPr="00457653">
              <w:rPr>
                <w:rFonts w:cs="Arial"/>
                <w:sz w:val="20"/>
              </w:rPr>
              <w:t>52,8</w:t>
            </w:r>
          </w:p>
        </w:tc>
        <w:tc>
          <w:tcPr>
            <w:tcW w:w="743" w:type="pct"/>
            <w:tcBorders>
              <w:top w:val="dotted" w:sz="4" w:space="0" w:color="auto"/>
              <w:left w:val="single" w:sz="4" w:space="0" w:color="auto"/>
              <w:bottom w:val="dotted" w:sz="4" w:space="0" w:color="auto"/>
              <w:right w:val="single" w:sz="4" w:space="0" w:color="auto"/>
            </w:tcBorders>
            <w:vAlign w:val="bottom"/>
          </w:tcPr>
          <w:p w14:paraId="0EC42594" w14:textId="77777777" w:rsidR="00457653" w:rsidRPr="00457653" w:rsidRDefault="00457653" w:rsidP="00457653">
            <w:pPr>
              <w:spacing w:before="20" w:line="240" w:lineRule="exact"/>
              <w:ind w:firstLine="0"/>
              <w:jc w:val="center"/>
              <w:rPr>
                <w:rFonts w:cs="Arial"/>
                <w:sz w:val="20"/>
              </w:rPr>
            </w:pPr>
            <w:r w:rsidRPr="00457653">
              <w:rPr>
                <w:rFonts w:cs="Arial"/>
                <w:sz w:val="20"/>
              </w:rPr>
              <w:t>22182,8</w:t>
            </w:r>
          </w:p>
        </w:tc>
        <w:tc>
          <w:tcPr>
            <w:tcW w:w="667" w:type="pct"/>
            <w:tcBorders>
              <w:top w:val="dotted" w:sz="4" w:space="0" w:color="auto"/>
              <w:left w:val="single" w:sz="4" w:space="0" w:color="auto"/>
              <w:bottom w:val="dotted" w:sz="4" w:space="0" w:color="auto"/>
              <w:right w:val="double" w:sz="4" w:space="0" w:color="auto"/>
            </w:tcBorders>
            <w:vAlign w:val="bottom"/>
          </w:tcPr>
          <w:p w14:paraId="15E264AD" w14:textId="77777777" w:rsidR="00457653" w:rsidRPr="00457653" w:rsidRDefault="00457653" w:rsidP="00457653">
            <w:pPr>
              <w:spacing w:before="20" w:line="240" w:lineRule="exact"/>
              <w:ind w:firstLine="0"/>
              <w:jc w:val="center"/>
              <w:rPr>
                <w:rFonts w:cs="Arial"/>
                <w:sz w:val="20"/>
              </w:rPr>
            </w:pPr>
            <w:r w:rsidRPr="00457653">
              <w:rPr>
                <w:rFonts w:cs="Arial"/>
                <w:sz w:val="20"/>
              </w:rPr>
              <w:t>6,4</w:t>
            </w:r>
          </w:p>
        </w:tc>
      </w:tr>
      <w:tr w:rsidR="00457653" w:rsidRPr="00457653" w14:paraId="1938A378"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52AA6A9" w14:textId="77777777" w:rsidR="00457653" w:rsidRPr="00457653" w:rsidRDefault="00457653" w:rsidP="00457653">
            <w:pPr>
              <w:spacing w:before="20" w:line="240" w:lineRule="exact"/>
              <w:ind w:left="113" w:firstLine="0"/>
              <w:jc w:val="left"/>
              <w:rPr>
                <w:rFonts w:cs="Arial"/>
                <w:sz w:val="20"/>
              </w:rPr>
            </w:pPr>
            <w:r w:rsidRPr="00457653">
              <w:rPr>
                <w:rFonts w:cs="Arial"/>
                <w:sz w:val="20"/>
              </w:rPr>
              <w:t>транспортировка и хранение</w:t>
            </w:r>
          </w:p>
        </w:tc>
        <w:tc>
          <w:tcPr>
            <w:tcW w:w="632" w:type="pct"/>
            <w:tcBorders>
              <w:top w:val="dotted" w:sz="4" w:space="0" w:color="auto"/>
              <w:left w:val="single" w:sz="4" w:space="0" w:color="auto"/>
              <w:bottom w:val="dotted" w:sz="4" w:space="0" w:color="auto"/>
              <w:right w:val="single" w:sz="4" w:space="0" w:color="auto"/>
            </w:tcBorders>
            <w:vAlign w:val="bottom"/>
          </w:tcPr>
          <w:p w14:paraId="704858B0" w14:textId="77777777" w:rsidR="00457653" w:rsidRPr="00457653" w:rsidRDefault="00457653" w:rsidP="00457653">
            <w:pPr>
              <w:spacing w:before="20" w:line="240" w:lineRule="exact"/>
              <w:ind w:firstLine="0"/>
              <w:jc w:val="center"/>
              <w:rPr>
                <w:rFonts w:cs="Arial"/>
                <w:sz w:val="20"/>
              </w:rPr>
            </w:pPr>
            <w:r w:rsidRPr="00457653">
              <w:rPr>
                <w:rFonts w:cs="Arial"/>
                <w:sz w:val="20"/>
              </w:rPr>
              <w:t>39484,4</w:t>
            </w:r>
          </w:p>
        </w:tc>
        <w:tc>
          <w:tcPr>
            <w:tcW w:w="609" w:type="pct"/>
            <w:tcBorders>
              <w:top w:val="dotted" w:sz="4" w:space="0" w:color="auto"/>
              <w:left w:val="single" w:sz="4" w:space="0" w:color="auto"/>
              <w:bottom w:val="dotted" w:sz="4" w:space="0" w:color="auto"/>
              <w:right w:val="single" w:sz="4" w:space="0" w:color="auto"/>
            </w:tcBorders>
            <w:vAlign w:val="bottom"/>
          </w:tcPr>
          <w:p w14:paraId="227F5A17" w14:textId="77777777" w:rsidR="00457653" w:rsidRPr="00457653" w:rsidRDefault="00457653" w:rsidP="00457653">
            <w:pPr>
              <w:spacing w:before="20" w:line="240" w:lineRule="exact"/>
              <w:ind w:firstLine="0"/>
              <w:jc w:val="center"/>
              <w:rPr>
                <w:rFonts w:cs="Arial"/>
                <w:sz w:val="20"/>
              </w:rPr>
            </w:pPr>
            <w:r w:rsidRPr="00457653">
              <w:rPr>
                <w:rFonts w:cs="Arial"/>
                <w:sz w:val="20"/>
              </w:rPr>
              <w:t>5,2</w:t>
            </w:r>
          </w:p>
        </w:tc>
        <w:tc>
          <w:tcPr>
            <w:tcW w:w="743" w:type="pct"/>
            <w:tcBorders>
              <w:top w:val="dotted" w:sz="4" w:space="0" w:color="auto"/>
              <w:left w:val="single" w:sz="4" w:space="0" w:color="auto"/>
              <w:bottom w:val="dotted" w:sz="4" w:space="0" w:color="auto"/>
              <w:right w:val="single" w:sz="4" w:space="0" w:color="auto"/>
            </w:tcBorders>
            <w:vAlign w:val="bottom"/>
          </w:tcPr>
          <w:p w14:paraId="0AAFEB77" w14:textId="77777777" w:rsidR="00457653" w:rsidRPr="00457653" w:rsidRDefault="00457653" w:rsidP="00457653">
            <w:pPr>
              <w:spacing w:before="20" w:line="240" w:lineRule="exact"/>
              <w:ind w:firstLine="0"/>
              <w:jc w:val="center"/>
              <w:rPr>
                <w:rFonts w:cs="Arial"/>
                <w:sz w:val="20"/>
              </w:rPr>
            </w:pPr>
            <w:r w:rsidRPr="00457653">
              <w:rPr>
                <w:rFonts w:cs="Arial"/>
                <w:sz w:val="20"/>
              </w:rPr>
              <w:t>37790,6</w:t>
            </w:r>
          </w:p>
        </w:tc>
        <w:tc>
          <w:tcPr>
            <w:tcW w:w="667" w:type="pct"/>
            <w:tcBorders>
              <w:top w:val="dotted" w:sz="4" w:space="0" w:color="auto"/>
              <w:left w:val="single" w:sz="4" w:space="0" w:color="auto"/>
              <w:bottom w:val="dotted" w:sz="4" w:space="0" w:color="auto"/>
              <w:right w:val="double" w:sz="4" w:space="0" w:color="auto"/>
            </w:tcBorders>
            <w:vAlign w:val="bottom"/>
          </w:tcPr>
          <w:p w14:paraId="19E8F62C" w14:textId="77777777" w:rsidR="00457653" w:rsidRPr="00457653" w:rsidRDefault="00457653" w:rsidP="00457653">
            <w:pPr>
              <w:spacing w:before="20" w:line="240" w:lineRule="exact"/>
              <w:ind w:firstLine="0"/>
              <w:jc w:val="center"/>
              <w:rPr>
                <w:rFonts w:cs="Arial"/>
                <w:sz w:val="20"/>
              </w:rPr>
            </w:pPr>
            <w:r w:rsidRPr="00457653">
              <w:rPr>
                <w:rFonts w:cs="Arial"/>
                <w:sz w:val="20"/>
              </w:rPr>
              <w:t>10,8</w:t>
            </w:r>
          </w:p>
        </w:tc>
      </w:tr>
      <w:tr w:rsidR="00457653" w:rsidRPr="00457653" w14:paraId="47DD686A"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CE3EFE3" w14:textId="77777777" w:rsidR="00457653" w:rsidRPr="00457653" w:rsidRDefault="00457653" w:rsidP="00457653">
            <w:pPr>
              <w:spacing w:before="20" w:line="240" w:lineRule="exact"/>
              <w:ind w:left="113" w:firstLine="0"/>
              <w:jc w:val="left"/>
              <w:rPr>
                <w:rFonts w:cs="Arial"/>
                <w:sz w:val="20"/>
              </w:rPr>
            </w:pPr>
            <w:r w:rsidRPr="00457653">
              <w:rPr>
                <w:rFonts w:cs="Arial"/>
                <w:sz w:val="20"/>
              </w:rPr>
              <w:t>деятельность гостиниц и предприятий общественного питания</w:t>
            </w:r>
          </w:p>
        </w:tc>
        <w:tc>
          <w:tcPr>
            <w:tcW w:w="632" w:type="pct"/>
            <w:tcBorders>
              <w:top w:val="dotted" w:sz="4" w:space="0" w:color="auto"/>
              <w:left w:val="single" w:sz="4" w:space="0" w:color="auto"/>
              <w:bottom w:val="dotted" w:sz="4" w:space="0" w:color="auto"/>
              <w:right w:val="single" w:sz="4" w:space="0" w:color="auto"/>
            </w:tcBorders>
            <w:vAlign w:val="bottom"/>
          </w:tcPr>
          <w:p w14:paraId="3F76A145" w14:textId="77777777" w:rsidR="00457653" w:rsidRPr="00457653" w:rsidRDefault="00457653" w:rsidP="00457653">
            <w:pPr>
              <w:spacing w:before="20" w:line="240" w:lineRule="exact"/>
              <w:ind w:firstLine="0"/>
              <w:jc w:val="center"/>
              <w:rPr>
                <w:rFonts w:cs="Arial"/>
                <w:sz w:val="20"/>
              </w:rPr>
            </w:pPr>
            <w:r w:rsidRPr="00457653">
              <w:rPr>
                <w:rFonts w:cs="Arial"/>
                <w:sz w:val="20"/>
              </w:rPr>
              <w:t>11593,3</w:t>
            </w:r>
          </w:p>
        </w:tc>
        <w:tc>
          <w:tcPr>
            <w:tcW w:w="609" w:type="pct"/>
            <w:tcBorders>
              <w:top w:val="dotted" w:sz="4" w:space="0" w:color="auto"/>
              <w:left w:val="single" w:sz="4" w:space="0" w:color="auto"/>
              <w:bottom w:val="dotted" w:sz="4" w:space="0" w:color="auto"/>
              <w:right w:val="single" w:sz="4" w:space="0" w:color="auto"/>
            </w:tcBorders>
            <w:vAlign w:val="bottom"/>
          </w:tcPr>
          <w:p w14:paraId="4515AAAF" w14:textId="77777777" w:rsidR="00457653" w:rsidRPr="00457653" w:rsidRDefault="00457653" w:rsidP="00457653">
            <w:pPr>
              <w:spacing w:before="20" w:line="240" w:lineRule="exact"/>
              <w:ind w:firstLine="0"/>
              <w:jc w:val="center"/>
              <w:rPr>
                <w:rFonts w:cs="Arial"/>
                <w:sz w:val="20"/>
              </w:rPr>
            </w:pPr>
            <w:r w:rsidRPr="00457653">
              <w:rPr>
                <w:rFonts w:cs="Arial"/>
                <w:sz w:val="20"/>
              </w:rPr>
              <w:t>1,5</w:t>
            </w:r>
          </w:p>
        </w:tc>
        <w:tc>
          <w:tcPr>
            <w:tcW w:w="743" w:type="pct"/>
            <w:tcBorders>
              <w:top w:val="dotted" w:sz="4" w:space="0" w:color="auto"/>
              <w:left w:val="single" w:sz="4" w:space="0" w:color="auto"/>
              <w:bottom w:val="dotted" w:sz="4" w:space="0" w:color="auto"/>
              <w:right w:val="single" w:sz="4" w:space="0" w:color="auto"/>
            </w:tcBorders>
            <w:vAlign w:val="bottom"/>
          </w:tcPr>
          <w:p w14:paraId="6B41D483" w14:textId="77777777" w:rsidR="00457653" w:rsidRPr="00457653" w:rsidRDefault="00457653" w:rsidP="00457653">
            <w:pPr>
              <w:spacing w:before="20" w:line="240" w:lineRule="exact"/>
              <w:ind w:firstLine="0"/>
              <w:jc w:val="center"/>
              <w:rPr>
                <w:rFonts w:cs="Arial"/>
                <w:sz w:val="20"/>
              </w:rPr>
            </w:pPr>
            <w:r w:rsidRPr="00457653">
              <w:rPr>
                <w:rFonts w:cs="Arial"/>
                <w:sz w:val="20"/>
              </w:rPr>
              <w:t>11312,2</w:t>
            </w:r>
          </w:p>
        </w:tc>
        <w:tc>
          <w:tcPr>
            <w:tcW w:w="667" w:type="pct"/>
            <w:tcBorders>
              <w:top w:val="dotted" w:sz="4" w:space="0" w:color="auto"/>
              <w:left w:val="single" w:sz="4" w:space="0" w:color="auto"/>
              <w:bottom w:val="dotted" w:sz="4" w:space="0" w:color="auto"/>
              <w:right w:val="double" w:sz="4" w:space="0" w:color="auto"/>
            </w:tcBorders>
            <w:vAlign w:val="bottom"/>
          </w:tcPr>
          <w:p w14:paraId="578296BB" w14:textId="77777777" w:rsidR="00457653" w:rsidRPr="00457653" w:rsidRDefault="00457653" w:rsidP="00457653">
            <w:pPr>
              <w:spacing w:before="20" w:line="240" w:lineRule="exact"/>
              <w:ind w:firstLine="0"/>
              <w:jc w:val="center"/>
              <w:rPr>
                <w:rFonts w:cs="Arial"/>
                <w:sz w:val="20"/>
              </w:rPr>
            </w:pPr>
            <w:r w:rsidRPr="00457653">
              <w:rPr>
                <w:rFonts w:cs="Arial"/>
                <w:sz w:val="20"/>
              </w:rPr>
              <w:t>3,2</w:t>
            </w:r>
          </w:p>
        </w:tc>
      </w:tr>
      <w:tr w:rsidR="00457653" w:rsidRPr="00457653" w14:paraId="5202A683"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3FB743E" w14:textId="77777777" w:rsidR="00457653" w:rsidRPr="00457653" w:rsidRDefault="00457653" w:rsidP="00457653">
            <w:pPr>
              <w:spacing w:before="20" w:line="240" w:lineRule="exact"/>
              <w:ind w:left="113" w:firstLine="0"/>
              <w:jc w:val="left"/>
              <w:rPr>
                <w:rFonts w:cs="Arial"/>
                <w:sz w:val="20"/>
              </w:rPr>
            </w:pPr>
            <w:r w:rsidRPr="00457653">
              <w:rPr>
                <w:rFonts w:cs="Arial"/>
                <w:sz w:val="20"/>
              </w:rPr>
              <w:t>деятельность  в области информации и связи</w:t>
            </w:r>
          </w:p>
        </w:tc>
        <w:tc>
          <w:tcPr>
            <w:tcW w:w="632" w:type="pct"/>
            <w:tcBorders>
              <w:top w:val="dotted" w:sz="4" w:space="0" w:color="auto"/>
              <w:left w:val="single" w:sz="4" w:space="0" w:color="auto"/>
              <w:bottom w:val="dotted" w:sz="4" w:space="0" w:color="auto"/>
              <w:right w:val="single" w:sz="4" w:space="0" w:color="auto"/>
            </w:tcBorders>
            <w:vAlign w:val="bottom"/>
          </w:tcPr>
          <w:p w14:paraId="30A717CF" w14:textId="77777777" w:rsidR="00457653" w:rsidRPr="00457653" w:rsidRDefault="00457653" w:rsidP="00457653">
            <w:pPr>
              <w:spacing w:before="20" w:line="240" w:lineRule="exact"/>
              <w:ind w:firstLine="0"/>
              <w:jc w:val="center"/>
              <w:rPr>
                <w:rFonts w:cs="Arial"/>
                <w:sz w:val="20"/>
              </w:rPr>
            </w:pPr>
            <w:r w:rsidRPr="00457653">
              <w:rPr>
                <w:rFonts w:cs="Arial"/>
                <w:sz w:val="20"/>
              </w:rPr>
              <w:t>10884,6</w:t>
            </w:r>
          </w:p>
        </w:tc>
        <w:tc>
          <w:tcPr>
            <w:tcW w:w="609" w:type="pct"/>
            <w:tcBorders>
              <w:top w:val="dotted" w:sz="4" w:space="0" w:color="auto"/>
              <w:left w:val="single" w:sz="4" w:space="0" w:color="auto"/>
              <w:bottom w:val="dotted" w:sz="4" w:space="0" w:color="auto"/>
              <w:right w:val="single" w:sz="4" w:space="0" w:color="auto"/>
            </w:tcBorders>
            <w:vAlign w:val="bottom"/>
          </w:tcPr>
          <w:p w14:paraId="15493D43" w14:textId="77777777" w:rsidR="00457653" w:rsidRPr="00457653" w:rsidRDefault="00457653" w:rsidP="00457653">
            <w:pPr>
              <w:spacing w:before="20" w:line="240" w:lineRule="exact"/>
              <w:ind w:firstLine="0"/>
              <w:jc w:val="center"/>
              <w:rPr>
                <w:rFonts w:cs="Arial"/>
                <w:sz w:val="20"/>
              </w:rPr>
            </w:pPr>
            <w:r w:rsidRPr="00457653">
              <w:rPr>
                <w:rFonts w:cs="Arial"/>
                <w:sz w:val="20"/>
              </w:rPr>
              <w:t>1,4</w:t>
            </w:r>
          </w:p>
        </w:tc>
        <w:tc>
          <w:tcPr>
            <w:tcW w:w="743" w:type="pct"/>
            <w:tcBorders>
              <w:top w:val="dotted" w:sz="4" w:space="0" w:color="auto"/>
              <w:left w:val="single" w:sz="4" w:space="0" w:color="auto"/>
              <w:bottom w:val="dotted" w:sz="4" w:space="0" w:color="auto"/>
              <w:right w:val="single" w:sz="4" w:space="0" w:color="auto"/>
            </w:tcBorders>
            <w:vAlign w:val="bottom"/>
          </w:tcPr>
          <w:p w14:paraId="35BFFDBF" w14:textId="77777777" w:rsidR="00457653" w:rsidRPr="00457653" w:rsidRDefault="00457653" w:rsidP="00457653">
            <w:pPr>
              <w:spacing w:before="20" w:line="240" w:lineRule="exact"/>
              <w:ind w:firstLine="0"/>
              <w:jc w:val="center"/>
              <w:rPr>
                <w:rFonts w:cs="Arial"/>
                <w:sz w:val="20"/>
              </w:rPr>
            </w:pPr>
            <w:r w:rsidRPr="00457653">
              <w:rPr>
                <w:rFonts w:cs="Arial"/>
                <w:sz w:val="20"/>
              </w:rPr>
              <w:t>9865,7</w:t>
            </w:r>
          </w:p>
        </w:tc>
        <w:tc>
          <w:tcPr>
            <w:tcW w:w="667" w:type="pct"/>
            <w:tcBorders>
              <w:top w:val="dotted" w:sz="4" w:space="0" w:color="auto"/>
              <w:left w:val="single" w:sz="4" w:space="0" w:color="auto"/>
              <w:bottom w:val="dotted" w:sz="4" w:space="0" w:color="auto"/>
              <w:right w:val="double" w:sz="4" w:space="0" w:color="auto"/>
            </w:tcBorders>
            <w:vAlign w:val="bottom"/>
          </w:tcPr>
          <w:p w14:paraId="21764A07" w14:textId="77777777" w:rsidR="00457653" w:rsidRPr="00457653" w:rsidRDefault="00457653" w:rsidP="00457653">
            <w:pPr>
              <w:spacing w:before="20" w:line="240" w:lineRule="exact"/>
              <w:ind w:firstLine="0"/>
              <w:jc w:val="center"/>
              <w:rPr>
                <w:rFonts w:cs="Arial"/>
                <w:sz w:val="20"/>
              </w:rPr>
            </w:pPr>
            <w:r w:rsidRPr="00457653">
              <w:rPr>
                <w:rFonts w:cs="Arial"/>
                <w:sz w:val="20"/>
              </w:rPr>
              <w:t>2,8</w:t>
            </w:r>
          </w:p>
        </w:tc>
      </w:tr>
      <w:tr w:rsidR="00457653" w:rsidRPr="00457653" w14:paraId="532EF400"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ABAE3BA" w14:textId="77777777" w:rsidR="00457653" w:rsidRPr="00457653" w:rsidRDefault="00457653" w:rsidP="00457653">
            <w:pPr>
              <w:spacing w:before="20" w:line="240" w:lineRule="exact"/>
              <w:ind w:left="113" w:firstLine="0"/>
              <w:jc w:val="left"/>
              <w:rPr>
                <w:rFonts w:cs="Arial"/>
                <w:sz w:val="20"/>
              </w:rPr>
            </w:pPr>
            <w:r w:rsidRPr="00457653">
              <w:rPr>
                <w:rFonts w:cs="Arial"/>
                <w:sz w:val="20"/>
              </w:rPr>
              <w:t>деятельность финансовая и страховая</w:t>
            </w:r>
          </w:p>
        </w:tc>
        <w:tc>
          <w:tcPr>
            <w:tcW w:w="632" w:type="pct"/>
            <w:tcBorders>
              <w:top w:val="dotted" w:sz="4" w:space="0" w:color="auto"/>
              <w:left w:val="single" w:sz="4" w:space="0" w:color="auto"/>
              <w:bottom w:val="dotted" w:sz="4" w:space="0" w:color="auto"/>
              <w:right w:val="single" w:sz="4" w:space="0" w:color="auto"/>
            </w:tcBorders>
            <w:vAlign w:val="bottom"/>
          </w:tcPr>
          <w:p w14:paraId="7EBF453C" w14:textId="77777777" w:rsidR="00457653" w:rsidRPr="00457653" w:rsidRDefault="00457653" w:rsidP="00457653">
            <w:pPr>
              <w:spacing w:before="20" w:line="240" w:lineRule="exact"/>
              <w:ind w:firstLine="0"/>
              <w:jc w:val="center"/>
              <w:rPr>
                <w:rFonts w:cs="Arial"/>
                <w:sz w:val="20"/>
              </w:rPr>
            </w:pPr>
            <w:r w:rsidRPr="00457653">
              <w:rPr>
                <w:rFonts w:cs="Arial"/>
                <w:sz w:val="20"/>
              </w:rPr>
              <w:t>-</w:t>
            </w:r>
          </w:p>
        </w:tc>
        <w:tc>
          <w:tcPr>
            <w:tcW w:w="609" w:type="pct"/>
            <w:tcBorders>
              <w:top w:val="dotted" w:sz="4" w:space="0" w:color="auto"/>
              <w:left w:val="single" w:sz="4" w:space="0" w:color="auto"/>
              <w:bottom w:val="dotted" w:sz="4" w:space="0" w:color="auto"/>
              <w:right w:val="single" w:sz="4" w:space="0" w:color="auto"/>
            </w:tcBorders>
            <w:vAlign w:val="bottom"/>
          </w:tcPr>
          <w:p w14:paraId="0AD019DE" w14:textId="77777777" w:rsidR="00457653" w:rsidRPr="00457653" w:rsidRDefault="00457653" w:rsidP="00457653">
            <w:pPr>
              <w:spacing w:before="20" w:line="240" w:lineRule="exact"/>
              <w:ind w:firstLine="0"/>
              <w:jc w:val="center"/>
              <w:rPr>
                <w:rFonts w:cs="Arial"/>
                <w:sz w:val="20"/>
              </w:rPr>
            </w:pPr>
            <w:r w:rsidRPr="00457653">
              <w:rPr>
                <w:rFonts w:cs="Arial"/>
                <w:sz w:val="20"/>
              </w:rPr>
              <w:t>-</w:t>
            </w:r>
          </w:p>
        </w:tc>
        <w:tc>
          <w:tcPr>
            <w:tcW w:w="743" w:type="pct"/>
            <w:tcBorders>
              <w:top w:val="dotted" w:sz="4" w:space="0" w:color="auto"/>
              <w:left w:val="single" w:sz="4" w:space="0" w:color="auto"/>
              <w:bottom w:val="dotted" w:sz="4" w:space="0" w:color="auto"/>
              <w:right w:val="single" w:sz="4" w:space="0" w:color="auto"/>
            </w:tcBorders>
            <w:vAlign w:val="bottom"/>
          </w:tcPr>
          <w:p w14:paraId="6C7D11EB" w14:textId="77777777" w:rsidR="00457653" w:rsidRPr="00457653" w:rsidRDefault="00457653" w:rsidP="00457653">
            <w:pPr>
              <w:spacing w:before="20" w:line="240" w:lineRule="exact"/>
              <w:ind w:firstLine="0"/>
              <w:jc w:val="center"/>
              <w:rPr>
                <w:rFonts w:cs="Arial"/>
                <w:sz w:val="20"/>
              </w:rPr>
            </w:pPr>
            <w:r w:rsidRPr="00457653">
              <w:rPr>
                <w:rFonts w:cs="Arial"/>
                <w:sz w:val="20"/>
              </w:rPr>
              <w:t>-</w:t>
            </w:r>
          </w:p>
        </w:tc>
        <w:tc>
          <w:tcPr>
            <w:tcW w:w="667" w:type="pct"/>
            <w:tcBorders>
              <w:top w:val="dotted" w:sz="4" w:space="0" w:color="auto"/>
              <w:left w:val="single" w:sz="4" w:space="0" w:color="auto"/>
              <w:bottom w:val="dotted" w:sz="4" w:space="0" w:color="auto"/>
              <w:right w:val="double" w:sz="4" w:space="0" w:color="auto"/>
            </w:tcBorders>
            <w:vAlign w:val="bottom"/>
          </w:tcPr>
          <w:p w14:paraId="15254E06" w14:textId="77777777" w:rsidR="00457653" w:rsidRPr="00457653" w:rsidRDefault="00457653" w:rsidP="00457653">
            <w:pPr>
              <w:spacing w:before="20" w:line="240" w:lineRule="exact"/>
              <w:ind w:firstLine="0"/>
              <w:jc w:val="center"/>
              <w:rPr>
                <w:rFonts w:cs="Arial"/>
                <w:sz w:val="20"/>
              </w:rPr>
            </w:pPr>
            <w:r w:rsidRPr="00457653">
              <w:rPr>
                <w:rFonts w:cs="Arial"/>
                <w:sz w:val="20"/>
              </w:rPr>
              <w:t>-</w:t>
            </w:r>
          </w:p>
        </w:tc>
      </w:tr>
      <w:tr w:rsidR="00457653" w:rsidRPr="00457653" w14:paraId="331C789D"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B538A34" w14:textId="77777777" w:rsidR="00457653" w:rsidRPr="00457653" w:rsidRDefault="00457653" w:rsidP="00457653">
            <w:pPr>
              <w:spacing w:before="20" w:line="240" w:lineRule="exact"/>
              <w:ind w:left="113" w:firstLine="0"/>
              <w:jc w:val="left"/>
              <w:rPr>
                <w:rFonts w:cs="Arial"/>
                <w:sz w:val="20"/>
              </w:rPr>
            </w:pPr>
            <w:r w:rsidRPr="00457653">
              <w:rPr>
                <w:rFonts w:cs="Arial"/>
                <w:sz w:val="20"/>
              </w:rPr>
              <w:t>деятельность по операциям с недвижимым имуществом</w:t>
            </w:r>
          </w:p>
        </w:tc>
        <w:tc>
          <w:tcPr>
            <w:tcW w:w="632" w:type="pct"/>
            <w:tcBorders>
              <w:top w:val="dotted" w:sz="4" w:space="0" w:color="auto"/>
              <w:left w:val="single" w:sz="4" w:space="0" w:color="auto"/>
              <w:bottom w:val="dotted" w:sz="4" w:space="0" w:color="auto"/>
              <w:right w:val="single" w:sz="4" w:space="0" w:color="auto"/>
            </w:tcBorders>
            <w:vAlign w:val="bottom"/>
          </w:tcPr>
          <w:p w14:paraId="5EE9BD70" w14:textId="77777777" w:rsidR="00457653" w:rsidRPr="00457653" w:rsidRDefault="00457653" w:rsidP="00457653">
            <w:pPr>
              <w:spacing w:before="20" w:line="240" w:lineRule="exact"/>
              <w:ind w:firstLine="0"/>
              <w:jc w:val="center"/>
              <w:rPr>
                <w:rFonts w:cs="Arial"/>
                <w:sz w:val="20"/>
              </w:rPr>
            </w:pPr>
            <w:r w:rsidRPr="00457653">
              <w:rPr>
                <w:rFonts w:cs="Arial"/>
                <w:sz w:val="20"/>
              </w:rPr>
              <w:t>20049,3</w:t>
            </w:r>
          </w:p>
        </w:tc>
        <w:tc>
          <w:tcPr>
            <w:tcW w:w="609" w:type="pct"/>
            <w:tcBorders>
              <w:top w:val="dotted" w:sz="4" w:space="0" w:color="auto"/>
              <w:left w:val="single" w:sz="4" w:space="0" w:color="auto"/>
              <w:bottom w:val="dotted" w:sz="4" w:space="0" w:color="auto"/>
              <w:right w:val="single" w:sz="4" w:space="0" w:color="auto"/>
            </w:tcBorders>
            <w:vAlign w:val="bottom"/>
          </w:tcPr>
          <w:p w14:paraId="481555A4" w14:textId="77777777" w:rsidR="00457653" w:rsidRPr="00457653" w:rsidRDefault="00457653" w:rsidP="00457653">
            <w:pPr>
              <w:spacing w:before="20" w:line="240" w:lineRule="exact"/>
              <w:ind w:firstLine="0"/>
              <w:jc w:val="center"/>
              <w:rPr>
                <w:rFonts w:cs="Arial"/>
                <w:sz w:val="20"/>
              </w:rPr>
            </w:pPr>
            <w:r w:rsidRPr="00457653">
              <w:rPr>
                <w:rFonts w:cs="Arial"/>
                <w:sz w:val="20"/>
              </w:rPr>
              <w:t>2,6</w:t>
            </w:r>
          </w:p>
        </w:tc>
        <w:tc>
          <w:tcPr>
            <w:tcW w:w="743" w:type="pct"/>
            <w:tcBorders>
              <w:top w:val="dotted" w:sz="4" w:space="0" w:color="auto"/>
              <w:left w:val="single" w:sz="4" w:space="0" w:color="auto"/>
              <w:bottom w:val="dotted" w:sz="4" w:space="0" w:color="auto"/>
              <w:right w:val="single" w:sz="4" w:space="0" w:color="auto"/>
            </w:tcBorders>
            <w:vAlign w:val="bottom"/>
          </w:tcPr>
          <w:p w14:paraId="75835A41" w14:textId="77777777" w:rsidR="00457653" w:rsidRPr="00457653" w:rsidRDefault="00457653" w:rsidP="00457653">
            <w:pPr>
              <w:spacing w:before="20" w:line="240" w:lineRule="exact"/>
              <w:ind w:firstLine="0"/>
              <w:jc w:val="center"/>
              <w:rPr>
                <w:rFonts w:cs="Arial"/>
                <w:sz w:val="20"/>
              </w:rPr>
            </w:pPr>
            <w:r w:rsidRPr="00457653">
              <w:rPr>
                <w:rFonts w:cs="Arial"/>
                <w:sz w:val="20"/>
              </w:rPr>
              <w:t>18589,8</w:t>
            </w:r>
          </w:p>
        </w:tc>
        <w:tc>
          <w:tcPr>
            <w:tcW w:w="667" w:type="pct"/>
            <w:tcBorders>
              <w:top w:val="dotted" w:sz="4" w:space="0" w:color="auto"/>
              <w:left w:val="single" w:sz="4" w:space="0" w:color="auto"/>
              <w:bottom w:val="dotted" w:sz="4" w:space="0" w:color="auto"/>
              <w:right w:val="double" w:sz="4" w:space="0" w:color="auto"/>
            </w:tcBorders>
            <w:vAlign w:val="bottom"/>
          </w:tcPr>
          <w:p w14:paraId="4B2A5C1C" w14:textId="77777777" w:rsidR="00457653" w:rsidRPr="00457653" w:rsidRDefault="00457653" w:rsidP="00457653">
            <w:pPr>
              <w:spacing w:before="20" w:line="240" w:lineRule="exact"/>
              <w:ind w:firstLine="0"/>
              <w:jc w:val="center"/>
              <w:rPr>
                <w:rFonts w:cs="Arial"/>
                <w:sz w:val="20"/>
              </w:rPr>
            </w:pPr>
            <w:r w:rsidRPr="00457653">
              <w:rPr>
                <w:rFonts w:cs="Arial"/>
                <w:sz w:val="20"/>
              </w:rPr>
              <w:t>5,3</w:t>
            </w:r>
          </w:p>
        </w:tc>
      </w:tr>
      <w:tr w:rsidR="00457653" w:rsidRPr="00457653" w14:paraId="615231C6"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664BDBBA" w14:textId="77777777" w:rsidR="00457653" w:rsidRPr="00457653" w:rsidRDefault="00457653" w:rsidP="00457653">
            <w:pPr>
              <w:spacing w:before="20" w:line="240" w:lineRule="exact"/>
              <w:ind w:left="113" w:firstLine="0"/>
              <w:jc w:val="left"/>
              <w:rPr>
                <w:rFonts w:cs="Arial"/>
                <w:sz w:val="20"/>
              </w:rPr>
            </w:pPr>
            <w:r w:rsidRPr="00457653">
              <w:rPr>
                <w:rFonts w:cs="Arial"/>
                <w:sz w:val="20"/>
              </w:rPr>
              <w:t>деятельность профессиональная, научная и техническая</w:t>
            </w:r>
          </w:p>
        </w:tc>
        <w:tc>
          <w:tcPr>
            <w:tcW w:w="632" w:type="pct"/>
            <w:tcBorders>
              <w:top w:val="dotted" w:sz="4" w:space="0" w:color="auto"/>
              <w:left w:val="single" w:sz="4" w:space="0" w:color="auto"/>
              <w:bottom w:val="dotted" w:sz="4" w:space="0" w:color="auto"/>
              <w:right w:val="single" w:sz="4" w:space="0" w:color="auto"/>
            </w:tcBorders>
            <w:vAlign w:val="bottom"/>
          </w:tcPr>
          <w:p w14:paraId="07394D5C" w14:textId="77777777" w:rsidR="00457653" w:rsidRPr="00457653" w:rsidRDefault="00457653" w:rsidP="00457653">
            <w:pPr>
              <w:spacing w:before="20" w:line="240" w:lineRule="exact"/>
              <w:ind w:firstLine="0"/>
              <w:jc w:val="center"/>
              <w:rPr>
                <w:rFonts w:cs="Arial"/>
                <w:sz w:val="20"/>
              </w:rPr>
            </w:pPr>
            <w:r w:rsidRPr="00457653">
              <w:rPr>
                <w:rFonts w:cs="Arial"/>
                <w:sz w:val="20"/>
              </w:rPr>
              <w:t>19538,0</w:t>
            </w:r>
          </w:p>
        </w:tc>
        <w:tc>
          <w:tcPr>
            <w:tcW w:w="609" w:type="pct"/>
            <w:tcBorders>
              <w:top w:val="dotted" w:sz="4" w:space="0" w:color="auto"/>
              <w:left w:val="single" w:sz="4" w:space="0" w:color="auto"/>
              <w:bottom w:val="dotted" w:sz="4" w:space="0" w:color="auto"/>
              <w:right w:val="single" w:sz="4" w:space="0" w:color="auto"/>
            </w:tcBorders>
            <w:vAlign w:val="bottom"/>
          </w:tcPr>
          <w:p w14:paraId="3C596D48" w14:textId="77777777" w:rsidR="00457653" w:rsidRPr="00457653" w:rsidRDefault="00457653" w:rsidP="00457653">
            <w:pPr>
              <w:spacing w:before="20" w:line="240" w:lineRule="exact"/>
              <w:ind w:firstLine="0"/>
              <w:jc w:val="center"/>
              <w:rPr>
                <w:rFonts w:cs="Arial"/>
                <w:sz w:val="20"/>
              </w:rPr>
            </w:pPr>
            <w:r w:rsidRPr="00457653">
              <w:rPr>
                <w:rFonts w:cs="Arial"/>
                <w:sz w:val="20"/>
              </w:rPr>
              <w:t>2,6</w:t>
            </w:r>
          </w:p>
        </w:tc>
        <w:tc>
          <w:tcPr>
            <w:tcW w:w="743" w:type="pct"/>
            <w:tcBorders>
              <w:top w:val="dotted" w:sz="4" w:space="0" w:color="auto"/>
              <w:left w:val="single" w:sz="4" w:space="0" w:color="auto"/>
              <w:bottom w:val="dotted" w:sz="4" w:space="0" w:color="auto"/>
              <w:right w:val="single" w:sz="4" w:space="0" w:color="auto"/>
            </w:tcBorders>
            <w:vAlign w:val="bottom"/>
          </w:tcPr>
          <w:p w14:paraId="4DC23919" w14:textId="77777777" w:rsidR="00457653" w:rsidRPr="00457653" w:rsidRDefault="00457653" w:rsidP="00457653">
            <w:pPr>
              <w:spacing w:before="20" w:line="240" w:lineRule="exact"/>
              <w:ind w:firstLine="0"/>
              <w:jc w:val="center"/>
              <w:rPr>
                <w:rFonts w:cs="Arial"/>
                <w:sz w:val="20"/>
              </w:rPr>
            </w:pPr>
            <w:r w:rsidRPr="00457653">
              <w:rPr>
                <w:rFonts w:cs="Arial"/>
                <w:sz w:val="20"/>
              </w:rPr>
              <w:t>18077,3</w:t>
            </w:r>
          </w:p>
        </w:tc>
        <w:tc>
          <w:tcPr>
            <w:tcW w:w="667" w:type="pct"/>
            <w:tcBorders>
              <w:top w:val="dotted" w:sz="4" w:space="0" w:color="auto"/>
              <w:left w:val="single" w:sz="4" w:space="0" w:color="auto"/>
              <w:bottom w:val="dotted" w:sz="4" w:space="0" w:color="auto"/>
              <w:right w:val="double" w:sz="4" w:space="0" w:color="auto"/>
            </w:tcBorders>
            <w:vAlign w:val="bottom"/>
          </w:tcPr>
          <w:p w14:paraId="2F155B09" w14:textId="77777777" w:rsidR="00457653" w:rsidRPr="00457653" w:rsidRDefault="00457653" w:rsidP="00457653">
            <w:pPr>
              <w:spacing w:before="20" w:line="240" w:lineRule="exact"/>
              <w:ind w:firstLine="0"/>
              <w:jc w:val="center"/>
              <w:rPr>
                <w:rFonts w:cs="Arial"/>
                <w:sz w:val="20"/>
              </w:rPr>
            </w:pPr>
            <w:r w:rsidRPr="00457653">
              <w:rPr>
                <w:rFonts w:cs="Arial"/>
                <w:sz w:val="20"/>
              </w:rPr>
              <w:t>5,2</w:t>
            </w:r>
          </w:p>
        </w:tc>
      </w:tr>
      <w:tr w:rsidR="00457653" w:rsidRPr="00457653" w14:paraId="5B757B41" w14:textId="77777777" w:rsidTr="00FF14D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294C5A0A" w14:textId="77777777" w:rsidR="00457653" w:rsidRPr="00457653" w:rsidRDefault="00457653" w:rsidP="00457653">
            <w:pPr>
              <w:spacing w:before="20" w:line="240" w:lineRule="exact"/>
              <w:ind w:left="113" w:firstLine="0"/>
              <w:jc w:val="left"/>
              <w:rPr>
                <w:rFonts w:cs="Arial"/>
                <w:sz w:val="20"/>
              </w:rPr>
            </w:pPr>
            <w:r w:rsidRPr="00457653">
              <w:rPr>
                <w:rFonts w:cs="Arial"/>
                <w:sz w:val="20"/>
              </w:rPr>
              <w:t>деятельность административная и сопутствующие дополнительные услуги</w:t>
            </w:r>
          </w:p>
        </w:tc>
        <w:tc>
          <w:tcPr>
            <w:tcW w:w="632" w:type="pct"/>
            <w:tcBorders>
              <w:top w:val="dotted" w:sz="4" w:space="0" w:color="auto"/>
              <w:left w:val="single" w:sz="4" w:space="0" w:color="auto"/>
              <w:bottom w:val="dotted" w:sz="4" w:space="0" w:color="auto"/>
              <w:right w:val="single" w:sz="4" w:space="0" w:color="auto"/>
            </w:tcBorders>
            <w:vAlign w:val="bottom"/>
          </w:tcPr>
          <w:p w14:paraId="7126F4B1" w14:textId="77777777" w:rsidR="00457653" w:rsidRPr="00457653" w:rsidRDefault="00457653" w:rsidP="00457653">
            <w:pPr>
              <w:spacing w:before="20" w:line="240" w:lineRule="exact"/>
              <w:ind w:firstLine="0"/>
              <w:jc w:val="center"/>
              <w:rPr>
                <w:rFonts w:cs="Arial"/>
                <w:sz w:val="20"/>
              </w:rPr>
            </w:pPr>
            <w:r w:rsidRPr="00457653">
              <w:rPr>
                <w:rFonts w:cs="Arial"/>
                <w:sz w:val="20"/>
              </w:rPr>
              <w:t>12237,0</w:t>
            </w:r>
          </w:p>
        </w:tc>
        <w:tc>
          <w:tcPr>
            <w:tcW w:w="609" w:type="pct"/>
            <w:tcBorders>
              <w:top w:val="dotted" w:sz="4" w:space="0" w:color="auto"/>
              <w:left w:val="single" w:sz="4" w:space="0" w:color="auto"/>
              <w:bottom w:val="dotted" w:sz="4" w:space="0" w:color="auto"/>
              <w:right w:val="single" w:sz="4" w:space="0" w:color="auto"/>
            </w:tcBorders>
            <w:vAlign w:val="bottom"/>
          </w:tcPr>
          <w:p w14:paraId="7E8619F1" w14:textId="77777777" w:rsidR="00457653" w:rsidRPr="00457653" w:rsidRDefault="00457653" w:rsidP="00457653">
            <w:pPr>
              <w:spacing w:before="20" w:line="240" w:lineRule="exact"/>
              <w:ind w:firstLine="0"/>
              <w:jc w:val="center"/>
              <w:rPr>
                <w:rFonts w:cs="Arial"/>
                <w:sz w:val="20"/>
              </w:rPr>
            </w:pPr>
            <w:r w:rsidRPr="00457653">
              <w:rPr>
                <w:rFonts w:cs="Arial"/>
                <w:sz w:val="20"/>
              </w:rPr>
              <w:t>1,6</w:t>
            </w:r>
          </w:p>
        </w:tc>
        <w:tc>
          <w:tcPr>
            <w:tcW w:w="743" w:type="pct"/>
            <w:tcBorders>
              <w:top w:val="dotted" w:sz="4" w:space="0" w:color="auto"/>
              <w:left w:val="single" w:sz="4" w:space="0" w:color="auto"/>
              <w:bottom w:val="dotted" w:sz="4" w:space="0" w:color="auto"/>
              <w:right w:val="single" w:sz="4" w:space="0" w:color="auto"/>
            </w:tcBorders>
            <w:vAlign w:val="bottom"/>
          </w:tcPr>
          <w:p w14:paraId="799E251D" w14:textId="77777777" w:rsidR="00457653" w:rsidRPr="00457653" w:rsidRDefault="00457653" w:rsidP="00457653">
            <w:pPr>
              <w:spacing w:before="20" w:line="240" w:lineRule="exact"/>
              <w:ind w:firstLine="0"/>
              <w:jc w:val="center"/>
              <w:rPr>
                <w:rFonts w:cs="Arial"/>
                <w:sz w:val="20"/>
              </w:rPr>
            </w:pPr>
            <w:r w:rsidRPr="00457653">
              <w:rPr>
                <w:rFonts w:cs="Arial"/>
                <w:sz w:val="20"/>
              </w:rPr>
              <w:t>11549,7</w:t>
            </w:r>
          </w:p>
        </w:tc>
        <w:tc>
          <w:tcPr>
            <w:tcW w:w="667" w:type="pct"/>
            <w:tcBorders>
              <w:top w:val="dotted" w:sz="4" w:space="0" w:color="auto"/>
              <w:left w:val="single" w:sz="4" w:space="0" w:color="auto"/>
              <w:bottom w:val="dotted" w:sz="4" w:space="0" w:color="auto"/>
              <w:right w:val="double" w:sz="4" w:space="0" w:color="auto"/>
            </w:tcBorders>
            <w:vAlign w:val="bottom"/>
          </w:tcPr>
          <w:p w14:paraId="4302BF66" w14:textId="77777777" w:rsidR="00457653" w:rsidRPr="00457653" w:rsidRDefault="00457653" w:rsidP="00457653">
            <w:pPr>
              <w:spacing w:before="20" w:line="240" w:lineRule="exact"/>
              <w:ind w:firstLine="0"/>
              <w:jc w:val="center"/>
              <w:rPr>
                <w:rFonts w:cs="Arial"/>
                <w:sz w:val="20"/>
              </w:rPr>
            </w:pPr>
            <w:r w:rsidRPr="00457653">
              <w:rPr>
                <w:rFonts w:cs="Arial"/>
                <w:sz w:val="20"/>
              </w:rPr>
              <w:t>3,3</w:t>
            </w:r>
          </w:p>
        </w:tc>
      </w:tr>
      <w:tr w:rsidR="00457653" w:rsidRPr="00457653" w14:paraId="5D8D95AD" w14:textId="77777777" w:rsidTr="00FF14D3">
        <w:trPr>
          <w:cantSplit/>
          <w:trHeight w:val="302"/>
        </w:trPr>
        <w:tc>
          <w:tcPr>
            <w:tcW w:w="2349" w:type="pct"/>
            <w:tcBorders>
              <w:top w:val="dotted" w:sz="4" w:space="0" w:color="auto"/>
              <w:left w:val="double" w:sz="4" w:space="0" w:color="auto"/>
              <w:bottom w:val="dotted" w:sz="4" w:space="0" w:color="auto"/>
              <w:right w:val="single" w:sz="4" w:space="0" w:color="auto"/>
            </w:tcBorders>
            <w:vAlign w:val="bottom"/>
          </w:tcPr>
          <w:p w14:paraId="4506463A" w14:textId="77777777" w:rsidR="00457653" w:rsidRPr="00457653" w:rsidRDefault="00457653" w:rsidP="00FC42B5">
            <w:pPr>
              <w:spacing w:before="20" w:line="240" w:lineRule="exact"/>
              <w:ind w:left="113" w:firstLine="0"/>
              <w:jc w:val="left"/>
              <w:rPr>
                <w:rFonts w:cs="Arial"/>
                <w:sz w:val="20"/>
              </w:rPr>
            </w:pPr>
            <w:r w:rsidRPr="00457653">
              <w:rPr>
                <w:rFonts w:cs="Arial"/>
                <w:sz w:val="20"/>
              </w:rPr>
              <w:t>государственное управление и обеспечение военной безопасности; социальное обеспечение</w:t>
            </w:r>
          </w:p>
        </w:tc>
        <w:tc>
          <w:tcPr>
            <w:tcW w:w="632" w:type="pct"/>
            <w:tcBorders>
              <w:top w:val="dotted" w:sz="4" w:space="0" w:color="auto"/>
              <w:left w:val="single" w:sz="4" w:space="0" w:color="auto"/>
              <w:bottom w:val="dotted" w:sz="4" w:space="0" w:color="auto"/>
              <w:right w:val="single" w:sz="4" w:space="0" w:color="auto"/>
            </w:tcBorders>
            <w:vAlign w:val="bottom"/>
          </w:tcPr>
          <w:p w14:paraId="1CC10234" w14:textId="77777777" w:rsidR="00457653" w:rsidRPr="00457653" w:rsidRDefault="00457653" w:rsidP="00457653">
            <w:pPr>
              <w:spacing w:before="20" w:line="240" w:lineRule="exact"/>
              <w:ind w:firstLine="0"/>
              <w:jc w:val="center"/>
              <w:rPr>
                <w:rFonts w:cs="Arial"/>
                <w:sz w:val="20"/>
              </w:rPr>
            </w:pPr>
            <w:r w:rsidRPr="00457653">
              <w:rPr>
                <w:rFonts w:cs="Arial"/>
                <w:sz w:val="20"/>
              </w:rPr>
              <w:t>79,0</w:t>
            </w:r>
          </w:p>
        </w:tc>
        <w:tc>
          <w:tcPr>
            <w:tcW w:w="609" w:type="pct"/>
            <w:tcBorders>
              <w:top w:val="dotted" w:sz="4" w:space="0" w:color="auto"/>
              <w:left w:val="single" w:sz="4" w:space="0" w:color="auto"/>
              <w:bottom w:val="dotted" w:sz="4" w:space="0" w:color="auto"/>
              <w:right w:val="single" w:sz="4" w:space="0" w:color="auto"/>
            </w:tcBorders>
            <w:vAlign w:val="bottom"/>
          </w:tcPr>
          <w:p w14:paraId="337E4448" w14:textId="77777777" w:rsidR="00457653" w:rsidRPr="00457653" w:rsidRDefault="00457653" w:rsidP="00457653">
            <w:pPr>
              <w:spacing w:before="20" w:line="240" w:lineRule="exact"/>
              <w:ind w:firstLine="0"/>
              <w:jc w:val="center"/>
              <w:rPr>
                <w:rFonts w:cs="Arial"/>
                <w:sz w:val="20"/>
              </w:rPr>
            </w:pPr>
            <w:r w:rsidRPr="00457653">
              <w:rPr>
                <w:rFonts w:cs="Arial"/>
                <w:sz w:val="20"/>
              </w:rPr>
              <w:t>0,0</w:t>
            </w:r>
          </w:p>
        </w:tc>
        <w:tc>
          <w:tcPr>
            <w:tcW w:w="743" w:type="pct"/>
            <w:tcBorders>
              <w:top w:val="dotted" w:sz="4" w:space="0" w:color="auto"/>
              <w:left w:val="single" w:sz="4" w:space="0" w:color="auto"/>
              <w:bottom w:val="dotted" w:sz="4" w:space="0" w:color="auto"/>
              <w:right w:val="single" w:sz="4" w:space="0" w:color="auto"/>
            </w:tcBorders>
            <w:vAlign w:val="bottom"/>
          </w:tcPr>
          <w:p w14:paraId="0E0E4B43" w14:textId="77777777" w:rsidR="00457653" w:rsidRPr="00457653" w:rsidRDefault="00457653" w:rsidP="00457653">
            <w:pPr>
              <w:spacing w:before="20" w:line="240" w:lineRule="exact"/>
              <w:ind w:firstLine="0"/>
              <w:jc w:val="center"/>
              <w:rPr>
                <w:rFonts w:cs="Arial"/>
                <w:sz w:val="20"/>
              </w:rPr>
            </w:pPr>
            <w:r w:rsidRPr="00457653">
              <w:rPr>
                <w:rFonts w:cs="Arial"/>
                <w:sz w:val="20"/>
              </w:rPr>
              <w:t>75,2</w:t>
            </w:r>
          </w:p>
        </w:tc>
        <w:tc>
          <w:tcPr>
            <w:tcW w:w="667" w:type="pct"/>
            <w:tcBorders>
              <w:top w:val="dotted" w:sz="4" w:space="0" w:color="auto"/>
              <w:left w:val="single" w:sz="4" w:space="0" w:color="auto"/>
              <w:bottom w:val="dotted" w:sz="4" w:space="0" w:color="auto"/>
              <w:right w:val="double" w:sz="4" w:space="0" w:color="auto"/>
            </w:tcBorders>
            <w:vAlign w:val="bottom"/>
          </w:tcPr>
          <w:p w14:paraId="5569F94B" w14:textId="77777777" w:rsidR="00457653" w:rsidRPr="00457653" w:rsidRDefault="00457653" w:rsidP="00457653">
            <w:pPr>
              <w:spacing w:before="20" w:line="240" w:lineRule="exact"/>
              <w:ind w:firstLine="0"/>
              <w:jc w:val="center"/>
              <w:rPr>
                <w:rFonts w:cs="Arial"/>
                <w:sz w:val="20"/>
              </w:rPr>
            </w:pPr>
            <w:r w:rsidRPr="00457653">
              <w:rPr>
                <w:rFonts w:cs="Arial"/>
                <w:sz w:val="20"/>
              </w:rPr>
              <w:t>0,0</w:t>
            </w:r>
          </w:p>
        </w:tc>
      </w:tr>
      <w:tr w:rsidR="00457653" w:rsidRPr="00457653" w14:paraId="2A45AA2B"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BB3E91D" w14:textId="77777777" w:rsidR="00457653" w:rsidRPr="00457653" w:rsidRDefault="00457653" w:rsidP="00FC42B5">
            <w:pPr>
              <w:spacing w:before="20" w:line="240" w:lineRule="exact"/>
              <w:ind w:left="113" w:firstLine="0"/>
              <w:jc w:val="left"/>
              <w:rPr>
                <w:rFonts w:cs="Arial"/>
                <w:sz w:val="20"/>
              </w:rPr>
            </w:pPr>
            <w:r w:rsidRPr="00457653">
              <w:rPr>
                <w:rFonts w:cs="Arial"/>
                <w:sz w:val="20"/>
              </w:rPr>
              <w:t>образование</w:t>
            </w:r>
          </w:p>
        </w:tc>
        <w:tc>
          <w:tcPr>
            <w:tcW w:w="632" w:type="pct"/>
            <w:tcBorders>
              <w:top w:val="dotted" w:sz="4" w:space="0" w:color="auto"/>
              <w:left w:val="single" w:sz="4" w:space="0" w:color="auto"/>
              <w:bottom w:val="dotted" w:sz="4" w:space="0" w:color="auto"/>
              <w:right w:val="single" w:sz="4" w:space="0" w:color="auto"/>
            </w:tcBorders>
            <w:vAlign w:val="bottom"/>
          </w:tcPr>
          <w:p w14:paraId="6002BA27" w14:textId="77777777" w:rsidR="00457653" w:rsidRPr="00457653" w:rsidRDefault="00457653" w:rsidP="00457653">
            <w:pPr>
              <w:spacing w:before="20" w:line="240" w:lineRule="exact"/>
              <w:ind w:firstLine="0"/>
              <w:jc w:val="center"/>
              <w:rPr>
                <w:rFonts w:cs="Arial"/>
                <w:sz w:val="20"/>
              </w:rPr>
            </w:pPr>
            <w:r w:rsidRPr="00457653">
              <w:rPr>
                <w:rFonts w:cs="Arial"/>
                <w:sz w:val="20"/>
              </w:rPr>
              <w:t>-</w:t>
            </w:r>
          </w:p>
        </w:tc>
        <w:tc>
          <w:tcPr>
            <w:tcW w:w="609" w:type="pct"/>
            <w:tcBorders>
              <w:top w:val="dotted" w:sz="4" w:space="0" w:color="auto"/>
              <w:left w:val="single" w:sz="4" w:space="0" w:color="auto"/>
              <w:bottom w:val="dotted" w:sz="4" w:space="0" w:color="auto"/>
              <w:right w:val="single" w:sz="4" w:space="0" w:color="auto"/>
            </w:tcBorders>
            <w:vAlign w:val="bottom"/>
          </w:tcPr>
          <w:p w14:paraId="63AC41FB" w14:textId="77777777" w:rsidR="00457653" w:rsidRPr="00457653" w:rsidRDefault="00457653" w:rsidP="00457653">
            <w:pPr>
              <w:spacing w:before="20" w:line="240" w:lineRule="exact"/>
              <w:ind w:firstLine="0"/>
              <w:jc w:val="center"/>
              <w:rPr>
                <w:rFonts w:cs="Arial"/>
                <w:sz w:val="20"/>
              </w:rPr>
            </w:pPr>
            <w:r w:rsidRPr="00457653">
              <w:rPr>
                <w:rFonts w:cs="Arial"/>
                <w:sz w:val="20"/>
              </w:rPr>
              <w:t>-</w:t>
            </w:r>
          </w:p>
        </w:tc>
        <w:tc>
          <w:tcPr>
            <w:tcW w:w="743" w:type="pct"/>
            <w:tcBorders>
              <w:top w:val="dotted" w:sz="4" w:space="0" w:color="auto"/>
              <w:left w:val="single" w:sz="4" w:space="0" w:color="auto"/>
              <w:bottom w:val="dotted" w:sz="4" w:space="0" w:color="auto"/>
              <w:right w:val="single" w:sz="4" w:space="0" w:color="auto"/>
            </w:tcBorders>
            <w:vAlign w:val="bottom"/>
          </w:tcPr>
          <w:p w14:paraId="626C35E3" w14:textId="77777777" w:rsidR="00457653" w:rsidRPr="00457653" w:rsidRDefault="00457653" w:rsidP="00457653">
            <w:pPr>
              <w:spacing w:before="20" w:line="240" w:lineRule="exact"/>
              <w:ind w:firstLine="0"/>
              <w:jc w:val="center"/>
              <w:rPr>
                <w:rFonts w:cs="Arial"/>
                <w:sz w:val="20"/>
              </w:rPr>
            </w:pPr>
            <w:r w:rsidRPr="00457653">
              <w:rPr>
                <w:rFonts w:cs="Arial"/>
                <w:sz w:val="20"/>
              </w:rPr>
              <w:t>-</w:t>
            </w:r>
          </w:p>
        </w:tc>
        <w:tc>
          <w:tcPr>
            <w:tcW w:w="667" w:type="pct"/>
            <w:tcBorders>
              <w:top w:val="dotted" w:sz="4" w:space="0" w:color="auto"/>
              <w:left w:val="single" w:sz="4" w:space="0" w:color="auto"/>
              <w:bottom w:val="dotted" w:sz="4" w:space="0" w:color="auto"/>
              <w:right w:val="double" w:sz="4" w:space="0" w:color="auto"/>
            </w:tcBorders>
            <w:vAlign w:val="bottom"/>
          </w:tcPr>
          <w:p w14:paraId="6C5C4165" w14:textId="77777777" w:rsidR="00457653" w:rsidRPr="00457653" w:rsidRDefault="00457653" w:rsidP="00457653">
            <w:pPr>
              <w:spacing w:before="20" w:line="240" w:lineRule="exact"/>
              <w:ind w:firstLine="0"/>
              <w:jc w:val="center"/>
              <w:rPr>
                <w:rFonts w:cs="Arial"/>
                <w:sz w:val="20"/>
              </w:rPr>
            </w:pPr>
            <w:r w:rsidRPr="00457653">
              <w:rPr>
                <w:rFonts w:cs="Arial"/>
                <w:sz w:val="20"/>
              </w:rPr>
              <w:t>-</w:t>
            </w:r>
          </w:p>
        </w:tc>
      </w:tr>
      <w:tr w:rsidR="00457653" w:rsidRPr="00457653" w14:paraId="016A6BBA"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D9DEB71" w14:textId="77777777" w:rsidR="00457653" w:rsidRPr="00457653" w:rsidRDefault="00457653" w:rsidP="00FC42B5">
            <w:pPr>
              <w:spacing w:before="20" w:line="240" w:lineRule="exact"/>
              <w:ind w:left="113" w:firstLine="0"/>
              <w:jc w:val="left"/>
              <w:rPr>
                <w:rFonts w:cs="Arial"/>
                <w:sz w:val="20"/>
              </w:rPr>
            </w:pPr>
            <w:r w:rsidRPr="00457653">
              <w:rPr>
                <w:rFonts w:cs="Arial"/>
                <w:sz w:val="20"/>
              </w:rPr>
              <w:t>деятельность в области здравоохранения и социальных услуг</w:t>
            </w:r>
          </w:p>
        </w:tc>
        <w:tc>
          <w:tcPr>
            <w:tcW w:w="632" w:type="pct"/>
            <w:tcBorders>
              <w:top w:val="dotted" w:sz="4" w:space="0" w:color="auto"/>
              <w:left w:val="single" w:sz="4" w:space="0" w:color="auto"/>
              <w:bottom w:val="dotted" w:sz="4" w:space="0" w:color="auto"/>
              <w:right w:val="single" w:sz="4" w:space="0" w:color="auto"/>
            </w:tcBorders>
            <w:vAlign w:val="bottom"/>
          </w:tcPr>
          <w:p w14:paraId="3E5E3441" w14:textId="77777777" w:rsidR="00457653" w:rsidRPr="00457653" w:rsidRDefault="00457653" w:rsidP="00457653">
            <w:pPr>
              <w:spacing w:before="20" w:line="240" w:lineRule="exact"/>
              <w:ind w:firstLine="0"/>
              <w:jc w:val="center"/>
              <w:rPr>
                <w:rFonts w:cs="Arial"/>
                <w:sz w:val="20"/>
              </w:rPr>
            </w:pPr>
            <w:r w:rsidRPr="00457653">
              <w:rPr>
                <w:rFonts w:cs="Arial"/>
                <w:sz w:val="20"/>
              </w:rPr>
              <w:t>11050,2</w:t>
            </w:r>
          </w:p>
        </w:tc>
        <w:tc>
          <w:tcPr>
            <w:tcW w:w="609" w:type="pct"/>
            <w:tcBorders>
              <w:top w:val="dotted" w:sz="4" w:space="0" w:color="auto"/>
              <w:left w:val="single" w:sz="4" w:space="0" w:color="auto"/>
              <w:bottom w:val="dotted" w:sz="4" w:space="0" w:color="auto"/>
              <w:right w:val="single" w:sz="4" w:space="0" w:color="auto"/>
            </w:tcBorders>
            <w:vAlign w:val="bottom"/>
          </w:tcPr>
          <w:p w14:paraId="3F077229" w14:textId="77777777" w:rsidR="00457653" w:rsidRPr="00457653" w:rsidRDefault="00457653" w:rsidP="00457653">
            <w:pPr>
              <w:spacing w:before="20" w:line="240" w:lineRule="exact"/>
              <w:ind w:firstLine="0"/>
              <w:jc w:val="center"/>
              <w:rPr>
                <w:rFonts w:cs="Arial"/>
                <w:sz w:val="20"/>
              </w:rPr>
            </w:pPr>
            <w:r w:rsidRPr="00457653">
              <w:rPr>
                <w:rFonts w:cs="Arial"/>
                <w:sz w:val="20"/>
              </w:rPr>
              <w:t>1,5</w:t>
            </w:r>
          </w:p>
        </w:tc>
        <w:tc>
          <w:tcPr>
            <w:tcW w:w="743" w:type="pct"/>
            <w:tcBorders>
              <w:top w:val="dotted" w:sz="4" w:space="0" w:color="auto"/>
              <w:left w:val="single" w:sz="4" w:space="0" w:color="auto"/>
              <w:bottom w:val="dotted" w:sz="4" w:space="0" w:color="auto"/>
              <w:right w:val="single" w:sz="4" w:space="0" w:color="auto"/>
            </w:tcBorders>
            <w:vAlign w:val="bottom"/>
          </w:tcPr>
          <w:p w14:paraId="1BB372DA" w14:textId="77777777" w:rsidR="00457653" w:rsidRPr="00457653" w:rsidRDefault="00457653" w:rsidP="00457653">
            <w:pPr>
              <w:spacing w:before="20" w:line="240" w:lineRule="exact"/>
              <w:ind w:firstLine="0"/>
              <w:jc w:val="center"/>
              <w:rPr>
                <w:rFonts w:cs="Arial"/>
                <w:sz w:val="20"/>
              </w:rPr>
            </w:pPr>
            <w:r w:rsidRPr="00457653">
              <w:rPr>
                <w:rFonts w:cs="Arial"/>
                <w:sz w:val="20"/>
              </w:rPr>
              <w:t>11045,5</w:t>
            </w:r>
          </w:p>
        </w:tc>
        <w:tc>
          <w:tcPr>
            <w:tcW w:w="667" w:type="pct"/>
            <w:tcBorders>
              <w:top w:val="dotted" w:sz="4" w:space="0" w:color="auto"/>
              <w:left w:val="single" w:sz="4" w:space="0" w:color="auto"/>
              <w:bottom w:val="dotted" w:sz="4" w:space="0" w:color="auto"/>
              <w:right w:val="double" w:sz="4" w:space="0" w:color="auto"/>
            </w:tcBorders>
            <w:vAlign w:val="bottom"/>
          </w:tcPr>
          <w:p w14:paraId="4E49D482" w14:textId="77777777" w:rsidR="00457653" w:rsidRPr="00457653" w:rsidRDefault="00457653" w:rsidP="00457653">
            <w:pPr>
              <w:spacing w:before="20" w:line="240" w:lineRule="exact"/>
              <w:ind w:firstLine="0"/>
              <w:jc w:val="center"/>
              <w:rPr>
                <w:rFonts w:cs="Arial"/>
                <w:sz w:val="20"/>
              </w:rPr>
            </w:pPr>
            <w:r w:rsidRPr="00457653">
              <w:rPr>
                <w:rFonts w:cs="Arial"/>
                <w:sz w:val="20"/>
              </w:rPr>
              <w:t>3,2</w:t>
            </w:r>
          </w:p>
        </w:tc>
      </w:tr>
      <w:tr w:rsidR="00457653" w:rsidRPr="00457653" w14:paraId="3AEB2C9A" w14:textId="77777777" w:rsidTr="00457653">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6AB372A5" w14:textId="77777777" w:rsidR="00457653" w:rsidRPr="00457653" w:rsidRDefault="00457653" w:rsidP="00FC42B5">
            <w:pPr>
              <w:spacing w:before="20" w:line="240" w:lineRule="exact"/>
              <w:ind w:left="113" w:firstLine="0"/>
              <w:jc w:val="left"/>
              <w:rPr>
                <w:rFonts w:cs="Arial"/>
                <w:sz w:val="20"/>
              </w:rPr>
            </w:pPr>
            <w:r w:rsidRPr="00457653">
              <w:rPr>
                <w:rFonts w:cs="Arial"/>
                <w:sz w:val="20"/>
              </w:rPr>
              <w:t>деятельность в области культуры, спорта, организации досуга и развлечений</w:t>
            </w:r>
          </w:p>
        </w:tc>
        <w:tc>
          <w:tcPr>
            <w:tcW w:w="632" w:type="pct"/>
            <w:tcBorders>
              <w:top w:val="dotted" w:sz="4" w:space="0" w:color="auto"/>
              <w:left w:val="single" w:sz="4" w:space="0" w:color="auto"/>
              <w:bottom w:val="dotted" w:sz="4" w:space="0" w:color="auto"/>
              <w:right w:val="single" w:sz="4" w:space="0" w:color="auto"/>
            </w:tcBorders>
            <w:vAlign w:val="bottom"/>
          </w:tcPr>
          <w:p w14:paraId="01420700" w14:textId="77777777" w:rsidR="00457653" w:rsidRPr="00457653" w:rsidRDefault="00457653" w:rsidP="00457653">
            <w:pPr>
              <w:spacing w:before="20" w:line="240" w:lineRule="exact"/>
              <w:ind w:firstLine="0"/>
              <w:jc w:val="center"/>
              <w:rPr>
                <w:rFonts w:cs="Arial"/>
                <w:sz w:val="20"/>
              </w:rPr>
            </w:pPr>
            <w:r w:rsidRPr="00457653">
              <w:rPr>
                <w:rFonts w:cs="Arial"/>
                <w:sz w:val="20"/>
              </w:rPr>
              <w:t>719,8</w:t>
            </w:r>
          </w:p>
        </w:tc>
        <w:tc>
          <w:tcPr>
            <w:tcW w:w="609" w:type="pct"/>
            <w:tcBorders>
              <w:top w:val="dotted" w:sz="4" w:space="0" w:color="auto"/>
              <w:left w:val="single" w:sz="4" w:space="0" w:color="auto"/>
              <w:bottom w:val="dotted" w:sz="4" w:space="0" w:color="auto"/>
              <w:right w:val="single" w:sz="4" w:space="0" w:color="auto"/>
            </w:tcBorders>
            <w:vAlign w:val="bottom"/>
          </w:tcPr>
          <w:p w14:paraId="5D134EE2" w14:textId="77777777" w:rsidR="00457653" w:rsidRPr="00457653" w:rsidRDefault="00457653" w:rsidP="00457653">
            <w:pPr>
              <w:spacing w:before="20" w:line="240" w:lineRule="exact"/>
              <w:ind w:firstLine="0"/>
              <w:jc w:val="center"/>
              <w:rPr>
                <w:rFonts w:cs="Arial"/>
                <w:sz w:val="20"/>
              </w:rPr>
            </w:pPr>
            <w:r w:rsidRPr="00457653">
              <w:rPr>
                <w:rFonts w:cs="Arial"/>
                <w:sz w:val="20"/>
              </w:rPr>
              <w:t>0,1</w:t>
            </w:r>
          </w:p>
        </w:tc>
        <w:tc>
          <w:tcPr>
            <w:tcW w:w="743" w:type="pct"/>
            <w:tcBorders>
              <w:top w:val="dotted" w:sz="4" w:space="0" w:color="auto"/>
              <w:left w:val="single" w:sz="4" w:space="0" w:color="auto"/>
              <w:bottom w:val="dotted" w:sz="4" w:space="0" w:color="auto"/>
              <w:right w:val="single" w:sz="4" w:space="0" w:color="auto"/>
            </w:tcBorders>
            <w:vAlign w:val="bottom"/>
          </w:tcPr>
          <w:p w14:paraId="48C623AC" w14:textId="77777777" w:rsidR="00457653" w:rsidRPr="00457653" w:rsidRDefault="00457653" w:rsidP="00457653">
            <w:pPr>
              <w:spacing w:before="20" w:line="240" w:lineRule="exact"/>
              <w:ind w:firstLine="0"/>
              <w:jc w:val="center"/>
              <w:rPr>
                <w:rFonts w:cs="Arial"/>
                <w:sz w:val="20"/>
              </w:rPr>
            </w:pPr>
            <w:r w:rsidRPr="00457653">
              <w:rPr>
                <w:rFonts w:cs="Arial"/>
                <w:sz w:val="20"/>
              </w:rPr>
              <w:t>716,6</w:t>
            </w:r>
          </w:p>
        </w:tc>
        <w:tc>
          <w:tcPr>
            <w:tcW w:w="667" w:type="pct"/>
            <w:tcBorders>
              <w:top w:val="dotted" w:sz="4" w:space="0" w:color="auto"/>
              <w:left w:val="single" w:sz="4" w:space="0" w:color="auto"/>
              <w:bottom w:val="dotted" w:sz="4" w:space="0" w:color="auto"/>
              <w:right w:val="double" w:sz="4" w:space="0" w:color="auto"/>
            </w:tcBorders>
            <w:vAlign w:val="bottom"/>
          </w:tcPr>
          <w:p w14:paraId="74534E2E" w14:textId="77777777" w:rsidR="00457653" w:rsidRPr="00457653" w:rsidRDefault="00457653" w:rsidP="00457653">
            <w:pPr>
              <w:spacing w:before="20" w:line="240" w:lineRule="exact"/>
              <w:ind w:firstLine="0"/>
              <w:jc w:val="center"/>
              <w:rPr>
                <w:rFonts w:cs="Arial"/>
                <w:sz w:val="20"/>
              </w:rPr>
            </w:pPr>
            <w:r w:rsidRPr="00457653">
              <w:rPr>
                <w:rFonts w:cs="Arial"/>
                <w:sz w:val="20"/>
              </w:rPr>
              <w:t>0,2</w:t>
            </w:r>
          </w:p>
        </w:tc>
      </w:tr>
      <w:tr w:rsidR="00457653" w:rsidRPr="00457653" w14:paraId="4F3303E4" w14:textId="77777777" w:rsidTr="00457653">
        <w:trPr>
          <w:cantSplit/>
        </w:trPr>
        <w:tc>
          <w:tcPr>
            <w:tcW w:w="2349" w:type="pct"/>
            <w:tcBorders>
              <w:top w:val="dotted" w:sz="4" w:space="0" w:color="auto"/>
              <w:left w:val="double" w:sz="4" w:space="0" w:color="auto"/>
              <w:bottom w:val="single" w:sz="4" w:space="0" w:color="auto"/>
              <w:right w:val="single" w:sz="4" w:space="0" w:color="auto"/>
            </w:tcBorders>
            <w:vAlign w:val="bottom"/>
          </w:tcPr>
          <w:p w14:paraId="6B1AED61" w14:textId="77777777" w:rsidR="00457653" w:rsidRPr="00457653" w:rsidRDefault="00457653" w:rsidP="00FC42B5">
            <w:pPr>
              <w:spacing w:before="20" w:line="240" w:lineRule="exact"/>
              <w:ind w:left="113" w:firstLine="0"/>
              <w:jc w:val="left"/>
              <w:rPr>
                <w:rFonts w:cs="Arial"/>
                <w:sz w:val="20"/>
              </w:rPr>
            </w:pPr>
            <w:r w:rsidRPr="00457653">
              <w:rPr>
                <w:rFonts w:cs="Arial"/>
                <w:sz w:val="20"/>
              </w:rPr>
              <w:t>предоставление прочих видов услуг</w:t>
            </w:r>
          </w:p>
        </w:tc>
        <w:tc>
          <w:tcPr>
            <w:tcW w:w="632" w:type="pct"/>
            <w:tcBorders>
              <w:top w:val="dotted" w:sz="4" w:space="0" w:color="auto"/>
              <w:left w:val="single" w:sz="4" w:space="0" w:color="auto"/>
              <w:bottom w:val="single" w:sz="4" w:space="0" w:color="auto"/>
              <w:right w:val="single" w:sz="4" w:space="0" w:color="auto"/>
            </w:tcBorders>
            <w:vAlign w:val="bottom"/>
          </w:tcPr>
          <w:p w14:paraId="03118F7D" w14:textId="77777777" w:rsidR="00457653" w:rsidRPr="00457653" w:rsidRDefault="00457653" w:rsidP="00457653">
            <w:pPr>
              <w:spacing w:before="20" w:line="240" w:lineRule="exact"/>
              <w:ind w:firstLine="0"/>
              <w:jc w:val="center"/>
              <w:rPr>
                <w:rFonts w:cs="Arial"/>
                <w:sz w:val="20"/>
              </w:rPr>
            </w:pPr>
            <w:r w:rsidRPr="00457653">
              <w:rPr>
                <w:rFonts w:cs="Arial"/>
                <w:sz w:val="20"/>
              </w:rPr>
              <w:t>1373,9</w:t>
            </w:r>
          </w:p>
        </w:tc>
        <w:tc>
          <w:tcPr>
            <w:tcW w:w="609" w:type="pct"/>
            <w:tcBorders>
              <w:top w:val="dotted" w:sz="4" w:space="0" w:color="auto"/>
              <w:left w:val="single" w:sz="4" w:space="0" w:color="auto"/>
              <w:bottom w:val="single" w:sz="4" w:space="0" w:color="auto"/>
              <w:right w:val="single" w:sz="4" w:space="0" w:color="auto"/>
            </w:tcBorders>
            <w:vAlign w:val="bottom"/>
          </w:tcPr>
          <w:p w14:paraId="53BA5B71" w14:textId="77777777" w:rsidR="00457653" w:rsidRPr="00457653" w:rsidRDefault="00457653" w:rsidP="00457653">
            <w:pPr>
              <w:spacing w:before="20" w:line="240" w:lineRule="exact"/>
              <w:ind w:firstLine="0"/>
              <w:jc w:val="center"/>
              <w:rPr>
                <w:rFonts w:cs="Arial"/>
                <w:sz w:val="20"/>
              </w:rPr>
            </w:pPr>
            <w:r w:rsidRPr="00457653">
              <w:rPr>
                <w:rFonts w:cs="Arial"/>
                <w:sz w:val="20"/>
              </w:rPr>
              <w:t>0,2</w:t>
            </w:r>
          </w:p>
        </w:tc>
        <w:tc>
          <w:tcPr>
            <w:tcW w:w="743" w:type="pct"/>
            <w:tcBorders>
              <w:top w:val="dotted" w:sz="4" w:space="0" w:color="auto"/>
              <w:left w:val="single" w:sz="4" w:space="0" w:color="auto"/>
              <w:bottom w:val="single" w:sz="4" w:space="0" w:color="auto"/>
              <w:right w:val="single" w:sz="4" w:space="0" w:color="auto"/>
            </w:tcBorders>
            <w:vAlign w:val="bottom"/>
          </w:tcPr>
          <w:p w14:paraId="2F52DE43" w14:textId="77777777" w:rsidR="00457653" w:rsidRPr="00457653" w:rsidRDefault="00457653" w:rsidP="00457653">
            <w:pPr>
              <w:spacing w:before="20" w:line="240" w:lineRule="exact"/>
              <w:ind w:firstLine="0"/>
              <w:jc w:val="center"/>
              <w:rPr>
                <w:rFonts w:cs="Arial"/>
                <w:sz w:val="20"/>
              </w:rPr>
            </w:pPr>
            <w:r w:rsidRPr="00457653">
              <w:rPr>
                <w:rFonts w:cs="Arial"/>
                <w:sz w:val="20"/>
              </w:rPr>
              <w:t>887,4</w:t>
            </w:r>
          </w:p>
        </w:tc>
        <w:tc>
          <w:tcPr>
            <w:tcW w:w="667" w:type="pct"/>
            <w:tcBorders>
              <w:top w:val="dotted" w:sz="4" w:space="0" w:color="auto"/>
              <w:left w:val="single" w:sz="4" w:space="0" w:color="auto"/>
              <w:bottom w:val="single" w:sz="4" w:space="0" w:color="auto"/>
              <w:right w:val="double" w:sz="4" w:space="0" w:color="auto"/>
            </w:tcBorders>
            <w:vAlign w:val="bottom"/>
          </w:tcPr>
          <w:p w14:paraId="19258383" w14:textId="77777777" w:rsidR="00457653" w:rsidRPr="00457653" w:rsidRDefault="00457653" w:rsidP="00457653">
            <w:pPr>
              <w:spacing w:before="20" w:line="240" w:lineRule="exact"/>
              <w:ind w:firstLine="0"/>
              <w:jc w:val="center"/>
              <w:rPr>
                <w:rFonts w:cs="Arial"/>
                <w:sz w:val="20"/>
              </w:rPr>
            </w:pPr>
            <w:r w:rsidRPr="00457653">
              <w:rPr>
                <w:rFonts w:cs="Arial"/>
                <w:sz w:val="20"/>
              </w:rPr>
              <w:t>0,3</w:t>
            </w:r>
          </w:p>
        </w:tc>
      </w:tr>
    </w:tbl>
    <w:p w14:paraId="732930B8" w14:textId="77777777" w:rsidR="00457653" w:rsidRPr="00457653" w:rsidRDefault="00457653" w:rsidP="00FF14D3">
      <w:pPr>
        <w:pageBreakBefore/>
        <w:shd w:val="clear" w:color="auto" w:fill="FFFFFF"/>
        <w:spacing w:before="120" w:after="120"/>
        <w:ind w:firstLine="709"/>
        <w:jc w:val="right"/>
        <w:rPr>
          <w:rFonts w:cs="Arial"/>
          <w:lang w:val="en-US"/>
        </w:rPr>
      </w:pPr>
      <w:r w:rsidRPr="00457653">
        <w:rPr>
          <w:noProof/>
          <w:kern w:val="28"/>
          <w:lang w:val="x-none" w:eastAsia="x-none"/>
        </w:rPr>
        <w:lastRenderedPageBreak/>
        <w:t>Продолжение</w:t>
      </w:r>
    </w:p>
    <w:tbl>
      <w:tblPr>
        <w:tblW w:w="6129" w:type="pct"/>
        <w:tblCellMar>
          <w:left w:w="0" w:type="dxa"/>
          <w:right w:w="0" w:type="dxa"/>
        </w:tblCellMar>
        <w:tblLook w:val="0000" w:firstRow="0" w:lastRow="0" w:firstColumn="0" w:lastColumn="0" w:noHBand="0" w:noVBand="0"/>
      </w:tblPr>
      <w:tblGrid>
        <w:gridCol w:w="4299"/>
        <w:gridCol w:w="1218"/>
        <w:gridCol w:w="1278"/>
        <w:gridCol w:w="1275"/>
        <w:gridCol w:w="1287"/>
        <w:gridCol w:w="2113"/>
      </w:tblGrid>
      <w:tr w:rsidR="00457653" w:rsidRPr="00457653" w14:paraId="36B882E2" w14:textId="77777777" w:rsidTr="00457653">
        <w:trPr>
          <w:gridAfter w:val="1"/>
          <w:wAfter w:w="921" w:type="pct"/>
          <w:cantSplit/>
          <w:tblHeader/>
        </w:trPr>
        <w:tc>
          <w:tcPr>
            <w:tcW w:w="1874" w:type="pct"/>
            <w:vMerge w:val="restart"/>
            <w:tcBorders>
              <w:top w:val="double" w:sz="4" w:space="0" w:color="auto"/>
              <w:left w:val="double" w:sz="4" w:space="0" w:color="auto"/>
              <w:right w:val="single" w:sz="4" w:space="0" w:color="auto"/>
            </w:tcBorders>
          </w:tcPr>
          <w:p w14:paraId="0E3EFC75" w14:textId="77777777" w:rsidR="00457653" w:rsidRPr="00457653" w:rsidRDefault="00457653" w:rsidP="00457653">
            <w:pPr>
              <w:spacing w:before="20" w:line="240" w:lineRule="exact"/>
              <w:ind w:firstLine="0"/>
              <w:jc w:val="left"/>
              <w:rPr>
                <w:rFonts w:cs="Arial"/>
                <w:sz w:val="20"/>
              </w:rPr>
            </w:pPr>
            <w:r w:rsidRPr="00457653">
              <w:rPr>
                <w:rFonts w:cs="Arial"/>
                <w:i/>
                <w:sz w:val="20"/>
              </w:rPr>
              <w:br w:type="page"/>
            </w:r>
          </w:p>
        </w:tc>
        <w:tc>
          <w:tcPr>
            <w:tcW w:w="1088" w:type="pct"/>
            <w:gridSpan w:val="2"/>
            <w:tcBorders>
              <w:top w:val="double" w:sz="4" w:space="0" w:color="auto"/>
              <w:left w:val="single" w:sz="4" w:space="0" w:color="auto"/>
              <w:bottom w:val="single" w:sz="4" w:space="0" w:color="auto"/>
              <w:right w:val="single" w:sz="4" w:space="0" w:color="auto"/>
            </w:tcBorders>
          </w:tcPr>
          <w:p w14:paraId="2167C07D" w14:textId="77777777" w:rsidR="00457653" w:rsidRPr="00457653" w:rsidRDefault="00457653" w:rsidP="00457653">
            <w:pPr>
              <w:spacing w:before="20" w:line="240" w:lineRule="exact"/>
              <w:ind w:firstLine="0"/>
              <w:jc w:val="center"/>
              <w:rPr>
                <w:rFonts w:cs="Arial"/>
                <w:i/>
                <w:sz w:val="20"/>
              </w:rPr>
            </w:pPr>
            <w:r w:rsidRPr="00457653">
              <w:rPr>
                <w:rFonts w:cs="Arial"/>
                <w:i/>
                <w:sz w:val="20"/>
              </w:rPr>
              <w:t xml:space="preserve">Средняя численность работников </w:t>
            </w:r>
          </w:p>
        </w:tc>
        <w:tc>
          <w:tcPr>
            <w:tcW w:w="1117" w:type="pct"/>
            <w:gridSpan w:val="2"/>
            <w:tcBorders>
              <w:top w:val="double" w:sz="4" w:space="0" w:color="auto"/>
              <w:left w:val="single" w:sz="4" w:space="0" w:color="auto"/>
              <w:bottom w:val="single" w:sz="6" w:space="0" w:color="auto"/>
              <w:right w:val="double" w:sz="4" w:space="0" w:color="auto"/>
            </w:tcBorders>
          </w:tcPr>
          <w:p w14:paraId="245046CA" w14:textId="77777777" w:rsidR="00457653" w:rsidRPr="00457653" w:rsidRDefault="00457653" w:rsidP="00457653">
            <w:pPr>
              <w:spacing w:before="20" w:line="240" w:lineRule="exact"/>
              <w:ind w:firstLine="0"/>
              <w:jc w:val="center"/>
              <w:rPr>
                <w:rFonts w:cs="Arial"/>
                <w:i/>
                <w:sz w:val="20"/>
              </w:rPr>
            </w:pPr>
            <w:r w:rsidRPr="00457653">
              <w:rPr>
                <w:rFonts w:cs="Arial"/>
                <w:i/>
                <w:sz w:val="20"/>
              </w:rPr>
              <w:t xml:space="preserve">Среднемесячная заработная плата работников </w:t>
            </w:r>
          </w:p>
        </w:tc>
      </w:tr>
      <w:tr w:rsidR="00457653" w:rsidRPr="00457653" w14:paraId="68048D7F" w14:textId="77777777" w:rsidTr="00457653">
        <w:trPr>
          <w:gridAfter w:val="1"/>
          <w:wAfter w:w="921" w:type="pct"/>
          <w:cantSplit/>
          <w:tblHeader/>
        </w:trPr>
        <w:tc>
          <w:tcPr>
            <w:tcW w:w="1874" w:type="pct"/>
            <w:vMerge/>
            <w:tcBorders>
              <w:left w:val="double" w:sz="4" w:space="0" w:color="auto"/>
              <w:right w:val="single" w:sz="4" w:space="0" w:color="auto"/>
            </w:tcBorders>
          </w:tcPr>
          <w:p w14:paraId="5F81E739" w14:textId="77777777" w:rsidR="00457653" w:rsidRPr="00457653" w:rsidRDefault="00457653" w:rsidP="00457653">
            <w:pPr>
              <w:spacing w:line="240" w:lineRule="exact"/>
              <w:ind w:firstLine="0"/>
              <w:jc w:val="left"/>
              <w:rPr>
                <w:rFonts w:cs="Arial"/>
                <w:sz w:val="20"/>
              </w:rPr>
            </w:pPr>
          </w:p>
        </w:tc>
        <w:tc>
          <w:tcPr>
            <w:tcW w:w="531" w:type="pct"/>
            <w:tcBorders>
              <w:top w:val="single" w:sz="4" w:space="0" w:color="auto"/>
              <w:left w:val="single" w:sz="4" w:space="0" w:color="auto"/>
              <w:bottom w:val="single" w:sz="4" w:space="0" w:color="auto"/>
              <w:right w:val="single" w:sz="4" w:space="0" w:color="auto"/>
            </w:tcBorders>
          </w:tcPr>
          <w:p w14:paraId="15906EB8" w14:textId="77777777" w:rsidR="00457653" w:rsidRPr="00457653" w:rsidRDefault="00457653" w:rsidP="00457653">
            <w:pPr>
              <w:spacing w:line="240" w:lineRule="exact"/>
              <w:ind w:firstLine="0"/>
              <w:jc w:val="center"/>
              <w:rPr>
                <w:rFonts w:cs="Arial"/>
                <w:i/>
                <w:sz w:val="20"/>
              </w:rPr>
            </w:pPr>
            <w:r w:rsidRPr="00457653">
              <w:rPr>
                <w:rFonts w:cs="Arial"/>
                <w:i/>
                <w:sz w:val="20"/>
              </w:rPr>
              <w:t>человек</w:t>
            </w:r>
          </w:p>
        </w:tc>
        <w:tc>
          <w:tcPr>
            <w:tcW w:w="557" w:type="pct"/>
            <w:tcBorders>
              <w:top w:val="single" w:sz="4" w:space="0" w:color="auto"/>
              <w:left w:val="single" w:sz="4" w:space="0" w:color="auto"/>
              <w:bottom w:val="single" w:sz="4" w:space="0" w:color="auto"/>
              <w:right w:val="single" w:sz="4" w:space="0" w:color="auto"/>
            </w:tcBorders>
          </w:tcPr>
          <w:p w14:paraId="60F449BB" w14:textId="77777777" w:rsidR="00457653" w:rsidRPr="00457653" w:rsidRDefault="00457653" w:rsidP="00457653">
            <w:pPr>
              <w:spacing w:line="240" w:lineRule="exact"/>
              <w:ind w:firstLine="0"/>
              <w:jc w:val="center"/>
              <w:rPr>
                <w:rFonts w:cs="Arial"/>
                <w:i/>
                <w:sz w:val="20"/>
              </w:rPr>
            </w:pPr>
            <w:r w:rsidRPr="00457653">
              <w:rPr>
                <w:rFonts w:cs="Arial"/>
                <w:i/>
                <w:sz w:val="20"/>
              </w:rPr>
              <w:t xml:space="preserve">в % к </w:t>
            </w:r>
            <w:r w:rsidRPr="00457653">
              <w:rPr>
                <w:rFonts w:cs="Arial"/>
                <w:i/>
                <w:sz w:val="20"/>
              </w:rPr>
              <w:br/>
              <w:t>итогу</w:t>
            </w:r>
          </w:p>
        </w:tc>
        <w:tc>
          <w:tcPr>
            <w:tcW w:w="556" w:type="pct"/>
            <w:tcBorders>
              <w:top w:val="single" w:sz="4" w:space="0" w:color="auto"/>
              <w:left w:val="single" w:sz="4" w:space="0" w:color="auto"/>
              <w:bottom w:val="single" w:sz="4" w:space="0" w:color="auto"/>
              <w:right w:val="single" w:sz="4" w:space="0" w:color="auto"/>
            </w:tcBorders>
          </w:tcPr>
          <w:p w14:paraId="16BD7050" w14:textId="77777777" w:rsidR="00457653" w:rsidRPr="00457653" w:rsidRDefault="00457653" w:rsidP="00457653">
            <w:pPr>
              <w:spacing w:line="240" w:lineRule="exact"/>
              <w:ind w:firstLine="0"/>
              <w:jc w:val="center"/>
              <w:rPr>
                <w:rFonts w:cs="Arial"/>
                <w:i/>
                <w:sz w:val="20"/>
              </w:rPr>
            </w:pPr>
            <w:r w:rsidRPr="00457653">
              <w:rPr>
                <w:rFonts w:cs="Arial"/>
                <w:i/>
                <w:sz w:val="20"/>
              </w:rPr>
              <w:t>рублей</w:t>
            </w:r>
          </w:p>
        </w:tc>
        <w:tc>
          <w:tcPr>
            <w:tcW w:w="561" w:type="pct"/>
            <w:tcBorders>
              <w:left w:val="single" w:sz="4" w:space="0" w:color="auto"/>
              <w:right w:val="double" w:sz="4" w:space="0" w:color="auto"/>
            </w:tcBorders>
          </w:tcPr>
          <w:p w14:paraId="7C8A7DAF" w14:textId="77777777" w:rsidR="00457653" w:rsidRPr="00457653" w:rsidRDefault="00457653" w:rsidP="00457653">
            <w:pPr>
              <w:spacing w:line="240" w:lineRule="exact"/>
              <w:ind w:firstLine="0"/>
              <w:jc w:val="center"/>
              <w:rPr>
                <w:rFonts w:cs="Arial"/>
                <w:i/>
                <w:sz w:val="20"/>
              </w:rPr>
            </w:pPr>
            <w:r w:rsidRPr="00457653">
              <w:rPr>
                <w:rFonts w:cs="Arial"/>
                <w:i/>
                <w:sz w:val="20"/>
              </w:rPr>
              <w:t xml:space="preserve">в % к </w:t>
            </w:r>
            <w:r w:rsidRPr="00457653">
              <w:rPr>
                <w:rFonts w:cs="Arial"/>
                <w:i/>
                <w:sz w:val="20"/>
              </w:rPr>
              <w:br/>
              <w:t xml:space="preserve">итогу </w:t>
            </w:r>
            <w:r w:rsidRPr="00457653">
              <w:rPr>
                <w:rFonts w:cs="Arial"/>
                <w:i/>
                <w:sz w:val="20"/>
                <w:vertAlign w:val="superscript"/>
              </w:rPr>
              <w:t>1)</w:t>
            </w:r>
          </w:p>
        </w:tc>
      </w:tr>
      <w:tr w:rsidR="00457653" w:rsidRPr="00457653" w14:paraId="69931E9C" w14:textId="77777777" w:rsidTr="00457653">
        <w:trPr>
          <w:gridAfter w:val="1"/>
          <w:wAfter w:w="921" w:type="pct"/>
          <w:cantSplit/>
          <w:trHeight w:val="113"/>
        </w:trPr>
        <w:tc>
          <w:tcPr>
            <w:tcW w:w="1874" w:type="pct"/>
            <w:tcBorders>
              <w:top w:val="single" w:sz="6" w:space="0" w:color="auto"/>
              <w:left w:val="double" w:sz="4" w:space="0" w:color="auto"/>
              <w:bottom w:val="dotted" w:sz="4" w:space="0" w:color="auto"/>
              <w:right w:val="single" w:sz="4" w:space="0" w:color="auto"/>
            </w:tcBorders>
            <w:vAlign w:val="bottom"/>
          </w:tcPr>
          <w:p w14:paraId="11B522C5" w14:textId="77777777" w:rsidR="00457653" w:rsidRPr="00457653" w:rsidRDefault="00457653" w:rsidP="00FC42B5">
            <w:pPr>
              <w:spacing w:before="80" w:line="240" w:lineRule="exact"/>
              <w:ind w:left="57" w:firstLine="0"/>
              <w:jc w:val="left"/>
              <w:rPr>
                <w:rFonts w:ascii="Calibri" w:hAnsi="Calibri"/>
                <w:b/>
                <w:bCs/>
                <w:sz w:val="20"/>
                <w:lang w:val="en-US"/>
              </w:rPr>
            </w:pPr>
            <w:r w:rsidRPr="00457653">
              <w:rPr>
                <w:rFonts w:cs="Arial"/>
                <w:b/>
                <w:sz w:val="20"/>
              </w:rPr>
              <w:t>Всего</w:t>
            </w:r>
            <w:r w:rsidRPr="00457653">
              <w:rPr>
                <w:rFonts w:ascii="Calibri" w:hAnsi="Calibri"/>
                <w:b/>
                <w:bCs/>
                <w:sz w:val="20"/>
              </w:rPr>
              <w:t xml:space="preserve"> </w:t>
            </w:r>
          </w:p>
        </w:tc>
        <w:tc>
          <w:tcPr>
            <w:tcW w:w="531" w:type="pct"/>
            <w:tcBorders>
              <w:top w:val="single" w:sz="4" w:space="0" w:color="auto"/>
              <w:left w:val="single" w:sz="4" w:space="0" w:color="auto"/>
              <w:bottom w:val="dotted" w:sz="4" w:space="0" w:color="auto"/>
              <w:right w:val="single" w:sz="4" w:space="0" w:color="auto"/>
            </w:tcBorders>
            <w:vAlign w:val="bottom"/>
          </w:tcPr>
          <w:p w14:paraId="6D03AD0A" w14:textId="77777777" w:rsidR="00457653" w:rsidRPr="00457653" w:rsidRDefault="00457653" w:rsidP="00457653">
            <w:pPr>
              <w:spacing w:before="20" w:line="240" w:lineRule="exact"/>
              <w:ind w:firstLine="0"/>
              <w:jc w:val="center"/>
              <w:rPr>
                <w:rFonts w:cs="Arial"/>
                <w:b/>
                <w:sz w:val="20"/>
              </w:rPr>
            </w:pPr>
            <w:r w:rsidRPr="00457653">
              <w:rPr>
                <w:rFonts w:cs="Arial"/>
                <w:b/>
                <w:sz w:val="20"/>
              </w:rPr>
              <w:t>135691</w:t>
            </w:r>
          </w:p>
        </w:tc>
        <w:tc>
          <w:tcPr>
            <w:tcW w:w="557" w:type="pct"/>
            <w:tcBorders>
              <w:top w:val="single" w:sz="4" w:space="0" w:color="auto"/>
              <w:left w:val="single" w:sz="4" w:space="0" w:color="auto"/>
              <w:bottom w:val="dotted" w:sz="4" w:space="0" w:color="auto"/>
              <w:right w:val="single" w:sz="4" w:space="0" w:color="auto"/>
            </w:tcBorders>
            <w:vAlign w:val="bottom"/>
          </w:tcPr>
          <w:p w14:paraId="411251CB" w14:textId="77777777" w:rsidR="00457653" w:rsidRPr="00457653" w:rsidRDefault="00457653" w:rsidP="00457653">
            <w:pPr>
              <w:spacing w:before="20" w:line="240" w:lineRule="exact"/>
              <w:ind w:firstLine="0"/>
              <w:jc w:val="center"/>
              <w:rPr>
                <w:rFonts w:cs="Arial"/>
                <w:b/>
                <w:sz w:val="20"/>
              </w:rPr>
            </w:pPr>
            <w:r w:rsidRPr="00457653">
              <w:rPr>
                <w:rFonts w:cs="Arial"/>
                <w:b/>
                <w:sz w:val="20"/>
              </w:rPr>
              <w:t>100,0</w:t>
            </w:r>
          </w:p>
        </w:tc>
        <w:tc>
          <w:tcPr>
            <w:tcW w:w="556" w:type="pct"/>
            <w:tcBorders>
              <w:top w:val="single" w:sz="4" w:space="0" w:color="auto"/>
              <w:left w:val="single" w:sz="4" w:space="0" w:color="auto"/>
              <w:bottom w:val="dotted" w:sz="4" w:space="0" w:color="auto"/>
              <w:right w:val="single" w:sz="4" w:space="0" w:color="auto"/>
            </w:tcBorders>
            <w:vAlign w:val="bottom"/>
          </w:tcPr>
          <w:p w14:paraId="76D8A7A4" w14:textId="77777777" w:rsidR="00457653" w:rsidRPr="00457653" w:rsidRDefault="00457653" w:rsidP="00457653">
            <w:pPr>
              <w:spacing w:before="20" w:line="240" w:lineRule="exact"/>
              <w:ind w:firstLine="0"/>
              <w:jc w:val="center"/>
              <w:rPr>
                <w:rFonts w:cs="Arial"/>
                <w:b/>
                <w:sz w:val="20"/>
              </w:rPr>
            </w:pPr>
            <w:r w:rsidRPr="00457653">
              <w:rPr>
                <w:rFonts w:cs="Arial"/>
                <w:b/>
                <w:sz w:val="20"/>
              </w:rPr>
              <w:t>39749</w:t>
            </w:r>
          </w:p>
        </w:tc>
        <w:tc>
          <w:tcPr>
            <w:tcW w:w="561" w:type="pct"/>
            <w:tcBorders>
              <w:top w:val="single" w:sz="6" w:space="0" w:color="auto"/>
              <w:left w:val="single" w:sz="4" w:space="0" w:color="auto"/>
              <w:bottom w:val="dotted" w:sz="4" w:space="0" w:color="auto"/>
              <w:right w:val="double" w:sz="4" w:space="0" w:color="auto"/>
            </w:tcBorders>
            <w:vAlign w:val="bottom"/>
          </w:tcPr>
          <w:p w14:paraId="70A4490B" w14:textId="77777777" w:rsidR="00457653" w:rsidRPr="00457653" w:rsidRDefault="00457653" w:rsidP="00457653">
            <w:pPr>
              <w:spacing w:before="20" w:line="240" w:lineRule="exact"/>
              <w:ind w:firstLine="0"/>
              <w:jc w:val="center"/>
              <w:rPr>
                <w:rFonts w:cs="Arial"/>
                <w:b/>
                <w:sz w:val="20"/>
              </w:rPr>
            </w:pPr>
            <w:r w:rsidRPr="00457653">
              <w:rPr>
                <w:rFonts w:cs="Arial"/>
                <w:b/>
                <w:sz w:val="20"/>
              </w:rPr>
              <w:t>100,0</w:t>
            </w:r>
          </w:p>
        </w:tc>
      </w:tr>
      <w:tr w:rsidR="00457653" w:rsidRPr="00457653" w14:paraId="6AA59A88" w14:textId="77777777" w:rsidTr="00457653">
        <w:trPr>
          <w:gridAfter w:val="1"/>
          <w:wAfter w:w="921" w:type="pct"/>
          <w:cantSplit/>
          <w:trHeight w:val="113"/>
        </w:trPr>
        <w:tc>
          <w:tcPr>
            <w:tcW w:w="1874" w:type="pct"/>
            <w:tcBorders>
              <w:top w:val="dotted" w:sz="4" w:space="0" w:color="auto"/>
              <w:left w:val="double" w:sz="4" w:space="0" w:color="auto"/>
              <w:bottom w:val="dotted" w:sz="4" w:space="0" w:color="auto"/>
              <w:right w:val="single" w:sz="4" w:space="0" w:color="auto"/>
            </w:tcBorders>
            <w:vAlign w:val="bottom"/>
          </w:tcPr>
          <w:p w14:paraId="4C0A2B00" w14:textId="77777777" w:rsidR="00457653" w:rsidRPr="00457653" w:rsidRDefault="00457653" w:rsidP="00FC42B5">
            <w:pPr>
              <w:spacing w:before="20" w:line="240" w:lineRule="exact"/>
              <w:ind w:left="113" w:firstLine="0"/>
              <w:jc w:val="left"/>
              <w:rPr>
                <w:rFonts w:cs="Arial"/>
                <w:sz w:val="20"/>
              </w:rPr>
            </w:pPr>
            <w:r w:rsidRPr="00457653">
              <w:rPr>
                <w:rFonts w:cs="Arial"/>
                <w:sz w:val="20"/>
              </w:rPr>
              <w:t>в том числе по видам экономической деятельности:</w:t>
            </w:r>
          </w:p>
          <w:p w14:paraId="3D208128" w14:textId="77777777" w:rsidR="00457653" w:rsidRPr="00457653" w:rsidRDefault="00457653" w:rsidP="00FC42B5">
            <w:pPr>
              <w:spacing w:before="20" w:line="240" w:lineRule="exact"/>
              <w:ind w:left="113" w:firstLine="0"/>
              <w:jc w:val="left"/>
              <w:rPr>
                <w:rFonts w:cs="Arial"/>
                <w:sz w:val="20"/>
              </w:rPr>
            </w:pPr>
            <w:r w:rsidRPr="00457653">
              <w:rPr>
                <w:rFonts w:cs="Arial"/>
                <w:sz w:val="20"/>
              </w:rPr>
              <w:t>сельское, лесное хозяйство, охота, рыболовство и рыбоводство</w:t>
            </w:r>
          </w:p>
        </w:tc>
        <w:tc>
          <w:tcPr>
            <w:tcW w:w="531" w:type="pct"/>
            <w:tcBorders>
              <w:top w:val="dotted" w:sz="4" w:space="0" w:color="auto"/>
              <w:left w:val="single" w:sz="4" w:space="0" w:color="auto"/>
              <w:bottom w:val="dotted" w:sz="4" w:space="0" w:color="auto"/>
              <w:right w:val="single" w:sz="4" w:space="0" w:color="auto"/>
            </w:tcBorders>
            <w:vAlign w:val="bottom"/>
          </w:tcPr>
          <w:p w14:paraId="2307B36D" w14:textId="77777777" w:rsidR="00457653" w:rsidRPr="00457653" w:rsidRDefault="00457653" w:rsidP="00457653">
            <w:pPr>
              <w:spacing w:before="20" w:line="240" w:lineRule="exact"/>
              <w:ind w:firstLine="0"/>
              <w:jc w:val="center"/>
              <w:rPr>
                <w:rFonts w:cs="Arial"/>
                <w:sz w:val="20"/>
              </w:rPr>
            </w:pPr>
            <w:r w:rsidRPr="00457653">
              <w:rPr>
                <w:rFonts w:cs="Arial"/>
                <w:sz w:val="20"/>
              </w:rPr>
              <w:t>6714</w:t>
            </w:r>
          </w:p>
        </w:tc>
        <w:tc>
          <w:tcPr>
            <w:tcW w:w="557" w:type="pct"/>
            <w:tcBorders>
              <w:top w:val="dotted" w:sz="4" w:space="0" w:color="auto"/>
              <w:left w:val="single" w:sz="4" w:space="0" w:color="auto"/>
              <w:bottom w:val="dotted" w:sz="4" w:space="0" w:color="auto"/>
              <w:right w:val="single" w:sz="4" w:space="0" w:color="auto"/>
            </w:tcBorders>
            <w:vAlign w:val="bottom"/>
          </w:tcPr>
          <w:p w14:paraId="797B128B" w14:textId="77777777" w:rsidR="00457653" w:rsidRPr="00457653" w:rsidRDefault="00457653" w:rsidP="00457653">
            <w:pPr>
              <w:spacing w:before="20" w:line="240" w:lineRule="exact"/>
              <w:ind w:firstLine="0"/>
              <w:jc w:val="center"/>
              <w:rPr>
                <w:rFonts w:cs="Arial"/>
                <w:sz w:val="20"/>
              </w:rPr>
            </w:pPr>
            <w:r w:rsidRPr="00457653">
              <w:rPr>
                <w:rFonts w:cs="Arial"/>
                <w:sz w:val="20"/>
              </w:rPr>
              <w:t>4,9</w:t>
            </w:r>
          </w:p>
        </w:tc>
        <w:tc>
          <w:tcPr>
            <w:tcW w:w="556" w:type="pct"/>
            <w:tcBorders>
              <w:top w:val="dotted" w:sz="4" w:space="0" w:color="auto"/>
              <w:left w:val="single" w:sz="4" w:space="0" w:color="auto"/>
              <w:bottom w:val="dotted" w:sz="4" w:space="0" w:color="auto"/>
              <w:right w:val="single" w:sz="4" w:space="0" w:color="auto"/>
            </w:tcBorders>
            <w:vAlign w:val="bottom"/>
          </w:tcPr>
          <w:p w14:paraId="01835650" w14:textId="77777777" w:rsidR="00457653" w:rsidRPr="00457653" w:rsidRDefault="00457653" w:rsidP="00457653">
            <w:pPr>
              <w:spacing w:before="20" w:line="240" w:lineRule="exact"/>
              <w:ind w:firstLine="0"/>
              <w:jc w:val="center"/>
              <w:rPr>
                <w:rFonts w:cs="Arial"/>
                <w:sz w:val="20"/>
              </w:rPr>
            </w:pPr>
            <w:r w:rsidRPr="00457653">
              <w:rPr>
                <w:rFonts w:cs="Arial"/>
                <w:sz w:val="20"/>
              </w:rPr>
              <w:t>26955</w:t>
            </w:r>
          </w:p>
        </w:tc>
        <w:tc>
          <w:tcPr>
            <w:tcW w:w="561" w:type="pct"/>
            <w:tcBorders>
              <w:top w:val="dotted" w:sz="4" w:space="0" w:color="auto"/>
              <w:left w:val="single" w:sz="4" w:space="0" w:color="auto"/>
              <w:bottom w:val="dotted" w:sz="4" w:space="0" w:color="auto"/>
              <w:right w:val="double" w:sz="4" w:space="0" w:color="auto"/>
            </w:tcBorders>
            <w:vAlign w:val="bottom"/>
          </w:tcPr>
          <w:p w14:paraId="2692D943" w14:textId="77777777" w:rsidR="00457653" w:rsidRPr="00457653" w:rsidRDefault="00457653" w:rsidP="00457653">
            <w:pPr>
              <w:spacing w:before="20" w:line="240" w:lineRule="exact"/>
              <w:ind w:firstLine="0"/>
              <w:jc w:val="center"/>
              <w:rPr>
                <w:rFonts w:cs="Arial"/>
                <w:sz w:val="20"/>
              </w:rPr>
            </w:pPr>
            <w:r w:rsidRPr="00457653">
              <w:rPr>
                <w:rFonts w:cs="Arial"/>
                <w:sz w:val="20"/>
              </w:rPr>
              <w:t>67,8</w:t>
            </w:r>
          </w:p>
        </w:tc>
      </w:tr>
      <w:tr w:rsidR="00457653" w:rsidRPr="00457653" w14:paraId="61D80863" w14:textId="77777777" w:rsidTr="0045765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6E264BC7" w14:textId="77777777" w:rsidR="00457653" w:rsidRPr="00457653" w:rsidRDefault="00457653" w:rsidP="00FC42B5">
            <w:pPr>
              <w:spacing w:before="20" w:line="240" w:lineRule="exact"/>
              <w:ind w:left="113" w:firstLine="0"/>
              <w:jc w:val="left"/>
              <w:rPr>
                <w:rFonts w:cs="Arial"/>
                <w:sz w:val="20"/>
              </w:rPr>
            </w:pPr>
            <w:r w:rsidRPr="00457653">
              <w:rPr>
                <w:rFonts w:cs="Arial"/>
                <w:sz w:val="20"/>
              </w:rPr>
              <w:t>добыча полезных ископаемых</w:t>
            </w:r>
          </w:p>
        </w:tc>
        <w:tc>
          <w:tcPr>
            <w:tcW w:w="531" w:type="pct"/>
            <w:tcBorders>
              <w:top w:val="dotted" w:sz="4" w:space="0" w:color="auto"/>
              <w:left w:val="single" w:sz="4" w:space="0" w:color="auto"/>
              <w:bottom w:val="dotted" w:sz="4" w:space="0" w:color="auto"/>
              <w:right w:val="single" w:sz="4" w:space="0" w:color="auto"/>
            </w:tcBorders>
            <w:vAlign w:val="bottom"/>
          </w:tcPr>
          <w:p w14:paraId="4E35F6E5" w14:textId="77777777" w:rsidR="00457653" w:rsidRPr="00457653" w:rsidRDefault="00457653" w:rsidP="00457653">
            <w:pPr>
              <w:spacing w:before="20" w:line="240" w:lineRule="exact"/>
              <w:ind w:firstLine="0"/>
              <w:jc w:val="center"/>
              <w:rPr>
                <w:rFonts w:cs="Arial"/>
                <w:sz w:val="20"/>
              </w:rPr>
            </w:pPr>
            <w:r w:rsidRPr="00457653">
              <w:rPr>
                <w:rFonts w:cs="Arial"/>
                <w:sz w:val="20"/>
              </w:rPr>
              <w:t>461</w:t>
            </w:r>
          </w:p>
        </w:tc>
        <w:tc>
          <w:tcPr>
            <w:tcW w:w="557" w:type="pct"/>
            <w:tcBorders>
              <w:top w:val="dotted" w:sz="4" w:space="0" w:color="auto"/>
              <w:left w:val="single" w:sz="4" w:space="0" w:color="auto"/>
              <w:bottom w:val="dotted" w:sz="4" w:space="0" w:color="auto"/>
              <w:right w:val="single" w:sz="4" w:space="0" w:color="auto"/>
            </w:tcBorders>
            <w:vAlign w:val="bottom"/>
          </w:tcPr>
          <w:p w14:paraId="074D94B9" w14:textId="77777777" w:rsidR="00457653" w:rsidRPr="00457653" w:rsidRDefault="00457653" w:rsidP="00457653">
            <w:pPr>
              <w:spacing w:before="20" w:line="240" w:lineRule="exact"/>
              <w:ind w:firstLine="0"/>
              <w:jc w:val="center"/>
              <w:rPr>
                <w:rFonts w:cs="Arial"/>
                <w:sz w:val="20"/>
              </w:rPr>
            </w:pPr>
            <w:r w:rsidRPr="00457653">
              <w:rPr>
                <w:rFonts w:cs="Arial"/>
                <w:sz w:val="20"/>
              </w:rPr>
              <w:t>0,3</w:t>
            </w:r>
          </w:p>
        </w:tc>
        <w:tc>
          <w:tcPr>
            <w:tcW w:w="556" w:type="pct"/>
            <w:tcBorders>
              <w:top w:val="dotted" w:sz="4" w:space="0" w:color="auto"/>
              <w:left w:val="single" w:sz="4" w:space="0" w:color="auto"/>
              <w:bottom w:val="dotted" w:sz="4" w:space="0" w:color="auto"/>
              <w:right w:val="single" w:sz="4" w:space="0" w:color="auto"/>
            </w:tcBorders>
            <w:vAlign w:val="bottom"/>
          </w:tcPr>
          <w:p w14:paraId="464F3567" w14:textId="77777777" w:rsidR="00457653" w:rsidRPr="00457653" w:rsidRDefault="00457653" w:rsidP="00457653">
            <w:pPr>
              <w:spacing w:before="20" w:line="240" w:lineRule="exact"/>
              <w:ind w:firstLine="0"/>
              <w:jc w:val="center"/>
              <w:rPr>
                <w:rFonts w:cs="Arial"/>
                <w:sz w:val="20"/>
              </w:rPr>
            </w:pPr>
            <w:r w:rsidRPr="00457653">
              <w:rPr>
                <w:rFonts w:cs="Arial"/>
                <w:sz w:val="20"/>
              </w:rPr>
              <w:t>48485</w:t>
            </w:r>
          </w:p>
        </w:tc>
        <w:tc>
          <w:tcPr>
            <w:tcW w:w="561" w:type="pct"/>
            <w:tcBorders>
              <w:top w:val="dotted" w:sz="4" w:space="0" w:color="auto"/>
              <w:left w:val="single" w:sz="4" w:space="0" w:color="auto"/>
              <w:bottom w:val="dotted" w:sz="4" w:space="0" w:color="auto"/>
              <w:right w:val="double" w:sz="4" w:space="0" w:color="auto"/>
            </w:tcBorders>
            <w:vAlign w:val="bottom"/>
          </w:tcPr>
          <w:p w14:paraId="67C09319" w14:textId="77777777" w:rsidR="00457653" w:rsidRPr="00457653" w:rsidRDefault="00457653" w:rsidP="00457653">
            <w:pPr>
              <w:spacing w:before="20" w:line="240" w:lineRule="exact"/>
              <w:ind w:firstLine="0"/>
              <w:jc w:val="center"/>
              <w:rPr>
                <w:rFonts w:cs="Arial"/>
                <w:sz w:val="20"/>
              </w:rPr>
            </w:pPr>
            <w:r w:rsidRPr="00457653">
              <w:rPr>
                <w:rFonts w:cs="Arial"/>
                <w:sz w:val="20"/>
              </w:rPr>
              <w:t>122,0</w:t>
            </w:r>
          </w:p>
        </w:tc>
      </w:tr>
      <w:tr w:rsidR="00457653" w:rsidRPr="00457653" w14:paraId="139F97C0" w14:textId="77777777" w:rsidTr="0045765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37C6A3CB" w14:textId="77777777" w:rsidR="00457653" w:rsidRPr="00457653" w:rsidRDefault="00457653" w:rsidP="00FC42B5">
            <w:pPr>
              <w:spacing w:before="20" w:line="240" w:lineRule="exact"/>
              <w:ind w:left="113" w:firstLine="0"/>
              <w:jc w:val="left"/>
              <w:rPr>
                <w:rFonts w:cs="Arial"/>
                <w:sz w:val="20"/>
              </w:rPr>
            </w:pPr>
            <w:r w:rsidRPr="00457653">
              <w:rPr>
                <w:rFonts w:cs="Arial"/>
                <w:sz w:val="20"/>
              </w:rPr>
              <w:t>обрабатывающие производства</w:t>
            </w:r>
          </w:p>
        </w:tc>
        <w:tc>
          <w:tcPr>
            <w:tcW w:w="531" w:type="pct"/>
            <w:tcBorders>
              <w:top w:val="dotted" w:sz="4" w:space="0" w:color="auto"/>
              <w:left w:val="single" w:sz="4" w:space="0" w:color="auto"/>
              <w:bottom w:val="dotted" w:sz="4" w:space="0" w:color="auto"/>
              <w:right w:val="single" w:sz="4" w:space="0" w:color="auto"/>
            </w:tcBorders>
            <w:vAlign w:val="bottom"/>
          </w:tcPr>
          <w:p w14:paraId="5A8676D0" w14:textId="77777777" w:rsidR="00457653" w:rsidRPr="00457653" w:rsidRDefault="00457653" w:rsidP="00457653">
            <w:pPr>
              <w:spacing w:before="20" w:line="240" w:lineRule="exact"/>
              <w:ind w:firstLine="0"/>
              <w:jc w:val="center"/>
              <w:rPr>
                <w:rFonts w:cs="Arial"/>
                <w:sz w:val="20"/>
              </w:rPr>
            </w:pPr>
            <w:r w:rsidRPr="00457653">
              <w:rPr>
                <w:rFonts w:cs="Arial"/>
                <w:sz w:val="20"/>
              </w:rPr>
              <w:t>27925</w:t>
            </w:r>
          </w:p>
        </w:tc>
        <w:tc>
          <w:tcPr>
            <w:tcW w:w="557" w:type="pct"/>
            <w:tcBorders>
              <w:top w:val="dotted" w:sz="4" w:space="0" w:color="auto"/>
              <w:left w:val="single" w:sz="4" w:space="0" w:color="auto"/>
              <w:bottom w:val="dotted" w:sz="4" w:space="0" w:color="auto"/>
              <w:right w:val="single" w:sz="4" w:space="0" w:color="auto"/>
            </w:tcBorders>
            <w:vAlign w:val="bottom"/>
          </w:tcPr>
          <w:p w14:paraId="7389021F" w14:textId="77777777" w:rsidR="00457653" w:rsidRPr="00457653" w:rsidRDefault="00457653" w:rsidP="00457653">
            <w:pPr>
              <w:spacing w:before="20" w:line="240" w:lineRule="exact"/>
              <w:ind w:firstLine="0"/>
              <w:jc w:val="center"/>
              <w:rPr>
                <w:rFonts w:cs="Arial"/>
                <w:sz w:val="20"/>
              </w:rPr>
            </w:pPr>
            <w:r w:rsidRPr="00457653">
              <w:rPr>
                <w:rFonts w:cs="Arial"/>
                <w:sz w:val="20"/>
              </w:rPr>
              <w:t>20,6</w:t>
            </w:r>
          </w:p>
        </w:tc>
        <w:tc>
          <w:tcPr>
            <w:tcW w:w="556" w:type="pct"/>
            <w:tcBorders>
              <w:top w:val="dotted" w:sz="4" w:space="0" w:color="auto"/>
              <w:left w:val="single" w:sz="4" w:space="0" w:color="auto"/>
              <w:bottom w:val="dotted" w:sz="4" w:space="0" w:color="auto"/>
              <w:right w:val="single" w:sz="4" w:space="0" w:color="auto"/>
            </w:tcBorders>
            <w:vAlign w:val="bottom"/>
          </w:tcPr>
          <w:p w14:paraId="6A234310" w14:textId="77777777" w:rsidR="00457653" w:rsidRPr="00457653" w:rsidRDefault="00457653" w:rsidP="00457653">
            <w:pPr>
              <w:spacing w:before="20" w:line="240" w:lineRule="exact"/>
              <w:ind w:firstLine="0"/>
              <w:jc w:val="center"/>
              <w:rPr>
                <w:rFonts w:cs="Arial"/>
                <w:sz w:val="20"/>
              </w:rPr>
            </w:pPr>
            <w:r w:rsidRPr="00457653">
              <w:rPr>
                <w:rFonts w:cs="Arial"/>
                <w:sz w:val="20"/>
              </w:rPr>
              <w:t>36286</w:t>
            </w:r>
          </w:p>
        </w:tc>
        <w:tc>
          <w:tcPr>
            <w:tcW w:w="561" w:type="pct"/>
            <w:tcBorders>
              <w:top w:val="dotted" w:sz="4" w:space="0" w:color="auto"/>
              <w:left w:val="single" w:sz="4" w:space="0" w:color="auto"/>
              <w:bottom w:val="dotted" w:sz="4" w:space="0" w:color="auto"/>
              <w:right w:val="double" w:sz="4" w:space="0" w:color="auto"/>
            </w:tcBorders>
            <w:vAlign w:val="bottom"/>
          </w:tcPr>
          <w:p w14:paraId="65D0BAEA" w14:textId="77777777" w:rsidR="00457653" w:rsidRPr="00457653" w:rsidRDefault="00457653" w:rsidP="00457653">
            <w:pPr>
              <w:spacing w:before="20" w:line="240" w:lineRule="exact"/>
              <w:ind w:firstLine="0"/>
              <w:jc w:val="center"/>
              <w:rPr>
                <w:rFonts w:cs="Arial"/>
                <w:sz w:val="20"/>
              </w:rPr>
            </w:pPr>
            <w:r w:rsidRPr="00457653">
              <w:rPr>
                <w:rFonts w:cs="Arial"/>
                <w:sz w:val="20"/>
              </w:rPr>
              <w:t>91,3</w:t>
            </w:r>
          </w:p>
        </w:tc>
      </w:tr>
      <w:tr w:rsidR="00457653" w:rsidRPr="00457653" w14:paraId="0EAD00F7" w14:textId="77777777" w:rsidTr="0045765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6C8D5413" w14:textId="77777777" w:rsidR="00457653" w:rsidRPr="00457653" w:rsidRDefault="00457653" w:rsidP="00FC42B5">
            <w:pPr>
              <w:spacing w:before="20" w:line="240" w:lineRule="exact"/>
              <w:ind w:left="113" w:firstLine="0"/>
              <w:jc w:val="left"/>
              <w:rPr>
                <w:rFonts w:cs="Arial"/>
                <w:sz w:val="20"/>
              </w:rPr>
            </w:pPr>
            <w:r w:rsidRPr="00457653">
              <w:rPr>
                <w:rFonts w:cs="Arial"/>
                <w:sz w:val="20"/>
              </w:rPr>
              <w:t>обеспечение электрической энергией, газом и паром; кондиционирование воздуха</w:t>
            </w:r>
          </w:p>
        </w:tc>
        <w:tc>
          <w:tcPr>
            <w:tcW w:w="531" w:type="pct"/>
            <w:tcBorders>
              <w:top w:val="dotted" w:sz="4" w:space="0" w:color="auto"/>
              <w:left w:val="single" w:sz="4" w:space="0" w:color="auto"/>
              <w:bottom w:val="dotted" w:sz="4" w:space="0" w:color="auto"/>
              <w:right w:val="single" w:sz="4" w:space="0" w:color="auto"/>
            </w:tcBorders>
            <w:vAlign w:val="bottom"/>
          </w:tcPr>
          <w:p w14:paraId="04DF4701" w14:textId="77777777" w:rsidR="00457653" w:rsidRPr="00457653" w:rsidRDefault="00457653" w:rsidP="00457653">
            <w:pPr>
              <w:spacing w:before="20" w:line="240" w:lineRule="exact"/>
              <w:ind w:firstLine="0"/>
              <w:jc w:val="center"/>
              <w:rPr>
                <w:rFonts w:cs="Arial"/>
                <w:sz w:val="20"/>
              </w:rPr>
            </w:pPr>
            <w:r w:rsidRPr="00457653">
              <w:rPr>
                <w:rFonts w:cs="Arial"/>
                <w:sz w:val="20"/>
              </w:rPr>
              <w:t>1290</w:t>
            </w:r>
          </w:p>
        </w:tc>
        <w:tc>
          <w:tcPr>
            <w:tcW w:w="557" w:type="pct"/>
            <w:tcBorders>
              <w:top w:val="dotted" w:sz="4" w:space="0" w:color="auto"/>
              <w:left w:val="single" w:sz="4" w:space="0" w:color="auto"/>
              <w:bottom w:val="dotted" w:sz="4" w:space="0" w:color="auto"/>
              <w:right w:val="single" w:sz="4" w:space="0" w:color="auto"/>
            </w:tcBorders>
            <w:vAlign w:val="bottom"/>
          </w:tcPr>
          <w:p w14:paraId="04B3ACA3" w14:textId="77777777" w:rsidR="00457653" w:rsidRPr="00457653" w:rsidRDefault="00457653" w:rsidP="00457653">
            <w:pPr>
              <w:spacing w:before="20" w:line="240" w:lineRule="exact"/>
              <w:ind w:firstLine="0"/>
              <w:jc w:val="center"/>
              <w:rPr>
                <w:rFonts w:cs="Arial"/>
                <w:sz w:val="20"/>
              </w:rPr>
            </w:pPr>
            <w:r w:rsidRPr="00457653">
              <w:rPr>
                <w:rFonts w:cs="Arial"/>
                <w:sz w:val="20"/>
              </w:rPr>
              <w:t>1,0</w:t>
            </w:r>
          </w:p>
        </w:tc>
        <w:tc>
          <w:tcPr>
            <w:tcW w:w="556" w:type="pct"/>
            <w:tcBorders>
              <w:top w:val="dotted" w:sz="4" w:space="0" w:color="auto"/>
              <w:left w:val="single" w:sz="4" w:space="0" w:color="auto"/>
              <w:bottom w:val="dotted" w:sz="4" w:space="0" w:color="auto"/>
              <w:right w:val="single" w:sz="4" w:space="0" w:color="auto"/>
            </w:tcBorders>
            <w:vAlign w:val="bottom"/>
          </w:tcPr>
          <w:p w14:paraId="7BF29053" w14:textId="77777777" w:rsidR="00457653" w:rsidRPr="00457653" w:rsidRDefault="00457653" w:rsidP="00457653">
            <w:pPr>
              <w:spacing w:before="20" w:line="240" w:lineRule="exact"/>
              <w:ind w:firstLine="0"/>
              <w:jc w:val="center"/>
              <w:rPr>
                <w:rFonts w:cs="Arial"/>
                <w:sz w:val="20"/>
              </w:rPr>
            </w:pPr>
            <w:r w:rsidRPr="00457653">
              <w:rPr>
                <w:rFonts w:cs="Arial"/>
                <w:sz w:val="20"/>
              </w:rPr>
              <w:t>32384</w:t>
            </w:r>
          </w:p>
        </w:tc>
        <w:tc>
          <w:tcPr>
            <w:tcW w:w="561" w:type="pct"/>
            <w:tcBorders>
              <w:top w:val="dotted" w:sz="4" w:space="0" w:color="auto"/>
              <w:left w:val="single" w:sz="4" w:space="0" w:color="auto"/>
              <w:bottom w:val="dotted" w:sz="4" w:space="0" w:color="auto"/>
              <w:right w:val="double" w:sz="4" w:space="0" w:color="auto"/>
            </w:tcBorders>
            <w:vAlign w:val="bottom"/>
          </w:tcPr>
          <w:p w14:paraId="2397B950" w14:textId="77777777" w:rsidR="00457653" w:rsidRPr="00457653" w:rsidRDefault="00457653" w:rsidP="00457653">
            <w:pPr>
              <w:spacing w:before="20" w:line="240" w:lineRule="exact"/>
              <w:ind w:firstLine="0"/>
              <w:jc w:val="center"/>
              <w:rPr>
                <w:rFonts w:cs="Arial"/>
                <w:sz w:val="20"/>
              </w:rPr>
            </w:pPr>
            <w:r w:rsidRPr="00457653">
              <w:rPr>
                <w:rFonts w:cs="Arial"/>
                <w:sz w:val="20"/>
              </w:rPr>
              <w:t>81,5</w:t>
            </w:r>
          </w:p>
        </w:tc>
      </w:tr>
      <w:tr w:rsidR="00457653" w:rsidRPr="00457653" w14:paraId="45924B41" w14:textId="77777777" w:rsidTr="0045765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1E0AC179" w14:textId="77777777" w:rsidR="00457653" w:rsidRPr="00457653" w:rsidRDefault="00457653" w:rsidP="00FC42B5">
            <w:pPr>
              <w:spacing w:before="20" w:line="240" w:lineRule="exact"/>
              <w:ind w:left="113" w:firstLine="0"/>
              <w:jc w:val="left"/>
              <w:rPr>
                <w:rFonts w:cs="Arial"/>
                <w:sz w:val="20"/>
              </w:rPr>
            </w:pPr>
            <w:r w:rsidRPr="00457653">
              <w:rPr>
                <w:rFonts w:cs="Arial"/>
                <w:sz w:val="20"/>
              </w:rPr>
              <w:t>водоснабжение; водоотведение, организация сбора и утилизация отходов, деятельность по ликвидации загрязнений</w:t>
            </w:r>
          </w:p>
        </w:tc>
        <w:tc>
          <w:tcPr>
            <w:tcW w:w="531" w:type="pct"/>
            <w:tcBorders>
              <w:top w:val="dotted" w:sz="4" w:space="0" w:color="auto"/>
              <w:left w:val="single" w:sz="4" w:space="0" w:color="auto"/>
              <w:bottom w:val="dotted" w:sz="4" w:space="0" w:color="auto"/>
              <w:right w:val="single" w:sz="4" w:space="0" w:color="auto"/>
            </w:tcBorders>
            <w:vAlign w:val="bottom"/>
          </w:tcPr>
          <w:p w14:paraId="1DAD0C36" w14:textId="77777777" w:rsidR="00457653" w:rsidRPr="00457653" w:rsidRDefault="00457653" w:rsidP="00457653">
            <w:pPr>
              <w:spacing w:before="20" w:line="240" w:lineRule="exact"/>
              <w:ind w:firstLine="0"/>
              <w:jc w:val="center"/>
              <w:rPr>
                <w:rFonts w:cs="Arial"/>
                <w:sz w:val="20"/>
              </w:rPr>
            </w:pPr>
            <w:r w:rsidRPr="00457653">
              <w:rPr>
                <w:rFonts w:cs="Arial"/>
                <w:sz w:val="20"/>
              </w:rPr>
              <w:t>1225</w:t>
            </w:r>
          </w:p>
        </w:tc>
        <w:tc>
          <w:tcPr>
            <w:tcW w:w="557" w:type="pct"/>
            <w:tcBorders>
              <w:top w:val="dotted" w:sz="4" w:space="0" w:color="auto"/>
              <w:left w:val="single" w:sz="4" w:space="0" w:color="auto"/>
              <w:bottom w:val="dotted" w:sz="4" w:space="0" w:color="auto"/>
              <w:right w:val="single" w:sz="4" w:space="0" w:color="auto"/>
            </w:tcBorders>
            <w:vAlign w:val="bottom"/>
          </w:tcPr>
          <w:p w14:paraId="12BA3183" w14:textId="77777777" w:rsidR="00457653" w:rsidRPr="00457653" w:rsidRDefault="00457653" w:rsidP="00457653">
            <w:pPr>
              <w:spacing w:before="20" w:line="240" w:lineRule="exact"/>
              <w:ind w:firstLine="0"/>
              <w:jc w:val="center"/>
              <w:rPr>
                <w:rFonts w:cs="Arial"/>
                <w:sz w:val="20"/>
              </w:rPr>
            </w:pPr>
            <w:r w:rsidRPr="00457653">
              <w:rPr>
                <w:rFonts w:cs="Arial"/>
                <w:sz w:val="20"/>
              </w:rPr>
              <w:t>0,9</w:t>
            </w:r>
          </w:p>
        </w:tc>
        <w:tc>
          <w:tcPr>
            <w:tcW w:w="556" w:type="pct"/>
            <w:tcBorders>
              <w:top w:val="dotted" w:sz="4" w:space="0" w:color="auto"/>
              <w:left w:val="single" w:sz="4" w:space="0" w:color="auto"/>
              <w:bottom w:val="dotted" w:sz="4" w:space="0" w:color="auto"/>
              <w:right w:val="single" w:sz="4" w:space="0" w:color="auto"/>
            </w:tcBorders>
            <w:vAlign w:val="bottom"/>
          </w:tcPr>
          <w:p w14:paraId="0C0A236B" w14:textId="77777777" w:rsidR="00457653" w:rsidRPr="00457653" w:rsidRDefault="00457653" w:rsidP="00457653">
            <w:pPr>
              <w:spacing w:before="20" w:line="240" w:lineRule="exact"/>
              <w:ind w:firstLine="0"/>
              <w:jc w:val="center"/>
              <w:rPr>
                <w:rFonts w:cs="Arial"/>
                <w:sz w:val="20"/>
              </w:rPr>
            </w:pPr>
            <w:r w:rsidRPr="00457653">
              <w:rPr>
                <w:rFonts w:cs="Arial"/>
                <w:sz w:val="20"/>
              </w:rPr>
              <w:t>29090</w:t>
            </w:r>
          </w:p>
        </w:tc>
        <w:tc>
          <w:tcPr>
            <w:tcW w:w="561" w:type="pct"/>
            <w:tcBorders>
              <w:top w:val="dotted" w:sz="4" w:space="0" w:color="auto"/>
              <w:left w:val="single" w:sz="4" w:space="0" w:color="auto"/>
              <w:bottom w:val="dotted" w:sz="4" w:space="0" w:color="auto"/>
              <w:right w:val="double" w:sz="4" w:space="0" w:color="auto"/>
            </w:tcBorders>
            <w:vAlign w:val="bottom"/>
          </w:tcPr>
          <w:p w14:paraId="7BFD7584" w14:textId="77777777" w:rsidR="00457653" w:rsidRPr="00457653" w:rsidRDefault="00457653" w:rsidP="00457653">
            <w:pPr>
              <w:spacing w:before="20" w:line="240" w:lineRule="exact"/>
              <w:ind w:firstLine="0"/>
              <w:jc w:val="center"/>
              <w:rPr>
                <w:rFonts w:cs="Arial"/>
                <w:sz w:val="20"/>
              </w:rPr>
            </w:pPr>
            <w:r w:rsidRPr="00457653">
              <w:rPr>
                <w:rFonts w:cs="Arial"/>
                <w:sz w:val="20"/>
              </w:rPr>
              <w:t>73,2</w:t>
            </w:r>
          </w:p>
        </w:tc>
      </w:tr>
      <w:tr w:rsidR="00457653" w:rsidRPr="00457653" w14:paraId="72FFF475" w14:textId="77777777" w:rsidTr="0045765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185DD1A9" w14:textId="77777777" w:rsidR="00457653" w:rsidRPr="00457653" w:rsidRDefault="00457653" w:rsidP="00FC42B5">
            <w:pPr>
              <w:spacing w:before="20" w:line="240" w:lineRule="exact"/>
              <w:ind w:left="113" w:firstLine="0"/>
              <w:jc w:val="left"/>
              <w:rPr>
                <w:rFonts w:cs="Arial"/>
                <w:sz w:val="20"/>
              </w:rPr>
            </w:pPr>
            <w:r w:rsidRPr="00457653">
              <w:rPr>
                <w:rFonts w:cs="Arial"/>
                <w:sz w:val="20"/>
              </w:rPr>
              <w:t>строительство</w:t>
            </w:r>
          </w:p>
        </w:tc>
        <w:tc>
          <w:tcPr>
            <w:tcW w:w="531" w:type="pct"/>
            <w:tcBorders>
              <w:top w:val="dotted" w:sz="4" w:space="0" w:color="auto"/>
              <w:left w:val="single" w:sz="4" w:space="0" w:color="auto"/>
              <w:bottom w:val="dotted" w:sz="4" w:space="0" w:color="auto"/>
              <w:right w:val="single" w:sz="4" w:space="0" w:color="auto"/>
            </w:tcBorders>
            <w:vAlign w:val="bottom"/>
          </w:tcPr>
          <w:p w14:paraId="6240FA16" w14:textId="77777777" w:rsidR="00457653" w:rsidRPr="00457653" w:rsidRDefault="00457653" w:rsidP="00457653">
            <w:pPr>
              <w:spacing w:before="20" w:line="240" w:lineRule="exact"/>
              <w:ind w:firstLine="0"/>
              <w:jc w:val="center"/>
              <w:rPr>
                <w:rFonts w:cs="Arial"/>
                <w:sz w:val="20"/>
              </w:rPr>
            </w:pPr>
            <w:r w:rsidRPr="00457653">
              <w:rPr>
                <w:rFonts w:cs="Arial"/>
                <w:sz w:val="20"/>
              </w:rPr>
              <w:t>13719</w:t>
            </w:r>
          </w:p>
        </w:tc>
        <w:tc>
          <w:tcPr>
            <w:tcW w:w="557" w:type="pct"/>
            <w:tcBorders>
              <w:top w:val="dotted" w:sz="4" w:space="0" w:color="auto"/>
              <w:left w:val="single" w:sz="4" w:space="0" w:color="auto"/>
              <w:bottom w:val="dotted" w:sz="4" w:space="0" w:color="auto"/>
              <w:right w:val="single" w:sz="4" w:space="0" w:color="auto"/>
            </w:tcBorders>
            <w:vAlign w:val="bottom"/>
          </w:tcPr>
          <w:p w14:paraId="71C718F2" w14:textId="77777777" w:rsidR="00457653" w:rsidRPr="00457653" w:rsidRDefault="00457653" w:rsidP="00457653">
            <w:pPr>
              <w:spacing w:before="20" w:line="240" w:lineRule="exact"/>
              <w:ind w:firstLine="0"/>
              <w:jc w:val="center"/>
              <w:rPr>
                <w:rFonts w:cs="Arial"/>
                <w:sz w:val="20"/>
              </w:rPr>
            </w:pPr>
            <w:r w:rsidRPr="00457653">
              <w:rPr>
                <w:rFonts w:cs="Arial"/>
                <w:sz w:val="20"/>
              </w:rPr>
              <w:t>10,1</w:t>
            </w:r>
          </w:p>
        </w:tc>
        <w:tc>
          <w:tcPr>
            <w:tcW w:w="556" w:type="pct"/>
            <w:tcBorders>
              <w:top w:val="dotted" w:sz="4" w:space="0" w:color="auto"/>
              <w:left w:val="single" w:sz="4" w:space="0" w:color="auto"/>
              <w:bottom w:val="dotted" w:sz="4" w:space="0" w:color="auto"/>
              <w:right w:val="single" w:sz="4" w:space="0" w:color="auto"/>
            </w:tcBorders>
            <w:vAlign w:val="bottom"/>
          </w:tcPr>
          <w:p w14:paraId="7E14FEE3" w14:textId="77777777" w:rsidR="00457653" w:rsidRPr="00457653" w:rsidRDefault="00457653" w:rsidP="00457653">
            <w:pPr>
              <w:spacing w:before="20" w:line="240" w:lineRule="exact"/>
              <w:ind w:firstLine="0"/>
              <w:jc w:val="center"/>
              <w:rPr>
                <w:rFonts w:cs="Arial"/>
                <w:sz w:val="20"/>
              </w:rPr>
            </w:pPr>
            <w:r w:rsidRPr="00457653">
              <w:rPr>
                <w:rFonts w:cs="Arial"/>
                <w:sz w:val="20"/>
              </w:rPr>
              <w:t>37337</w:t>
            </w:r>
          </w:p>
        </w:tc>
        <w:tc>
          <w:tcPr>
            <w:tcW w:w="561" w:type="pct"/>
            <w:tcBorders>
              <w:top w:val="dotted" w:sz="4" w:space="0" w:color="auto"/>
              <w:left w:val="single" w:sz="4" w:space="0" w:color="auto"/>
              <w:bottom w:val="dotted" w:sz="4" w:space="0" w:color="auto"/>
              <w:right w:val="double" w:sz="4" w:space="0" w:color="auto"/>
            </w:tcBorders>
            <w:vAlign w:val="bottom"/>
          </w:tcPr>
          <w:p w14:paraId="068337CA" w14:textId="77777777" w:rsidR="00457653" w:rsidRPr="00457653" w:rsidRDefault="00457653" w:rsidP="00457653">
            <w:pPr>
              <w:spacing w:before="20" w:line="240" w:lineRule="exact"/>
              <w:ind w:firstLine="0"/>
              <w:jc w:val="center"/>
              <w:rPr>
                <w:rFonts w:cs="Arial"/>
                <w:sz w:val="20"/>
              </w:rPr>
            </w:pPr>
            <w:r w:rsidRPr="00457653">
              <w:rPr>
                <w:rFonts w:cs="Arial"/>
                <w:sz w:val="20"/>
              </w:rPr>
              <w:t>93,9</w:t>
            </w:r>
          </w:p>
        </w:tc>
      </w:tr>
      <w:tr w:rsidR="00457653" w:rsidRPr="00457653" w14:paraId="36E979D6" w14:textId="77777777" w:rsidTr="0045765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60520F8F" w14:textId="77777777" w:rsidR="00457653" w:rsidRPr="00457653" w:rsidRDefault="00457653" w:rsidP="00FC42B5">
            <w:pPr>
              <w:spacing w:before="20" w:line="240" w:lineRule="exact"/>
              <w:ind w:left="113" w:firstLine="0"/>
              <w:jc w:val="left"/>
              <w:rPr>
                <w:rFonts w:cs="Arial"/>
                <w:sz w:val="20"/>
              </w:rPr>
            </w:pPr>
            <w:r w:rsidRPr="00457653">
              <w:rPr>
                <w:rFonts w:cs="Arial"/>
                <w:sz w:val="20"/>
              </w:rPr>
              <w:t>торговля оптовая и розничная; ремонт автотранспортных средств и мотоциклов</w:t>
            </w:r>
          </w:p>
        </w:tc>
        <w:tc>
          <w:tcPr>
            <w:tcW w:w="531" w:type="pct"/>
            <w:tcBorders>
              <w:top w:val="dotted" w:sz="4" w:space="0" w:color="auto"/>
              <w:left w:val="single" w:sz="4" w:space="0" w:color="auto"/>
              <w:bottom w:val="dotted" w:sz="4" w:space="0" w:color="auto"/>
              <w:right w:val="single" w:sz="4" w:space="0" w:color="auto"/>
            </w:tcBorders>
            <w:vAlign w:val="bottom"/>
          </w:tcPr>
          <w:p w14:paraId="472BBFBC" w14:textId="77777777" w:rsidR="00457653" w:rsidRPr="00457653" w:rsidRDefault="00457653" w:rsidP="00457653">
            <w:pPr>
              <w:spacing w:before="20" w:line="240" w:lineRule="exact"/>
              <w:ind w:firstLine="0"/>
              <w:jc w:val="center"/>
              <w:rPr>
                <w:rFonts w:cs="Arial"/>
                <w:sz w:val="20"/>
              </w:rPr>
            </w:pPr>
            <w:r w:rsidRPr="00457653">
              <w:rPr>
                <w:rFonts w:cs="Arial"/>
                <w:sz w:val="20"/>
              </w:rPr>
              <w:t>31762</w:t>
            </w:r>
          </w:p>
        </w:tc>
        <w:tc>
          <w:tcPr>
            <w:tcW w:w="557" w:type="pct"/>
            <w:tcBorders>
              <w:top w:val="dotted" w:sz="4" w:space="0" w:color="auto"/>
              <w:left w:val="single" w:sz="4" w:space="0" w:color="auto"/>
              <w:bottom w:val="dotted" w:sz="4" w:space="0" w:color="auto"/>
              <w:right w:val="single" w:sz="4" w:space="0" w:color="auto"/>
            </w:tcBorders>
            <w:vAlign w:val="bottom"/>
          </w:tcPr>
          <w:p w14:paraId="74676084" w14:textId="77777777" w:rsidR="00457653" w:rsidRPr="00457653" w:rsidRDefault="00457653" w:rsidP="00457653">
            <w:pPr>
              <w:spacing w:before="20" w:line="240" w:lineRule="exact"/>
              <w:ind w:firstLine="0"/>
              <w:jc w:val="center"/>
              <w:rPr>
                <w:rFonts w:cs="Arial"/>
                <w:sz w:val="20"/>
              </w:rPr>
            </w:pPr>
            <w:r w:rsidRPr="00457653">
              <w:rPr>
                <w:rFonts w:cs="Arial"/>
                <w:sz w:val="20"/>
              </w:rPr>
              <w:t>23,4</w:t>
            </w:r>
          </w:p>
        </w:tc>
        <w:tc>
          <w:tcPr>
            <w:tcW w:w="556" w:type="pct"/>
            <w:tcBorders>
              <w:top w:val="dotted" w:sz="4" w:space="0" w:color="auto"/>
              <w:left w:val="single" w:sz="4" w:space="0" w:color="auto"/>
              <w:bottom w:val="dotted" w:sz="4" w:space="0" w:color="auto"/>
              <w:right w:val="single" w:sz="4" w:space="0" w:color="auto"/>
            </w:tcBorders>
            <w:vAlign w:val="bottom"/>
          </w:tcPr>
          <w:p w14:paraId="3CEEA442" w14:textId="77777777" w:rsidR="00457653" w:rsidRPr="00457653" w:rsidRDefault="00457653" w:rsidP="00457653">
            <w:pPr>
              <w:spacing w:before="20" w:line="240" w:lineRule="exact"/>
              <w:ind w:firstLine="0"/>
              <w:jc w:val="center"/>
              <w:rPr>
                <w:rFonts w:cs="Arial"/>
                <w:sz w:val="20"/>
              </w:rPr>
            </w:pPr>
            <w:r w:rsidRPr="00457653">
              <w:rPr>
                <w:rFonts w:cs="Arial"/>
                <w:sz w:val="20"/>
              </w:rPr>
              <w:t>36062</w:t>
            </w:r>
          </w:p>
        </w:tc>
        <w:tc>
          <w:tcPr>
            <w:tcW w:w="561" w:type="pct"/>
            <w:tcBorders>
              <w:top w:val="dotted" w:sz="4" w:space="0" w:color="auto"/>
              <w:left w:val="single" w:sz="4" w:space="0" w:color="auto"/>
              <w:bottom w:val="dotted" w:sz="4" w:space="0" w:color="auto"/>
              <w:right w:val="double" w:sz="4" w:space="0" w:color="auto"/>
            </w:tcBorders>
            <w:vAlign w:val="bottom"/>
          </w:tcPr>
          <w:p w14:paraId="2A205F01" w14:textId="77777777" w:rsidR="00457653" w:rsidRPr="00457653" w:rsidRDefault="00457653" w:rsidP="00457653">
            <w:pPr>
              <w:spacing w:before="20" w:line="240" w:lineRule="exact"/>
              <w:ind w:firstLine="0"/>
              <w:jc w:val="center"/>
              <w:rPr>
                <w:rFonts w:cs="Arial"/>
                <w:sz w:val="20"/>
              </w:rPr>
            </w:pPr>
            <w:r w:rsidRPr="00457653">
              <w:rPr>
                <w:rFonts w:cs="Arial"/>
                <w:sz w:val="20"/>
              </w:rPr>
              <w:t>90,7</w:t>
            </w:r>
          </w:p>
        </w:tc>
      </w:tr>
      <w:tr w:rsidR="00457653" w:rsidRPr="00457653" w14:paraId="441D4504" w14:textId="77777777" w:rsidTr="0045765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35F3E3BB" w14:textId="77777777" w:rsidR="00457653" w:rsidRPr="00457653" w:rsidRDefault="00457653" w:rsidP="00FC42B5">
            <w:pPr>
              <w:spacing w:before="20" w:line="240" w:lineRule="exact"/>
              <w:ind w:left="113" w:firstLine="0"/>
              <w:jc w:val="left"/>
              <w:rPr>
                <w:rFonts w:cs="Arial"/>
                <w:sz w:val="20"/>
              </w:rPr>
            </w:pPr>
            <w:r w:rsidRPr="00457653">
              <w:rPr>
                <w:rFonts w:cs="Arial"/>
                <w:sz w:val="20"/>
              </w:rPr>
              <w:t>транспортировка и хранение</w:t>
            </w:r>
          </w:p>
        </w:tc>
        <w:tc>
          <w:tcPr>
            <w:tcW w:w="531" w:type="pct"/>
            <w:tcBorders>
              <w:top w:val="dotted" w:sz="4" w:space="0" w:color="auto"/>
              <w:left w:val="single" w:sz="4" w:space="0" w:color="auto"/>
              <w:bottom w:val="dotted" w:sz="4" w:space="0" w:color="auto"/>
              <w:right w:val="single" w:sz="4" w:space="0" w:color="auto"/>
            </w:tcBorders>
            <w:vAlign w:val="bottom"/>
          </w:tcPr>
          <w:p w14:paraId="6874405E" w14:textId="77777777" w:rsidR="00457653" w:rsidRPr="00457653" w:rsidRDefault="00457653" w:rsidP="00457653">
            <w:pPr>
              <w:spacing w:before="20" w:line="240" w:lineRule="exact"/>
              <w:ind w:firstLine="0"/>
              <w:jc w:val="center"/>
              <w:rPr>
                <w:rFonts w:cs="Arial"/>
                <w:sz w:val="20"/>
              </w:rPr>
            </w:pPr>
            <w:r w:rsidRPr="00457653">
              <w:rPr>
                <w:rFonts w:cs="Arial"/>
                <w:sz w:val="20"/>
              </w:rPr>
              <w:t>10069</w:t>
            </w:r>
          </w:p>
        </w:tc>
        <w:tc>
          <w:tcPr>
            <w:tcW w:w="557" w:type="pct"/>
            <w:tcBorders>
              <w:top w:val="dotted" w:sz="4" w:space="0" w:color="auto"/>
              <w:left w:val="single" w:sz="4" w:space="0" w:color="auto"/>
              <w:bottom w:val="dotted" w:sz="4" w:space="0" w:color="auto"/>
              <w:right w:val="single" w:sz="4" w:space="0" w:color="auto"/>
            </w:tcBorders>
            <w:vAlign w:val="bottom"/>
          </w:tcPr>
          <w:p w14:paraId="4ED64245" w14:textId="77777777" w:rsidR="00457653" w:rsidRPr="00457653" w:rsidRDefault="00457653" w:rsidP="00457653">
            <w:pPr>
              <w:spacing w:before="20" w:line="240" w:lineRule="exact"/>
              <w:ind w:firstLine="0"/>
              <w:jc w:val="center"/>
              <w:rPr>
                <w:rFonts w:cs="Arial"/>
                <w:sz w:val="20"/>
              </w:rPr>
            </w:pPr>
            <w:r w:rsidRPr="00457653">
              <w:rPr>
                <w:rFonts w:cs="Arial"/>
                <w:sz w:val="20"/>
              </w:rPr>
              <w:t>7,4</w:t>
            </w:r>
          </w:p>
        </w:tc>
        <w:tc>
          <w:tcPr>
            <w:tcW w:w="556" w:type="pct"/>
            <w:tcBorders>
              <w:top w:val="dotted" w:sz="4" w:space="0" w:color="auto"/>
              <w:left w:val="single" w:sz="4" w:space="0" w:color="auto"/>
              <w:bottom w:val="dotted" w:sz="4" w:space="0" w:color="auto"/>
              <w:right w:val="single" w:sz="4" w:space="0" w:color="auto"/>
            </w:tcBorders>
            <w:vAlign w:val="bottom"/>
          </w:tcPr>
          <w:p w14:paraId="0CB92F08" w14:textId="77777777" w:rsidR="00457653" w:rsidRPr="00457653" w:rsidRDefault="00457653" w:rsidP="00457653">
            <w:pPr>
              <w:spacing w:before="20" w:line="240" w:lineRule="exact"/>
              <w:ind w:firstLine="0"/>
              <w:jc w:val="center"/>
              <w:rPr>
                <w:rFonts w:cs="Arial"/>
                <w:sz w:val="20"/>
              </w:rPr>
            </w:pPr>
            <w:r w:rsidRPr="00457653">
              <w:rPr>
                <w:rFonts w:cs="Arial"/>
                <w:sz w:val="20"/>
              </w:rPr>
              <w:t>32032</w:t>
            </w:r>
          </w:p>
        </w:tc>
        <w:tc>
          <w:tcPr>
            <w:tcW w:w="561" w:type="pct"/>
            <w:tcBorders>
              <w:top w:val="dotted" w:sz="4" w:space="0" w:color="auto"/>
              <w:left w:val="single" w:sz="4" w:space="0" w:color="auto"/>
              <w:bottom w:val="dotted" w:sz="4" w:space="0" w:color="auto"/>
              <w:right w:val="double" w:sz="4" w:space="0" w:color="auto"/>
            </w:tcBorders>
            <w:vAlign w:val="bottom"/>
          </w:tcPr>
          <w:p w14:paraId="374DF0D7" w14:textId="77777777" w:rsidR="00457653" w:rsidRPr="00457653" w:rsidRDefault="00457653" w:rsidP="00457653">
            <w:pPr>
              <w:spacing w:before="20" w:line="240" w:lineRule="exact"/>
              <w:ind w:firstLine="0"/>
              <w:jc w:val="center"/>
              <w:rPr>
                <w:rFonts w:cs="Arial"/>
                <w:sz w:val="20"/>
              </w:rPr>
            </w:pPr>
            <w:r w:rsidRPr="00457653">
              <w:rPr>
                <w:rFonts w:cs="Arial"/>
                <w:sz w:val="20"/>
              </w:rPr>
              <w:t>80,6</w:t>
            </w:r>
          </w:p>
        </w:tc>
      </w:tr>
      <w:tr w:rsidR="00457653" w:rsidRPr="00457653" w14:paraId="6B07AB6C" w14:textId="77777777" w:rsidTr="0045765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31ED8D49" w14:textId="77777777" w:rsidR="00457653" w:rsidRPr="00457653" w:rsidRDefault="00457653" w:rsidP="00FC42B5">
            <w:pPr>
              <w:spacing w:before="20" w:line="240" w:lineRule="exact"/>
              <w:ind w:left="113" w:firstLine="0"/>
              <w:jc w:val="left"/>
              <w:rPr>
                <w:rFonts w:cs="Arial"/>
                <w:sz w:val="20"/>
              </w:rPr>
            </w:pPr>
            <w:r w:rsidRPr="00457653">
              <w:rPr>
                <w:rFonts w:cs="Arial"/>
                <w:sz w:val="20"/>
              </w:rPr>
              <w:t>деятельность гостиниц и предприятий общественного питания</w:t>
            </w:r>
          </w:p>
        </w:tc>
        <w:tc>
          <w:tcPr>
            <w:tcW w:w="531" w:type="pct"/>
            <w:tcBorders>
              <w:top w:val="dotted" w:sz="4" w:space="0" w:color="auto"/>
              <w:left w:val="single" w:sz="4" w:space="0" w:color="auto"/>
              <w:bottom w:val="dotted" w:sz="4" w:space="0" w:color="auto"/>
              <w:right w:val="single" w:sz="4" w:space="0" w:color="auto"/>
            </w:tcBorders>
            <w:vAlign w:val="bottom"/>
          </w:tcPr>
          <w:p w14:paraId="0151F367" w14:textId="77777777" w:rsidR="00457653" w:rsidRPr="00457653" w:rsidRDefault="00457653" w:rsidP="00457653">
            <w:pPr>
              <w:spacing w:before="20" w:line="240" w:lineRule="exact"/>
              <w:ind w:firstLine="0"/>
              <w:jc w:val="center"/>
              <w:rPr>
                <w:rFonts w:cs="Arial"/>
                <w:sz w:val="20"/>
              </w:rPr>
            </w:pPr>
            <w:r w:rsidRPr="00457653">
              <w:rPr>
                <w:rFonts w:cs="Arial"/>
                <w:sz w:val="20"/>
              </w:rPr>
              <w:t>4980</w:t>
            </w:r>
          </w:p>
        </w:tc>
        <w:tc>
          <w:tcPr>
            <w:tcW w:w="557" w:type="pct"/>
            <w:tcBorders>
              <w:top w:val="dotted" w:sz="4" w:space="0" w:color="auto"/>
              <w:left w:val="single" w:sz="4" w:space="0" w:color="auto"/>
              <w:bottom w:val="dotted" w:sz="4" w:space="0" w:color="auto"/>
              <w:right w:val="single" w:sz="4" w:space="0" w:color="auto"/>
            </w:tcBorders>
            <w:vAlign w:val="bottom"/>
          </w:tcPr>
          <w:p w14:paraId="3FF36DA4" w14:textId="77777777" w:rsidR="00457653" w:rsidRPr="00457653" w:rsidRDefault="00457653" w:rsidP="00457653">
            <w:pPr>
              <w:spacing w:before="20" w:line="240" w:lineRule="exact"/>
              <w:ind w:firstLine="0"/>
              <w:jc w:val="center"/>
              <w:rPr>
                <w:rFonts w:cs="Arial"/>
                <w:sz w:val="20"/>
              </w:rPr>
            </w:pPr>
            <w:r w:rsidRPr="00457653">
              <w:rPr>
                <w:rFonts w:cs="Arial"/>
                <w:sz w:val="20"/>
              </w:rPr>
              <w:t>3,7</w:t>
            </w:r>
          </w:p>
        </w:tc>
        <w:tc>
          <w:tcPr>
            <w:tcW w:w="556" w:type="pct"/>
            <w:tcBorders>
              <w:top w:val="dotted" w:sz="4" w:space="0" w:color="auto"/>
              <w:left w:val="single" w:sz="4" w:space="0" w:color="auto"/>
              <w:bottom w:val="dotted" w:sz="4" w:space="0" w:color="auto"/>
              <w:right w:val="single" w:sz="4" w:space="0" w:color="auto"/>
            </w:tcBorders>
            <w:vAlign w:val="bottom"/>
          </w:tcPr>
          <w:p w14:paraId="78C20165" w14:textId="77777777" w:rsidR="00457653" w:rsidRPr="00457653" w:rsidRDefault="00457653" w:rsidP="00457653">
            <w:pPr>
              <w:spacing w:before="20" w:line="240" w:lineRule="exact"/>
              <w:ind w:firstLine="0"/>
              <w:jc w:val="center"/>
              <w:rPr>
                <w:rFonts w:cs="Arial"/>
                <w:sz w:val="20"/>
              </w:rPr>
            </w:pPr>
            <w:r w:rsidRPr="00457653">
              <w:rPr>
                <w:rFonts w:cs="Arial"/>
                <w:sz w:val="20"/>
              </w:rPr>
              <w:t>24521</w:t>
            </w:r>
          </w:p>
        </w:tc>
        <w:tc>
          <w:tcPr>
            <w:tcW w:w="561" w:type="pct"/>
            <w:tcBorders>
              <w:top w:val="dotted" w:sz="4" w:space="0" w:color="auto"/>
              <w:left w:val="single" w:sz="4" w:space="0" w:color="auto"/>
              <w:bottom w:val="dotted" w:sz="4" w:space="0" w:color="auto"/>
              <w:right w:val="double" w:sz="4" w:space="0" w:color="auto"/>
            </w:tcBorders>
            <w:vAlign w:val="bottom"/>
          </w:tcPr>
          <w:p w14:paraId="45BC7CAC" w14:textId="77777777" w:rsidR="00457653" w:rsidRPr="00457653" w:rsidRDefault="00457653" w:rsidP="00457653">
            <w:pPr>
              <w:spacing w:before="20" w:line="240" w:lineRule="exact"/>
              <w:ind w:firstLine="0"/>
              <w:jc w:val="center"/>
              <w:rPr>
                <w:rFonts w:cs="Arial"/>
                <w:sz w:val="20"/>
              </w:rPr>
            </w:pPr>
            <w:r w:rsidRPr="00457653">
              <w:rPr>
                <w:rFonts w:cs="Arial"/>
                <w:sz w:val="20"/>
              </w:rPr>
              <w:t>61,7</w:t>
            </w:r>
          </w:p>
        </w:tc>
      </w:tr>
      <w:tr w:rsidR="00457653" w:rsidRPr="00457653" w14:paraId="41BC4A7F" w14:textId="77777777" w:rsidTr="0045765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20483F61" w14:textId="77777777" w:rsidR="00457653" w:rsidRPr="00457653" w:rsidRDefault="00457653" w:rsidP="00FC42B5">
            <w:pPr>
              <w:spacing w:before="20" w:line="240" w:lineRule="exact"/>
              <w:ind w:left="113" w:firstLine="0"/>
              <w:jc w:val="left"/>
              <w:rPr>
                <w:rFonts w:cs="Arial"/>
                <w:sz w:val="20"/>
              </w:rPr>
            </w:pPr>
            <w:r w:rsidRPr="00457653">
              <w:rPr>
                <w:rFonts w:cs="Arial"/>
                <w:sz w:val="20"/>
              </w:rPr>
              <w:t>деятельность  в области информации и связи</w:t>
            </w:r>
          </w:p>
        </w:tc>
        <w:tc>
          <w:tcPr>
            <w:tcW w:w="531" w:type="pct"/>
            <w:tcBorders>
              <w:top w:val="dotted" w:sz="4" w:space="0" w:color="auto"/>
              <w:left w:val="single" w:sz="4" w:space="0" w:color="auto"/>
              <w:bottom w:val="dotted" w:sz="4" w:space="0" w:color="auto"/>
              <w:right w:val="single" w:sz="4" w:space="0" w:color="auto"/>
            </w:tcBorders>
            <w:vAlign w:val="bottom"/>
          </w:tcPr>
          <w:p w14:paraId="0EB42A5B" w14:textId="77777777" w:rsidR="00457653" w:rsidRPr="00457653" w:rsidRDefault="00457653" w:rsidP="00457653">
            <w:pPr>
              <w:spacing w:before="20" w:line="240" w:lineRule="exact"/>
              <w:ind w:firstLine="0"/>
              <w:jc w:val="center"/>
              <w:rPr>
                <w:rFonts w:cs="Arial"/>
                <w:sz w:val="20"/>
              </w:rPr>
            </w:pPr>
            <w:r w:rsidRPr="00457653">
              <w:rPr>
                <w:rFonts w:cs="Arial"/>
                <w:sz w:val="20"/>
              </w:rPr>
              <w:t>4234</w:t>
            </w:r>
          </w:p>
        </w:tc>
        <w:tc>
          <w:tcPr>
            <w:tcW w:w="557" w:type="pct"/>
            <w:tcBorders>
              <w:top w:val="dotted" w:sz="4" w:space="0" w:color="auto"/>
              <w:left w:val="single" w:sz="4" w:space="0" w:color="auto"/>
              <w:bottom w:val="dotted" w:sz="4" w:space="0" w:color="auto"/>
              <w:right w:val="single" w:sz="4" w:space="0" w:color="auto"/>
            </w:tcBorders>
            <w:vAlign w:val="bottom"/>
          </w:tcPr>
          <w:p w14:paraId="30C9AECA" w14:textId="77777777" w:rsidR="00457653" w:rsidRPr="00457653" w:rsidRDefault="00457653" w:rsidP="00457653">
            <w:pPr>
              <w:spacing w:before="20" w:line="240" w:lineRule="exact"/>
              <w:ind w:firstLine="0"/>
              <w:jc w:val="center"/>
              <w:rPr>
                <w:rFonts w:cs="Arial"/>
                <w:sz w:val="20"/>
              </w:rPr>
            </w:pPr>
            <w:r w:rsidRPr="00457653">
              <w:rPr>
                <w:rFonts w:cs="Arial"/>
                <w:sz w:val="20"/>
              </w:rPr>
              <w:t>3,1</w:t>
            </w:r>
          </w:p>
        </w:tc>
        <w:tc>
          <w:tcPr>
            <w:tcW w:w="556" w:type="pct"/>
            <w:tcBorders>
              <w:top w:val="dotted" w:sz="4" w:space="0" w:color="auto"/>
              <w:left w:val="single" w:sz="4" w:space="0" w:color="auto"/>
              <w:bottom w:val="dotted" w:sz="4" w:space="0" w:color="auto"/>
              <w:right w:val="single" w:sz="4" w:space="0" w:color="auto"/>
            </w:tcBorders>
            <w:vAlign w:val="bottom"/>
          </w:tcPr>
          <w:p w14:paraId="44434B08" w14:textId="77777777" w:rsidR="00457653" w:rsidRPr="00457653" w:rsidRDefault="00457653" w:rsidP="00457653">
            <w:pPr>
              <w:spacing w:before="20" w:line="240" w:lineRule="exact"/>
              <w:ind w:firstLine="0"/>
              <w:jc w:val="center"/>
              <w:rPr>
                <w:rFonts w:cs="Arial"/>
                <w:sz w:val="20"/>
              </w:rPr>
            </w:pPr>
            <w:r w:rsidRPr="00457653">
              <w:rPr>
                <w:rFonts w:cs="Arial"/>
                <w:sz w:val="20"/>
              </w:rPr>
              <w:t>94026</w:t>
            </w:r>
          </w:p>
        </w:tc>
        <w:tc>
          <w:tcPr>
            <w:tcW w:w="561" w:type="pct"/>
            <w:tcBorders>
              <w:top w:val="dotted" w:sz="4" w:space="0" w:color="auto"/>
              <w:left w:val="single" w:sz="4" w:space="0" w:color="auto"/>
              <w:bottom w:val="dotted" w:sz="4" w:space="0" w:color="auto"/>
              <w:right w:val="double" w:sz="4" w:space="0" w:color="auto"/>
            </w:tcBorders>
            <w:vAlign w:val="bottom"/>
          </w:tcPr>
          <w:p w14:paraId="64A24EF7" w14:textId="77777777" w:rsidR="00457653" w:rsidRPr="00457653" w:rsidRDefault="00457653" w:rsidP="00457653">
            <w:pPr>
              <w:spacing w:before="20" w:line="240" w:lineRule="exact"/>
              <w:ind w:firstLine="0"/>
              <w:jc w:val="center"/>
              <w:rPr>
                <w:rFonts w:cs="Arial"/>
                <w:sz w:val="20"/>
              </w:rPr>
            </w:pPr>
            <w:r w:rsidRPr="00457653">
              <w:rPr>
                <w:rFonts w:cs="Arial"/>
                <w:sz w:val="20"/>
              </w:rPr>
              <w:t>в 2,4 р.</w:t>
            </w:r>
          </w:p>
        </w:tc>
      </w:tr>
      <w:tr w:rsidR="00457653" w:rsidRPr="00457653" w14:paraId="460EB0F8" w14:textId="77777777" w:rsidTr="0045765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6F82D222" w14:textId="77777777" w:rsidR="00457653" w:rsidRPr="00457653" w:rsidRDefault="00457653" w:rsidP="00FC42B5">
            <w:pPr>
              <w:spacing w:before="20" w:line="240" w:lineRule="exact"/>
              <w:ind w:left="113" w:firstLine="0"/>
              <w:jc w:val="left"/>
              <w:rPr>
                <w:rFonts w:cs="Arial"/>
                <w:sz w:val="20"/>
              </w:rPr>
            </w:pPr>
            <w:r w:rsidRPr="00457653">
              <w:rPr>
                <w:rFonts w:cs="Arial"/>
                <w:sz w:val="20"/>
              </w:rPr>
              <w:t>деятельность финансовая и страховая</w:t>
            </w:r>
          </w:p>
        </w:tc>
        <w:tc>
          <w:tcPr>
            <w:tcW w:w="531" w:type="pct"/>
            <w:tcBorders>
              <w:top w:val="dotted" w:sz="4" w:space="0" w:color="auto"/>
              <w:left w:val="single" w:sz="4" w:space="0" w:color="auto"/>
              <w:bottom w:val="dotted" w:sz="4" w:space="0" w:color="auto"/>
              <w:right w:val="single" w:sz="4" w:space="0" w:color="auto"/>
            </w:tcBorders>
            <w:vAlign w:val="bottom"/>
          </w:tcPr>
          <w:p w14:paraId="08C4670E" w14:textId="77777777" w:rsidR="00457653" w:rsidRPr="00457653" w:rsidRDefault="00457653" w:rsidP="00457653">
            <w:pPr>
              <w:spacing w:before="20" w:line="240" w:lineRule="exact"/>
              <w:ind w:firstLine="0"/>
              <w:jc w:val="center"/>
              <w:rPr>
                <w:rFonts w:cs="Arial"/>
                <w:sz w:val="20"/>
              </w:rPr>
            </w:pPr>
            <w:r w:rsidRPr="00457653">
              <w:rPr>
                <w:rFonts w:cs="Arial"/>
                <w:sz w:val="20"/>
              </w:rPr>
              <w:t>1039</w:t>
            </w:r>
          </w:p>
        </w:tc>
        <w:tc>
          <w:tcPr>
            <w:tcW w:w="557" w:type="pct"/>
            <w:tcBorders>
              <w:top w:val="dotted" w:sz="4" w:space="0" w:color="auto"/>
              <w:left w:val="single" w:sz="4" w:space="0" w:color="auto"/>
              <w:bottom w:val="dotted" w:sz="4" w:space="0" w:color="auto"/>
              <w:right w:val="single" w:sz="4" w:space="0" w:color="auto"/>
            </w:tcBorders>
            <w:vAlign w:val="bottom"/>
          </w:tcPr>
          <w:p w14:paraId="71B22B92" w14:textId="77777777" w:rsidR="00457653" w:rsidRPr="00457653" w:rsidRDefault="00457653" w:rsidP="00457653">
            <w:pPr>
              <w:spacing w:before="20" w:line="240" w:lineRule="exact"/>
              <w:ind w:firstLine="0"/>
              <w:jc w:val="center"/>
              <w:rPr>
                <w:rFonts w:cs="Arial"/>
                <w:sz w:val="20"/>
              </w:rPr>
            </w:pPr>
            <w:r w:rsidRPr="00457653">
              <w:rPr>
                <w:rFonts w:cs="Arial"/>
                <w:sz w:val="20"/>
              </w:rPr>
              <w:t>0,8</w:t>
            </w:r>
          </w:p>
        </w:tc>
        <w:tc>
          <w:tcPr>
            <w:tcW w:w="556" w:type="pct"/>
            <w:tcBorders>
              <w:top w:val="dotted" w:sz="4" w:space="0" w:color="auto"/>
              <w:left w:val="single" w:sz="4" w:space="0" w:color="auto"/>
              <w:bottom w:val="dotted" w:sz="4" w:space="0" w:color="auto"/>
              <w:right w:val="single" w:sz="4" w:space="0" w:color="auto"/>
            </w:tcBorders>
            <w:vAlign w:val="bottom"/>
          </w:tcPr>
          <w:p w14:paraId="5B3E75AD" w14:textId="77777777" w:rsidR="00457653" w:rsidRPr="00457653" w:rsidRDefault="00457653" w:rsidP="00457653">
            <w:pPr>
              <w:spacing w:before="20" w:line="240" w:lineRule="exact"/>
              <w:ind w:firstLine="0"/>
              <w:jc w:val="center"/>
              <w:rPr>
                <w:rFonts w:cs="Arial"/>
                <w:sz w:val="20"/>
              </w:rPr>
            </w:pPr>
            <w:r w:rsidRPr="00457653">
              <w:rPr>
                <w:rFonts w:cs="Arial"/>
                <w:sz w:val="20"/>
              </w:rPr>
              <w:t>63220</w:t>
            </w:r>
          </w:p>
        </w:tc>
        <w:tc>
          <w:tcPr>
            <w:tcW w:w="561" w:type="pct"/>
            <w:tcBorders>
              <w:top w:val="dotted" w:sz="4" w:space="0" w:color="auto"/>
              <w:left w:val="single" w:sz="4" w:space="0" w:color="auto"/>
              <w:bottom w:val="dotted" w:sz="4" w:space="0" w:color="auto"/>
              <w:right w:val="double" w:sz="4" w:space="0" w:color="auto"/>
            </w:tcBorders>
            <w:vAlign w:val="bottom"/>
          </w:tcPr>
          <w:p w14:paraId="06354E6F" w14:textId="77777777" w:rsidR="00457653" w:rsidRPr="00457653" w:rsidRDefault="00457653" w:rsidP="00457653">
            <w:pPr>
              <w:spacing w:before="20" w:line="240" w:lineRule="exact"/>
              <w:ind w:firstLine="0"/>
              <w:jc w:val="center"/>
              <w:rPr>
                <w:rFonts w:cs="Arial"/>
                <w:sz w:val="20"/>
              </w:rPr>
            </w:pPr>
            <w:r w:rsidRPr="00457653">
              <w:rPr>
                <w:rFonts w:cs="Arial"/>
                <w:sz w:val="20"/>
              </w:rPr>
              <w:t>159,1</w:t>
            </w:r>
          </w:p>
        </w:tc>
      </w:tr>
      <w:tr w:rsidR="00457653" w:rsidRPr="00457653" w14:paraId="38F129EC" w14:textId="77777777" w:rsidTr="0045765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3CA80039" w14:textId="77777777" w:rsidR="00457653" w:rsidRPr="00457653" w:rsidRDefault="00457653" w:rsidP="00FC42B5">
            <w:pPr>
              <w:spacing w:before="20" w:line="240" w:lineRule="exact"/>
              <w:ind w:left="113" w:firstLine="0"/>
              <w:jc w:val="left"/>
              <w:rPr>
                <w:rFonts w:cs="Arial"/>
                <w:sz w:val="20"/>
              </w:rPr>
            </w:pPr>
            <w:r w:rsidRPr="00457653">
              <w:rPr>
                <w:rFonts w:cs="Arial"/>
                <w:sz w:val="20"/>
              </w:rPr>
              <w:t>деятельность по операциям с недвижимым имуществом</w:t>
            </w:r>
          </w:p>
        </w:tc>
        <w:tc>
          <w:tcPr>
            <w:tcW w:w="531" w:type="pct"/>
            <w:tcBorders>
              <w:top w:val="dotted" w:sz="4" w:space="0" w:color="auto"/>
              <w:left w:val="single" w:sz="4" w:space="0" w:color="auto"/>
              <w:bottom w:val="dotted" w:sz="4" w:space="0" w:color="auto"/>
              <w:right w:val="single" w:sz="4" w:space="0" w:color="auto"/>
            </w:tcBorders>
            <w:vAlign w:val="bottom"/>
          </w:tcPr>
          <w:p w14:paraId="141D544A" w14:textId="77777777" w:rsidR="00457653" w:rsidRPr="00457653" w:rsidRDefault="00457653" w:rsidP="00457653">
            <w:pPr>
              <w:spacing w:before="20" w:line="240" w:lineRule="exact"/>
              <w:ind w:firstLine="0"/>
              <w:jc w:val="center"/>
              <w:rPr>
                <w:rFonts w:cs="Arial"/>
                <w:sz w:val="20"/>
              </w:rPr>
            </w:pPr>
            <w:r w:rsidRPr="00457653">
              <w:rPr>
                <w:rFonts w:cs="Arial"/>
                <w:sz w:val="20"/>
              </w:rPr>
              <w:t>10360</w:t>
            </w:r>
          </w:p>
        </w:tc>
        <w:tc>
          <w:tcPr>
            <w:tcW w:w="557" w:type="pct"/>
            <w:tcBorders>
              <w:top w:val="dotted" w:sz="4" w:space="0" w:color="auto"/>
              <w:left w:val="single" w:sz="4" w:space="0" w:color="auto"/>
              <w:bottom w:val="dotted" w:sz="4" w:space="0" w:color="auto"/>
              <w:right w:val="single" w:sz="4" w:space="0" w:color="auto"/>
            </w:tcBorders>
            <w:vAlign w:val="bottom"/>
          </w:tcPr>
          <w:p w14:paraId="44375C98" w14:textId="77777777" w:rsidR="00457653" w:rsidRPr="00457653" w:rsidRDefault="00457653" w:rsidP="00457653">
            <w:pPr>
              <w:spacing w:before="20" w:line="240" w:lineRule="exact"/>
              <w:ind w:firstLine="0"/>
              <w:jc w:val="center"/>
              <w:rPr>
                <w:rFonts w:cs="Arial"/>
                <w:sz w:val="20"/>
              </w:rPr>
            </w:pPr>
            <w:r w:rsidRPr="00457653">
              <w:rPr>
                <w:rFonts w:cs="Arial"/>
                <w:sz w:val="20"/>
              </w:rPr>
              <w:t>7,6</w:t>
            </w:r>
          </w:p>
        </w:tc>
        <w:tc>
          <w:tcPr>
            <w:tcW w:w="556" w:type="pct"/>
            <w:tcBorders>
              <w:top w:val="dotted" w:sz="4" w:space="0" w:color="auto"/>
              <w:left w:val="single" w:sz="4" w:space="0" w:color="auto"/>
              <w:bottom w:val="dotted" w:sz="4" w:space="0" w:color="auto"/>
              <w:right w:val="single" w:sz="4" w:space="0" w:color="auto"/>
            </w:tcBorders>
            <w:vAlign w:val="bottom"/>
          </w:tcPr>
          <w:p w14:paraId="1AE81886" w14:textId="77777777" w:rsidR="00457653" w:rsidRPr="00457653" w:rsidRDefault="00457653" w:rsidP="00457653">
            <w:pPr>
              <w:spacing w:before="20" w:line="240" w:lineRule="exact"/>
              <w:ind w:firstLine="0"/>
              <w:jc w:val="center"/>
              <w:rPr>
                <w:rFonts w:cs="Arial"/>
                <w:sz w:val="20"/>
              </w:rPr>
            </w:pPr>
            <w:r w:rsidRPr="00457653">
              <w:rPr>
                <w:rFonts w:cs="Arial"/>
                <w:sz w:val="20"/>
              </w:rPr>
              <w:t>42417</w:t>
            </w:r>
          </w:p>
        </w:tc>
        <w:tc>
          <w:tcPr>
            <w:tcW w:w="561" w:type="pct"/>
            <w:tcBorders>
              <w:top w:val="dotted" w:sz="4" w:space="0" w:color="auto"/>
              <w:left w:val="single" w:sz="4" w:space="0" w:color="auto"/>
              <w:bottom w:val="dotted" w:sz="4" w:space="0" w:color="auto"/>
              <w:right w:val="double" w:sz="4" w:space="0" w:color="auto"/>
            </w:tcBorders>
            <w:vAlign w:val="bottom"/>
          </w:tcPr>
          <w:p w14:paraId="55019655" w14:textId="77777777" w:rsidR="00457653" w:rsidRPr="00457653" w:rsidRDefault="00457653" w:rsidP="00457653">
            <w:pPr>
              <w:spacing w:before="20" w:line="240" w:lineRule="exact"/>
              <w:ind w:firstLine="0"/>
              <w:jc w:val="center"/>
              <w:rPr>
                <w:rFonts w:cs="Arial"/>
                <w:sz w:val="20"/>
              </w:rPr>
            </w:pPr>
            <w:r w:rsidRPr="00457653">
              <w:rPr>
                <w:rFonts w:cs="Arial"/>
                <w:sz w:val="20"/>
              </w:rPr>
              <w:t>106,7</w:t>
            </w:r>
          </w:p>
        </w:tc>
      </w:tr>
      <w:tr w:rsidR="00457653" w:rsidRPr="00457653" w14:paraId="7E0263D0" w14:textId="77777777" w:rsidTr="0045765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16E223EB" w14:textId="77777777" w:rsidR="00457653" w:rsidRPr="00457653" w:rsidRDefault="00457653" w:rsidP="00FC42B5">
            <w:pPr>
              <w:spacing w:before="20" w:line="240" w:lineRule="exact"/>
              <w:ind w:left="113" w:firstLine="0"/>
              <w:jc w:val="left"/>
              <w:rPr>
                <w:rFonts w:cs="Arial"/>
                <w:sz w:val="20"/>
              </w:rPr>
            </w:pPr>
            <w:r w:rsidRPr="00457653">
              <w:rPr>
                <w:rFonts w:cs="Arial"/>
                <w:sz w:val="20"/>
              </w:rPr>
              <w:t>деятельность профессиональная, научная и техническая</w:t>
            </w:r>
          </w:p>
        </w:tc>
        <w:tc>
          <w:tcPr>
            <w:tcW w:w="531" w:type="pct"/>
            <w:tcBorders>
              <w:top w:val="dotted" w:sz="4" w:space="0" w:color="auto"/>
              <w:left w:val="single" w:sz="4" w:space="0" w:color="auto"/>
              <w:bottom w:val="dotted" w:sz="4" w:space="0" w:color="auto"/>
              <w:right w:val="single" w:sz="4" w:space="0" w:color="auto"/>
            </w:tcBorders>
            <w:vAlign w:val="bottom"/>
          </w:tcPr>
          <w:p w14:paraId="7C88B866" w14:textId="77777777" w:rsidR="00457653" w:rsidRPr="00457653" w:rsidRDefault="00457653" w:rsidP="00457653">
            <w:pPr>
              <w:spacing w:before="20" w:line="240" w:lineRule="exact"/>
              <w:ind w:firstLine="0"/>
              <w:jc w:val="center"/>
              <w:rPr>
                <w:rFonts w:cs="Arial"/>
                <w:sz w:val="20"/>
              </w:rPr>
            </w:pPr>
            <w:r w:rsidRPr="00457653">
              <w:rPr>
                <w:rFonts w:cs="Arial"/>
                <w:sz w:val="20"/>
              </w:rPr>
              <w:t>6515</w:t>
            </w:r>
          </w:p>
        </w:tc>
        <w:tc>
          <w:tcPr>
            <w:tcW w:w="557" w:type="pct"/>
            <w:tcBorders>
              <w:top w:val="dotted" w:sz="4" w:space="0" w:color="auto"/>
              <w:left w:val="single" w:sz="4" w:space="0" w:color="auto"/>
              <w:bottom w:val="dotted" w:sz="4" w:space="0" w:color="auto"/>
              <w:right w:val="single" w:sz="4" w:space="0" w:color="auto"/>
            </w:tcBorders>
            <w:vAlign w:val="bottom"/>
          </w:tcPr>
          <w:p w14:paraId="24170C94" w14:textId="77777777" w:rsidR="00457653" w:rsidRPr="00457653" w:rsidRDefault="00457653" w:rsidP="00457653">
            <w:pPr>
              <w:spacing w:before="20" w:line="240" w:lineRule="exact"/>
              <w:ind w:firstLine="0"/>
              <w:jc w:val="center"/>
              <w:rPr>
                <w:rFonts w:cs="Arial"/>
                <w:sz w:val="20"/>
              </w:rPr>
            </w:pPr>
            <w:r w:rsidRPr="00457653">
              <w:rPr>
                <w:rFonts w:cs="Arial"/>
                <w:sz w:val="20"/>
              </w:rPr>
              <w:t>4,8</w:t>
            </w:r>
          </w:p>
        </w:tc>
        <w:tc>
          <w:tcPr>
            <w:tcW w:w="556" w:type="pct"/>
            <w:tcBorders>
              <w:top w:val="dotted" w:sz="4" w:space="0" w:color="auto"/>
              <w:left w:val="single" w:sz="4" w:space="0" w:color="auto"/>
              <w:bottom w:val="dotted" w:sz="4" w:space="0" w:color="auto"/>
              <w:right w:val="single" w:sz="4" w:space="0" w:color="auto"/>
            </w:tcBorders>
            <w:vAlign w:val="bottom"/>
          </w:tcPr>
          <w:p w14:paraId="234A566B" w14:textId="77777777" w:rsidR="00457653" w:rsidRPr="00457653" w:rsidRDefault="00457653" w:rsidP="00457653">
            <w:pPr>
              <w:spacing w:before="20" w:line="240" w:lineRule="exact"/>
              <w:ind w:firstLine="0"/>
              <w:jc w:val="center"/>
              <w:rPr>
                <w:rFonts w:cs="Arial"/>
                <w:sz w:val="20"/>
              </w:rPr>
            </w:pPr>
            <w:r w:rsidRPr="00457653">
              <w:rPr>
                <w:rFonts w:cs="Arial"/>
                <w:sz w:val="20"/>
              </w:rPr>
              <w:t>69133</w:t>
            </w:r>
          </w:p>
        </w:tc>
        <w:tc>
          <w:tcPr>
            <w:tcW w:w="561" w:type="pct"/>
            <w:tcBorders>
              <w:top w:val="dotted" w:sz="4" w:space="0" w:color="auto"/>
              <w:left w:val="single" w:sz="4" w:space="0" w:color="auto"/>
              <w:bottom w:val="dotted" w:sz="4" w:space="0" w:color="auto"/>
              <w:right w:val="double" w:sz="4" w:space="0" w:color="auto"/>
            </w:tcBorders>
            <w:vAlign w:val="bottom"/>
          </w:tcPr>
          <w:p w14:paraId="75E219BD" w14:textId="77777777" w:rsidR="00457653" w:rsidRPr="00457653" w:rsidRDefault="00457653" w:rsidP="00457653">
            <w:pPr>
              <w:spacing w:before="20" w:line="240" w:lineRule="exact"/>
              <w:ind w:firstLine="0"/>
              <w:jc w:val="center"/>
              <w:rPr>
                <w:rFonts w:cs="Arial"/>
                <w:sz w:val="20"/>
              </w:rPr>
            </w:pPr>
            <w:r w:rsidRPr="00457653">
              <w:rPr>
                <w:rFonts w:cs="Arial"/>
                <w:sz w:val="20"/>
              </w:rPr>
              <w:t>173,9</w:t>
            </w:r>
          </w:p>
        </w:tc>
      </w:tr>
      <w:tr w:rsidR="00457653" w:rsidRPr="00457653" w14:paraId="58EA4EC3" w14:textId="77777777" w:rsidTr="008561EB">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3CBC2204" w14:textId="77777777" w:rsidR="00457653" w:rsidRPr="00457653" w:rsidRDefault="00457653" w:rsidP="00FC42B5">
            <w:pPr>
              <w:spacing w:before="20" w:line="240" w:lineRule="exact"/>
              <w:ind w:left="113" w:firstLine="0"/>
              <w:jc w:val="left"/>
              <w:rPr>
                <w:rFonts w:cs="Arial"/>
                <w:sz w:val="20"/>
              </w:rPr>
            </w:pPr>
            <w:r w:rsidRPr="00457653">
              <w:rPr>
                <w:rFonts w:cs="Arial"/>
                <w:sz w:val="20"/>
              </w:rPr>
              <w:t>деятельность административная и сопутствующие дополнительные услуги</w:t>
            </w:r>
          </w:p>
        </w:tc>
        <w:tc>
          <w:tcPr>
            <w:tcW w:w="531" w:type="pct"/>
            <w:tcBorders>
              <w:top w:val="dotted" w:sz="4" w:space="0" w:color="auto"/>
              <w:left w:val="single" w:sz="4" w:space="0" w:color="auto"/>
              <w:bottom w:val="dotted" w:sz="4" w:space="0" w:color="auto"/>
              <w:right w:val="single" w:sz="4" w:space="0" w:color="auto"/>
            </w:tcBorders>
            <w:vAlign w:val="bottom"/>
          </w:tcPr>
          <w:p w14:paraId="1871CC3F" w14:textId="77777777" w:rsidR="00457653" w:rsidRPr="00457653" w:rsidRDefault="00457653" w:rsidP="00457653">
            <w:pPr>
              <w:spacing w:before="20" w:line="240" w:lineRule="exact"/>
              <w:ind w:firstLine="0"/>
              <w:jc w:val="center"/>
              <w:rPr>
                <w:rFonts w:cs="Arial"/>
                <w:sz w:val="20"/>
              </w:rPr>
            </w:pPr>
            <w:r w:rsidRPr="00457653">
              <w:rPr>
                <w:rFonts w:cs="Arial"/>
                <w:sz w:val="20"/>
              </w:rPr>
              <w:t>8836</w:t>
            </w:r>
          </w:p>
        </w:tc>
        <w:tc>
          <w:tcPr>
            <w:tcW w:w="557" w:type="pct"/>
            <w:tcBorders>
              <w:top w:val="dotted" w:sz="4" w:space="0" w:color="auto"/>
              <w:left w:val="single" w:sz="4" w:space="0" w:color="auto"/>
              <w:bottom w:val="dotted" w:sz="4" w:space="0" w:color="auto"/>
              <w:right w:val="single" w:sz="4" w:space="0" w:color="auto"/>
            </w:tcBorders>
            <w:vAlign w:val="bottom"/>
          </w:tcPr>
          <w:p w14:paraId="60B549BA" w14:textId="77777777" w:rsidR="00457653" w:rsidRPr="00457653" w:rsidRDefault="00457653" w:rsidP="00457653">
            <w:pPr>
              <w:spacing w:before="20" w:line="240" w:lineRule="exact"/>
              <w:ind w:firstLine="0"/>
              <w:jc w:val="center"/>
              <w:rPr>
                <w:rFonts w:cs="Arial"/>
                <w:sz w:val="20"/>
              </w:rPr>
            </w:pPr>
            <w:r w:rsidRPr="00457653">
              <w:rPr>
                <w:rFonts w:cs="Arial"/>
                <w:sz w:val="20"/>
              </w:rPr>
              <w:t>6,5</w:t>
            </w:r>
          </w:p>
        </w:tc>
        <w:tc>
          <w:tcPr>
            <w:tcW w:w="556" w:type="pct"/>
            <w:tcBorders>
              <w:top w:val="dotted" w:sz="4" w:space="0" w:color="auto"/>
              <w:left w:val="single" w:sz="4" w:space="0" w:color="auto"/>
              <w:bottom w:val="dotted" w:sz="4" w:space="0" w:color="auto"/>
              <w:right w:val="single" w:sz="4" w:space="0" w:color="auto"/>
            </w:tcBorders>
            <w:vAlign w:val="bottom"/>
          </w:tcPr>
          <w:p w14:paraId="25DA514B" w14:textId="77777777" w:rsidR="00457653" w:rsidRPr="00457653" w:rsidRDefault="00457653" w:rsidP="00457653">
            <w:pPr>
              <w:spacing w:before="20" w:line="240" w:lineRule="exact"/>
              <w:ind w:firstLine="0"/>
              <w:jc w:val="center"/>
              <w:rPr>
                <w:rFonts w:cs="Arial"/>
                <w:sz w:val="20"/>
              </w:rPr>
            </w:pPr>
            <w:r w:rsidRPr="00457653">
              <w:rPr>
                <w:rFonts w:cs="Arial"/>
                <w:sz w:val="20"/>
              </w:rPr>
              <w:t>26058</w:t>
            </w:r>
          </w:p>
        </w:tc>
        <w:tc>
          <w:tcPr>
            <w:tcW w:w="561" w:type="pct"/>
            <w:tcBorders>
              <w:top w:val="dotted" w:sz="4" w:space="0" w:color="auto"/>
              <w:left w:val="single" w:sz="4" w:space="0" w:color="auto"/>
              <w:bottom w:val="dotted" w:sz="4" w:space="0" w:color="auto"/>
              <w:right w:val="double" w:sz="4" w:space="0" w:color="auto"/>
            </w:tcBorders>
            <w:vAlign w:val="bottom"/>
          </w:tcPr>
          <w:p w14:paraId="436D733A" w14:textId="77777777" w:rsidR="00457653" w:rsidRPr="00457653" w:rsidRDefault="00457653" w:rsidP="00457653">
            <w:pPr>
              <w:spacing w:before="20" w:line="240" w:lineRule="exact"/>
              <w:ind w:firstLine="0"/>
              <w:jc w:val="center"/>
              <w:rPr>
                <w:rFonts w:cs="Arial"/>
                <w:sz w:val="20"/>
              </w:rPr>
            </w:pPr>
            <w:r w:rsidRPr="00457653">
              <w:rPr>
                <w:rFonts w:cs="Arial"/>
                <w:sz w:val="20"/>
              </w:rPr>
              <w:t>65,6</w:t>
            </w:r>
          </w:p>
        </w:tc>
      </w:tr>
      <w:tr w:rsidR="00457653" w:rsidRPr="00457653" w14:paraId="45E7D183" w14:textId="77777777" w:rsidTr="00FF14D3">
        <w:trPr>
          <w:gridAfter w:val="1"/>
          <w:wAfter w:w="921" w:type="pct"/>
          <w:cantSplit/>
          <w:trHeight w:val="221"/>
        </w:trPr>
        <w:tc>
          <w:tcPr>
            <w:tcW w:w="1874" w:type="pct"/>
            <w:tcBorders>
              <w:top w:val="dotted" w:sz="4" w:space="0" w:color="auto"/>
              <w:left w:val="double" w:sz="4" w:space="0" w:color="auto"/>
              <w:bottom w:val="dotted" w:sz="4" w:space="0" w:color="auto"/>
              <w:right w:val="single" w:sz="4" w:space="0" w:color="auto"/>
            </w:tcBorders>
            <w:vAlign w:val="bottom"/>
          </w:tcPr>
          <w:p w14:paraId="2FDC6EC0" w14:textId="77777777" w:rsidR="00457653" w:rsidRPr="00457653" w:rsidRDefault="00457653" w:rsidP="00FC42B5">
            <w:pPr>
              <w:spacing w:before="20" w:line="240" w:lineRule="exact"/>
              <w:ind w:left="113" w:firstLine="0"/>
              <w:jc w:val="left"/>
              <w:rPr>
                <w:rFonts w:cs="Arial"/>
                <w:sz w:val="20"/>
              </w:rPr>
            </w:pPr>
            <w:r w:rsidRPr="00457653">
              <w:rPr>
                <w:rFonts w:cs="Arial"/>
                <w:sz w:val="20"/>
              </w:rPr>
              <w:t>государственное управление и обеспечение военной безопасности; социальное обеспечение</w:t>
            </w:r>
          </w:p>
        </w:tc>
        <w:tc>
          <w:tcPr>
            <w:tcW w:w="531" w:type="pct"/>
            <w:tcBorders>
              <w:top w:val="dotted" w:sz="4" w:space="0" w:color="auto"/>
              <w:left w:val="single" w:sz="4" w:space="0" w:color="auto"/>
              <w:bottom w:val="dotted" w:sz="4" w:space="0" w:color="auto"/>
              <w:right w:val="single" w:sz="4" w:space="0" w:color="auto"/>
            </w:tcBorders>
            <w:vAlign w:val="bottom"/>
          </w:tcPr>
          <w:p w14:paraId="36918269" w14:textId="77777777" w:rsidR="00457653" w:rsidRPr="00457653" w:rsidRDefault="00457653" w:rsidP="00457653">
            <w:pPr>
              <w:spacing w:before="20" w:line="240" w:lineRule="exact"/>
              <w:ind w:firstLine="0"/>
              <w:jc w:val="center"/>
              <w:rPr>
                <w:rFonts w:cs="Arial"/>
                <w:sz w:val="20"/>
              </w:rPr>
            </w:pPr>
            <w:r w:rsidRPr="00457653">
              <w:rPr>
                <w:rFonts w:cs="Arial"/>
                <w:sz w:val="20"/>
              </w:rPr>
              <w:t>128</w:t>
            </w:r>
          </w:p>
        </w:tc>
        <w:tc>
          <w:tcPr>
            <w:tcW w:w="557" w:type="pct"/>
            <w:tcBorders>
              <w:top w:val="dotted" w:sz="4" w:space="0" w:color="auto"/>
              <w:left w:val="single" w:sz="4" w:space="0" w:color="auto"/>
              <w:bottom w:val="dotted" w:sz="4" w:space="0" w:color="auto"/>
              <w:right w:val="single" w:sz="4" w:space="0" w:color="auto"/>
            </w:tcBorders>
            <w:vAlign w:val="bottom"/>
          </w:tcPr>
          <w:p w14:paraId="0744B4A3" w14:textId="77777777" w:rsidR="00457653" w:rsidRPr="00457653" w:rsidRDefault="00457653" w:rsidP="00457653">
            <w:pPr>
              <w:spacing w:before="20" w:line="240" w:lineRule="exact"/>
              <w:ind w:firstLine="0"/>
              <w:jc w:val="center"/>
              <w:rPr>
                <w:rFonts w:cs="Arial"/>
                <w:sz w:val="20"/>
              </w:rPr>
            </w:pPr>
            <w:r w:rsidRPr="00457653">
              <w:rPr>
                <w:rFonts w:cs="Arial"/>
                <w:sz w:val="20"/>
              </w:rPr>
              <w:t>0,1</w:t>
            </w:r>
          </w:p>
        </w:tc>
        <w:tc>
          <w:tcPr>
            <w:tcW w:w="556" w:type="pct"/>
            <w:tcBorders>
              <w:top w:val="dotted" w:sz="4" w:space="0" w:color="auto"/>
              <w:left w:val="single" w:sz="4" w:space="0" w:color="auto"/>
              <w:bottom w:val="dotted" w:sz="4" w:space="0" w:color="auto"/>
              <w:right w:val="single" w:sz="4" w:space="0" w:color="auto"/>
            </w:tcBorders>
            <w:vAlign w:val="bottom"/>
          </w:tcPr>
          <w:p w14:paraId="71D2976C" w14:textId="77777777" w:rsidR="00457653" w:rsidRPr="00457653" w:rsidRDefault="00457653" w:rsidP="00457653">
            <w:pPr>
              <w:spacing w:before="20" w:line="240" w:lineRule="exact"/>
              <w:ind w:firstLine="0"/>
              <w:jc w:val="center"/>
              <w:rPr>
                <w:rFonts w:cs="Arial"/>
                <w:sz w:val="20"/>
              </w:rPr>
            </w:pPr>
            <w:r w:rsidRPr="00457653">
              <w:rPr>
                <w:rFonts w:cs="Arial"/>
                <w:sz w:val="20"/>
              </w:rPr>
              <w:t>24545</w:t>
            </w:r>
          </w:p>
        </w:tc>
        <w:tc>
          <w:tcPr>
            <w:tcW w:w="561" w:type="pct"/>
            <w:tcBorders>
              <w:top w:val="dotted" w:sz="4" w:space="0" w:color="auto"/>
              <w:left w:val="single" w:sz="4" w:space="0" w:color="auto"/>
              <w:bottom w:val="dotted" w:sz="4" w:space="0" w:color="auto"/>
              <w:right w:val="double" w:sz="4" w:space="0" w:color="auto"/>
            </w:tcBorders>
            <w:vAlign w:val="bottom"/>
          </w:tcPr>
          <w:p w14:paraId="3707EBA4" w14:textId="77777777" w:rsidR="00457653" w:rsidRPr="00457653" w:rsidRDefault="00457653" w:rsidP="00457653">
            <w:pPr>
              <w:spacing w:before="20" w:line="240" w:lineRule="exact"/>
              <w:ind w:firstLine="0"/>
              <w:jc w:val="center"/>
              <w:rPr>
                <w:rFonts w:cs="Arial"/>
                <w:sz w:val="20"/>
              </w:rPr>
            </w:pPr>
            <w:r w:rsidRPr="00457653">
              <w:rPr>
                <w:rFonts w:cs="Arial"/>
                <w:sz w:val="20"/>
              </w:rPr>
              <w:t>61,7</w:t>
            </w:r>
          </w:p>
        </w:tc>
      </w:tr>
      <w:tr w:rsidR="00457653" w:rsidRPr="00457653" w14:paraId="7EA6F932" w14:textId="77777777" w:rsidTr="00FF14D3">
        <w:trPr>
          <w:gridAfter w:val="1"/>
          <w:wAfter w:w="921" w:type="pct"/>
          <w:cantSplit/>
          <w:trHeight w:val="113"/>
        </w:trPr>
        <w:tc>
          <w:tcPr>
            <w:tcW w:w="1874" w:type="pct"/>
            <w:tcBorders>
              <w:top w:val="dotted" w:sz="4" w:space="0" w:color="auto"/>
              <w:left w:val="double" w:sz="4" w:space="0" w:color="auto"/>
              <w:bottom w:val="dotted" w:sz="4" w:space="0" w:color="auto"/>
              <w:right w:val="single" w:sz="4" w:space="0" w:color="auto"/>
            </w:tcBorders>
            <w:vAlign w:val="bottom"/>
          </w:tcPr>
          <w:p w14:paraId="695D6DBF" w14:textId="77777777" w:rsidR="00457653" w:rsidRPr="00457653" w:rsidRDefault="00457653" w:rsidP="00FC42B5">
            <w:pPr>
              <w:spacing w:before="20" w:line="240" w:lineRule="exact"/>
              <w:ind w:left="113" w:firstLine="0"/>
              <w:jc w:val="left"/>
              <w:rPr>
                <w:rFonts w:cs="Arial"/>
                <w:sz w:val="20"/>
              </w:rPr>
            </w:pPr>
            <w:r w:rsidRPr="00457653">
              <w:rPr>
                <w:rFonts w:cs="Arial"/>
                <w:sz w:val="20"/>
              </w:rPr>
              <w:t>образование</w:t>
            </w:r>
          </w:p>
        </w:tc>
        <w:tc>
          <w:tcPr>
            <w:tcW w:w="531" w:type="pct"/>
            <w:tcBorders>
              <w:top w:val="dotted" w:sz="4" w:space="0" w:color="auto"/>
              <w:left w:val="single" w:sz="4" w:space="0" w:color="auto"/>
              <w:bottom w:val="dotted" w:sz="4" w:space="0" w:color="auto"/>
              <w:right w:val="single" w:sz="4" w:space="0" w:color="auto"/>
            </w:tcBorders>
            <w:vAlign w:val="bottom"/>
          </w:tcPr>
          <w:p w14:paraId="40482C73" w14:textId="77777777" w:rsidR="00457653" w:rsidRPr="00457653" w:rsidRDefault="00457653" w:rsidP="00457653">
            <w:pPr>
              <w:spacing w:before="20" w:line="240" w:lineRule="exact"/>
              <w:ind w:firstLine="0"/>
              <w:jc w:val="center"/>
              <w:rPr>
                <w:rFonts w:cs="Arial"/>
                <w:sz w:val="20"/>
              </w:rPr>
            </w:pPr>
            <w:r w:rsidRPr="00457653">
              <w:rPr>
                <w:rFonts w:cs="Arial"/>
                <w:sz w:val="20"/>
              </w:rPr>
              <w:t>-</w:t>
            </w:r>
          </w:p>
        </w:tc>
        <w:tc>
          <w:tcPr>
            <w:tcW w:w="557" w:type="pct"/>
            <w:tcBorders>
              <w:top w:val="dotted" w:sz="4" w:space="0" w:color="auto"/>
              <w:left w:val="single" w:sz="4" w:space="0" w:color="auto"/>
              <w:bottom w:val="dotted" w:sz="4" w:space="0" w:color="auto"/>
              <w:right w:val="single" w:sz="4" w:space="0" w:color="auto"/>
            </w:tcBorders>
            <w:vAlign w:val="bottom"/>
          </w:tcPr>
          <w:p w14:paraId="2BDE1F7B" w14:textId="77777777" w:rsidR="00457653" w:rsidRPr="00457653" w:rsidRDefault="00457653" w:rsidP="00457653">
            <w:pPr>
              <w:spacing w:before="20" w:line="240" w:lineRule="exact"/>
              <w:ind w:firstLine="0"/>
              <w:jc w:val="center"/>
              <w:rPr>
                <w:rFonts w:cs="Arial"/>
                <w:sz w:val="20"/>
              </w:rPr>
            </w:pPr>
            <w:r w:rsidRPr="00457653">
              <w:rPr>
                <w:rFonts w:cs="Arial"/>
                <w:sz w:val="20"/>
              </w:rPr>
              <w:t>-</w:t>
            </w:r>
          </w:p>
        </w:tc>
        <w:tc>
          <w:tcPr>
            <w:tcW w:w="556" w:type="pct"/>
            <w:tcBorders>
              <w:top w:val="dotted" w:sz="4" w:space="0" w:color="auto"/>
              <w:left w:val="single" w:sz="4" w:space="0" w:color="auto"/>
              <w:bottom w:val="dotted" w:sz="4" w:space="0" w:color="auto"/>
              <w:right w:val="single" w:sz="4" w:space="0" w:color="auto"/>
            </w:tcBorders>
            <w:vAlign w:val="bottom"/>
          </w:tcPr>
          <w:p w14:paraId="036A7426" w14:textId="77777777" w:rsidR="00457653" w:rsidRPr="00457653" w:rsidRDefault="00457653" w:rsidP="00457653">
            <w:pPr>
              <w:spacing w:before="20" w:line="240" w:lineRule="exact"/>
              <w:ind w:firstLine="0"/>
              <w:jc w:val="center"/>
              <w:rPr>
                <w:rFonts w:cs="Arial"/>
                <w:sz w:val="20"/>
              </w:rPr>
            </w:pPr>
            <w:r w:rsidRPr="00457653">
              <w:rPr>
                <w:rFonts w:cs="Arial"/>
                <w:sz w:val="20"/>
              </w:rPr>
              <w:t>-</w:t>
            </w:r>
          </w:p>
        </w:tc>
        <w:tc>
          <w:tcPr>
            <w:tcW w:w="561" w:type="pct"/>
            <w:tcBorders>
              <w:top w:val="dotted" w:sz="4" w:space="0" w:color="auto"/>
              <w:left w:val="single" w:sz="4" w:space="0" w:color="auto"/>
              <w:bottom w:val="dotted" w:sz="4" w:space="0" w:color="auto"/>
              <w:right w:val="double" w:sz="4" w:space="0" w:color="auto"/>
            </w:tcBorders>
            <w:vAlign w:val="bottom"/>
          </w:tcPr>
          <w:p w14:paraId="25F68DB4" w14:textId="77777777" w:rsidR="00457653" w:rsidRPr="00457653" w:rsidRDefault="00457653" w:rsidP="00457653">
            <w:pPr>
              <w:spacing w:before="20" w:line="240" w:lineRule="exact"/>
              <w:ind w:firstLine="0"/>
              <w:jc w:val="center"/>
              <w:rPr>
                <w:rFonts w:cs="Arial"/>
                <w:sz w:val="20"/>
              </w:rPr>
            </w:pPr>
            <w:r w:rsidRPr="00457653">
              <w:rPr>
                <w:rFonts w:cs="Arial"/>
                <w:sz w:val="20"/>
              </w:rPr>
              <w:t>-</w:t>
            </w:r>
          </w:p>
        </w:tc>
      </w:tr>
      <w:tr w:rsidR="00457653" w:rsidRPr="00457653" w14:paraId="042382C7" w14:textId="77777777" w:rsidTr="00457653">
        <w:trPr>
          <w:gridAfter w:val="1"/>
          <w:wAfter w:w="921" w:type="pct"/>
          <w:cantSplit/>
          <w:trHeight w:val="113"/>
        </w:trPr>
        <w:tc>
          <w:tcPr>
            <w:tcW w:w="1874" w:type="pct"/>
            <w:tcBorders>
              <w:top w:val="dotted" w:sz="4" w:space="0" w:color="auto"/>
              <w:left w:val="double" w:sz="4" w:space="0" w:color="auto"/>
              <w:bottom w:val="dotted" w:sz="4" w:space="0" w:color="auto"/>
              <w:right w:val="single" w:sz="4" w:space="0" w:color="auto"/>
            </w:tcBorders>
            <w:vAlign w:val="bottom"/>
          </w:tcPr>
          <w:p w14:paraId="66B2E5F4" w14:textId="77777777" w:rsidR="00457653" w:rsidRPr="00457653" w:rsidRDefault="00457653" w:rsidP="00FC42B5">
            <w:pPr>
              <w:spacing w:before="20" w:line="240" w:lineRule="exact"/>
              <w:ind w:left="113" w:firstLine="0"/>
              <w:jc w:val="left"/>
              <w:rPr>
                <w:rFonts w:cs="Arial"/>
                <w:sz w:val="20"/>
              </w:rPr>
            </w:pPr>
            <w:r w:rsidRPr="00457653">
              <w:rPr>
                <w:rFonts w:cs="Arial"/>
                <w:sz w:val="20"/>
              </w:rPr>
              <w:t>деятельность в области здравоохранения и социальных услуг</w:t>
            </w:r>
          </w:p>
        </w:tc>
        <w:tc>
          <w:tcPr>
            <w:tcW w:w="531" w:type="pct"/>
            <w:tcBorders>
              <w:top w:val="dotted" w:sz="4" w:space="0" w:color="auto"/>
              <w:left w:val="single" w:sz="4" w:space="0" w:color="auto"/>
              <w:bottom w:val="dotted" w:sz="4" w:space="0" w:color="auto"/>
              <w:right w:val="single" w:sz="4" w:space="0" w:color="auto"/>
            </w:tcBorders>
            <w:vAlign w:val="bottom"/>
          </w:tcPr>
          <w:p w14:paraId="782CA5F7" w14:textId="77777777" w:rsidR="00457653" w:rsidRPr="00457653" w:rsidRDefault="00457653" w:rsidP="00457653">
            <w:pPr>
              <w:spacing w:before="20" w:line="240" w:lineRule="exact"/>
              <w:ind w:firstLine="0"/>
              <w:jc w:val="center"/>
              <w:rPr>
                <w:rFonts w:cs="Arial"/>
                <w:sz w:val="20"/>
              </w:rPr>
            </w:pPr>
            <w:r w:rsidRPr="00457653">
              <w:rPr>
                <w:rFonts w:cs="Arial"/>
                <w:sz w:val="20"/>
              </w:rPr>
              <w:t>5264</w:t>
            </w:r>
          </w:p>
        </w:tc>
        <w:tc>
          <w:tcPr>
            <w:tcW w:w="557" w:type="pct"/>
            <w:tcBorders>
              <w:top w:val="dotted" w:sz="4" w:space="0" w:color="auto"/>
              <w:left w:val="single" w:sz="4" w:space="0" w:color="auto"/>
              <w:bottom w:val="dotted" w:sz="4" w:space="0" w:color="auto"/>
              <w:right w:val="single" w:sz="4" w:space="0" w:color="auto"/>
            </w:tcBorders>
            <w:vAlign w:val="bottom"/>
          </w:tcPr>
          <w:p w14:paraId="63E7FD3F" w14:textId="77777777" w:rsidR="00457653" w:rsidRPr="00457653" w:rsidRDefault="00457653" w:rsidP="00457653">
            <w:pPr>
              <w:spacing w:before="20" w:line="240" w:lineRule="exact"/>
              <w:ind w:firstLine="0"/>
              <w:jc w:val="center"/>
              <w:rPr>
                <w:rFonts w:cs="Arial"/>
                <w:sz w:val="20"/>
              </w:rPr>
            </w:pPr>
            <w:r w:rsidRPr="00457653">
              <w:rPr>
                <w:rFonts w:cs="Arial"/>
                <w:sz w:val="20"/>
              </w:rPr>
              <w:t>3,9</w:t>
            </w:r>
          </w:p>
        </w:tc>
        <w:tc>
          <w:tcPr>
            <w:tcW w:w="556" w:type="pct"/>
            <w:tcBorders>
              <w:top w:val="dotted" w:sz="4" w:space="0" w:color="auto"/>
              <w:left w:val="single" w:sz="4" w:space="0" w:color="auto"/>
              <w:bottom w:val="dotted" w:sz="4" w:space="0" w:color="auto"/>
              <w:right w:val="single" w:sz="4" w:space="0" w:color="auto"/>
            </w:tcBorders>
            <w:vAlign w:val="bottom"/>
          </w:tcPr>
          <w:p w14:paraId="55EB5824" w14:textId="77777777" w:rsidR="00457653" w:rsidRPr="00457653" w:rsidRDefault="00457653" w:rsidP="00457653">
            <w:pPr>
              <w:spacing w:before="20" w:line="240" w:lineRule="exact"/>
              <w:ind w:firstLine="0"/>
              <w:jc w:val="center"/>
              <w:rPr>
                <w:rFonts w:cs="Arial"/>
                <w:sz w:val="20"/>
              </w:rPr>
            </w:pPr>
            <w:r w:rsidRPr="00457653">
              <w:rPr>
                <w:rFonts w:cs="Arial"/>
                <w:sz w:val="20"/>
              </w:rPr>
              <w:t>47151</w:t>
            </w:r>
          </w:p>
        </w:tc>
        <w:tc>
          <w:tcPr>
            <w:tcW w:w="561" w:type="pct"/>
            <w:tcBorders>
              <w:top w:val="dotted" w:sz="4" w:space="0" w:color="auto"/>
              <w:left w:val="single" w:sz="4" w:space="0" w:color="auto"/>
              <w:bottom w:val="dotted" w:sz="4" w:space="0" w:color="auto"/>
              <w:right w:val="double" w:sz="4" w:space="0" w:color="auto"/>
            </w:tcBorders>
            <w:vAlign w:val="bottom"/>
          </w:tcPr>
          <w:p w14:paraId="40A13964" w14:textId="77777777" w:rsidR="00457653" w:rsidRPr="00457653" w:rsidRDefault="00457653" w:rsidP="00457653">
            <w:pPr>
              <w:spacing w:before="20" w:line="240" w:lineRule="exact"/>
              <w:ind w:firstLine="0"/>
              <w:jc w:val="center"/>
              <w:rPr>
                <w:rFonts w:cs="Arial"/>
                <w:sz w:val="20"/>
              </w:rPr>
            </w:pPr>
            <w:r w:rsidRPr="00457653">
              <w:rPr>
                <w:rFonts w:cs="Arial"/>
                <w:sz w:val="20"/>
              </w:rPr>
              <w:t>118,6</w:t>
            </w:r>
          </w:p>
        </w:tc>
      </w:tr>
      <w:tr w:rsidR="00457653" w:rsidRPr="00457653" w14:paraId="2CA45E18" w14:textId="77777777" w:rsidTr="00457653">
        <w:trPr>
          <w:gridAfter w:val="1"/>
          <w:wAfter w:w="921" w:type="pct"/>
          <w:cantSplit/>
          <w:trHeight w:val="229"/>
        </w:trPr>
        <w:tc>
          <w:tcPr>
            <w:tcW w:w="1874" w:type="pct"/>
            <w:tcBorders>
              <w:top w:val="dotted" w:sz="4" w:space="0" w:color="auto"/>
              <w:left w:val="double" w:sz="4" w:space="0" w:color="auto"/>
              <w:bottom w:val="dotted" w:sz="4" w:space="0" w:color="auto"/>
              <w:right w:val="single" w:sz="4" w:space="0" w:color="auto"/>
            </w:tcBorders>
            <w:vAlign w:val="bottom"/>
          </w:tcPr>
          <w:p w14:paraId="615CD0C7" w14:textId="77777777" w:rsidR="00457653" w:rsidRPr="00457653" w:rsidRDefault="00457653" w:rsidP="00FC42B5">
            <w:pPr>
              <w:spacing w:before="20" w:line="240" w:lineRule="exact"/>
              <w:ind w:left="113" w:firstLine="0"/>
              <w:jc w:val="left"/>
              <w:rPr>
                <w:rFonts w:cs="Arial"/>
                <w:sz w:val="20"/>
              </w:rPr>
            </w:pPr>
            <w:r w:rsidRPr="00457653">
              <w:rPr>
                <w:rFonts w:cs="Arial"/>
                <w:sz w:val="20"/>
              </w:rPr>
              <w:t>деятельность в области культуры, спорта, организации досуга и развлечений</w:t>
            </w:r>
          </w:p>
        </w:tc>
        <w:tc>
          <w:tcPr>
            <w:tcW w:w="531" w:type="pct"/>
            <w:tcBorders>
              <w:top w:val="dotted" w:sz="4" w:space="0" w:color="auto"/>
              <w:left w:val="single" w:sz="4" w:space="0" w:color="auto"/>
              <w:bottom w:val="dotted" w:sz="4" w:space="0" w:color="auto"/>
              <w:right w:val="single" w:sz="4" w:space="0" w:color="auto"/>
            </w:tcBorders>
            <w:vAlign w:val="bottom"/>
          </w:tcPr>
          <w:p w14:paraId="40C23CE2" w14:textId="77777777" w:rsidR="00457653" w:rsidRPr="00457653" w:rsidRDefault="00457653" w:rsidP="00457653">
            <w:pPr>
              <w:spacing w:before="20" w:line="240" w:lineRule="exact"/>
              <w:ind w:firstLine="0"/>
              <w:jc w:val="center"/>
              <w:rPr>
                <w:rFonts w:cs="Arial"/>
                <w:sz w:val="20"/>
              </w:rPr>
            </w:pPr>
            <w:r w:rsidRPr="00457653">
              <w:rPr>
                <w:rFonts w:cs="Arial"/>
                <w:sz w:val="20"/>
              </w:rPr>
              <w:t>410</w:t>
            </w:r>
          </w:p>
        </w:tc>
        <w:tc>
          <w:tcPr>
            <w:tcW w:w="557" w:type="pct"/>
            <w:tcBorders>
              <w:top w:val="dotted" w:sz="4" w:space="0" w:color="auto"/>
              <w:left w:val="single" w:sz="4" w:space="0" w:color="auto"/>
              <w:bottom w:val="dotted" w:sz="4" w:space="0" w:color="auto"/>
              <w:right w:val="single" w:sz="4" w:space="0" w:color="auto"/>
            </w:tcBorders>
            <w:vAlign w:val="bottom"/>
          </w:tcPr>
          <w:p w14:paraId="76A674BA" w14:textId="77777777" w:rsidR="00457653" w:rsidRPr="00457653" w:rsidRDefault="00457653" w:rsidP="00457653">
            <w:pPr>
              <w:spacing w:before="20" w:line="240" w:lineRule="exact"/>
              <w:ind w:firstLine="0"/>
              <w:jc w:val="center"/>
              <w:rPr>
                <w:rFonts w:cs="Arial"/>
                <w:sz w:val="20"/>
              </w:rPr>
            </w:pPr>
            <w:r w:rsidRPr="00457653">
              <w:rPr>
                <w:rFonts w:cs="Arial"/>
                <w:sz w:val="20"/>
              </w:rPr>
              <w:t>0,3</w:t>
            </w:r>
          </w:p>
        </w:tc>
        <w:tc>
          <w:tcPr>
            <w:tcW w:w="556" w:type="pct"/>
            <w:tcBorders>
              <w:top w:val="dotted" w:sz="4" w:space="0" w:color="auto"/>
              <w:left w:val="single" w:sz="4" w:space="0" w:color="auto"/>
              <w:bottom w:val="dotted" w:sz="4" w:space="0" w:color="auto"/>
              <w:right w:val="single" w:sz="4" w:space="0" w:color="auto"/>
            </w:tcBorders>
            <w:vAlign w:val="bottom"/>
          </w:tcPr>
          <w:p w14:paraId="6AD90079" w14:textId="77777777" w:rsidR="00457653" w:rsidRPr="00457653" w:rsidRDefault="00457653" w:rsidP="00457653">
            <w:pPr>
              <w:spacing w:before="20" w:line="240" w:lineRule="exact"/>
              <w:ind w:firstLine="0"/>
              <w:jc w:val="center"/>
              <w:rPr>
                <w:rFonts w:cs="Arial"/>
                <w:sz w:val="20"/>
              </w:rPr>
            </w:pPr>
            <w:r w:rsidRPr="00457653">
              <w:rPr>
                <w:rFonts w:cs="Arial"/>
                <w:sz w:val="20"/>
              </w:rPr>
              <w:t>36797</w:t>
            </w:r>
          </w:p>
        </w:tc>
        <w:tc>
          <w:tcPr>
            <w:tcW w:w="561" w:type="pct"/>
            <w:tcBorders>
              <w:top w:val="dotted" w:sz="4" w:space="0" w:color="auto"/>
              <w:left w:val="single" w:sz="4" w:space="0" w:color="auto"/>
              <w:bottom w:val="dotted" w:sz="4" w:space="0" w:color="auto"/>
              <w:right w:val="double" w:sz="4" w:space="0" w:color="auto"/>
            </w:tcBorders>
            <w:vAlign w:val="bottom"/>
          </w:tcPr>
          <w:p w14:paraId="21F41A5E" w14:textId="77777777" w:rsidR="00457653" w:rsidRPr="00457653" w:rsidRDefault="00457653" w:rsidP="00457653">
            <w:pPr>
              <w:spacing w:before="20" w:line="240" w:lineRule="exact"/>
              <w:ind w:firstLine="0"/>
              <w:jc w:val="center"/>
              <w:rPr>
                <w:rFonts w:cs="Arial"/>
                <w:sz w:val="20"/>
              </w:rPr>
            </w:pPr>
            <w:r w:rsidRPr="00457653">
              <w:rPr>
                <w:rFonts w:cs="Arial"/>
                <w:sz w:val="20"/>
              </w:rPr>
              <w:t>92,6</w:t>
            </w:r>
          </w:p>
        </w:tc>
      </w:tr>
      <w:tr w:rsidR="00457653" w:rsidRPr="00457653" w14:paraId="1BB821EC" w14:textId="77777777" w:rsidTr="00457653">
        <w:trPr>
          <w:gridAfter w:val="1"/>
          <w:wAfter w:w="921" w:type="pct"/>
          <w:cantSplit/>
          <w:trHeight w:val="229"/>
        </w:trPr>
        <w:tc>
          <w:tcPr>
            <w:tcW w:w="1874" w:type="pct"/>
            <w:tcBorders>
              <w:top w:val="dotted" w:sz="4" w:space="0" w:color="auto"/>
              <w:left w:val="double" w:sz="4" w:space="0" w:color="auto"/>
              <w:bottom w:val="dotted" w:sz="4" w:space="0" w:color="auto"/>
              <w:right w:val="single" w:sz="4" w:space="0" w:color="auto"/>
            </w:tcBorders>
            <w:vAlign w:val="bottom"/>
          </w:tcPr>
          <w:p w14:paraId="38BA7F4F" w14:textId="77777777" w:rsidR="00457653" w:rsidRPr="00457653" w:rsidRDefault="00457653" w:rsidP="00FC42B5">
            <w:pPr>
              <w:spacing w:before="20" w:line="240" w:lineRule="exact"/>
              <w:ind w:left="113" w:firstLine="0"/>
              <w:jc w:val="left"/>
              <w:rPr>
                <w:rFonts w:cs="Arial"/>
                <w:sz w:val="20"/>
              </w:rPr>
            </w:pPr>
            <w:r w:rsidRPr="00457653">
              <w:rPr>
                <w:rFonts w:cs="Arial"/>
                <w:sz w:val="20"/>
              </w:rPr>
              <w:t>предоставление прочих видов услуг</w:t>
            </w:r>
          </w:p>
        </w:tc>
        <w:tc>
          <w:tcPr>
            <w:tcW w:w="531" w:type="pct"/>
            <w:tcBorders>
              <w:top w:val="dotted" w:sz="4" w:space="0" w:color="auto"/>
              <w:left w:val="single" w:sz="4" w:space="0" w:color="auto"/>
              <w:bottom w:val="dotted" w:sz="4" w:space="0" w:color="auto"/>
              <w:right w:val="single" w:sz="4" w:space="0" w:color="auto"/>
            </w:tcBorders>
            <w:vAlign w:val="bottom"/>
          </w:tcPr>
          <w:p w14:paraId="65B2C334" w14:textId="77777777" w:rsidR="00457653" w:rsidRPr="00457653" w:rsidRDefault="00457653" w:rsidP="00457653">
            <w:pPr>
              <w:spacing w:before="20" w:line="240" w:lineRule="exact"/>
              <w:ind w:firstLine="0"/>
              <w:jc w:val="center"/>
              <w:rPr>
                <w:rFonts w:cs="Arial"/>
                <w:sz w:val="20"/>
              </w:rPr>
            </w:pPr>
            <w:r w:rsidRPr="00457653">
              <w:rPr>
                <w:rFonts w:cs="Arial"/>
                <w:sz w:val="20"/>
              </w:rPr>
              <w:t>760</w:t>
            </w:r>
          </w:p>
        </w:tc>
        <w:tc>
          <w:tcPr>
            <w:tcW w:w="557" w:type="pct"/>
            <w:tcBorders>
              <w:top w:val="dotted" w:sz="4" w:space="0" w:color="auto"/>
              <w:left w:val="single" w:sz="4" w:space="0" w:color="auto"/>
              <w:bottom w:val="dotted" w:sz="4" w:space="0" w:color="auto"/>
              <w:right w:val="single" w:sz="4" w:space="0" w:color="auto"/>
            </w:tcBorders>
            <w:vAlign w:val="bottom"/>
          </w:tcPr>
          <w:p w14:paraId="15F78300" w14:textId="77777777" w:rsidR="00457653" w:rsidRPr="00457653" w:rsidRDefault="00457653" w:rsidP="00457653">
            <w:pPr>
              <w:spacing w:before="20" w:line="240" w:lineRule="exact"/>
              <w:ind w:firstLine="0"/>
              <w:jc w:val="center"/>
              <w:rPr>
                <w:rFonts w:cs="Arial"/>
                <w:sz w:val="20"/>
              </w:rPr>
            </w:pPr>
            <w:r w:rsidRPr="00457653">
              <w:rPr>
                <w:rFonts w:cs="Arial"/>
                <w:sz w:val="20"/>
              </w:rPr>
              <w:t>0,6</w:t>
            </w:r>
          </w:p>
        </w:tc>
        <w:tc>
          <w:tcPr>
            <w:tcW w:w="556" w:type="pct"/>
            <w:tcBorders>
              <w:top w:val="dotted" w:sz="4" w:space="0" w:color="auto"/>
              <w:left w:val="single" w:sz="4" w:space="0" w:color="auto"/>
              <w:bottom w:val="dotted" w:sz="4" w:space="0" w:color="auto"/>
              <w:right w:val="single" w:sz="4" w:space="0" w:color="auto"/>
            </w:tcBorders>
            <w:vAlign w:val="bottom"/>
          </w:tcPr>
          <w:p w14:paraId="53695A0F" w14:textId="77777777" w:rsidR="00457653" w:rsidRPr="00457653" w:rsidRDefault="00457653" w:rsidP="00457653">
            <w:pPr>
              <w:spacing w:before="20" w:line="240" w:lineRule="exact"/>
              <w:ind w:firstLine="0"/>
              <w:jc w:val="center"/>
              <w:rPr>
                <w:rFonts w:cs="Arial"/>
                <w:sz w:val="20"/>
              </w:rPr>
            </w:pPr>
            <w:r w:rsidRPr="00457653">
              <w:rPr>
                <w:rFonts w:cs="Arial"/>
                <w:sz w:val="20"/>
              </w:rPr>
              <w:t>37606</w:t>
            </w:r>
          </w:p>
        </w:tc>
        <w:tc>
          <w:tcPr>
            <w:tcW w:w="561" w:type="pct"/>
            <w:tcBorders>
              <w:top w:val="dotted" w:sz="4" w:space="0" w:color="auto"/>
              <w:left w:val="single" w:sz="4" w:space="0" w:color="auto"/>
              <w:bottom w:val="dotted" w:sz="4" w:space="0" w:color="auto"/>
              <w:right w:val="double" w:sz="4" w:space="0" w:color="auto"/>
            </w:tcBorders>
            <w:vAlign w:val="bottom"/>
          </w:tcPr>
          <w:p w14:paraId="0BB0E119" w14:textId="77777777" w:rsidR="00457653" w:rsidRPr="00457653" w:rsidRDefault="00457653" w:rsidP="00457653">
            <w:pPr>
              <w:spacing w:before="20" w:line="240" w:lineRule="exact"/>
              <w:ind w:firstLine="0"/>
              <w:jc w:val="center"/>
              <w:rPr>
                <w:rFonts w:cs="Arial"/>
                <w:sz w:val="20"/>
              </w:rPr>
            </w:pPr>
            <w:r w:rsidRPr="00457653">
              <w:rPr>
                <w:rFonts w:cs="Arial"/>
                <w:sz w:val="20"/>
              </w:rPr>
              <w:t>94,6</w:t>
            </w:r>
          </w:p>
        </w:tc>
      </w:tr>
      <w:tr w:rsidR="00457653" w:rsidRPr="00457653" w14:paraId="5489DC7E" w14:textId="77777777" w:rsidTr="00457653">
        <w:trPr>
          <w:cantSplit/>
          <w:trHeight w:val="560"/>
        </w:trPr>
        <w:tc>
          <w:tcPr>
            <w:tcW w:w="4079" w:type="pct"/>
            <w:gridSpan w:val="5"/>
            <w:tcBorders>
              <w:top w:val="single" w:sz="6" w:space="0" w:color="auto"/>
              <w:left w:val="double" w:sz="4" w:space="0" w:color="auto"/>
              <w:bottom w:val="double" w:sz="4" w:space="0" w:color="auto"/>
              <w:right w:val="double" w:sz="4" w:space="0" w:color="auto"/>
            </w:tcBorders>
            <w:vAlign w:val="bottom"/>
          </w:tcPr>
          <w:p w14:paraId="01FA2A2A" w14:textId="77777777" w:rsidR="00457653" w:rsidRPr="00457653" w:rsidRDefault="00457653" w:rsidP="00BD4204">
            <w:pPr>
              <w:keepLines/>
              <w:widowControl/>
              <w:numPr>
                <w:ilvl w:val="0"/>
                <w:numId w:val="16"/>
              </w:numPr>
              <w:tabs>
                <w:tab w:val="left" w:pos="426"/>
              </w:tabs>
              <w:adjustRightInd/>
              <w:spacing w:after="200" w:line="240" w:lineRule="exact"/>
              <w:ind w:left="142" w:right="57" w:firstLine="0"/>
              <w:contextualSpacing/>
              <w:textAlignment w:val="auto"/>
              <w:rPr>
                <w:rFonts w:cs="Arial"/>
                <w:color w:val="000000"/>
                <w:sz w:val="20"/>
              </w:rPr>
            </w:pPr>
            <w:r w:rsidRPr="00457653">
              <w:rPr>
                <w:rFonts w:cs="Arial"/>
                <w:color w:val="000000"/>
                <w:sz w:val="20"/>
                <w:szCs w:val="22"/>
              </w:rPr>
              <w:t xml:space="preserve">По отношению к средней заработной плате работников малых предприятий </w:t>
            </w:r>
            <w:r w:rsidRPr="00457653">
              <w:rPr>
                <w:rFonts w:cs="Arial"/>
                <w:color w:val="000000"/>
                <w:sz w:val="20"/>
                <w:szCs w:val="22"/>
              </w:rPr>
              <w:br/>
              <w:t>(без микропредприятий).</w:t>
            </w:r>
          </w:p>
        </w:tc>
        <w:tc>
          <w:tcPr>
            <w:tcW w:w="921" w:type="pct"/>
            <w:vAlign w:val="bottom"/>
          </w:tcPr>
          <w:p w14:paraId="75302F0C" w14:textId="77777777" w:rsidR="00457653" w:rsidRPr="00457653" w:rsidRDefault="00457653" w:rsidP="00457653">
            <w:pPr>
              <w:widowControl/>
              <w:adjustRightInd/>
              <w:spacing w:after="200" w:line="276" w:lineRule="auto"/>
              <w:ind w:firstLine="0"/>
              <w:jc w:val="center"/>
              <w:textAlignment w:val="auto"/>
              <w:rPr>
                <w:rFonts w:cs="Arial"/>
                <w:sz w:val="20"/>
              </w:rPr>
            </w:pPr>
          </w:p>
        </w:tc>
      </w:tr>
    </w:tbl>
    <w:p w14:paraId="47DCA537" w14:textId="77777777" w:rsidR="00457653" w:rsidRPr="00457653" w:rsidRDefault="00457653" w:rsidP="00457653">
      <w:pPr>
        <w:shd w:val="clear" w:color="auto" w:fill="FFFFFF"/>
        <w:spacing w:before="120" w:after="240"/>
        <w:ind w:firstLine="709"/>
        <w:rPr>
          <w:rFonts w:cs="Arial"/>
        </w:rPr>
      </w:pPr>
    </w:p>
    <w:p w14:paraId="6DC14910" w14:textId="77777777" w:rsidR="001900FE" w:rsidRDefault="001900FE" w:rsidP="00413CE6">
      <w:pPr>
        <w:pStyle w:val="129"/>
        <w:spacing w:before="240" w:line="288" w:lineRule="auto"/>
        <w:ind w:firstLine="709"/>
        <w:jc w:val="both"/>
        <w:rPr>
          <w:rFonts w:ascii="Arial" w:hAnsi="Arial" w:cs="Arial"/>
          <w:sz w:val="22"/>
          <w:szCs w:val="22"/>
        </w:rPr>
      </w:pPr>
    </w:p>
    <w:p w14:paraId="46467481" w14:textId="77777777" w:rsidR="00AC74B8" w:rsidRPr="005729B6" w:rsidRDefault="00AC74B8" w:rsidP="00720053">
      <w:pPr>
        <w:pStyle w:val="3"/>
        <w:pageBreakBefore/>
        <w:numPr>
          <w:ilvl w:val="0"/>
          <w:numId w:val="7"/>
        </w:numPr>
        <w:spacing w:before="0" w:after="360"/>
        <w:ind w:left="714" w:hanging="357"/>
        <w:jc w:val="left"/>
        <w:rPr>
          <w:rFonts w:cs="Arial"/>
          <w:noProof w:val="0"/>
          <w:sz w:val="28"/>
        </w:rPr>
      </w:pPr>
      <w:bookmarkStart w:id="167" w:name="_Toc130704478"/>
      <w:bookmarkStart w:id="168" w:name="_Toc100043291"/>
      <w:bookmarkStart w:id="169" w:name="_Toc31425565"/>
      <w:bookmarkStart w:id="170" w:name="_Toc491499737"/>
      <w:bookmarkStart w:id="171" w:name="_Toc499524417"/>
      <w:bookmarkStart w:id="172" w:name="_Toc2066785"/>
      <w:bookmarkStart w:id="173" w:name="_Toc31425564"/>
      <w:bookmarkStart w:id="174" w:name="_Toc100371689"/>
      <w:bookmarkStart w:id="175" w:name="_Toc491488496"/>
      <w:bookmarkStart w:id="176" w:name="_Toc491499744"/>
      <w:bookmarkStart w:id="177" w:name="_Toc4560423"/>
      <w:bookmarkEnd w:id="160"/>
      <w:bookmarkEnd w:id="161"/>
      <w:r w:rsidRPr="005729B6">
        <w:rPr>
          <w:rFonts w:cs="Arial"/>
          <w:noProof w:val="0"/>
          <w:sz w:val="28"/>
        </w:rPr>
        <w:lastRenderedPageBreak/>
        <w:t>Цены</w:t>
      </w:r>
      <w:bookmarkEnd w:id="167"/>
      <w:bookmarkEnd w:id="168"/>
    </w:p>
    <w:p w14:paraId="7DA6026C" w14:textId="77777777" w:rsidR="00111747" w:rsidRPr="00111747" w:rsidRDefault="00111747" w:rsidP="00111747">
      <w:pPr>
        <w:tabs>
          <w:tab w:val="num" w:pos="-2268"/>
        </w:tabs>
        <w:spacing w:before="120" w:line="240" w:lineRule="auto"/>
        <w:ind w:firstLine="0"/>
        <w:jc w:val="center"/>
        <w:rPr>
          <w:b/>
          <w:sz w:val="21"/>
        </w:rPr>
      </w:pPr>
      <w:bookmarkStart w:id="178" w:name="_Toc354060302"/>
      <w:bookmarkStart w:id="179" w:name="_Toc130704479"/>
      <w:bookmarkStart w:id="180" w:name="_Toc235845184"/>
      <w:bookmarkStart w:id="181" w:name="_Toc100371690"/>
      <w:bookmarkStart w:id="182" w:name="_Toc130704480"/>
      <w:r w:rsidRPr="00111747">
        <w:rPr>
          <w:b/>
        </w:rPr>
        <w:t>Изменение цен по секторам экономики</w:t>
      </w:r>
    </w:p>
    <w:p w14:paraId="64B7F38D" w14:textId="77777777" w:rsidR="00111747" w:rsidRPr="003C0138" w:rsidRDefault="00111747" w:rsidP="00111747">
      <w:pPr>
        <w:tabs>
          <w:tab w:val="num" w:pos="-2268"/>
        </w:tabs>
        <w:spacing w:line="240" w:lineRule="auto"/>
        <w:ind w:firstLine="0"/>
        <w:jc w:val="center"/>
      </w:pPr>
      <w:r w:rsidRPr="003C0138">
        <w:t>(на конец периода)</w:t>
      </w:r>
    </w:p>
    <w:tbl>
      <w:tblPr>
        <w:tblW w:w="4879" w:type="pct"/>
        <w:tblInd w:w="108" w:type="dxa"/>
        <w:tblLayout w:type="fixed"/>
        <w:tblLook w:val="04A0" w:firstRow="1" w:lastRow="0" w:firstColumn="1" w:lastColumn="0" w:noHBand="0" w:noVBand="1"/>
      </w:tblPr>
      <w:tblGrid>
        <w:gridCol w:w="3826"/>
        <w:gridCol w:w="1034"/>
        <w:gridCol w:w="1034"/>
        <w:gridCol w:w="1034"/>
        <w:gridCol w:w="1227"/>
        <w:gridCol w:w="1157"/>
      </w:tblGrid>
      <w:tr w:rsidR="00111747" w:rsidRPr="00111747" w14:paraId="7BF23583" w14:textId="77777777" w:rsidTr="006B56CB">
        <w:trPr>
          <w:trHeight w:val="334"/>
          <w:tblHeader/>
        </w:trPr>
        <w:tc>
          <w:tcPr>
            <w:tcW w:w="2055"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33445D0D" w14:textId="77777777" w:rsidR="00111747" w:rsidRPr="00111747" w:rsidRDefault="00111747" w:rsidP="00720053">
            <w:pPr>
              <w:spacing w:before="40" w:line="240" w:lineRule="exact"/>
              <w:ind w:left="-57" w:right="-57" w:firstLine="0"/>
              <w:jc w:val="left"/>
              <w:rPr>
                <w:rFonts w:cs="Arial"/>
                <w:sz w:val="20"/>
              </w:rPr>
            </w:pPr>
            <w:r w:rsidRPr="00111747">
              <w:rPr>
                <w:rFonts w:cs="Arial"/>
                <w:sz w:val="20"/>
              </w:rPr>
              <w:t> </w:t>
            </w:r>
          </w:p>
        </w:tc>
        <w:tc>
          <w:tcPr>
            <w:tcW w:w="1664" w:type="pct"/>
            <w:gridSpan w:val="3"/>
            <w:tcBorders>
              <w:top w:val="double" w:sz="4" w:space="0" w:color="auto"/>
              <w:left w:val="nil"/>
              <w:bottom w:val="single" w:sz="4" w:space="0" w:color="auto"/>
              <w:right w:val="single" w:sz="4" w:space="0" w:color="auto"/>
            </w:tcBorders>
            <w:shd w:val="clear" w:color="auto" w:fill="auto"/>
            <w:vAlign w:val="center"/>
            <w:hideMark/>
          </w:tcPr>
          <w:p w14:paraId="60B29629" w14:textId="77777777" w:rsidR="00111747" w:rsidRPr="00111747" w:rsidRDefault="00111747" w:rsidP="00720053">
            <w:pPr>
              <w:spacing w:before="40" w:line="240" w:lineRule="exact"/>
              <w:ind w:left="-57" w:right="-57" w:firstLine="0"/>
              <w:jc w:val="center"/>
              <w:rPr>
                <w:rFonts w:cs="Arial"/>
                <w:i/>
                <w:sz w:val="20"/>
                <w:lang w:val="en-US"/>
              </w:rPr>
            </w:pPr>
            <w:r w:rsidRPr="00111747">
              <w:rPr>
                <w:rFonts w:cs="Arial"/>
                <w:i/>
                <w:sz w:val="20"/>
              </w:rPr>
              <w:t>Февраль 2022г. к:</w:t>
            </w:r>
          </w:p>
        </w:tc>
        <w:tc>
          <w:tcPr>
            <w:tcW w:w="659"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3E379396" w14:textId="77777777" w:rsidR="00111747" w:rsidRPr="00111747" w:rsidRDefault="00111747" w:rsidP="00720053">
            <w:pPr>
              <w:spacing w:before="40" w:line="240" w:lineRule="exact"/>
              <w:ind w:left="-57" w:right="-57" w:firstLine="0"/>
              <w:jc w:val="center"/>
              <w:rPr>
                <w:rFonts w:cs="Arial"/>
                <w:i/>
                <w:sz w:val="20"/>
              </w:rPr>
            </w:pPr>
            <w:r w:rsidRPr="00111747">
              <w:rPr>
                <w:rFonts w:cs="Arial"/>
                <w:i/>
                <w:sz w:val="20"/>
              </w:rPr>
              <w:t xml:space="preserve">Январь – </w:t>
            </w:r>
            <w:r w:rsidRPr="00111747">
              <w:rPr>
                <w:rFonts w:cs="Arial"/>
                <w:i/>
                <w:sz w:val="20"/>
              </w:rPr>
              <w:br/>
              <w:t>февраль</w:t>
            </w:r>
          </w:p>
          <w:p w14:paraId="7525C285" w14:textId="55AA62E6" w:rsidR="00111747" w:rsidRPr="00111747" w:rsidRDefault="0057220F" w:rsidP="00720053">
            <w:pPr>
              <w:spacing w:before="40" w:line="240" w:lineRule="exact"/>
              <w:ind w:left="-57" w:right="-57" w:firstLine="0"/>
              <w:jc w:val="center"/>
              <w:rPr>
                <w:rFonts w:cs="Arial"/>
                <w:i/>
                <w:sz w:val="20"/>
              </w:rPr>
            </w:pPr>
            <w:r>
              <w:rPr>
                <w:rFonts w:cs="Arial"/>
                <w:i/>
                <w:sz w:val="20"/>
              </w:rPr>
              <w:t xml:space="preserve">2022г. </w:t>
            </w:r>
            <w:r w:rsidR="00111747" w:rsidRPr="00111747">
              <w:rPr>
                <w:rFonts w:cs="Arial"/>
                <w:i/>
                <w:sz w:val="20"/>
              </w:rPr>
              <w:t>к</w:t>
            </w:r>
            <w:r w:rsidR="00111747" w:rsidRPr="00111747">
              <w:rPr>
                <w:rFonts w:cs="Arial"/>
                <w:i/>
                <w:sz w:val="20"/>
              </w:rPr>
              <w:br/>
              <w:t xml:space="preserve"> январю – февралю</w:t>
            </w:r>
          </w:p>
          <w:p w14:paraId="44A47123" w14:textId="77777777" w:rsidR="00111747" w:rsidRPr="00111747" w:rsidRDefault="00111747" w:rsidP="00720053">
            <w:pPr>
              <w:spacing w:before="40" w:line="240" w:lineRule="exact"/>
              <w:ind w:left="-57" w:right="-57" w:firstLine="0"/>
              <w:jc w:val="center"/>
              <w:rPr>
                <w:rFonts w:cs="Arial"/>
                <w:i/>
                <w:sz w:val="20"/>
              </w:rPr>
            </w:pPr>
            <w:r w:rsidRPr="00111747">
              <w:rPr>
                <w:rFonts w:cs="Arial"/>
                <w:i/>
                <w:sz w:val="20"/>
              </w:rPr>
              <w:t>2021г.</w:t>
            </w:r>
          </w:p>
        </w:tc>
        <w:tc>
          <w:tcPr>
            <w:tcW w:w="622"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7395191D" w14:textId="77777777" w:rsidR="00111747" w:rsidRPr="00111747" w:rsidRDefault="00111747" w:rsidP="00720053">
            <w:pPr>
              <w:spacing w:before="40" w:line="240" w:lineRule="exact"/>
              <w:ind w:left="-113" w:right="-113" w:firstLine="0"/>
              <w:jc w:val="center"/>
              <w:rPr>
                <w:rFonts w:cs="Arial"/>
                <w:i/>
                <w:sz w:val="20"/>
              </w:rPr>
            </w:pPr>
            <w:r w:rsidRPr="00111747">
              <w:rPr>
                <w:rFonts w:cs="Arial"/>
                <w:i/>
                <w:sz w:val="20"/>
                <w:u w:val="single"/>
              </w:rPr>
              <w:t>Справочно:</w:t>
            </w:r>
            <w:r w:rsidRPr="00111747">
              <w:rPr>
                <w:rFonts w:cs="Arial"/>
                <w:i/>
                <w:sz w:val="20"/>
              </w:rPr>
              <w:t xml:space="preserve"> </w:t>
            </w:r>
            <w:r w:rsidRPr="00111747">
              <w:rPr>
                <w:rFonts w:cs="Arial"/>
                <w:i/>
                <w:sz w:val="20"/>
              </w:rPr>
              <w:br/>
              <w:t>февраль</w:t>
            </w:r>
          </w:p>
          <w:p w14:paraId="39F15FBA" w14:textId="77777777" w:rsidR="00111747" w:rsidRPr="00111747" w:rsidRDefault="00111747" w:rsidP="00720053">
            <w:pPr>
              <w:spacing w:line="240" w:lineRule="exact"/>
              <w:ind w:left="-113" w:right="-113" w:firstLine="0"/>
              <w:jc w:val="center"/>
              <w:rPr>
                <w:rFonts w:cs="Arial"/>
                <w:i/>
                <w:sz w:val="20"/>
              </w:rPr>
            </w:pPr>
            <w:r w:rsidRPr="00111747">
              <w:rPr>
                <w:rFonts w:cs="Arial"/>
                <w:i/>
                <w:sz w:val="20"/>
              </w:rPr>
              <w:t>2021г.</w:t>
            </w:r>
            <w:r w:rsidRPr="00111747">
              <w:rPr>
                <w:rFonts w:cs="Arial"/>
                <w:i/>
                <w:sz w:val="20"/>
              </w:rPr>
              <w:br/>
              <w:t xml:space="preserve"> к декабрю</w:t>
            </w:r>
            <w:r w:rsidRPr="00111747">
              <w:rPr>
                <w:rFonts w:cs="Arial"/>
                <w:i/>
                <w:sz w:val="20"/>
              </w:rPr>
              <w:br/>
              <w:t xml:space="preserve"> 2020г.</w:t>
            </w:r>
          </w:p>
        </w:tc>
      </w:tr>
      <w:tr w:rsidR="00111747" w:rsidRPr="00111747" w14:paraId="3A79C50F" w14:textId="77777777" w:rsidTr="006B56CB">
        <w:trPr>
          <w:trHeight w:val="982"/>
          <w:tblHeader/>
        </w:trPr>
        <w:tc>
          <w:tcPr>
            <w:tcW w:w="2055" w:type="pct"/>
            <w:vMerge/>
            <w:tcBorders>
              <w:top w:val="single" w:sz="4" w:space="0" w:color="auto"/>
              <w:left w:val="double" w:sz="4" w:space="0" w:color="auto"/>
              <w:bottom w:val="single" w:sz="4" w:space="0" w:color="auto"/>
              <w:right w:val="single" w:sz="4" w:space="0" w:color="auto"/>
            </w:tcBorders>
            <w:vAlign w:val="center"/>
            <w:hideMark/>
          </w:tcPr>
          <w:p w14:paraId="15FBE5B8" w14:textId="77777777" w:rsidR="00111747" w:rsidRPr="00111747" w:rsidRDefault="00111747" w:rsidP="00720053">
            <w:pPr>
              <w:spacing w:before="40" w:line="240" w:lineRule="exact"/>
              <w:ind w:left="-57" w:right="-57" w:firstLine="0"/>
              <w:jc w:val="left"/>
              <w:rPr>
                <w:rFonts w:cs="Arial"/>
                <w:sz w:val="20"/>
              </w:rPr>
            </w:pPr>
          </w:p>
        </w:tc>
        <w:tc>
          <w:tcPr>
            <w:tcW w:w="555" w:type="pct"/>
            <w:tcBorders>
              <w:top w:val="single" w:sz="4" w:space="0" w:color="auto"/>
              <w:left w:val="nil"/>
              <w:bottom w:val="single" w:sz="4" w:space="0" w:color="auto"/>
              <w:right w:val="single" w:sz="4" w:space="0" w:color="auto"/>
            </w:tcBorders>
            <w:shd w:val="clear" w:color="auto" w:fill="auto"/>
            <w:hideMark/>
          </w:tcPr>
          <w:p w14:paraId="7BA8725F" w14:textId="77777777" w:rsidR="00111747" w:rsidRPr="00111747" w:rsidRDefault="00111747" w:rsidP="00720053">
            <w:pPr>
              <w:spacing w:before="40" w:line="240" w:lineRule="exact"/>
              <w:ind w:left="-57" w:right="-57" w:firstLine="0"/>
              <w:jc w:val="center"/>
              <w:rPr>
                <w:rFonts w:cs="Arial"/>
                <w:i/>
                <w:sz w:val="20"/>
              </w:rPr>
            </w:pPr>
            <w:r w:rsidRPr="00111747">
              <w:rPr>
                <w:rFonts w:cs="Arial"/>
                <w:i/>
                <w:sz w:val="20"/>
              </w:rPr>
              <w:t>январю</w:t>
            </w:r>
            <w:r w:rsidRPr="00111747">
              <w:rPr>
                <w:rFonts w:cs="Arial"/>
                <w:i/>
                <w:sz w:val="20"/>
              </w:rPr>
              <w:br/>
              <w:t>2022г.</w:t>
            </w:r>
          </w:p>
        </w:tc>
        <w:tc>
          <w:tcPr>
            <w:tcW w:w="555" w:type="pct"/>
            <w:tcBorders>
              <w:top w:val="single" w:sz="4" w:space="0" w:color="auto"/>
              <w:left w:val="nil"/>
              <w:bottom w:val="single" w:sz="4" w:space="0" w:color="auto"/>
              <w:right w:val="single" w:sz="4" w:space="0" w:color="auto"/>
            </w:tcBorders>
            <w:shd w:val="clear" w:color="auto" w:fill="auto"/>
            <w:hideMark/>
          </w:tcPr>
          <w:p w14:paraId="08389F00" w14:textId="77777777" w:rsidR="00111747" w:rsidRPr="00111747" w:rsidRDefault="00111747" w:rsidP="00720053">
            <w:pPr>
              <w:spacing w:before="40" w:line="240" w:lineRule="exact"/>
              <w:ind w:left="-57" w:right="-57" w:firstLine="0"/>
              <w:jc w:val="center"/>
              <w:rPr>
                <w:rFonts w:cs="Arial"/>
                <w:i/>
                <w:sz w:val="20"/>
              </w:rPr>
            </w:pPr>
            <w:r w:rsidRPr="00111747">
              <w:rPr>
                <w:rFonts w:cs="Arial"/>
                <w:i/>
                <w:sz w:val="20"/>
              </w:rPr>
              <w:t>декабрю</w:t>
            </w:r>
            <w:r w:rsidRPr="00111747">
              <w:rPr>
                <w:rFonts w:cs="Arial"/>
                <w:i/>
                <w:sz w:val="20"/>
              </w:rPr>
              <w:br/>
              <w:t>2021г.</w:t>
            </w:r>
          </w:p>
        </w:tc>
        <w:tc>
          <w:tcPr>
            <w:tcW w:w="555" w:type="pct"/>
            <w:tcBorders>
              <w:top w:val="single" w:sz="4" w:space="0" w:color="auto"/>
              <w:left w:val="nil"/>
              <w:bottom w:val="single" w:sz="4" w:space="0" w:color="auto"/>
              <w:right w:val="single" w:sz="4" w:space="0" w:color="auto"/>
            </w:tcBorders>
            <w:shd w:val="clear" w:color="auto" w:fill="auto"/>
            <w:hideMark/>
          </w:tcPr>
          <w:p w14:paraId="7F387978" w14:textId="77777777" w:rsidR="00111747" w:rsidRPr="00111747" w:rsidRDefault="00111747" w:rsidP="00720053">
            <w:pPr>
              <w:spacing w:before="40" w:line="240" w:lineRule="exact"/>
              <w:ind w:left="-57" w:right="-57" w:firstLine="0"/>
              <w:jc w:val="center"/>
              <w:rPr>
                <w:rFonts w:cs="Arial"/>
                <w:i/>
                <w:sz w:val="20"/>
              </w:rPr>
            </w:pPr>
            <w:r w:rsidRPr="00111747">
              <w:rPr>
                <w:rFonts w:cs="Arial"/>
                <w:i/>
                <w:sz w:val="20"/>
              </w:rPr>
              <w:t>февралю</w:t>
            </w:r>
          </w:p>
          <w:p w14:paraId="3498F2D2" w14:textId="77777777" w:rsidR="00111747" w:rsidRPr="00111747" w:rsidRDefault="00111747" w:rsidP="00720053">
            <w:pPr>
              <w:spacing w:before="40" w:line="240" w:lineRule="exact"/>
              <w:ind w:left="-57" w:right="-57" w:firstLine="0"/>
              <w:jc w:val="center"/>
              <w:rPr>
                <w:rFonts w:cs="Arial"/>
                <w:i/>
                <w:sz w:val="20"/>
              </w:rPr>
            </w:pPr>
            <w:r w:rsidRPr="00111747">
              <w:rPr>
                <w:rFonts w:cs="Arial"/>
                <w:i/>
                <w:sz w:val="20"/>
              </w:rPr>
              <w:t>2021г.</w:t>
            </w: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6AA8304A" w14:textId="77777777" w:rsidR="00111747" w:rsidRPr="00111747" w:rsidRDefault="00111747" w:rsidP="00720053">
            <w:pPr>
              <w:spacing w:before="40" w:line="240" w:lineRule="exact"/>
              <w:ind w:left="-57" w:right="-57" w:firstLine="0"/>
              <w:jc w:val="left"/>
              <w:rPr>
                <w:rFonts w:cs="Arial"/>
                <w:sz w:val="20"/>
              </w:rPr>
            </w:pPr>
          </w:p>
        </w:tc>
        <w:tc>
          <w:tcPr>
            <w:tcW w:w="622" w:type="pct"/>
            <w:vMerge/>
            <w:tcBorders>
              <w:top w:val="single" w:sz="4" w:space="0" w:color="auto"/>
              <w:left w:val="single" w:sz="4" w:space="0" w:color="auto"/>
              <w:bottom w:val="single" w:sz="4" w:space="0" w:color="auto"/>
              <w:right w:val="double" w:sz="4" w:space="0" w:color="auto"/>
            </w:tcBorders>
            <w:vAlign w:val="center"/>
            <w:hideMark/>
          </w:tcPr>
          <w:p w14:paraId="51516418" w14:textId="77777777" w:rsidR="00111747" w:rsidRPr="00111747" w:rsidRDefault="00111747" w:rsidP="00720053">
            <w:pPr>
              <w:spacing w:before="40" w:line="240" w:lineRule="exact"/>
              <w:ind w:left="-57" w:right="-57" w:firstLine="0"/>
              <w:jc w:val="left"/>
              <w:rPr>
                <w:rFonts w:cs="Arial"/>
                <w:sz w:val="20"/>
              </w:rPr>
            </w:pPr>
          </w:p>
        </w:tc>
      </w:tr>
      <w:tr w:rsidR="00111747" w:rsidRPr="00111747" w14:paraId="15673D53" w14:textId="77777777" w:rsidTr="006B56CB">
        <w:trPr>
          <w:trHeight w:val="20"/>
        </w:trPr>
        <w:tc>
          <w:tcPr>
            <w:tcW w:w="2055" w:type="pct"/>
            <w:tcBorders>
              <w:top w:val="single" w:sz="4" w:space="0" w:color="auto"/>
              <w:left w:val="double" w:sz="4" w:space="0" w:color="auto"/>
              <w:bottom w:val="dotted" w:sz="4" w:space="0" w:color="auto"/>
              <w:right w:val="single" w:sz="6" w:space="0" w:color="auto"/>
            </w:tcBorders>
            <w:shd w:val="clear" w:color="auto" w:fill="auto"/>
            <w:vAlign w:val="center"/>
            <w:hideMark/>
          </w:tcPr>
          <w:p w14:paraId="6C89B035" w14:textId="2CA70F35" w:rsidR="00111747" w:rsidRPr="00111747" w:rsidRDefault="00111747" w:rsidP="00720053">
            <w:pPr>
              <w:spacing w:before="60" w:line="240" w:lineRule="exact"/>
              <w:ind w:firstLine="0"/>
              <w:jc w:val="left"/>
              <w:rPr>
                <w:rFonts w:cs="Arial"/>
                <w:sz w:val="20"/>
              </w:rPr>
            </w:pPr>
            <w:r w:rsidRPr="00111747">
              <w:rPr>
                <w:rFonts w:cs="Arial"/>
                <w:sz w:val="20"/>
              </w:rPr>
              <w:t>Индекс потребительских цен</w:t>
            </w:r>
            <w:r w:rsidR="00720053">
              <w:rPr>
                <w:rFonts w:cs="Arial"/>
                <w:sz w:val="20"/>
              </w:rPr>
              <w:t xml:space="preserve"> </w:t>
            </w:r>
            <w:r w:rsidRPr="00111747">
              <w:rPr>
                <w:rFonts w:cs="Arial"/>
                <w:sz w:val="18"/>
                <w:szCs w:val="18"/>
                <w:vertAlign w:val="superscript"/>
              </w:rPr>
              <w:t>1)</w:t>
            </w:r>
          </w:p>
        </w:tc>
        <w:tc>
          <w:tcPr>
            <w:tcW w:w="555"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7939C056" w14:textId="77777777" w:rsidR="00111747" w:rsidRPr="00111747" w:rsidRDefault="00111747" w:rsidP="00720053">
            <w:pPr>
              <w:spacing w:before="60" w:line="240" w:lineRule="exact"/>
              <w:ind w:firstLine="0"/>
              <w:jc w:val="center"/>
              <w:rPr>
                <w:rFonts w:cs="Arial"/>
                <w:sz w:val="20"/>
              </w:rPr>
            </w:pPr>
            <w:r w:rsidRPr="00111747">
              <w:rPr>
                <w:rFonts w:cs="Arial"/>
                <w:sz w:val="20"/>
              </w:rPr>
              <w:t>101,2</w:t>
            </w:r>
          </w:p>
        </w:tc>
        <w:tc>
          <w:tcPr>
            <w:tcW w:w="555"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3794906A" w14:textId="77777777" w:rsidR="00111747" w:rsidRPr="00111747" w:rsidRDefault="00111747" w:rsidP="00720053">
            <w:pPr>
              <w:spacing w:before="60" w:line="240" w:lineRule="exact"/>
              <w:ind w:firstLine="0"/>
              <w:jc w:val="center"/>
              <w:rPr>
                <w:rFonts w:cs="Arial"/>
                <w:sz w:val="20"/>
              </w:rPr>
            </w:pPr>
            <w:r w:rsidRPr="00111747">
              <w:rPr>
                <w:rFonts w:cs="Arial"/>
                <w:sz w:val="20"/>
              </w:rPr>
              <w:t>102,8</w:t>
            </w:r>
          </w:p>
        </w:tc>
        <w:tc>
          <w:tcPr>
            <w:tcW w:w="555"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5974FF02" w14:textId="77777777" w:rsidR="00111747" w:rsidRPr="00111747" w:rsidRDefault="00111747" w:rsidP="00720053">
            <w:pPr>
              <w:spacing w:before="60" w:line="240" w:lineRule="exact"/>
              <w:ind w:firstLine="0"/>
              <w:jc w:val="center"/>
              <w:rPr>
                <w:sz w:val="20"/>
                <w:lang w:val="en-US"/>
              </w:rPr>
            </w:pPr>
            <w:r w:rsidRPr="00111747">
              <w:rPr>
                <w:sz w:val="20"/>
              </w:rPr>
              <w:t>110,8</w:t>
            </w:r>
          </w:p>
        </w:tc>
        <w:tc>
          <w:tcPr>
            <w:tcW w:w="65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7867DB05" w14:textId="77777777" w:rsidR="00111747" w:rsidRPr="00111747" w:rsidRDefault="00111747" w:rsidP="00720053">
            <w:pPr>
              <w:spacing w:before="60" w:line="240" w:lineRule="exact"/>
              <w:ind w:firstLine="0"/>
              <w:jc w:val="center"/>
              <w:rPr>
                <w:sz w:val="20"/>
                <w:lang w:val="en-US"/>
              </w:rPr>
            </w:pPr>
            <w:r w:rsidRPr="00111747">
              <w:rPr>
                <w:sz w:val="20"/>
              </w:rPr>
              <w:t>110,6</w:t>
            </w:r>
          </w:p>
        </w:tc>
        <w:tc>
          <w:tcPr>
            <w:tcW w:w="62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434A5337" w14:textId="77777777" w:rsidR="00111747" w:rsidRPr="00111747" w:rsidRDefault="00111747" w:rsidP="00720053">
            <w:pPr>
              <w:spacing w:before="60" w:line="240" w:lineRule="exact"/>
              <w:ind w:firstLine="0"/>
              <w:jc w:val="center"/>
              <w:rPr>
                <w:rFonts w:cs="Arial"/>
                <w:sz w:val="20"/>
              </w:rPr>
            </w:pPr>
            <w:r w:rsidRPr="00111747">
              <w:rPr>
                <w:rFonts w:cs="Arial"/>
                <w:sz w:val="20"/>
              </w:rPr>
              <w:t>101,4</w:t>
            </w:r>
          </w:p>
        </w:tc>
      </w:tr>
      <w:tr w:rsidR="00111747" w:rsidRPr="00111747" w14:paraId="2591A02C" w14:textId="77777777" w:rsidTr="006B56CB">
        <w:trPr>
          <w:trHeight w:val="20"/>
        </w:trPr>
        <w:tc>
          <w:tcPr>
            <w:tcW w:w="2055"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34A8528C" w14:textId="77777777" w:rsidR="00111747" w:rsidRPr="00111747" w:rsidRDefault="00111747" w:rsidP="00720053">
            <w:pPr>
              <w:spacing w:before="60" w:line="240" w:lineRule="exact"/>
              <w:ind w:firstLine="0"/>
              <w:jc w:val="left"/>
              <w:rPr>
                <w:rFonts w:cs="Arial"/>
                <w:sz w:val="20"/>
              </w:rPr>
            </w:pPr>
            <w:r w:rsidRPr="00111747">
              <w:rPr>
                <w:rFonts w:cs="Arial"/>
                <w:sz w:val="20"/>
              </w:rPr>
              <w:t>Индекс цен производителей промышленных товаров</w:t>
            </w:r>
          </w:p>
        </w:tc>
        <w:tc>
          <w:tcPr>
            <w:tcW w:w="55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873A3F2" w14:textId="77777777" w:rsidR="00111747" w:rsidRPr="00111747" w:rsidRDefault="00111747" w:rsidP="00720053">
            <w:pPr>
              <w:spacing w:before="60" w:line="240" w:lineRule="exact"/>
              <w:ind w:firstLine="0"/>
              <w:jc w:val="center"/>
              <w:rPr>
                <w:rFonts w:cs="Arial"/>
                <w:bCs/>
                <w:sz w:val="20"/>
              </w:rPr>
            </w:pPr>
            <w:r w:rsidRPr="00111747">
              <w:rPr>
                <w:rFonts w:cs="Arial"/>
                <w:bCs/>
                <w:sz w:val="20"/>
              </w:rPr>
              <w:t>101,0</w:t>
            </w:r>
          </w:p>
        </w:tc>
        <w:tc>
          <w:tcPr>
            <w:tcW w:w="55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76541A5" w14:textId="77777777" w:rsidR="00111747" w:rsidRPr="00111747" w:rsidRDefault="00111747" w:rsidP="00720053">
            <w:pPr>
              <w:spacing w:before="60" w:line="240" w:lineRule="exact"/>
              <w:ind w:firstLine="0"/>
              <w:jc w:val="center"/>
              <w:rPr>
                <w:rFonts w:cs="Arial"/>
                <w:bCs/>
                <w:sz w:val="20"/>
              </w:rPr>
            </w:pPr>
            <w:r w:rsidRPr="00111747">
              <w:rPr>
                <w:rFonts w:cs="Arial"/>
                <w:bCs/>
                <w:sz w:val="20"/>
              </w:rPr>
              <w:t>102,7</w:t>
            </w:r>
          </w:p>
        </w:tc>
        <w:tc>
          <w:tcPr>
            <w:tcW w:w="55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129442C4" w14:textId="77777777" w:rsidR="00111747" w:rsidRPr="00111747" w:rsidRDefault="00111747" w:rsidP="00720053">
            <w:pPr>
              <w:spacing w:before="60" w:line="240" w:lineRule="exact"/>
              <w:ind w:firstLine="0"/>
              <w:jc w:val="center"/>
              <w:rPr>
                <w:rFonts w:cs="Arial"/>
                <w:bCs/>
                <w:sz w:val="20"/>
              </w:rPr>
            </w:pPr>
            <w:r w:rsidRPr="00111747">
              <w:rPr>
                <w:rFonts w:cs="Arial"/>
                <w:bCs/>
                <w:sz w:val="20"/>
              </w:rPr>
              <w:t>119,8</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CD21B4A" w14:textId="77777777" w:rsidR="00111747" w:rsidRPr="00111747" w:rsidRDefault="00111747" w:rsidP="00720053">
            <w:pPr>
              <w:spacing w:before="60" w:line="240" w:lineRule="exact"/>
              <w:ind w:firstLine="0"/>
              <w:jc w:val="center"/>
              <w:rPr>
                <w:rFonts w:cs="Arial"/>
                <w:bCs/>
                <w:sz w:val="20"/>
              </w:rPr>
            </w:pPr>
            <w:r w:rsidRPr="00111747">
              <w:rPr>
                <w:rFonts w:cs="Arial"/>
                <w:bCs/>
                <w:sz w:val="20"/>
              </w:rPr>
              <w:t>120,2</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036DC7AB" w14:textId="6BDF369D" w:rsidR="00111747" w:rsidRPr="00111747" w:rsidRDefault="00111747" w:rsidP="00720053">
            <w:pPr>
              <w:spacing w:before="60" w:line="240" w:lineRule="exact"/>
              <w:ind w:firstLine="0"/>
              <w:jc w:val="center"/>
              <w:rPr>
                <w:sz w:val="20"/>
              </w:rPr>
            </w:pPr>
            <w:r w:rsidRPr="00111747">
              <w:rPr>
                <w:sz w:val="20"/>
              </w:rPr>
              <w:t>103</w:t>
            </w:r>
            <w:r w:rsidR="00D45670">
              <w:rPr>
                <w:sz w:val="20"/>
              </w:rPr>
              <w:t>,3</w:t>
            </w:r>
          </w:p>
        </w:tc>
      </w:tr>
      <w:tr w:rsidR="00111747" w:rsidRPr="00111747" w14:paraId="549C9657" w14:textId="77777777" w:rsidTr="006B56CB">
        <w:trPr>
          <w:trHeight w:val="20"/>
        </w:trPr>
        <w:tc>
          <w:tcPr>
            <w:tcW w:w="2055"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5EBA8289" w14:textId="77777777" w:rsidR="00111747" w:rsidRPr="00111747" w:rsidRDefault="00111747" w:rsidP="00720053">
            <w:pPr>
              <w:spacing w:before="60" w:line="240" w:lineRule="exact"/>
              <w:ind w:firstLine="0"/>
              <w:jc w:val="left"/>
              <w:rPr>
                <w:rFonts w:cs="Arial"/>
                <w:sz w:val="20"/>
              </w:rPr>
            </w:pPr>
            <w:r w:rsidRPr="00111747">
              <w:rPr>
                <w:rFonts w:cs="Arial"/>
                <w:sz w:val="20"/>
              </w:rPr>
              <w:t>Сводный индекс цен на продукцию (затраты, услуги) инвестиционного назначения</w:t>
            </w:r>
          </w:p>
        </w:tc>
        <w:tc>
          <w:tcPr>
            <w:tcW w:w="55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42EB7B5" w14:textId="77777777" w:rsidR="00111747" w:rsidRPr="00111747" w:rsidRDefault="00111747" w:rsidP="00720053">
            <w:pPr>
              <w:spacing w:before="60" w:line="240" w:lineRule="exact"/>
              <w:ind w:firstLine="0"/>
              <w:jc w:val="center"/>
              <w:rPr>
                <w:sz w:val="20"/>
              </w:rPr>
            </w:pPr>
            <w:r w:rsidRPr="00111747">
              <w:rPr>
                <w:sz w:val="20"/>
              </w:rPr>
              <w:t>100,9</w:t>
            </w:r>
          </w:p>
        </w:tc>
        <w:tc>
          <w:tcPr>
            <w:tcW w:w="55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F4A70D8" w14:textId="77777777" w:rsidR="00111747" w:rsidRPr="00111747" w:rsidRDefault="00111747" w:rsidP="00720053">
            <w:pPr>
              <w:spacing w:before="60" w:line="240" w:lineRule="exact"/>
              <w:ind w:firstLine="0"/>
              <w:jc w:val="center"/>
              <w:rPr>
                <w:sz w:val="20"/>
              </w:rPr>
            </w:pPr>
            <w:r w:rsidRPr="00111747">
              <w:rPr>
                <w:sz w:val="20"/>
              </w:rPr>
              <w:t>102,2</w:t>
            </w:r>
          </w:p>
        </w:tc>
        <w:tc>
          <w:tcPr>
            <w:tcW w:w="55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5D8035B" w14:textId="77777777" w:rsidR="00111747" w:rsidRPr="00111747" w:rsidRDefault="00111747" w:rsidP="00720053">
            <w:pPr>
              <w:spacing w:before="60" w:line="240" w:lineRule="exact"/>
              <w:ind w:firstLine="0"/>
              <w:jc w:val="center"/>
              <w:rPr>
                <w:sz w:val="20"/>
              </w:rPr>
            </w:pPr>
            <w:r w:rsidRPr="00111747">
              <w:rPr>
                <w:sz w:val="20"/>
              </w:rPr>
              <w:t>109,5</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2B05A1B0" w14:textId="77777777" w:rsidR="00111747" w:rsidRPr="00111747" w:rsidRDefault="00111747" w:rsidP="00720053">
            <w:pPr>
              <w:spacing w:before="60" w:line="240" w:lineRule="exact"/>
              <w:ind w:firstLine="0"/>
              <w:jc w:val="center"/>
              <w:rPr>
                <w:sz w:val="20"/>
              </w:rPr>
            </w:pPr>
            <w:r w:rsidRPr="00111747">
              <w:rPr>
                <w:sz w:val="20"/>
              </w:rPr>
              <w:t>109,2</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1218986F" w14:textId="77777777" w:rsidR="00111747" w:rsidRPr="00111747" w:rsidRDefault="00111747" w:rsidP="00720053">
            <w:pPr>
              <w:spacing w:before="60" w:line="240" w:lineRule="exact"/>
              <w:ind w:firstLine="0"/>
              <w:jc w:val="center"/>
              <w:rPr>
                <w:sz w:val="20"/>
              </w:rPr>
            </w:pPr>
            <w:r w:rsidRPr="00111747">
              <w:rPr>
                <w:sz w:val="20"/>
              </w:rPr>
              <w:t>100,6</w:t>
            </w:r>
          </w:p>
        </w:tc>
      </w:tr>
      <w:tr w:rsidR="00111747" w:rsidRPr="00111747" w14:paraId="43051375" w14:textId="77777777" w:rsidTr="006B56CB">
        <w:trPr>
          <w:trHeight w:val="20"/>
        </w:trPr>
        <w:tc>
          <w:tcPr>
            <w:tcW w:w="2055"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16407467" w14:textId="77777777" w:rsidR="00111747" w:rsidRPr="00111747" w:rsidRDefault="00111747" w:rsidP="00720053">
            <w:pPr>
              <w:spacing w:before="60" w:line="240" w:lineRule="exact"/>
              <w:ind w:firstLine="0"/>
              <w:jc w:val="left"/>
              <w:rPr>
                <w:rFonts w:cs="Arial"/>
                <w:sz w:val="20"/>
              </w:rPr>
            </w:pPr>
            <w:r w:rsidRPr="00111747">
              <w:rPr>
                <w:rFonts w:cs="Arial"/>
                <w:sz w:val="20"/>
              </w:rPr>
              <w:t>Индекс тарифов на грузовые перевозки</w:t>
            </w:r>
          </w:p>
        </w:tc>
        <w:tc>
          <w:tcPr>
            <w:tcW w:w="55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1BE635E" w14:textId="77777777" w:rsidR="00111747" w:rsidRPr="00111747" w:rsidRDefault="00111747" w:rsidP="00720053">
            <w:pPr>
              <w:spacing w:before="60" w:line="240" w:lineRule="exact"/>
              <w:ind w:firstLine="0"/>
              <w:jc w:val="center"/>
              <w:rPr>
                <w:bCs/>
                <w:sz w:val="20"/>
              </w:rPr>
            </w:pPr>
            <w:r w:rsidRPr="00111747">
              <w:rPr>
                <w:bCs/>
                <w:sz w:val="20"/>
              </w:rPr>
              <w:t>100,1</w:t>
            </w:r>
          </w:p>
        </w:tc>
        <w:tc>
          <w:tcPr>
            <w:tcW w:w="55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FF6DFB8" w14:textId="77777777" w:rsidR="00111747" w:rsidRPr="00111747" w:rsidRDefault="00111747" w:rsidP="00720053">
            <w:pPr>
              <w:spacing w:before="60" w:line="240" w:lineRule="exact"/>
              <w:ind w:firstLine="0"/>
              <w:jc w:val="center"/>
              <w:rPr>
                <w:bCs/>
                <w:sz w:val="20"/>
              </w:rPr>
            </w:pPr>
            <w:r w:rsidRPr="00111747">
              <w:rPr>
                <w:bCs/>
                <w:sz w:val="20"/>
              </w:rPr>
              <w:t>106,5</w:t>
            </w:r>
          </w:p>
        </w:tc>
        <w:tc>
          <w:tcPr>
            <w:tcW w:w="55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CF17620" w14:textId="77777777" w:rsidR="00111747" w:rsidRPr="00111747" w:rsidRDefault="00111747" w:rsidP="00720053">
            <w:pPr>
              <w:spacing w:before="60" w:line="240" w:lineRule="exact"/>
              <w:ind w:firstLine="0"/>
              <w:jc w:val="center"/>
              <w:rPr>
                <w:bCs/>
                <w:sz w:val="20"/>
              </w:rPr>
            </w:pPr>
            <w:r w:rsidRPr="00111747">
              <w:rPr>
                <w:bCs/>
                <w:sz w:val="20"/>
              </w:rPr>
              <w:t>107,3</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64D931F" w14:textId="77777777" w:rsidR="00111747" w:rsidRPr="00111747" w:rsidRDefault="00111747" w:rsidP="00720053">
            <w:pPr>
              <w:spacing w:before="60" w:line="240" w:lineRule="exact"/>
              <w:ind w:firstLine="0"/>
              <w:jc w:val="center"/>
              <w:rPr>
                <w:bCs/>
                <w:sz w:val="20"/>
              </w:rPr>
            </w:pPr>
            <w:r w:rsidRPr="00111747">
              <w:rPr>
                <w:bCs/>
                <w:sz w:val="20"/>
              </w:rPr>
              <w:t>107,2</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791202DF" w14:textId="77777777" w:rsidR="00111747" w:rsidRPr="00111747" w:rsidRDefault="00111747" w:rsidP="00720053">
            <w:pPr>
              <w:spacing w:before="60" w:line="240" w:lineRule="exact"/>
              <w:ind w:firstLine="0"/>
              <w:jc w:val="center"/>
              <w:rPr>
                <w:sz w:val="20"/>
              </w:rPr>
            </w:pPr>
            <w:r w:rsidRPr="00111747">
              <w:rPr>
                <w:sz w:val="20"/>
              </w:rPr>
              <w:t>103,5</w:t>
            </w:r>
          </w:p>
        </w:tc>
      </w:tr>
      <w:tr w:rsidR="00111747" w:rsidRPr="00111747" w14:paraId="44EA667D" w14:textId="77777777" w:rsidTr="006B56CB">
        <w:trPr>
          <w:trHeight w:val="20"/>
        </w:trPr>
        <w:tc>
          <w:tcPr>
            <w:tcW w:w="2055" w:type="pct"/>
            <w:tcBorders>
              <w:top w:val="dotted" w:sz="4" w:space="0" w:color="auto"/>
              <w:left w:val="double" w:sz="4" w:space="0" w:color="auto"/>
              <w:bottom w:val="single" w:sz="6" w:space="0" w:color="auto"/>
              <w:right w:val="single" w:sz="6" w:space="0" w:color="auto"/>
            </w:tcBorders>
            <w:shd w:val="clear" w:color="auto" w:fill="auto"/>
            <w:vAlign w:val="center"/>
            <w:hideMark/>
          </w:tcPr>
          <w:p w14:paraId="34C83F4E" w14:textId="54ADBFFC" w:rsidR="00111747" w:rsidRPr="00111747" w:rsidRDefault="00111747" w:rsidP="006B56CB">
            <w:pPr>
              <w:spacing w:before="60" w:line="240" w:lineRule="exact"/>
              <w:ind w:right="-113" w:firstLine="0"/>
              <w:jc w:val="left"/>
              <w:rPr>
                <w:rFonts w:cs="Arial"/>
                <w:sz w:val="20"/>
              </w:rPr>
            </w:pPr>
            <w:r w:rsidRPr="00111747">
              <w:rPr>
                <w:rFonts w:cs="Arial"/>
                <w:sz w:val="20"/>
              </w:rPr>
              <w:t xml:space="preserve">Индекс цен </w:t>
            </w:r>
            <w:r w:rsidR="006B56CB">
              <w:rPr>
                <w:rFonts w:cs="Arial"/>
                <w:sz w:val="20"/>
              </w:rPr>
              <w:t xml:space="preserve">производителей на реализованную </w:t>
            </w:r>
            <w:r w:rsidRPr="00111747">
              <w:rPr>
                <w:rFonts w:cs="Arial"/>
                <w:sz w:val="20"/>
              </w:rPr>
              <w:t>сельскохозяйственную продукцию</w:t>
            </w:r>
          </w:p>
        </w:tc>
        <w:tc>
          <w:tcPr>
            <w:tcW w:w="555"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013157F9" w14:textId="77777777" w:rsidR="00111747" w:rsidRPr="00111747" w:rsidRDefault="00111747" w:rsidP="00720053">
            <w:pPr>
              <w:spacing w:before="60" w:line="240" w:lineRule="exact"/>
              <w:ind w:firstLine="0"/>
              <w:jc w:val="center"/>
              <w:rPr>
                <w:bCs/>
                <w:sz w:val="20"/>
              </w:rPr>
            </w:pPr>
            <w:r w:rsidRPr="00111747">
              <w:rPr>
                <w:bCs/>
                <w:sz w:val="20"/>
              </w:rPr>
              <w:t>103,6</w:t>
            </w:r>
          </w:p>
        </w:tc>
        <w:tc>
          <w:tcPr>
            <w:tcW w:w="555"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5D08AD9E" w14:textId="77777777" w:rsidR="00111747" w:rsidRPr="00111747" w:rsidRDefault="00111747" w:rsidP="00720053">
            <w:pPr>
              <w:spacing w:before="60" w:line="240" w:lineRule="exact"/>
              <w:ind w:firstLine="0"/>
              <w:jc w:val="center"/>
              <w:rPr>
                <w:bCs/>
                <w:sz w:val="20"/>
              </w:rPr>
            </w:pPr>
            <w:r w:rsidRPr="00111747">
              <w:rPr>
                <w:bCs/>
                <w:sz w:val="20"/>
              </w:rPr>
              <w:t>104,2</w:t>
            </w:r>
          </w:p>
        </w:tc>
        <w:tc>
          <w:tcPr>
            <w:tcW w:w="555"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30F96F27" w14:textId="77777777" w:rsidR="00111747" w:rsidRPr="00111747" w:rsidRDefault="00111747" w:rsidP="00720053">
            <w:pPr>
              <w:spacing w:before="60" w:line="240" w:lineRule="exact"/>
              <w:ind w:firstLine="0"/>
              <w:jc w:val="center"/>
              <w:rPr>
                <w:bCs/>
                <w:sz w:val="20"/>
              </w:rPr>
            </w:pPr>
            <w:r w:rsidRPr="00111747">
              <w:rPr>
                <w:bCs/>
                <w:sz w:val="20"/>
              </w:rPr>
              <w:t>114,0</w:t>
            </w:r>
          </w:p>
        </w:tc>
        <w:tc>
          <w:tcPr>
            <w:tcW w:w="65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6C29E78F" w14:textId="77777777" w:rsidR="00111747" w:rsidRPr="00111747" w:rsidRDefault="00111747" w:rsidP="00720053">
            <w:pPr>
              <w:spacing w:before="60" w:line="240" w:lineRule="exact"/>
              <w:ind w:firstLine="0"/>
              <w:jc w:val="center"/>
              <w:rPr>
                <w:bCs/>
                <w:sz w:val="20"/>
              </w:rPr>
            </w:pPr>
            <w:r w:rsidRPr="00111747">
              <w:rPr>
                <w:bCs/>
                <w:sz w:val="20"/>
              </w:rPr>
              <w:t>113,0</w:t>
            </w:r>
          </w:p>
        </w:tc>
        <w:tc>
          <w:tcPr>
            <w:tcW w:w="62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1EA5423A" w14:textId="77777777" w:rsidR="00111747" w:rsidRPr="00111747" w:rsidRDefault="00111747" w:rsidP="00720053">
            <w:pPr>
              <w:spacing w:before="60" w:line="240" w:lineRule="exact"/>
              <w:ind w:firstLine="0"/>
              <w:jc w:val="center"/>
              <w:rPr>
                <w:sz w:val="20"/>
              </w:rPr>
            </w:pPr>
            <w:r w:rsidRPr="00111747">
              <w:rPr>
                <w:sz w:val="20"/>
              </w:rPr>
              <w:t>101,3</w:t>
            </w:r>
          </w:p>
        </w:tc>
      </w:tr>
      <w:tr w:rsidR="00111747" w:rsidRPr="00111747" w14:paraId="6941FD34" w14:textId="77777777" w:rsidTr="00111747">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6F6AA4D2" w14:textId="77777777" w:rsidR="00111747" w:rsidRPr="00111747" w:rsidRDefault="00111747" w:rsidP="00720053">
            <w:pPr>
              <w:numPr>
                <w:ilvl w:val="0"/>
                <w:numId w:val="21"/>
              </w:numPr>
              <w:tabs>
                <w:tab w:val="left" w:pos="318"/>
              </w:tabs>
              <w:spacing w:before="60" w:line="240" w:lineRule="exact"/>
              <w:ind w:left="34" w:firstLine="0"/>
              <w:rPr>
                <w:rFonts w:cs="Arial"/>
                <w:sz w:val="20"/>
              </w:rPr>
            </w:pPr>
            <w:r w:rsidRPr="00111747">
              <w:rPr>
                <w:sz w:val="20"/>
              </w:rPr>
              <w:t>Для характеристики уровня инфляции применяется индекс потребительских цен, рассчитанный к декабрю предыдущего года.</w:t>
            </w:r>
          </w:p>
        </w:tc>
      </w:tr>
    </w:tbl>
    <w:p w14:paraId="239BA9E8" w14:textId="73492044" w:rsidR="00111747" w:rsidRPr="00111747" w:rsidRDefault="00111747" w:rsidP="00111747">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FE0F9D">
        <w:rPr>
          <w:b/>
          <w:noProof/>
          <w:kern w:val="28"/>
          <w:szCs w:val="22"/>
        </w:rPr>
        <w:t xml:space="preserve">Темпы прироста цен в секторах экономики в </w:t>
      </w:r>
      <w:r w:rsidRPr="00FE0F9D">
        <w:rPr>
          <w:b/>
          <w:kern w:val="28"/>
          <w:szCs w:val="22"/>
        </w:rPr>
        <w:t xml:space="preserve">феврале 2021 </w:t>
      </w:r>
      <w:r w:rsidRPr="00FE0F9D">
        <w:rPr>
          <w:b/>
          <w:noProof/>
          <w:kern w:val="28"/>
          <w:szCs w:val="22"/>
        </w:rPr>
        <w:t xml:space="preserve">и 2022 годов </w:t>
      </w:r>
      <w:r w:rsidRPr="00FE0F9D">
        <w:rPr>
          <w:noProof/>
          <w:kern w:val="28"/>
          <w:szCs w:val="22"/>
        </w:rPr>
        <w:br/>
      </w:r>
      <w:r w:rsidRPr="003C0138">
        <w:rPr>
          <w:noProof/>
          <w:kern w:val="28"/>
          <w:szCs w:val="22"/>
        </w:rPr>
        <w:t>(в % к декабрю предыдущего года)</w:t>
      </w:r>
      <w:r w:rsidRPr="00111747">
        <w:rPr>
          <w:b/>
          <w:caps/>
          <w:noProof/>
          <w:color w:val="FF0000"/>
          <w:kern w:val="28"/>
          <w:sz w:val="21"/>
        </w:rPr>
        <w:drawing>
          <wp:inline distT="0" distB="0" distL="0" distR="0" wp14:anchorId="25D1DFFB" wp14:editId="7F8A6A95">
            <wp:extent cx="5730240" cy="3974592"/>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21C94E6" w14:textId="77777777" w:rsidR="00F34667" w:rsidRPr="00A50CD7" w:rsidRDefault="00F34667" w:rsidP="004C2BCA">
      <w:pPr>
        <w:pStyle w:val="3"/>
        <w:keepNext w:val="0"/>
        <w:pageBreakBefore/>
        <w:numPr>
          <w:ilvl w:val="1"/>
          <w:numId w:val="7"/>
        </w:numPr>
        <w:spacing w:before="0" w:after="360"/>
        <w:ind w:left="709" w:firstLine="0"/>
        <w:jc w:val="left"/>
        <w:rPr>
          <w:rFonts w:cs="Arial"/>
          <w:noProof w:val="0"/>
          <w:szCs w:val="26"/>
        </w:rPr>
      </w:pPr>
      <w:bookmarkStart w:id="183" w:name="_Toc100043292"/>
      <w:r w:rsidRPr="00E857C5">
        <w:rPr>
          <w:rFonts w:cs="Arial"/>
          <w:noProof w:val="0"/>
        </w:rPr>
        <w:lastRenderedPageBreak/>
        <w:t>Потребительские цены</w:t>
      </w:r>
      <w:r w:rsidR="006F618B">
        <w:rPr>
          <w:rFonts w:cs="Arial"/>
          <w:noProof w:val="0"/>
        </w:rPr>
        <w:t xml:space="preserve"> </w:t>
      </w:r>
      <w:bookmarkEnd w:id="178"/>
      <w:r w:rsidR="00A50CD7" w:rsidRPr="00A50CD7">
        <w:rPr>
          <w:rStyle w:val="aa"/>
          <w:rFonts w:cs="Arial"/>
          <w:noProof w:val="0"/>
          <w:sz w:val="26"/>
          <w:szCs w:val="26"/>
        </w:rPr>
        <w:footnoteReference w:id="4"/>
      </w:r>
      <w:r w:rsidR="00A50CD7" w:rsidRPr="00A50CD7">
        <w:rPr>
          <w:rFonts w:cs="Arial"/>
          <w:noProof w:val="0"/>
          <w:szCs w:val="26"/>
          <w:vertAlign w:val="superscript"/>
        </w:rPr>
        <w:t>)</w:t>
      </w:r>
      <w:bookmarkEnd w:id="183"/>
    </w:p>
    <w:p w14:paraId="1EECE1CB" w14:textId="0FF09101" w:rsidR="00111747" w:rsidRPr="00111747" w:rsidRDefault="00111747" w:rsidP="00111747">
      <w:pPr>
        <w:tabs>
          <w:tab w:val="num" w:pos="-2268"/>
        </w:tabs>
        <w:spacing w:before="240"/>
        <w:ind w:firstLine="709"/>
        <w:rPr>
          <w:noProof/>
          <w:kern w:val="28"/>
          <w:szCs w:val="22"/>
        </w:rPr>
      </w:pPr>
      <w:r w:rsidRPr="00111747">
        <w:rPr>
          <w:b/>
          <w:noProof/>
          <w:kern w:val="28"/>
          <w:szCs w:val="22"/>
        </w:rPr>
        <w:t>Индекс потребительских цен</w:t>
      </w:r>
      <w:r w:rsidRPr="00111747">
        <w:rPr>
          <w:noProof/>
          <w:kern w:val="28"/>
          <w:szCs w:val="22"/>
        </w:rPr>
        <w:t xml:space="preserve"> в феврале 2022 года по отношению </w:t>
      </w:r>
      <w:r w:rsidR="006B56CB">
        <w:rPr>
          <w:noProof/>
          <w:kern w:val="28"/>
          <w:szCs w:val="22"/>
        </w:rPr>
        <w:br/>
      </w:r>
      <w:r w:rsidRPr="00111747">
        <w:rPr>
          <w:noProof/>
          <w:kern w:val="28"/>
          <w:szCs w:val="22"/>
        </w:rPr>
        <w:t>к предыдущему месяцу составил 101,2%, в том числе на продовольственные товары – 101,5%, непродовольственные товары – 101,4% и услуги – 100,3%.</w:t>
      </w:r>
    </w:p>
    <w:p w14:paraId="009EFB65" w14:textId="77777777" w:rsidR="00111747" w:rsidRPr="00FE0F9D" w:rsidRDefault="00111747" w:rsidP="00111747">
      <w:pPr>
        <w:tabs>
          <w:tab w:val="num" w:pos="-2268"/>
        </w:tabs>
        <w:spacing w:before="240" w:line="240" w:lineRule="auto"/>
        <w:ind w:firstLine="0"/>
        <w:jc w:val="center"/>
        <w:rPr>
          <w:noProof/>
          <w:kern w:val="28"/>
          <w:szCs w:val="22"/>
        </w:rPr>
      </w:pPr>
      <w:r w:rsidRPr="00111747">
        <w:rPr>
          <w:b/>
          <w:noProof/>
          <w:kern w:val="28"/>
          <w:szCs w:val="22"/>
        </w:rPr>
        <w:t>Динамика цен в потребительском секторе</w:t>
      </w:r>
      <w:r w:rsidRPr="00111747">
        <w:rPr>
          <w:b/>
          <w:noProof/>
          <w:kern w:val="28"/>
          <w:szCs w:val="22"/>
        </w:rPr>
        <w:br/>
      </w:r>
      <w:r w:rsidRPr="00FE0F9D">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111747" w:rsidRPr="00111747" w14:paraId="4F56CDF3" w14:textId="77777777" w:rsidTr="00111747">
        <w:trPr>
          <w:tblHeader/>
        </w:trPr>
        <w:tc>
          <w:tcPr>
            <w:tcW w:w="1134" w:type="dxa"/>
            <w:vMerge w:val="restart"/>
            <w:tcBorders>
              <w:top w:val="double" w:sz="4" w:space="0" w:color="auto"/>
              <w:left w:val="double" w:sz="4" w:space="0" w:color="auto"/>
              <w:right w:val="nil"/>
            </w:tcBorders>
          </w:tcPr>
          <w:p w14:paraId="6E1F1294" w14:textId="77777777" w:rsidR="00111747" w:rsidRPr="00111747" w:rsidRDefault="00111747" w:rsidP="00111747">
            <w:pPr>
              <w:spacing w:before="4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14:paraId="39189D25" w14:textId="77777777" w:rsidR="00111747" w:rsidRPr="00111747" w:rsidRDefault="00111747" w:rsidP="00111747">
            <w:pPr>
              <w:spacing w:before="40" w:line="240" w:lineRule="exact"/>
              <w:ind w:firstLine="0"/>
              <w:jc w:val="center"/>
              <w:rPr>
                <w:rFonts w:cs="Arial"/>
                <w:i/>
                <w:sz w:val="20"/>
              </w:rPr>
            </w:pPr>
            <w:r w:rsidRPr="00111747">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14:paraId="00517088" w14:textId="77777777" w:rsidR="00111747" w:rsidRPr="00111747" w:rsidRDefault="00111747" w:rsidP="00111747">
            <w:pPr>
              <w:spacing w:before="40" w:line="240" w:lineRule="exact"/>
              <w:ind w:firstLine="0"/>
              <w:jc w:val="center"/>
              <w:rPr>
                <w:rFonts w:cs="Arial"/>
                <w:i/>
                <w:sz w:val="20"/>
              </w:rPr>
            </w:pPr>
            <w:r w:rsidRPr="00111747">
              <w:rPr>
                <w:rFonts w:cs="Arial"/>
                <w:i/>
                <w:sz w:val="20"/>
              </w:rPr>
              <w:t>в том числе на:</w:t>
            </w:r>
          </w:p>
        </w:tc>
      </w:tr>
      <w:tr w:rsidR="00111747" w:rsidRPr="00111747" w14:paraId="721E3BDA" w14:textId="77777777" w:rsidTr="00111747">
        <w:trPr>
          <w:trHeight w:val="353"/>
          <w:tblHeader/>
        </w:trPr>
        <w:tc>
          <w:tcPr>
            <w:tcW w:w="1134" w:type="dxa"/>
            <w:vMerge/>
            <w:tcBorders>
              <w:left w:val="double" w:sz="4" w:space="0" w:color="auto"/>
              <w:right w:val="single" w:sz="4" w:space="0" w:color="auto"/>
            </w:tcBorders>
          </w:tcPr>
          <w:p w14:paraId="5027B420" w14:textId="77777777" w:rsidR="00111747" w:rsidRPr="00111747" w:rsidRDefault="00111747" w:rsidP="00111747">
            <w:pPr>
              <w:spacing w:before="4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14:paraId="1E36177A" w14:textId="77777777" w:rsidR="00111747" w:rsidRPr="00111747" w:rsidRDefault="00111747" w:rsidP="00111747">
            <w:pPr>
              <w:spacing w:before="4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14:paraId="1C2F73B9" w14:textId="77777777" w:rsidR="00111747" w:rsidRPr="00111747" w:rsidRDefault="00111747" w:rsidP="00111747">
            <w:pPr>
              <w:spacing w:before="40" w:line="240" w:lineRule="exact"/>
              <w:ind w:firstLine="0"/>
              <w:jc w:val="center"/>
              <w:rPr>
                <w:rFonts w:cs="Arial"/>
                <w:i/>
                <w:sz w:val="20"/>
              </w:rPr>
            </w:pPr>
            <w:r w:rsidRPr="00111747">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14:paraId="63772FDC" w14:textId="63146A35" w:rsidR="00111747" w:rsidRPr="00111747" w:rsidRDefault="00111747" w:rsidP="00111747">
            <w:pPr>
              <w:spacing w:before="40" w:line="240" w:lineRule="exact"/>
              <w:ind w:firstLine="0"/>
              <w:jc w:val="center"/>
              <w:rPr>
                <w:rFonts w:cs="Arial"/>
                <w:i/>
                <w:sz w:val="20"/>
              </w:rPr>
            </w:pPr>
            <w:r w:rsidRPr="00111747">
              <w:rPr>
                <w:rFonts w:cs="Arial"/>
                <w:i/>
                <w:sz w:val="20"/>
              </w:rPr>
              <w:t>непродовольствен</w:t>
            </w:r>
            <w:r w:rsidR="006B56CB">
              <w:rPr>
                <w:rFonts w:cs="Arial"/>
                <w:i/>
                <w:sz w:val="20"/>
              </w:rPr>
              <w:softHyphen/>
            </w:r>
            <w:r w:rsidRPr="00111747">
              <w:rPr>
                <w:rFonts w:cs="Arial"/>
                <w:i/>
                <w:sz w:val="20"/>
              </w:rPr>
              <w:t>ные товары</w:t>
            </w:r>
          </w:p>
        </w:tc>
        <w:tc>
          <w:tcPr>
            <w:tcW w:w="2032" w:type="dxa"/>
            <w:gridSpan w:val="2"/>
            <w:tcBorders>
              <w:top w:val="nil"/>
              <w:left w:val="nil"/>
              <w:bottom w:val="nil"/>
            </w:tcBorders>
          </w:tcPr>
          <w:p w14:paraId="6E73F8D7" w14:textId="77777777" w:rsidR="00111747" w:rsidRPr="00111747" w:rsidRDefault="00111747" w:rsidP="00111747">
            <w:pPr>
              <w:spacing w:before="40" w:line="240" w:lineRule="exact"/>
              <w:ind w:firstLine="0"/>
              <w:jc w:val="center"/>
              <w:rPr>
                <w:rFonts w:cs="Arial"/>
                <w:i/>
                <w:sz w:val="20"/>
              </w:rPr>
            </w:pPr>
            <w:r w:rsidRPr="00111747">
              <w:rPr>
                <w:rFonts w:cs="Arial"/>
                <w:i/>
                <w:sz w:val="20"/>
              </w:rPr>
              <w:t>услуги</w:t>
            </w:r>
            <w:r w:rsidRPr="00111747">
              <w:rPr>
                <w:rFonts w:cs="Arial"/>
                <w:i/>
                <w:sz w:val="20"/>
              </w:rPr>
              <w:br/>
            </w:r>
          </w:p>
        </w:tc>
      </w:tr>
      <w:tr w:rsidR="00111747" w:rsidRPr="00111747" w14:paraId="63D0335C" w14:textId="77777777" w:rsidTr="00111747">
        <w:trPr>
          <w:tblHeader/>
        </w:trPr>
        <w:tc>
          <w:tcPr>
            <w:tcW w:w="1134" w:type="dxa"/>
            <w:vMerge/>
            <w:tcBorders>
              <w:left w:val="double" w:sz="4" w:space="0" w:color="auto"/>
              <w:bottom w:val="dotted" w:sz="4" w:space="0" w:color="auto"/>
              <w:right w:val="single" w:sz="4" w:space="0" w:color="auto"/>
            </w:tcBorders>
            <w:vAlign w:val="center"/>
          </w:tcPr>
          <w:p w14:paraId="0CEAFBAE" w14:textId="77777777" w:rsidR="00111747" w:rsidRPr="00111747" w:rsidRDefault="00111747" w:rsidP="00111747">
            <w:pPr>
              <w:spacing w:before="4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14:paraId="2DC601D4" w14:textId="2FF29156" w:rsidR="00111747" w:rsidRPr="00111747" w:rsidRDefault="00111747" w:rsidP="00111747">
            <w:pPr>
              <w:spacing w:before="40" w:line="240" w:lineRule="exact"/>
              <w:ind w:firstLine="0"/>
              <w:jc w:val="center"/>
              <w:rPr>
                <w:rFonts w:cs="Arial"/>
                <w:i/>
                <w:sz w:val="20"/>
              </w:rPr>
            </w:pPr>
            <w:r w:rsidRPr="00111747">
              <w:rPr>
                <w:rFonts w:cs="Arial"/>
                <w:i/>
                <w:sz w:val="20"/>
              </w:rPr>
              <w:t>к преды</w:t>
            </w:r>
            <w:r w:rsidR="006B56CB">
              <w:rPr>
                <w:rFonts w:cs="Arial"/>
                <w:i/>
                <w:sz w:val="20"/>
              </w:rPr>
              <w:softHyphen/>
            </w:r>
            <w:r w:rsidRPr="00111747">
              <w:rPr>
                <w:rFonts w:cs="Arial"/>
                <w:i/>
                <w:sz w:val="20"/>
              </w:rPr>
              <w:t xml:space="preserve">дущему </w:t>
            </w:r>
            <w:r w:rsidRPr="00111747">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14:paraId="2040DDA9" w14:textId="23B38259" w:rsidR="00111747" w:rsidRPr="00111747" w:rsidRDefault="00111747" w:rsidP="00111747">
            <w:pPr>
              <w:spacing w:before="40" w:line="240" w:lineRule="exact"/>
              <w:ind w:firstLine="0"/>
              <w:jc w:val="center"/>
              <w:rPr>
                <w:rFonts w:cs="Arial"/>
                <w:i/>
                <w:sz w:val="20"/>
              </w:rPr>
            </w:pPr>
            <w:r w:rsidRPr="00111747">
              <w:rPr>
                <w:rFonts w:cs="Arial"/>
                <w:i/>
                <w:sz w:val="20"/>
              </w:rPr>
              <w:t>к декабрю предыду</w:t>
            </w:r>
            <w:r w:rsidR="006B56CB">
              <w:rPr>
                <w:rFonts w:cs="Arial"/>
                <w:i/>
                <w:sz w:val="20"/>
              </w:rPr>
              <w:softHyphen/>
            </w:r>
            <w:r w:rsidRPr="00111747">
              <w:rPr>
                <w:rFonts w:cs="Arial"/>
                <w:i/>
                <w:sz w:val="20"/>
              </w:rPr>
              <w:t>щего года</w:t>
            </w:r>
          </w:p>
        </w:tc>
        <w:tc>
          <w:tcPr>
            <w:tcW w:w="1015" w:type="dxa"/>
            <w:tcBorders>
              <w:top w:val="single" w:sz="4" w:space="0" w:color="auto"/>
              <w:left w:val="nil"/>
              <w:bottom w:val="dotted" w:sz="4" w:space="0" w:color="auto"/>
              <w:right w:val="single" w:sz="4" w:space="0" w:color="auto"/>
            </w:tcBorders>
          </w:tcPr>
          <w:p w14:paraId="73846659" w14:textId="346D3A60" w:rsidR="00111747" w:rsidRPr="00111747" w:rsidRDefault="00111747" w:rsidP="00111747">
            <w:pPr>
              <w:spacing w:before="40" w:line="240" w:lineRule="exact"/>
              <w:ind w:firstLine="0"/>
              <w:jc w:val="center"/>
              <w:rPr>
                <w:rFonts w:cs="Arial"/>
                <w:i/>
                <w:sz w:val="20"/>
              </w:rPr>
            </w:pPr>
            <w:r w:rsidRPr="00111747">
              <w:rPr>
                <w:rFonts w:cs="Arial"/>
                <w:i/>
                <w:sz w:val="20"/>
              </w:rPr>
              <w:t>к преды</w:t>
            </w:r>
            <w:r w:rsidR="006B56CB">
              <w:rPr>
                <w:rFonts w:cs="Arial"/>
                <w:i/>
                <w:sz w:val="20"/>
              </w:rPr>
              <w:softHyphen/>
            </w:r>
            <w:r w:rsidRPr="00111747">
              <w:rPr>
                <w:rFonts w:cs="Arial"/>
                <w:i/>
                <w:sz w:val="20"/>
              </w:rPr>
              <w:t xml:space="preserve">дущему </w:t>
            </w:r>
            <w:r w:rsidRPr="00111747">
              <w:rPr>
                <w:rFonts w:cs="Arial"/>
                <w:i/>
                <w:sz w:val="20"/>
              </w:rPr>
              <w:br/>
              <w:t>периоду</w:t>
            </w:r>
          </w:p>
        </w:tc>
        <w:tc>
          <w:tcPr>
            <w:tcW w:w="1016" w:type="dxa"/>
            <w:tcBorders>
              <w:top w:val="single" w:sz="4" w:space="0" w:color="auto"/>
              <w:left w:val="single" w:sz="4" w:space="0" w:color="auto"/>
              <w:bottom w:val="dotted" w:sz="4" w:space="0" w:color="auto"/>
              <w:right w:val="nil"/>
            </w:tcBorders>
          </w:tcPr>
          <w:p w14:paraId="395748E3" w14:textId="57418144" w:rsidR="00111747" w:rsidRPr="00111747" w:rsidRDefault="00111747" w:rsidP="00111747">
            <w:pPr>
              <w:spacing w:before="40" w:line="240" w:lineRule="exact"/>
              <w:ind w:firstLine="0"/>
              <w:jc w:val="center"/>
              <w:rPr>
                <w:rFonts w:cs="Arial"/>
                <w:i/>
                <w:sz w:val="20"/>
              </w:rPr>
            </w:pPr>
            <w:r w:rsidRPr="00111747">
              <w:rPr>
                <w:rFonts w:cs="Arial"/>
                <w:i/>
                <w:sz w:val="20"/>
              </w:rPr>
              <w:t>к декабрю предыду</w:t>
            </w:r>
            <w:r w:rsidR="006B56CB">
              <w:rPr>
                <w:rFonts w:cs="Arial"/>
                <w:i/>
                <w:sz w:val="20"/>
              </w:rPr>
              <w:softHyphen/>
            </w:r>
            <w:r w:rsidRPr="00111747">
              <w:rPr>
                <w:rFonts w:cs="Arial"/>
                <w:i/>
                <w:sz w:val="20"/>
              </w:rPr>
              <w:t>щего года</w:t>
            </w:r>
          </w:p>
        </w:tc>
        <w:tc>
          <w:tcPr>
            <w:tcW w:w="1016" w:type="dxa"/>
            <w:tcBorders>
              <w:top w:val="single" w:sz="4" w:space="0" w:color="auto"/>
              <w:left w:val="single" w:sz="4" w:space="0" w:color="auto"/>
              <w:bottom w:val="dotted" w:sz="4" w:space="0" w:color="auto"/>
              <w:right w:val="single" w:sz="4" w:space="0" w:color="auto"/>
            </w:tcBorders>
          </w:tcPr>
          <w:p w14:paraId="6493FD29" w14:textId="2D7E6D8E" w:rsidR="00111747" w:rsidRPr="00111747" w:rsidRDefault="00111747" w:rsidP="00111747">
            <w:pPr>
              <w:spacing w:before="40" w:line="240" w:lineRule="exact"/>
              <w:ind w:firstLine="0"/>
              <w:jc w:val="center"/>
              <w:rPr>
                <w:rFonts w:cs="Arial"/>
                <w:i/>
                <w:sz w:val="20"/>
              </w:rPr>
            </w:pPr>
            <w:r w:rsidRPr="00111747">
              <w:rPr>
                <w:rFonts w:cs="Arial"/>
                <w:i/>
                <w:sz w:val="20"/>
              </w:rPr>
              <w:t>к преды</w:t>
            </w:r>
            <w:r w:rsidR="006B56CB">
              <w:rPr>
                <w:rFonts w:cs="Arial"/>
                <w:i/>
                <w:sz w:val="20"/>
              </w:rPr>
              <w:softHyphen/>
            </w:r>
            <w:r w:rsidRPr="00111747">
              <w:rPr>
                <w:rFonts w:cs="Arial"/>
                <w:i/>
                <w:sz w:val="20"/>
              </w:rPr>
              <w:t xml:space="preserve">дущему </w:t>
            </w:r>
            <w:r w:rsidRPr="00111747">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14:paraId="1C63FFCA" w14:textId="128E5C26" w:rsidR="00111747" w:rsidRPr="00111747" w:rsidRDefault="00111747" w:rsidP="00111747">
            <w:pPr>
              <w:spacing w:before="40" w:line="240" w:lineRule="exact"/>
              <w:ind w:firstLine="0"/>
              <w:jc w:val="center"/>
              <w:rPr>
                <w:rFonts w:cs="Arial"/>
                <w:i/>
                <w:sz w:val="20"/>
              </w:rPr>
            </w:pPr>
            <w:r w:rsidRPr="00111747">
              <w:rPr>
                <w:rFonts w:cs="Arial"/>
                <w:i/>
                <w:sz w:val="20"/>
              </w:rPr>
              <w:t>к декабрю предыду</w:t>
            </w:r>
            <w:r w:rsidR="006B56CB">
              <w:rPr>
                <w:rFonts w:cs="Arial"/>
                <w:i/>
                <w:sz w:val="20"/>
              </w:rPr>
              <w:softHyphen/>
            </w:r>
            <w:r w:rsidRPr="00111747">
              <w:rPr>
                <w:rFonts w:cs="Arial"/>
                <w:i/>
                <w:sz w:val="20"/>
              </w:rPr>
              <w:t>щего года</w:t>
            </w:r>
          </w:p>
        </w:tc>
        <w:tc>
          <w:tcPr>
            <w:tcW w:w="1016" w:type="dxa"/>
            <w:tcBorders>
              <w:top w:val="single" w:sz="4" w:space="0" w:color="auto"/>
              <w:left w:val="nil"/>
              <w:bottom w:val="dotted" w:sz="4" w:space="0" w:color="auto"/>
              <w:right w:val="single" w:sz="4" w:space="0" w:color="auto"/>
            </w:tcBorders>
          </w:tcPr>
          <w:p w14:paraId="43589F75" w14:textId="214ABADF" w:rsidR="00111747" w:rsidRPr="00111747" w:rsidRDefault="00111747" w:rsidP="00111747">
            <w:pPr>
              <w:spacing w:before="40" w:line="240" w:lineRule="exact"/>
              <w:ind w:firstLine="0"/>
              <w:jc w:val="center"/>
              <w:rPr>
                <w:rFonts w:cs="Arial"/>
                <w:i/>
                <w:sz w:val="20"/>
              </w:rPr>
            </w:pPr>
            <w:r w:rsidRPr="00111747">
              <w:rPr>
                <w:rFonts w:cs="Arial"/>
                <w:i/>
                <w:sz w:val="20"/>
              </w:rPr>
              <w:t>к преды</w:t>
            </w:r>
            <w:r w:rsidR="006B56CB">
              <w:rPr>
                <w:rFonts w:cs="Arial"/>
                <w:i/>
                <w:sz w:val="20"/>
              </w:rPr>
              <w:softHyphen/>
            </w:r>
            <w:r w:rsidRPr="00111747">
              <w:rPr>
                <w:rFonts w:cs="Arial"/>
                <w:i/>
                <w:sz w:val="20"/>
              </w:rPr>
              <w:t>дущему периоду</w:t>
            </w:r>
          </w:p>
        </w:tc>
        <w:tc>
          <w:tcPr>
            <w:tcW w:w="1016" w:type="dxa"/>
            <w:tcBorders>
              <w:top w:val="single" w:sz="4" w:space="0" w:color="auto"/>
              <w:left w:val="single" w:sz="4" w:space="0" w:color="auto"/>
              <w:bottom w:val="dotted" w:sz="4" w:space="0" w:color="auto"/>
            </w:tcBorders>
          </w:tcPr>
          <w:p w14:paraId="39EA1263" w14:textId="68FB7AA4" w:rsidR="00111747" w:rsidRPr="00111747" w:rsidRDefault="00111747" w:rsidP="00111747">
            <w:pPr>
              <w:spacing w:before="40" w:line="240" w:lineRule="exact"/>
              <w:ind w:firstLine="0"/>
              <w:jc w:val="center"/>
              <w:rPr>
                <w:rFonts w:cs="Arial"/>
                <w:i/>
                <w:sz w:val="20"/>
              </w:rPr>
            </w:pPr>
            <w:r w:rsidRPr="00111747">
              <w:rPr>
                <w:rFonts w:cs="Arial"/>
                <w:i/>
                <w:sz w:val="20"/>
              </w:rPr>
              <w:t>к декабрю предыду</w:t>
            </w:r>
            <w:r w:rsidR="006B56CB">
              <w:rPr>
                <w:rFonts w:cs="Arial"/>
                <w:i/>
                <w:sz w:val="20"/>
              </w:rPr>
              <w:softHyphen/>
            </w:r>
            <w:r w:rsidRPr="00111747">
              <w:rPr>
                <w:rFonts w:cs="Arial"/>
                <w:i/>
                <w:sz w:val="20"/>
              </w:rPr>
              <w:t>щего года</w:t>
            </w:r>
          </w:p>
        </w:tc>
      </w:tr>
      <w:tr w:rsidR="00111747" w:rsidRPr="00111747" w14:paraId="0A097306" w14:textId="77777777" w:rsidTr="006B56CB">
        <w:trPr>
          <w:trHeight w:val="227"/>
        </w:trPr>
        <w:tc>
          <w:tcPr>
            <w:tcW w:w="9356" w:type="dxa"/>
            <w:gridSpan w:val="9"/>
            <w:tcBorders>
              <w:top w:val="single" w:sz="4" w:space="0" w:color="auto"/>
              <w:bottom w:val="single" w:sz="4" w:space="0" w:color="auto"/>
            </w:tcBorders>
          </w:tcPr>
          <w:p w14:paraId="454F30A1" w14:textId="77777777" w:rsidR="00111747" w:rsidRPr="00111747" w:rsidRDefault="00111747" w:rsidP="006B56CB">
            <w:pPr>
              <w:spacing w:before="80" w:line="240" w:lineRule="exact"/>
              <w:ind w:firstLine="0"/>
              <w:jc w:val="center"/>
              <w:rPr>
                <w:rFonts w:cs="Arial"/>
                <w:b/>
                <w:sz w:val="20"/>
              </w:rPr>
            </w:pPr>
            <w:r w:rsidRPr="00111747">
              <w:rPr>
                <w:rFonts w:cs="Arial"/>
                <w:b/>
                <w:sz w:val="20"/>
              </w:rPr>
              <w:t xml:space="preserve">2021 год </w:t>
            </w:r>
          </w:p>
        </w:tc>
      </w:tr>
      <w:tr w:rsidR="00111747" w:rsidRPr="00111747" w14:paraId="2DE5627B" w14:textId="77777777" w:rsidTr="006B56CB">
        <w:trPr>
          <w:trHeight w:val="227"/>
        </w:trPr>
        <w:tc>
          <w:tcPr>
            <w:tcW w:w="1134" w:type="dxa"/>
            <w:tcBorders>
              <w:top w:val="single" w:sz="4" w:space="0" w:color="auto"/>
              <w:bottom w:val="dotted" w:sz="4" w:space="0" w:color="auto"/>
              <w:right w:val="single" w:sz="4" w:space="0" w:color="auto"/>
            </w:tcBorders>
            <w:vAlign w:val="bottom"/>
          </w:tcPr>
          <w:p w14:paraId="278E5B30" w14:textId="77777777" w:rsidR="00111747" w:rsidRPr="00111747" w:rsidRDefault="00111747" w:rsidP="006B56CB">
            <w:pPr>
              <w:spacing w:before="80" w:line="240" w:lineRule="exact"/>
              <w:ind w:left="57" w:firstLine="0"/>
              <w:jc w:val="left"/>
              <w:rPr>
                <w:rFonts w:cs="Arial"/>
                <w:sz w:val="20"/>
              </w:rPr>
            </w:pPr>
            <w:r w:rsidRPr="00111747">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1B4D0825" w14:textId="77777777" w:rsidR="00111747" w:rsidRPr="00111747" w:rsidRDefault="00111747" w:rsidP="006B56CB">
            <w:pPr>
              <w:spacing w:before="80" w:line="240" w:lineRule="exact"/>
              <w:ind w:firstLine="0"/>
              <w:jc w:val="center"/>
              <w:rPr>
                <w:rFonts w:cs="Arial"/>
                <w:sz w:val="20"/>
              </w:rPr>
            </w:pPr>
            <w:r w:rsidRPr="00111747">
              <w:rPr>
                <w:rFonts w:cs="Arial"/>
                <w:sz w:val="20"/>
              </w:rPr>
              <w:t>100,4</w:t>
            </w:r>
          </w:p>
        </w:tc>
        <w:tc>
          <w:tcPr>
            <w:tcW w:w="1064" w:type="dxa"/>
            <w:tcBorders>
              <w:top w:val="single" w:sz="4" w:space="0" w:color="auto"/>
              <w:left w:val="single" w:sz="4" w:space="0" w:color="auto"/>
              <w:bottom w:val="dotted" w:sz="4" w:space="0" w:color="auto"/>
              <w:right w:val="single" w:sz="4" w:space="0" w:color="auto"/>
            </w:tcBorders>
            <w:vAlign w:val="bottom"/>
          </w:tcPr>
          <w:p w14:paraId="753E46C2" w14:textId="77777777" w:rsidR="00111747" w:rsidRPr="00111747" w:rsidRDefault="00111747" w:rsidP="006B56CB">
            <w:pPr>
              <w:spacing w:before="80" w:line="240" w:lineRule="exact"/>
              <w:ind w:firstLine="0"/>
              <w:jc w:val="center"/>
              <w:rPr>
                <w:rFonts w:cs="Arial"/>
                <w:sz w:val="20"/>
              </w:rPr>
            </w:pPr>
            <w:r w:rsidRPr="00111747">
              <w:rPr>
                <w:rFonts w:cs="Arial"/>
                <w:sz w:val="20"/>
              </w:rPr>
              <w:t>100,4</w:t>
            </w:r>
          </w:p>
        </w:tc>
        <w:tc>
          <w:tcPr>
            <w:tcW w:w="1015" w:type="dxa"/>
            <w:tcBorders>
              <w:top w:val="single" w:sz="4" w:space="0" w:color="auto"/>
              <w:left w:val="nil"/>
              <w:bottom w:val="dotted" w:sz="4" w:space="0" w:color="auto"/>
              <w:right w:val="single" w:sz="4" w:space="0" w:color="auto"/>
            </w:tcBorders>
            <w:vAlign w:val="bottom"/>
          </w:tcPr>
          <w:p w14:paraId="712D8014" w14:textId="77777777" w:rsidR="00111747" w:rsidRPr="00111747" w:rsidRDefault="00111747" w:rsidP="006B56CB">
            <w:pPr>
              <w:spacing w:before="80" w:line="240" w:lineRule="exact"/>
              <w:ind w:firstLine="0"/>
              <w:jc w:val="center"/>
              <w:rPr>
                <w:rFonts w:cs="Arial"/>
                <w:sz w:val="20"/>
              </w:rPr>
            </w:pPr>
            <w:r w:rsidRPr="00111747">
              <w:rPr>
                <w:rFonts w:cs="Arial"/>
                <w:sz w:val="20"/>
              </w:rPr>
              <w:t>100,7</w:t>
            </w:r>
          </w:p>
        </w:tc>
        <w:tc>
          <w:tcPr>
            <w:tcW w:w="1016" w:type="dxa"/>
            <w:tcBorders>
              <w:top w:val="single" w:sz="4" w:space="0" w:color="auto"/>
              <w:left w:val="single" w:sz="4" w:space="0" w:color="auto"/>
              <w:bottom w:val="dotted" w:sz="4" w:space="0" w:color="auto"/>
              <w:right w:val="nil"/>
            </w:tcBorders>
            <w:vAlign w:val="bottom"/>
          </w:tcPr>
          <w:p w14:paraId="799765FD" w14:textId="77777777" w:rsidR="00111747" w:rsidRPr="00111747" w:rsidRDefault="00111747" w:rsidP="006B56CB">
            <w:pPr>
              <w:spacing w:before="80" w:line="240" w:lineRule="exact"/>
              <w:ind w:firstLine="0"/>
              <w:jc w:val="center"/>
              <w:rPr>
                <w:rFonts w:cs="Arial"/>
                <w:sz w:val="20"/>
              </w:rPr>
            </w:pPr>
            <w:r w:rsidRPr="00111747">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40309C50" w14:textId="77777777" w:rsidR="00111747" w:rsidRPr="00111747" w:rsidRDefault="00111747" w:rsidP="006B56CB">
            <w:pPr>
              <w:spacing w:before="80" w:line="240" w:lineRule="exact"/>
              <w:ind w:firstLine="0"/>
              <w:jc w:val="center"/>
              <w:rPr>
                <w:rFonts w:cs="Arial"/>
                <w:sz w:val="20"/>
              </w:rPr>
            </w:pPr>
            <w:r w:rsidRPr="00111747">
              <w:rPr>
                <w:rFonts w:cs="Arial"/>
                <w:sz w:val="20"/>
              </w:rPr>
              <w:t>100,5</w:t>
            </w:r>
          </w:p>
        </w:tc>
        <w:tc>
          <w:tcPr>
            <w:tcW w:w="1016" w:type="dxa"/>
            <w:tcBorders>
              <w:top w:val="single" w:sz="4" w:space="0" w:color="auto"/>
              <w:left w:val="single" w:sz="4" w:space="0" w:color="auto"/>
              <w:bottom w:val="dotted" w:sz="4" w:space="0" w:color="auto"/>
              <w:right w:val="single" w:sz="4" w:space="0" w:color="auto"/>
            </w:tcBorders>
            <w:vAlign w:val="bottom"/>
          </w:tcPr>
          <w:p w14:paraId="23E97737" w14:textId="77777777" w:rsidR="00111747" w:rsidRPr="00111747" w:rsidRDefault="00111747" w:rsidP="006B56CB">
            <w:pPr>
              <w:spacing w:before="80" w:line="240" w:lineRule="exact"/>
              <w:ind w:firstLine="0"/>
              <w:jc w:val="center"/>
              <w:rPr>
                <w:rFonts w:cs="Arial"/>
                <w:sz w:val="20"/>
              </w:rPr>
            </w:pPr>
            <w:r w:rsidRPr="00111747">
              <w:rPr>
                <w:rFonts w:cs="Arial"/>
                <w:sz w:val="20"/>
              </w:rPr>
              <w:t>100,5</w:t>
            </w:r>
          </w:p>
        </w:tc>
        <w:tc>
          <w:tcPr>
            <w:tcW w:w="1016" w:type="dxa"/>
            <w:tcBorders>
              <w:top w:val="single" w:sz="4" w:space="0" w:color="auto"/>
              <w:left w:val="nil"/>
              <w:bottom w:val="dotted" w:sz="4" w:space="0" w:color="auto"/>
              <w:right w:val="single" w:sz="4" w:space="0" w:color="auto"/>
            </w:tcBorders>
            <w:vAlign w:val="bottom"/>
          </w:tcPr>
          <w:p w14:paraId="4E8F3DC4" w14:textId="77777777" w:rsidR="00111747" w:rsidRPr="00111747" w:rsidRDefault="00111747" w:rsidP="006B56CB">
            <w:pPr>
              <w:spacing w:before="80" w:line="240" w:lineRule="exact"/>
              <w:ind w:firstLine="0"/>
              <w:jc w:val="center"/>
              <w:rPr>
                <w:rFonts w:cs="Arial"/>
                <w:sz w:val="20"/>
              </w:rPr>
            </w:pPr>
            <w:r w:rsidRPr="00111747">
              <w:rPr>
                <w:rFonts w:cs="Arial"/>
                <w:sz w:val="20"/>
              </w:rPr>
              <w:t>99,5</w:t>
            </w:r>
          </w:p>
        </w:tc>
        <w:tc>
          <w:tcPr>
            <w:tcW w:w="1016" w:type="dxa"/>
            <w:tcBorders>
              <w:top w:val="single" w:sz="4" w:space="0" w:color="auto"/>
              <w:left w:val="single" w:sz="4" w:space="0" w:color="auto"/>
              <w:bottom w:val="dotted" w:sz="4" w:space="0" w:color="auto"/>
            </w:tcBorders>
            <w:vAlign w:val="bottom"/>
          </w:tcPr>
          <w:p w14:paraId="6841584D" w14:textId="77777777" w:rsidR="00111747" w:rsidRPr="00111747" w:rsidRDefault="00111747" w:rsidP="006B56CB">
            <w:pPr>
              <w:spacing w:before="80" w:line="240" w:lineRule="exact"/>
              <w:ind w:firstLine="0"/>
              <w:jc w:val="center"/>
              <w:rPr>
                <w:rFonts w:cs="Arial"/>
                <w:sz w:val="20"/>
              </w:rPr>
            </w:pPr>
            <w:r w:rsidRPr="00111747">
              <w:rPr>
                <w:rFonts w:cs="Arial"/>
                <w:sz w:val="20"/>
              </w:rPr>
              <w:t>99,5</w:t>
            </w:r>
          </w:p>
        </w:tc>
      </w:tr>
      <w:tr w:rsidR="00111747" w:rsidRPr="00111747" w14:paraId="3A3654B2"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53FFE0B9" w14:textId="77777777" w:rsidR="00111747" w:rsidRPr="00111747" w:rsidRDefault="00111747" w:rsidP="006B56CB">
            <w:pPr>
              <w:spacing w:before="80" w:line="240" w:lineRule="exact"/>
              <w:ind w:left="57" w:firstLine="0"/>
              <w:jc w:val="left"/>
              <w:rPr>
                <w:rFonts w:cs="Arial"/>
                <w:sz w:val="20"/>
              </w:rPr>
            </w:pPr>
            <w:r w:rsidRPr="00111747">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1A5D0375" w14:textId="77777777" w:rsidR="00111747" w:rsidRPr="00111747" w:rsidRDefault="00111747" w:rsidP="006B56CB">
            <w:pPr>
              <w:spacing w:before="80" w:line="240" w:lineRule="exact"/>
              <w:ind w:firstLine="0"/>
              <w:jc w:val="center"/>
              <w:rPr>
                <w:rFonts w:cs="Arial"/>
                <w:sz w:val="20"/>
              </w:rPr>
            </w:pPr>
            <w:r w:rsidRPr="00111747">
              <w:rPr>
                <w:rFonts w:cs="Arial"/>
                <w:sz w:val="20"/>
              </w:rPr>
              <w:t>101,0</w:t>
            </w:r>
          </w:p>
        </w:tc>
        <w:tc>
          <w:tcPr>
            <w:tcW w:w="1064" w:type="dxa"/>
            <w:tcBorders>
              <w:top w:val="dotted" w:sz="4" w:space="0" w:color="auto"/>
              <w:left w:val="single" w:sz="4" w:space="0" w:color="auto"/>
              <w:bottom w:val="dotted" w:sz="4" w:space="0" w:color="auto"/>
              <w:right w:val="single" w:sz="4" w:space="0" w:color="auto"/>
            </w:tcBorders>
            <w:vAlign w:val="bottom"/>
          </w:tcPr>
          <w:p w14:paraId="7D5A68B5" w14:textId="77777777" w:rsidR="00111747" w:rsidRPr="00111747" w:rsidRDefault="00111747" w:rsidP="006B56CB">
            <w:pPr>
              <w:spacing w:before="80" w:line="240" w:lineRule="exact"/>
              <w:ind w:firstLine="0"/>
              <w:jc w:val="center"/>
              <w:rPr>
                <w:rFonts w:cs="Arial"/>
                <w:sz w:val="20"/>
              </w:rPr>
            </w:pPr>
            <w:r w:rsidRPr="00111747">
              <w:rPr>
                <w:rFonts w:cs="Arial"/>
                <w:sz w:val="20"/>
              </w:rPr>
              <w:t>101,4</w:t>
            </w:r>
          </w:p>
        </w:tc>
        <w:tc>
          <w:tcPr>
            <w:tcW w:w="1015" w:type="dxa"/>
            <w:tcBorders>
              <w:top w:val="dotted" w:sz="4" w:space="0" w:color="auto"/>
              <w:left w:val="nil"/>
              <w:bottom w:val="dotted" w:sz="4" w:space="0" w:color="auto"/>
              <w:right w:val="single" w:sz="4" w:space="0" w:color="auto"/>
            </w:tcBorders>
            <w:vAlign w:val="bottom"/>
          </w:tcPr>
          <w:p w14:paraId="106FD35B" w14:textId="77777777" w:rsidR="00111747" w:rsidRPr="00111747" w:rsidRDefault="00111747" w:rsidP="006B56CB">
            <w:pPr>
              <w:spacing w:before="80" w:line="240" w:lineRule="exact"/>
              <w:ind w:firstLine="0"/>
              <w:jc w:val="center"/>
              <w:rPr>
                <w:rFonts w:cs="Arial"/>
                <w:sz w:val="20"/>
              </w:rPr>
            </w:pPr>
            <w:r w:rsidRPr="00111747">
              <w:rPr>
                <w:rFonts w:cs="Arial"/>
                <w:sz w:val="20"/>
              </w:rPr>
              <w:t>101,4</w:t>
            </w:r>
          </w:p>
        </w:tc>
        <w:tc>
          <w:tcPr>
            <w:tcW w:w="1016" w:type="dxa"/>
            <w:tcBorders>
              <w:top w:val="dotted" w:sz="4" w:space="0" w:color="auto"/>
              <w:left w:val="single" w:sz="4" w:space="0" w:color="auto"/>
              <w:bottom w:val="dotted" w:sz="4" w:space="0" w:color="auto"/>
              <w:right w:val="nil"/>
            </w:tcBorders>
            <w:vAlign w:val="bottom"/>
          </w:tcPr>
          <w:p w14:paraId="2D0BF73E" w14:textId="77777777" w:rsidR="00111747" w:rsidRPr="00111747" w:rsidRDefault="00111747" w:rsidP="006B56CB">
            <w:pPr>
              <w:spacing w:before="80" w:line="240" w:lineRule="exact"/>
              <w:ind w:firstLine="0"/>
              <w:jc w:val="center"/>
              <w:rPr>
                <w:rFonts w:cs="Arial"/>
                <w:sz w:val="20"/>
              </w:rPr>
            </w:pPr>
            <w:r w:rsidRPr="00111747">
              <w:rPr>
                <w:rFonts w:cs="Arial"/>
                <w:sz w:val="20"/>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3F18CD4E" w14:textId="77777777" w:rsidR="00111747" w:rsidRPr="00111747" w:rsidRDefault="00111747" w:rsidP="006B56CB">
            <w:pPr>
              <w:spacing w:before="80" w:line="240" w:lineRule="exact"/>
              <w:ind w:firstLine="0"/>
              <w:jc w:val="center"/>
              <w:rPr>
                <w:rFonts w:cs="Arial"/>
                <w:sz w:val="20"/>
              </w:rPr>
            </w:pPr>
            <w:r w:rsidRPr="00111747">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358903A0" w14:textId="77777777" w:rsidR="00111747" w:rsidRPr="00111747" w:rsidRDefault="00111747" w:rsidP="006B56CB">
            <w:pPr>
              <w:spacing w:before="80" w:line="240" w:lineRule="exact"/>
              <w:ind w:firstLine="0"/>
              <w:jc w:val="center"/>
              <w:rPr>
                <w:rFonts w:cs="Arial"/>
                <w:sz w:val="20"/>
              </w:rPr>
            </w:pPr>
            <w:r w:rsidRPr="00111747">
              <w:rPr>
                <w:rFonts w:cs="Arial"/>
                <w:sz w:val="20"/>
              </w:rPr>
              <w:t>101,3</w:t>
            </w:r>
          </w:p>
        </w:tc>
        <w:tc>
          <w:tcPr>
            <w:tcW w:w="1016" w:type="dxa"/>
            <w:tcBorders>
              <w:top w:val="dotted" w:sz="4" w:space="0" w:color="auto"/>
              <w:left w:val="nil"/>
              <w:bottom w:val="dotted" w:sz="4" w:space="0" w:color="auto"/>
              <w:right w:val="single" w:sz="4" w:space="0" w:color="auto"/>
            </w:tcBorders>
            <w:vAlign w:val="bottom"/>
          </w:tcPr>
          <w:p w14:paraId="645CE63E" w14:textId="77777777" w:rsidR="00111747" w:rsidRPr="00111747" w:rsidRDefault="00111747" w:rsidP="006B56CB">
            <w:pPr>
              <w:spacing w:before="80" w:line="240" w:lineRule="exact"/>
              <w:ind w:firstLine="0"/>
              <w:jc w:val="center"/>
              <w:rPr>
                <w:rFonts w:cs="Arial"/>
                <w:sz w:val="20"/>
              </w:rPr>
            </w:pPr>
            <w:r w:rsidRPr="00111747">
              <w:rPr>
                <w:rFonts w:cs="Arial"/>
                <w:sz w:val="20"/>
              </w:rPr>
              <w:t>100,5</w:t>
            </w:r>
          </w:p>
        </w:tc>
        <w:tc>
          <w:tcPr>
            <w:tcW w:w="1016" w:type="dxa"/>
            <w:tcBorders>
              <w:top w:val="dotted" w:sz="4" w:space="0" w:color="auto"/>
              <w:left w:val="single" w:sz="4" w:space="0" w:color="auto"/>
              <w:bottom w:val="dotted" w:sz="4" w:space="0" w:color="auto"/>
            </w:tcBorders>
            <w:vAlign w:val="bottom"/>
          </w:tcPr>
          <w:p w14:paraId="5AF9BF8C" w14:textId="77777777" w:rsidR="00111747" w:rsidRPr="00111747" w:rsidRDefault="00111747" w:rsidP="006B56CB">
            <w:pPr>
              <w:spacing w:before="80" w:line="240" w:lineRule="exact"/>
              <w:ind w:firstLine="0"/>
              <w:jc w:val="center"/>
              <w:rPr>
                <w:rFonts w:cs="Arial"/>
                <w:sz w:val="20"/>
              </w:rPr>
            </w:pPr>
            <w:r w:rsidRPr="00111747">
              <w:rPr>
                <w:rFonts w:cs="Arial"/>
                <w:sz w:val="20"/>
              </w:rPr>
              <w:t>100,1</w:t>
            </w:r>
          </w:p>
        </w:tc>
      </w:tr>
      <w:tr w:rsidR="00111747" w:rsidRPr="00111747" w14:paraId="7DA699A1"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515C0DA6" w14:textId="77777777" w:rsidR="00111747" w:rsidRPr="00111747" w:rsidRDefault="00111747" w:rsidP="006B56CB">
            <w:pPr>
              <w:spacing w:before="80" w:line="240" w:lineRule="exact"/>
              <w:ind w:left="57" w:firstLine="0"/>
              <w:jc w:val="left"/>
              <w:rPr>
                <w:rFonts w:cs="Arial"/>
                <w:sz w:val="20"/>
              </w:rPr>
            </w:pPr>
            <w:r w:rsidRPr="00111747">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5384831A" w14:textId="77777777" w:rsidR="00111747" w:rsidRPr="00111747" w:rsidRDefault="00111747" w:rsidP="006B56CB">
            <w:pPr>
              <w:spacing w:before="80" w:line="240" w:lineRule="exact"/>
              <w:ind w:firstLine="0"/>
              <w:jc w:val="center"/>
              <w:rPr>
                <w:rFonts w:cs="Arial"/>
                <w:sz w:val="20"/>
              </w:rPr>
            </w:pPr>
            <w:r w:rsidRPr="00111747">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1DA66892" w14:textId="77777777" w:rsidR="00111747" w:rsidRPr="00111747" w:rsidRDefault="00111747" w:rsidP="006B56CB">
            <w:pPr>
              <w:spacing w:before="80" w:line="240" w:lineRule="exact"/>
              <w:ind w:firstLine="0"/>
              <w:jc w:val="center"/>
              <w:rPr>
                <w:rFonts w:cs="Arial"/>
                <w:sz w:val="20"/>
              </w:rPr>
            </w:pPr>
            <w:r w:rsidRPr="00111747">
              <w:rPr>
                <w:rFonts w:cs="Arial"/>
                <w:sz w:val="20"/>
              </w:rPr>
              <w:t>102,0</w:t>
            </w:r>
          </w:p>
        </w:tc>
        <w:tc>
          <w:tcPr>
            <w:tcW w:w="1015" w:type="dxa"/>
            <w:tcBorders>
              <w:top w:val="dotted" w:sz="4" w:space="0" w:color="auto"/>
              <w:left w:val="nil"/>
              <w:bottom w:val="dotted" w:sz="4" w:space="0" w:color="auto"/>
              <w:right w:val="single" w:sz="4" w:space="0" w:color="auto"/>
            </w:tcBorders>
            <w:vAlign w:val="bottom"/>
          </w:tcPr>
          <w:p w14:paraId="140660A4" w14:textId="77777777" w:rsidR="00111747" w:rsidRPr="00111747" w:rsidRDefault="00111747" w:rsidP="006B56CB">
            <w:pPr>
              <w:spacing w:before="80" w:line="240" w:lineRule="exact"/>
              <w:ind w:firstLine="0"/>
              <w:jc w:val="center"/>
              <w:rPr>
                <w:rFonts w:cs="Arial"/>
                <w:sz w:val="20"/>
              </w:rPr>
            </w:pPr>
            <w:r w:rsidRPr="00111747">
              <w:rPr>
                <w:rFonts w:cs="Arial"/>
                <w:sz w:val="20"/>
              </w:rPr>
              <w:t>100,4</w:t>
            </w:r>
          </w:p>
        </w:tc>
        <w:tc>
          <w:tcPr>
            <w:tcW w:w="1016" w:type="dxa"/>
            <w:tcBorders>
              <w:top w:val="dotted" w:sz="4" w:space="0" w:color="auto"/>
              <w:left w:val="single" w:sz="4" w:space="0" w:color="auto"/>
              <w:bottom w:val="dotted" w:sz="4" w:space="0" w:color="auto"/>
              <w:right w:val="nil"/>
            </w:tcBorders>
            <w:vAlign w:val="bottom"/>
          </w:tcPr>
          <w:p w14:paraId="53B61E83" w14:textId="77777777" w:rsidR="00111747" w:rsidRPr="00111747" w:rsidRDefault="00111747" w:rsidP="006B56CB">
            <w:pPr>
              <w:spacing w:before="80" w:line="240" w:lineRule="exact"/>
              <w:ind w:firstLine="0"/>
              <w:jc w:val="center"/>
              <w:rPr>
                <w:rFonts w:cs="Arial"/>
                <w:sz w:val="20"/>
              </w:rPr>
            </w:pPr>
            <w:r w:rsidRPr="00111747">
              <w:rPr>
                <w:rFonts w:cs="Arial"/>
                <w:sz w:val="20"/>
              </w:rPr>
              <w:t>102,5</w:t>
            </w:r>
          </w:p>
        </w:tc>
        <w:tc>
          <w:tcPr>
            <w:tcW w:w="1016" w:type="dxa"/>
            <w:tcBorders>
              <w:top w:val="dotted" w:sz="4" w:space="0" w:color="auto"/>
              <w:left w:val="single" w:sz="4" w:space="0" w:color="auto"/>
              <w:bottom w:val="dotted" w:sz="4" w:space="0" w:color="auto"/>
              <w:right w:val="single" w:sz="4" w:space="0" w:color="auto"/>
            </w:tcBorders>
            <w:vAlign w:val="bottom"/>
          </w:tcPr>
          <w:p w14:paraId="0CBD6481" w14:textId="77777777" w:rsidR="00111747" w:rsidRPr="00111747" w:rsidRDefault="00111747" w:rsidP="006B56CB">
            <w:pPr>
              <w:spacing w:before="80" w:line="240" w:lineRule="exact"/>
              <w:ind w:firstLine="0"/>
              <w:jc w:val="center"/>
              <w:rPr>
                <w:rFonts w:cs="Arial"/>
                <w:sz w:val="20"/>
              </w:rPr>
            </w:pPr>
            <w:r w:rsidRPr="00111747">
              <w:rPr>
                <w:rFonts w:cs="Arial"/>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58C56554" w14:textId="77777777" w:rsidR="00111747" w:rsidRPr="00111747" w:rsidRDefault="00111747" w:rsidP="006B56CB">
            <w:pPr>
              <w:spacing w:before="80" w:line="240" w:lineRule="exact"/>
              <w:ind w:firstLine="0"/>
              <w:jc w:val="center"/>
              <w:rPr>
                <w:rFonts w:cs="Arial"/>
                <w:sz w:val="20"/>
              </w:rPr>
            </w:pPr>
            <w:r w:rsidRPr="00111747">
              <w:rPr>
                <w:rFonts w:cs="Arial"/>
                <w:sz w:val="20"/>
              </w:rPr>
              <w:t>101,9</w:t>
            </w:r>
          </w:p>
        </w:tc>
        <w:tc>
          <w:tcPr>
            <w:tcW w:w="1016" w:type="dxa"/>
            <w:tcBorders>
              <w:top w:val="dotted" w:sz="4" w:space="0" w:color="auto"/>
              <w:left w:val="nil"/>
              <w:bottom w:val="dotted" w:sz="4" w:space="0" w:color="auto"/>
              <w:right w:val="single" w:sz="4" w:space="0" w:color="auto"/>
            </w:tcBorders>
            <w:vAlign w:val="bottom"/>
          </w:tcPr>
          <w:p w14:paraId="27CD37C3" w14:textId="77777777" w:rsidR="00111747" w:rsidRPr="00111747" w:rsidRDefault="00111747" w:rsidP="006B56CB">
            <w:pPr>
              <w:spacing w:before="80" w:line="240" w:lineRule="exact"/>
              <w:ind w:firstLine="0"/>
              <w:jc w:val="center"/>
              <w:rPr>
                <w:rFonts w:cs="Arial"/>
                <w:sz w:val="20"/>
              </w:rPr>
            </w:pPr>
            <w:r w:rsidRPr="00111747">
              <w:rPr>
                <w:rFonts w:cs="Arial"/>
                <w:sz w:val="20"/>
              </w:rPr>
              <w:t>101,0</w:t>
            </w:r>
          </w:p>
        </w:tc>
        <w:tc>
          <w:tcPr>
            <w:tcW w:w="1016" w:type="dxa"/>
            <w:tcBorders>
              <w:top w:val="dotted" w:sz="4" w:space="0" w:color="auto"/>
              <w:left w:val="single" w:sz="4" w:space="0" w:color="auto"/>
              <w:bottom w:val="dotted" w:sz="4" w:space="0" w:color="auto"/>
            </w:tcBorders>
            <w:vAlign w:val="bottom"/>
          </w:tcPr>
          <w:p w14:paraId="06E0EB11" w14:textId="77777777" w:rsidR="00111747" w:rsidRPr="00111747" w:rsidRDefault="00111747" w:rsidP="006B56CB">
            <w:pPr>
              <w:spacing w:before="80" w:line="240" w:lineRule="exact"/>
              <w:ind w:firstLine="0"/>
              <w:jc w:val="center"/>
              <w:rPr>
                <w:rFonts w:cs="Arial"/>
                <w:sz w:val="20"/>
              </w:rPr>
            </w:pPr>
            <w:r w:rsidRPr="00111747">
              <w:rPr>
                <w:rFonts w:cs="Arial"/>
                <w:sz w:val="20"/>
              </w:rPr>
              <w:t>101,1</w:t>
            </w:r>
          </w:p>
        </w:tc>
      </w:tr>
      <w:tr w:rsidR="00111747" w:rsidRPr="00111747" w14:paraId="43B729A4"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7B60A700" w14:textId="77777777" w:rsidR="00111747" w:rsidRPr="00111747" w:rsidRDefault="00111747" w:rsidP="006B56CB">
            <w:pPr>
              <w:spacing w:before="80" w:line="240" w:lineRule="exact"/>
              <w:ind w:left="57" w:firstLine="0"/>
              <w:jc w:val="left"/>
              <w:rPr>
                <w:i/>
                <w:sz w:val="20"/>
              </w:rPr>
            </w:pPr>
            <w:r w:rsidRPr="00111747">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45F3B265" w14:textId="77777777" w:rsidR="00111747" w:rsidRPr="00111747" w:rsidRDefault="00111747" w:rsidP="006B56CB">
            <w:pPr>
              <w:spacing w:before="80" w:line="240" w:lineRule="exact"/>
              <w:ind w:firstLine="0"/>
              <w:jc w:val="center"/>
              <w:rPr>
                <w:rFonts w:cs="Arial"/>
                <w:i/>
                <w:sz w:val="20"/>
              </w:rPr>
            </w:pPr>
            <w:r w:rsidRPr="00111747">
              <w:rPr>
                <w:rFonts w:cs="Arial"/>
                <w:i/>
                <w:sz w:val="20"/>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310FAF39" w14:textId="3A059EE2" w:rsidR="00111747" w:rsidRPr="00111747" w:rsidRDefault="00111747" w:rsidP="006B56CB">
            <w:pPr>
              <w:spacing w:before="8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41C1F214" w14:textId="77777777" w:rsidR="00111747" w:rsidRPr="00111747" w:rsidRDefault="00111747" w:rsidP="006B56CB">
            <w:pPr>
              <w:spacing w:before="80" w:line="240" w:lineRule="exact"/>
              <w:ind w:firstLine="0"/>
              <w:jc w:val="center"/>
              <w:rPr>
                <w:rFonts w:cs="Arial"/>
                <w:i/>
                <w:sz w:val="20"/>
              </w:rPr>
            </w:pPr>
            <w:r w:rsidRPr="00111747">
              <w:rPr>
                <w:rFonts w:cs="Arial"/>
                <w:i/>
                <w:sz w:val="20"/>
              </w:rPr>
              <w:t>102,5</w:t>
            </w:r>
          </w:p>
        </w:tc>
        <w:tc>
          <w:tcPr>
            <w:tcW w:w="1016" w:type="dxa"/>
            <w:tcBorders>
              <w:top w:val="dotted" w:sz="4" w:space="0" w:color="auto"/>
              <w:left w:val="single" w:sz="4" w:space="0" w:color="auto"/>
              <w:bottom w:val="dotted" w:sz="4" w:space="0" w:color="auto"/>
              <w:right w:val="nil"/>
            </w:tcBorders>
            <w:vAlign w:val="bottom"/>
          </w:tcPr>
          <w:p w14:paraId="4870B0F9" w14:textId="7A0097AF" w:rsidR="00111747" w:rsidRPr="00111747" w:rsidRDefault="00111747" w:rsidP="006B56CB">
            <w:pPr>
              <w:spacing w:before="8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264213C7" w14:textId="77777777" w:rsidR="00111747" w:rsidRPr="00111747" w:rsidRDefault="00111747" w:rsidP="006B56CB">
            <w:pPr>
              <w:spacing w:before="80" w:line="240" w:lineRule="exact"/>
              <w:ind w:firstLine="0"/>
              <w:jc w:val="center"/>
              <w:rPr>
                <w:rFonts w:cs="Arial"/>
                <w:i/>
                <w:sz w:val="20"/>
              </w:rPr>
            </w:pPr>
            <w:r w:rsidRPr="00111747">
              <w:rPr>
                <w:rFonts w:cs="Arial"/>
                <w:i/>
                <w:sz w:val="20"/>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4FFD9288" w14:textId="40AAFD76" w:rsidR="00111747" w:rsidRPr="00111747" w:rsidRDefault="00111747" w:rsidP="006B56CB">
            <w:pPr>
              <w:spacing w:before="8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4DEB520F" w14:textId="77777777" w:rsidR="00111747" w:rsidRPr="00111747" w:rsidRDefault="00111747" w:rsidP="006B56CB">
            <w:pPr>
              <w:spacing w:before="80" w:line="240" w:lineRule="exact"/>
              <w:ind w:firstLine="0"/>
              <w:jc w:val="center"/>
              <w:rPr>
                <w:rFonts w:cs="Arial"/>
                <w:i/>
                <w:sz w:val="20"/>
              </w:rPr>
            </w:pPr>
            <w:r w:rsidRPr="00111747">
              <w:rPr>
                <w:rFonts w:cs="Arial"/>
                <w:i/>
                <w:sz w:val="20"/>
              </w:rPr>
              <w:t>101,1</w:t>
            </w:r>
          </w:p>
        </w:tc>
        <w:tc>
          <w:tcPr>
            <w:tcW w:w="1016" w:type="dxa"/>
            <w:tcBorders>
              <w:top w:val="dotted" w:sz="4" w:space="0" w:color="auto"/>
              <w:left w:val="single" w:sz="4" w:space="0" w:color="auto"/>
              <w:bottom w:val="dotted" w:sz="4" w:space="0" w:color="auto"/>
            </w:tcBorders>
            <w:vAlign w:val="bottom"/>
          </w:tcPr>
          <w:p w14:paraId="57B7DD71" w14:textId="1B5FD50F" w:rsidR="00111747" w:rsidRPr="00111747" w:rsidRDefault="00111747" w:rsidP="006B56CB">
            <w:pPr>
              <w:spacing w:before="80" w:line="240" w:lineRule="exact"/>
              <w:ind w:firstLine="0"/>
              <w:jc w:val="center"/>
              <w:rPr>
                <w:rFonts w:cs="Arial"/>
                <w:i/>
                <w:sz w:val="20"/>
              </w:rPr>
            </w:pPr>
          </w:p>
        </w:tc>
      </w:tr>
      <w:tr w:rsidR="00111747" w:rsidRPr="00111747" w14:paraId="614C8093"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64C56080" w14:textId="77777777" w:rsidR="00111747" w:rsidRPr="00111747" w:rsidRDefault="00111747" w:rsidP="006B56CB">
            <w:pPr>
              <w:spacing w:before="80" w:line="240" w:lineRule="exact"/>
              <w:ind w:left="57" w:firstLine="0"/>
              <w:jc w:val="left"/>
              <w:rPr>
                <w:rFonts w:cs="Arial"/>
                <w:sz w:val="20"/>
              </w:rPr>
            </w:pPr>
            <w:r w:rsidRPr="00111747">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03140C3C" w14:textId="77777777" w:rsidR="00111747" w:rsidRPr="00111747" w:rsidRDefault="00111747" w:rsidP="006B56CB">
            <w:pPr>
              <w:spacing w:before="80" w:line="240" w:lineRule="exact"/>
              <w:ind w:firstLine="0"/>
              <w:jc w:val="center"/>
              <w:rPr>
                <w:rFonts w:cs="Arial"/>
                <w:sz w:val="20"/>
              </w:rPr>
            </w:pPr>
            <w:r w:rsidRPr="00111747">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33260555" w14:textId="77777777" w:rsidR="00111747" w:rsidRPr="00111747" w:rsidRDefault="00111747" w:rsidP="006B56CB">
            <w:pPr>
              <w:spacing w:before="80" w:line="240" w:lineRule="exact"/>
              <w:ind w:firstLine="0"/>
              <w:jc w:val="center"/>
              <w:rPr>
                <w:rFonts w:cs="Arial"/>
                <w:sz w:val="20"/>
              </w:rPr>
            </w:pPr>
            <w:r w:rsidRPr="00111747">
              <w:rPr>
                <w:rFonts w:cs="Arial"/>
                <w:sz w:val="20"/>
              </w:rPr>
              <w:t>102,9</w:t>
            </w:r>
          </w:p>
        </w:tc>
        <w:tc>
          <w:tcPr>
            <w:tcW w:w="1015" w:type="dxa"/>
            <w:tcBorders>
              <w:top w:val="dotted" w:sz="4" w:space="0" w:color="auto"/>
              <w:left w:val="nil"/>
              <w:bottom w:val="dotted" w:sz="4" w:space="0" w:color="auto"/>
              <w:right w:val="single" w:sz="4" w:space="0" w:color="auto"/>
            </w:tcBorders>
            <w:vAlign w:val="bottom"/>
          </w:tcPr>
          <w:p w14:paraId="54A755D0" w14:textId="77777777" w:rsidR="00111747" w:rsidRPr="00111747" w:rsidRDefault="00111747" w:rsidP="006B56CB">
            <w:pPr>
              <w:spacing w:before="80" w:line="240" w:lineRule="exact"/>
              <w:ind w:firstLine="0"/>
              <w:jc w:val="center"/>
              <w:rPr>
                <w:rFonts w:cs="Arial"/>
                <w:sz w:val="20"/>
              </w:rPr>
            </w:pPr>
            <w:r w:rsidRPr="00111747">
              <w:rPr>
                <w:rFonts w:cs="Arial"/>
                <w:sz w:val="20"/>
              </w:rPr>
              <w:t>101,3</w:t>
            </w:r>
          </w:p>
        </w:tc>
        <w:tc>
          <w:tcPr>
            <w:tcW w:w="1016" w:type="dxa"/>
            <w:tcBorders>
              <w:top w:val="dotted" w:sz="4" w:space="0" w:color="auto"/>
              <w:left w:val="single" w:sz="4" w:space="0" w:color="auto"/>
              <w:bottom w:val="dotted" w:sz="4" w:space="0" w:color="auto"/>
              <w:right w:val="nil"/>
            </w:tcBorders>
            <w:vAlign w:val="bottom"/>
          </w:tcPr>
          <w:p w14:paraId="3293E56E" w14:textId="77777777" w:rsidR="00111747" w:rsidRPr="00111747" w:rsidRDefault="00111747" w:rsidP="006B56CB">
            <w:pPr>
              <w:spacing w:before="80" w:line="240" w:lineRule="exact"/>
              <w:ind w:firstLine="0"/>
              <w:jc w:val="center"/>
              <w:rPr>
                <w:rFonts w:cs="Arial"/>
                <w:sz w:val="20"/>
              </w:rPr>
            </w:pPr>
            <w:r w:rsidRPr="00111747">
              <w:rPr>
                <w:rFonts w:cs="Arial"/>
                <w:sz w:val="20"/>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6ED570C5" w14:textId="77777777" w:rsidR="00111747" w:rsidRPr="00111747" w:rsidRDefault="00111747" w:rsidP="006B56CB">
            <w:pPr>
              <w:spacing w:before="80" w:line="240" w:lineRule="exact"/>
              <w:ind w:firstLine="0"/>
              <w:jc w:val="center"/>
              <w:rPr>
                <w:rFonts w:cs="Arial"/>
                <w:sz w:val="20"/>
              </w:rPr>
            </w:pPr>
            <w:r w:rsidRPr="00111747">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0D541E2B" w14:textId="77777777" w:rsidR="00111747" w:rsidRPr="00111747" w:rsidRDefault="00111747" w:rsidP="006B56CB">
            <w:pPr>
              <w:spacing w:before="80" w:line="240" w:lineRule="exact"/>
              <w:ind w:firstLine="0"/>
              <w:jc w:val="center"/>
              <w:rPr>
                <w:rFonts w:cs="Arial"/>
                <w:sz w:val="20"/>
              </w:rPr>
            </w:pPr>
            <w:r w:rsidRPr="00111747">
              <w:rPr>
                <w:rFonts w:cs="Arial"/>
                <w:sz w:val="20"/>
              </w:rPr>
              <w:t>102,9</w:t>
            </w:r>
          </w:p>
        </w:tc>
        <w:tc>
          <w:tcPr>
            <w:tcW w:w="1016" w:type="dxa"/>
            <w:tcBorders>
              <w:top w:val="dotted" w:sz="4" w:space="0" w:color="auto"/>
              <w:left w:val="nil"/>
              <w:bottom w:val="dotted" w:sz="4" w:space="0" w:color="auto"/>
              <w:right w:val="single" w:sz="4" w:space="0" w:color="auto"/>
            </w:tcBorders>
            <w:vAlign w:val="bottom"/>
          </w:tcPr>
          <w:p w14:paraId="6F1620F9" w14:textId="77777777" w:rsidR="00111747" w:rsidRPr="00111747" w:rsidRDefault="00111747" w:rsidP="006B56CB">
            <w:pPr>
              <w:spacing w:before="80" w:line="240" w:lineRule="exact"/>
              <w:ind w:firstLine="0"/>
              <w:jc w:val="center"/>
              <w:rPr>
                <w:rFonts w:cs="Arial"/>
                <w:sz w:val="20"/>
              </w:rPr>
            </w:pPr>
            <w:r w:rsidRPr="00111747">
              <w:rPr>
                <w:rFonts w:cs="Arial"/>
                <w:sz w:val="20"/>
              </w:rPr>
              <w:t>100,1</w:t>
            </w:r>
          </w:p>
        </w:tc>
        <w:tc>
          <w:tcPr>
            <w:tcW w:w="1016" w:type="dxa"/>
            <w:tcBorders>
              <w:top w:val="dotted" w:sz="4" w:space="0" w:color="auto"/>
              <w:left w:val="single" w:sz="4" w:space="0" w:color="auto"/>
              <w:bottom w:val="dotted" w:sz="4" w:space="0" w:color="auto"/>
            </w:tcBorders>
            <w:vAlign w:val="bottom"/>
          </w:tcPr>
          <w:p w14:paraId="3EFBE9FE" w14:textId="77777777" w:rsidR="00111747" w:rsidRPr="00111747" w:rsidRDefault="00111747" w:rsidP="006B56CB">
            <w:pPr>
              <w:spacing w:before="80" w:line="240" w:lineRule="exact"/>
              <w:ind w:firstLine="0"/>
              <w:jc w:val="center"/>
              <w:rPr>
                <w:rFonts w:cs="Arial"/>
                <w:sz w:val="20"/>
              </w:rPr>
            </w:pPr>
            <w:r w:rsidRPr="00111747">
              <w:rPr>
                <w:rFonts w:cs="Arial"/>
                <w:sz w:val="20"/>
              </w:rPr>
              <w:t>101,1</w:t>
            </w:r>
          </w:p>
        </w:tc>
      </w:tr>
      <w:tr w:rsidR="00111747" w:rsidRPr="00111747" w14:paraId="68CD0090"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4EED764C" w14:textId="77777777" w:rsidR="00111747" w:rsidRPr="00111747" w:rsidRDefault="00111747" w:rsidP="006B56CB">
            <w:pPr>
              <w:spacing w:before="80" w:line="240" w:lineRule="exact"/>
              <w:ind w:left="57" w:firstLine="0"/>
              <w:jc w:val="left"/>
              <w:rPr>
                <w:rFonts w:cs="Arial"/>
                <w:sz w:val="20"/>
              </w:rPr>
            </w:pPr>
            <w:r w:rsidRPr="00111747">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06E014DC" w14:textId="77777777" w:rsidR="00111747" w:rsidRPr="00111747" w:rsidRDefault="00111747" w:rsidP="006B56CB">
            <w:pPr>
              <w:spacing w:before="80" w:line="240" w:lineRule="exact"/>
              <w:ind w:firstLine="0"/>
              <w:jc w:val="center"/>
              <w:rPr>
                <w:rFonts w:cs="Arial"/>
                <w:sz w:val="20"/>
              </w:rPr>
            </w:pPr>
            <w:r w:rsidRPr="00111747">
              <w:rPr>
                <w:rFonts w:cs="Arial"/>
                <w:sz w:val="20"/>
              </w:rPr>
              <w:t>100,7</w:t>
            </w:r>
          </w:p>
        </w:tc>
        <w:tc>
          <w:tcPr>
            <w:tcW w:w="1064" w:type="dxa"/>
            <w:tcBorders>
              <w:top w:val="dotted" w:sz="4" w:space="0" w:color="auto"/>
              <w:left w:val="single" w:sz="4" w:space="0" w:color="auto"/>
              <w:bottom w:val="dotted" w:sz="4" w:space="0" w:color="auto"/>
              <w:right w:val="single" w:sz="4" w:space="0" w:color="auto"/>
            </w:tcBorders>
            <w:vAlign w:val="bottom"/>
          </w:tcPr>
          <w:p w14:paraId="5D8CE7D4" w14:textId="77777777" w:rsidR="00111747" w:rsidRPr="00111747" w:rsidRDefault="00111747" w:rsidP="006B56CB">
            <w:pPr>
              <w:spacing w:before="80" w:line="240" w:lineRule="exact"/>
              <w:ind w:firstLine="0"/>
              <w:jc w:val="center"/>
              <w:rPr>
                <w:rFonts w:cs="Arial"/>
                <w:sz w:val="20"/>
              </w:rPr>
            </w:pPr>
            <w:r w:rsidRPr="00111747">
              <w:rPr>
                <w:rFonts w:cs="Arial"/>
                <w:sz w:val="20"/>
              </w:rPr>
              <w:t>103,7</w:t>
            </w:r>
          </w:p>
        </w:tc>
        <w:tc>
          <w:tcPr>
            <w:tcW w:w="1015" w:type="dxa"/>
            <w:tcBorders>
              <w:top w:val="dotted" w:sz="4" w:space="0" w:color="auto"/>
              <w:left w:val="nil"/>
              <w:bottom w:val="dotted" w:sz="4" w:space="0" w:color="auto"/>
              <w:right w:val="single" w:sz="4" w:space="0" w:color="auto"/>
            </w:tcBorders>
            <w:vAlign w:val="bottom"/>
          </w:tcPr>
          <w:p w14:paraId="01A69ACB" w14:textId="77777777" w:rsidR="00111747" w:rsidRPr="00111747" w:rsidRDefault="00111747" w:rsidP="006B56CB">
            <w:pPr>
              <w:spacing w:before="80" w:line="240" w:lineRule="exact"/>
              <w:ind w:firstLine="0"/>
              <w:jc w:val="center"/>
              <w:rPr>
                <w:rFonts w:cs="Arial"/>
                <w:sz w:val="20"/>
              </w:rPr>
            </w:pPr>
            <w:r w:rsidRPr="00111747">
              <w:rPr>
                <w:rFonts w:cs="Arial"/>
                <w:sz w:val="20"/>
              </w:rPr>
              <w:t>100,8</w:t>
            </w:r>
          </w:p>
        </w:tc>
        <w:tc>
          <w:tcPr>
            <w:tcW w:w="1016" w:type="dxa"/>
            <w:tcBorders>
              <w:top w:val="dotted" w:sz="4" w:space="0" w:color="auto"/>
              <w:left w:val="single" w:sz="4" w:space="0" w:color="auto"/>
              <w:bottom w:val="dotted" w:sz="4" w:space="0" w:color="auto"/>
              <w:right w:val="nil"/>
            </w:tcBorders>
            <w:vAlign w:val="bottom"/>
          </w:tcPr>
          <w:p w14:paraId="6F8D0B00" w14:textId="77777777" w:rsidR="00111747" w:rsidRPr="00111747" w:rsidRDefault="00111747" w:rsidP="006B56CB">
            <w:pPr>
              <w:spacing w:before="80" w:line="240" w:lineRule="exact"/>
              <w:ind w:firstLine="0"/>
              <w:jc w:val="center"/>
              <w:rPr>
                <w:rFonts w:cs="Arial"/>
                <w:sz w:val="20"/>
              </w:rPr>
            </w:pPr>
            <w:r w:rsidRPr="00111747">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10EBF41E" w14:textId="77777777" w:rsidR="00111747" w:rsidRPr="00111747" w:rsidRDefault="00111747" w:rsidP="006B56CB">
            <w:pPr>
              <w:spacing w:before="80" w:line="240" w:lineRule="exact"/>
              <w:ind w:firstLine="0"/>
              <w:jc w:val="center"/>
              <w:rPr>
                <w:rFonts w:cs="Arial"/>
                <w:sz w:val="20"/>
              </w:rPr>
            </w:pPr>
            <w:r w:rsidRPr="00111747">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4700DE2B" w14:textId="77777777" w:rsidR="00111747" w:rsidRPr="00111747" w:rsidRDefault="00111747" w:rsidP="006B56CB">
            <w:pPr>
              <w:spacing w:before="80" w:line="240" w:lineRule="exact"/>
              <w:ind w:firstLine="0"/>
              <w:jc w:val="center"/>
              <w:rPr>
                <w:rFonts w:cs="Arial"/>
                <w:sz w:val="20"/>
              </w:rPr>
            </w:pPr>
            <w:r w:rsidRPr="00111747">
              <w:rPr>
                <w:rFonts w:cs="Arial"/>
                <w:sz w:val="20"/>
              </w:rPr>
              <w:t>103,9</w:t>
            </w:r>
          </w:p>
        </w:tc>
        <w:tc>
          <w:tcPr>
            <w:tcW w:w="1016" w:type="dxa"/>
            <w:tcBorders>
              <w:top w:val="dotted" w:sz="4" w:space="0" w:color="auto"/>
              <w:left w:val="nil"/>
              <w:bottom w:val="dotted" w:sz="4" w:space="0" w:color="auto"/>
              <w:right w:val="single" w:sz="4" w:space="0" w:color="auto"/>
            </w:tcBorders>
            <w:vAlign w:val="bottom"/>
          </w:tcPr>
          <w:p w14:paraId="0757E51A" w14:textId="77777777" w:rsidR="00111747" w:rsidRPr="00111747" w:rsidRDefault="00111747" w:rsidP="006B56CB">
            <w:pPr>
              <w:spacing w:before="80" w:line="240" w:lineRule="exact"/>
              <w:ind w:firstLine="0"/>
              <w:jc w:val="center"/>
              <w:rPr>
                <w:rFonts w:cs="Arial"/>
                <w:sz w:val="20"/>
              </w:rPr>
            </w:pPr>
            <w:r w:rsidRPr="00111747">
              <w:rPr>
                <w:rFonts w:cs="Arial"/>
                <w:sz w:val="20"/>
              </w:rPr>
              <w:t>100,1</w:t>
            </w:r>
          </w:p>
        </w:tc>
        <w:tc>
          <w:tcPr>
            <w:tcW w:w="1016" w:type="dxa"/>
            <w:tcBorders>
              <w:top w:val="dotted" w:sz="4" w:space="0" w:color="auto"/>
              <w:left w:val="single" w:sz="4" w:space="0" w:color="auto"/>
              <w:bottom w:val="dotted" w:sz="4" w:space="0" w:color="auto"/>
            </w:tcBorders>
            <w:vAlign w:val="bottom"/>
          </w:tcPr>
          <w:p w14:paraId="51FCC2E1" w14:textId="77777777" w:rsidR="00111747" w:rsidRPr="00111747" w:rsidRDefault="00111747" w:rsidP="006B56CB">
            <w:pPr>
              <w:spacing w:before="80" w:line="240" w:lineRule="exact"/>
              <w:ind w:firstLine="0"/>
              <w:jc w:val="center"/>
              <w:rPr>
                <w:rFonts w:cs="Arial"/>
                <w:sz w:val="20"/>
              </w:rPr>
            </w:pPr>
            <w:r w:rsidRPr="00111747">
              <w:rPr>
                <w:rFonts w:cs="Arial"/>
                <w:sz w:val="20"/>
              </w:rPr>
              <w:t>101,2</w:t>
            </w:r>
          </w:p>
        </w:tc>
      </w:tr>
      <w:tr w:rsidR="00111747" w:rsidRPr="00111747" w14:paraId="2ABF4202"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1B9B7173" w14:textId="77777777" w:rsidR="00111747" w:rsidRPr="00111747" w:rsidRDefault="00111747" w:rsidP="006B56CB">
            <w:pPr>
              <w:spacing w:before="80" w:line="240" w:lineRule="exact"/>
              <w:ind w:left="57" w:firstLine="0"/>
              <w:jc w:val="left"/>
              <w:rPr>
                <w:rFonts w:cs="Arial"/>
                <w:sz w:val="20"/>
              </w:rPr>
            </w:pPr>
            <w:r w:rsidRPr="00111747">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355C1A27" w14:textId="77777777" w:rsidR="00111747" w:rsidRPr="00111747" w:rsidRDefault="00111747" w:rsidP="006B56CB">
            <w:pPr>
              <w:spacing w:before="80" w:line="240" w:lineRule="exact"/>
              <w:ind w:firstLine="0"/>
              <w:jc w:val="center"/>
              <w:rPr>
                <w:rFonts w:cs="Arial"/>
                <w:sz w:val="20"/>
              </w:rPr>
            </w:pPr>
            <w:r w:rsidRPr="00111747">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296407B0" w14:textId="77777777" w:rsidR="00111747" w:rsidRPr="00111747" w:rsidRDefault="00111747" w:rsidP="006B56CB">
            <w:pPr>
              <w:spacing w:before="80" w:line="240" w:lineRule="exact"/>
              <w:ind w:firstLine="0"/>
              <w:jc w:val="center"/>
              <w:rPr>
                <w:rFonts w:cs="Arial"/>
                <w:sz w:val="20"/>
              </w:rPr>
            </w:pPr>
            <w:r w:rsidRPr="00111747">
              <w:rPr>
                <w:rFonts w:cs="Arial"/>
                <w:sz w:val="20"/>
              </w:rPr>
              <w:t>104,7</w:t>
            </w:r>
          </w:p>
        </w:tc>
        <w:tc>
          <w:tcPr>
            <w:tcW w:w="1015" w:type="dxa"/>
            <w:tcBorders>
              <w:top w:val="dotted" w:sz="4" w:space="0" w:color="auto"/>
              <w:left w:val="nil"/>
              <w:bottom w:val="dotted" w:sz="4" w:space="0" w:color="auto"/>
              <w:right w:val="single" w:sz="4" w:space="0" w:color="auto"/>
            </w:tcBorders>
            <w:vAlign w:val="bottom"/>
          </w:tcPr>
          <w:p w14:paraId="7D87A348" w14:textId="77777777" w:rsidR="00111747" w:rsidRPr="00111747" w:rsidRDefault="00111747" w:rsidP="006B56CB">
            <w:pPr>
              <w:spacing w:before="80" w:line="240" w:lineRule="exact"/>
              <w:ind w:firstLine="0"/>
              <w:jc w:val="center"/>
              <w:rPr>
                <w:rFonts w:cs="Arial"/>
                <w:sz w:val="20"/>
              </w:rPr>
            </w:pPr>
            <w:r w:rsidRPr="00111747">
              <w:rPr>
                <w:rFonts w:cs="Arial"/>
                <w:sz w:val="20"/>
              </w:rPr>
              <w:t>101,0</w:t>
            </w:r>
          </w:p>
        </w:tc>
        <w:tc>
          <w:tcPr>
            <w:tcW w:w="1016" w:type="dxa"/>
            <w:tcBorders>
              <w:top w:val="dotted" w:sz="4" w:space="0" w:color="auto"/>
              <w:left w:val="single" w:sz="4" w:space="0" w:color="auto"/>
              <w:bottom w:val="dotted" w:sz="4" w:space="0" w:color="auto"/>
              <w:right w:val="nil"/>
            </w:tcBorders>
            <w:vAlign w:val="bottom"/>
          </w:tcPr>
          <w:p w14:paraId="578FF1C6" w14:textId="77777777" w:rsidR="00111747" w:rsidRPr="00111747" w:rsidRDefault="00111747" w:rsidP="006B56CB">
            <w:pPr>
              <w:spacing w:before="80" w:line="240" w:lineRule="exact"/>
              <w:ind w:firstLine="0"/>
              <w:jc w:val="center"/>
              <w:rPr>
                <w:rFonts w:cs="Arial"/>
                <w:sz w:val="20"/>
              </w:rPr>
            </w:pPr>
            <w:r w:rsidRPr="00111747">
              <w:rPr>
                <w:rFonts w:cs="Arial"/>
                <w:sz w:val="20"/>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483B1311" w14:textId="77777777" w:rsidR="00111747" w:rsidRPr="00111747" w:rsidRDefault="00111747" w:rsidP="006B56CB">
            <w:pPr>
              <w:spacing w:before="80" w:line="240" w:lineRule="exact"/>
              <w:ind w:firstLine="0"/>
              <w:jc w:val="center"/>
              <w:rPr>
                <w:rFonts w:cs="Arial"/>
                <w:sz w:val="20"/>
              </w:rPr>
            </w:pPr>
            <w:r w:rsidRPr="00111747">
              <w:rPr>
                <w:rFonts w:cs="Arial"/>
                <w:sz w:val="20"/>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1D5760B9" w14:textId="77777777" w:rsidR="00111747" w:rsidRPr="00111747" w:rsidRDefault="00111747" w:rsidP="006B56CB">
            <w:pPr>
              <w:spacing w:before="80" w:line="240" w:lineRule="exact"/>
              <w:ind w:firstLine="0"/>
              <w:jc w:val="center"/>
              <w:rPr>
                <w:rFonts w:cs="Arial"/>
                <w:sz w:val="20"/>
              </w:rPr>
            </w:pPr>
            <w:r w:rsidRPr="00111747">
              <w:rPr>
                <w:rFonts w:cs="Arial"/>
                <w:sz w:val="20"/>
              </w:rPr>
              <w:t>104,8</w:t>
            </w:r>
          </w:p>
        </w:tc>
        <w:tc>
          <w:tcPr>
            <w:tcW w:w="1016" w:type="dxa"/>
            <w:tcBorders>
              <w:top w:val="dotted" w:sz="4" w:space="0" w:color="auto"/>
              <w:left w:val="nil"/>
              <w:bottom w:val="dotted" w:sz="4" w:space="0" w:color="auto"/>
              <w:right w:val="single" w:sz="4" w:space="0" w:color="auto"/>
            </w:tcBorders>
            <w:vAlign w:val="bottom"/>
          </w:tcPr>
          <w:p w14:paraId="3C26621D" w14:textId="77777777" w:rsidR="00111747" w:rsidRPr="00111747" w:rsidRDefault="00111747" w:rsidP="006B56CB">
            <w:pPr>
              <w:spacing w:before="80" w:line="240" w:lineRule="exact"/>
              <w:ind w:firstLine="0"/>
              <w:jc w:val="center"/>
              <w:rPr>
                <w:rFonts w:cs="Arial"/>
                <w:sz w:val="20"/>
              </w:rPr>
            </w:pPr>
            <w:r w:rsidRPr="00111747">
              <w:rPr>
                <w:rFonts w:cs="Arial"/>
                <w:sz w:val="20"/>
              </w:rPr>
              <w:t>100,9</w:t>
            </w:r>
          </w:p>
        </w:tc>
        <w:tc>
          <w:tcPr>
            <w:tcW w:w="1016" w:type="dxa"/>
            <w:tcBorders>
              <w:top w:val="dotted" w:sz="4" w:space="0" w:color="auto"/>
              <w:left w:val="single" w:sz="4" w:space="0" w:color="auto"/>
              <w:bottom w:val="dotted" w:sz="4" w:space="0" w:color="auto"/>
            </w:tcBorders>
            <w:vAlign w:val="bottom"/>
          </w:tcPr>
          <w:p w14:paraId="278EC243" w14:textId="77777777" w:rsidR="00111747" w:rsidRPr="00111747" w:rsidRDefault="00111747" w:rsidP="006B56CB">
            <w:pPr>
              <w:spacing w:before="80" w:line="240" w:lineRule="exact"/>
              <w:ind w:firstLine="0"/>
              <w:jc w:val="center"/>
              <w:rPr>
                <w:rFonts w:cs="Arial"/>
                <w:sz w:val="20"/>
              </w:rPr>
            </w:pPr>
            <w:r w:rsidRPr="00111747">
              <w:rPr>
                <w:rFonts w:cs="Arial"/>
                <w:sz w:val="20"/>
              </w:rPr>
              <w:t>102,1</w:t>
            </w:r>
          </w:p>
        </w:tc>
      </w:tr>
      <w:tr w:rsidR="00111747" w:rsidRPr="00111747" w14:paraId="456BDB65"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06540D03" w14:textId="77777777" w:rsidR="00111747" w:rsidRPr="00111747" w:rsidRDefault="00111747" w:rsidP="006B56CB">
            <w:pPr>
              <w:spacing w:before="80" w:line="240" w:lineRule="exact"/>
              <w:ind w:left="57" w:firstLine="0"/>
              <w:jc w:val="left"/>
              <w:rPr>
                <w:rFonts w:cs="Arial"/>
                <w:sz w:val="20"/>
              </w:rPr>
            </w:pPr>
            <w:r w:rsidRPr="00111747">
              <w:rPr>
                <w:rFonts w:cs="Arial"/>
                <w:i/>
                <w:sz w:val="20"/>
                <w:lang w:val="en-US"/>
              </w:rPr>
              <w:t>II</w:t>
            </w:r>
            <w:r w:rsidRPr="00111747">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6183EE1A" w14:textId="77777777" w:rsidR="00111747" w:rsidRPr="00111747" w:rsidRDefault="00111747" w:rsidP="006B56CB">
            <w:pPr>
              <w:spacing w:before="80" w:line="240" w:lineRule="exact"/>
              <w:ind w:firstLine="0"/>
              <w:jc w:val="center"/>
              <w:rPr>
                <w:rFonts w:cs="Arial"/>
                <w:i/>
                <w:sz w:val="20"/>
              </w:rPr>
            </w:pPr>
            <w:r w:rsidRPr="00111747">
              <w:rPr>
                <w:rFonts w:cs="Arial"/>
                <w:i/>
                <w:sz w:val="20"/>
              </w:rPr>
              <w:t>102,6</w:t>
            </w:r>
          </w:p>
        </w:tc>
        <w:tc>
          <w:tcPr>
            <w:tcW w:w="1064" w:type="dxa"/>
            <w:tcBorders>
              <w:top w:val="dotted" w:sz="4" w:space="0" w:color="auto"/>
              <w:left w:val="single" w:sz="4" w:space="0" w:color="auto"/>
              <w:bottom w:val="dotted" w:sz="4" w:space="0" w:color="auto"/>
              <w:right w:val="single" w:sz="4" w:space="0" w:color="auto"/>
            </w:tcBorders>
            <w:vAlign w:val="bottom"/>
          </w:tcPr>
          <w:p w14:paraId="1D523643" w14:textId="04AD05AB" w:rsidR="00111747" w:rsidRPr="00111747" w:rsidRDefault="00111747" w:rsidP="006B56CB">
            <w:pPr>
              <w:spacing w:before="8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75F86182" w14:textId="77777777" w:rsidR="00111747" w:rsidRPr="00111747" w:rsidRDefault="00111747" w:rsidP="006B56CB">
            <w:pPr>
              <w:spacing w:before="80" w:line="240" w:lineRule="exact"/>
              <w:ind w:firstLine="0"/>
              <w:jc w:val="center"/>
              <w:rPr>
                <w:rFonts w:cs="Arial"/>
                <w:i/>
                <w:sz w:val="20"/>
              </w:rPr>
            </w:pPr>
            <w:r w:rsidRPr="00111747">
              <w:rPr>
                <w:rFonts w:cs="Arial"/>
                <w:i/>
                <w:sz w:val="20"/>
              </w:rPr>
              <w:t>103,1</w:t>
            </w:r>
          </w:p>
        </w:tc>
        <w:tc>
          <w:tcPr>
            <w:tcW w:w="1016" w:type="dxa"/>
            <w:tcBorders>
              <w:top w:val="dotted" w:sz="4" w:space="0" w:color="auto"/>
              <w:left w:val="single" w:sz="4" w:space="0" w:color="auto"/>
              <w:bottom w:val="dotted" w:sz="4" w:space="0" w:color="auto"/>
              <w:right w:val="nil"/>
            </w:tcBorders>
            <w:vAlign w:val="bottom"/>
          </w:tcPr>
          <w:p w14:paraId="54C1A8C5" w14:textId="03C803C6" w:rsidR="00111747" w:rsidRPr="00111747" w:rsidRDefault="00111747" w:rsidP="006B56CB">
            <w:pPr>
              <w:spacing w:before="8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247460AA" w14:textId="77777777" w:rsidR="00111747" w:rsidRPr="00111747" w:rsidRDefault="00111747" w:rsidP="006B56CB">
            <w:pPr>
              <w:spacing w:before="80" w:line="240" w:lineRule="exact"/>
              <w:ind w:firstLine="0"/>
              <w:jc w:val="center"/>
              <w:rPr>
                <w:rFonts w:cs="Arial"/>
                <w:i/>
                <w:sz w:val="20"/>
              </w:rPr>
            </w:pPr>
            <w:r w:rsidRPr="00111747">
              <w:rPr>
                <w:rFonts w:cs="Arial"/>
                <w:i/>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14:paraId="1FAD1E18" w14:textId="7ACA5D66" w:rsidR="00111747" w:rsidRPr="00111747" w:rsidRDefault="00111747" w:rsidP="006B56CB">
            <w:pPr>
              <w:spacing w:before="8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4F684B5F" w14:textId="77777777" w:rsidR="00111747" w:rsidRPr="00111747" w:rsidRDefault="00111747" w:rsidP="006B56CB">
            <w:pPr>
              <w:spacing w:before="80" w:line="240" w:lineRule="exact"/>
              <w:ind w:firstLine="0"/>
              <w:jc w:val="center"/>
              <w:rPr>
                <w:rFonts w:cs="Arial"/>
                <w:i/>
                <w:sz w:val="20"/>
              </w:rPr>
            </w:pPr>
            <w:r w:rsidRPr="00111747">
              <w:rPr>
                <w:rFonts w:cs="Arial"/>
                <w:i/>
                <w:sz w:val="20"/>
              </w:rPr>
              <w:t>101,0</w:t>
            </w:r>
          </w:p>
        </w:tc>
        <w:tc>
          <w:tcPr>
            <w:tcW w:w="1016" w:type="dxa"/>
            <w:tcBorders>
              <w:top w:val="dotted" w:sz="4" w:space="0" w:color="auto"/>
              <w:left w:val="single" w:sz="4" w:space="0" w:color="auto"/>
              <w:bottom w:val="dotted" w:sz="4" w:space="0" w:color="auto"/>
            </w:tcBorders>
            <w:vAlign w:val="bottom"/>
          </w:tcPr>
          <w:p w14:paraId="6F204E61" w14:textId="467D635C" w:rsidR="00111747" w:rsidRPr="00111747" w:rsidRDefault="00111747" w:rsidP="006B56CB">
            <w:pPr>
              <w:spacing w:before="80" w:line="240" w:lineRule="exact"/>
              <w:ind w:firstLine="0"/>
              <w:jc w:val="center"/>
              <w:rPr>
                <w:rFonts w:cs="Arial"/>
                <w:i/>
                <w:sz w:val="20"/>
              </w:rPr>
            </w:pPr>
          </w:p>
        </w:tc>
      </w:tr>
      <w:tr w:rsidR="00111747" w:rsidRPr="00111747" w14:paraId="0C193955"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55CC8AC8" w14:textId="77777777" w:rsidR="00111747" w:rsidRPr="00111747" w:rsidRDefault="00111747" w:rsidP="006B56CB">
            <w:pPr>
              <w:spacing w:before="80" w:line="240" w:lineRule="exact"/>
              <w:ind w:left="57" w:firstLine="0"/>
              <w:jc w:val="left"/>
              <w:rPr>
                <w:rFonts w:cs="Arial"/>
                <w:sz w:val="20"/>
              </w:rPr>
            </w:pPr>
            <w:r w:rsidRPr="00111747">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22F4F360" w14:textId="77777777" w:rsidR="00111747" w:rsidRPr="00111747" w:rsidRDefault="00111747" w:rsidP="006B56CB">
            <w:pPr>
              <w:spacing w:before="80" w:line="240" w:lineRule="exact"/>
              <w:ind w:firstLine="0"/>
              <w:jc w:val="center"/>
              <w:rPr>
                <w:rFonts w:cs="Arial"/>
                <w:sz w:val="20"/>
              </w:rPr>
            </w:pPr>
            <w:r w:rsidRPr="00111747">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2A295FC0" w14:textId="77777777" w:rsidR="00111747" w:rsidRPr="00111747" w:rsidRDefault="00111747" w:rsidP="006B56CB">
            <w:pPr>
              <w:spacing w:before="80" w:line="240" w:lineRule="exact"/>
              <w:ind w:firstLine="0"/>
              <w:jc w:val="center"/>
              <w:rPr>
                <w:rFonts w:cs="Arial"/>
                <w:sz w:val="20"/>
              </w:rPr>
            </w:pPr>
            <w:r w:rsidRPr="00111747">
              <w:rPr>
                <w:rFonts w:cs="Arial"/>
                <w:sz w:val="20"/>
              </w:rPr>
              <w:t>105,0</w:t>
            </w:r>
          </w:p>
        </w:tc>
        <w:tc>
          <w:tcPr>
            <w:tcW w:w="1015" w:type="dxa"/>
            <w:tcBorders>
              <w:top w:val="dotted" w:sz="4" w:space="0" w:color="auto"/>
              <w:left w:val="nil"/>
              <w:bottom w:val="dotted" w:sz="4" w:space="0" w:color="auto"/>
              <w:right w:val="single" w:sz="4" w:space="0" w:color="auto"/>
            </w:tcBorders>
            <w:vAlign w:val="bottom"/>
          </w:tcPr>
          <w:p w14:paraId="104B133B" w14:textId="77777777" w:rsidR="00111747" w:rsidRPr="00111747" w:rsidRDefault="00111747" w:rsidP="006B56CB">
            <w:pPr>
              <w:spacing w:before="80" w:line="240" w:lineRule="exact"/>
              <w:ind w:firstLine="0"/>
              <w:jc w:val="center"/>
              <w:rPr>
                <w:rFonts w:cs="Arial"/>
                <w:sz w:val="20"/>
              </w:rPr>
            </w:pPr>
            <w:r w:rsidRPr="00111747">
              <w:rPr>
                <w:rFonts w:cs="Arial"/>
                <w:sz w:val="20"/>
              </w:rPr>
              <w:t>99,9</w:t>
            </w:r>
          </w:p>
        </w:tc>
        <w:tc>
          <w:tcPr>
            <w:tcW w:w="1016" w:type="dxa"/>
            <w:tcBorders>
              <w:top w:val="dotted" w:sz="4" w:space="0" w:color="auto"/>
              <w:left w:val="single" w:sz="4" w:space="0" w:color="auto"/>
              <w:bottom w:val="dotted" w:sz="4" w:space="0" w:color="auto"/>
              <w:right w:val="nil"/>
            </w:tcBorders>
            <w:vAlign w:val="bottom"/>
          </w:tcPr>
          <w:p w14:paraId="2B2D870A" w14:textId="77777777" w:rsidR="00111747" w:rsidRPr="00111747" w:rsidRDefault="00111747" w:rsidP="006B56CB">
            <w:pPr>
              <w:spacing w:before="80" w:line="240" w:lineRule="exact"/>
              <w:ind w:firstLine="0"/>
              <w:jc w:val="center"/>
              <w:rPr>
                <w:rFonts w:cs="Arial"/>
                <w:sz w:val="20"/>
              </w:rPr>
            </w:pPr>
            <w:r w:rsidRPr="00111747">
              <w:rPr>
                <w:rFonts w:cs="Arial"/>
                <w:sz w:val="20"/>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0CA264DA" w14:textId="77777777" w:rsidR="00111747" w:rsidRPr="00111747" w:rsidRDefault="00111747" w:rsidP="006B56CB">
            <w:pPr>
              <w:spacing w:before="80" w:line="240" w:lineRule="exact"/>
              <w:ind w:firstLine="0"/>
              <w:jc w:val="center"/>
              <w:rPr>
                <w:rFonts w:cs="Arial"/>
                <w:sz w:val="20"/>
              </w:rPr>
            </w:pPr>
            <w:r w:rsidRPr="00111747">
              <w:rPr>
                <w:rFonts w:cs="Arial"/>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14:paraId="4D03A6FB" w14:textId="77777777" w:rsidR="00111747" w:rsidRPr="00111747" w:rsidRDefault="00111747" w:rsidP="006B56CB">
            <w:pPr>
              <w:spacing w:before="80" w:line="240" w:lineRule="exact"/>
              <w:ind w:firstLine="0"/>
              <w:jc w:val="center"/>
              <w:rPr>
                <w:rFonts w:cs="Arial"/>
                <w:sz w:val="20"/>
              </w:rPr>
            </w:pPr>
            <w:r w:rsidRPr="00111747">
              <w:rPr>
                <w:rFonts w:cs="Arial"/>
                <w:sz w:val="20"/>
              </w:rPr>
              <w:t>105,3</w:t>
            </w:r>
          </w:p>
        </w:tc>
        <w:tc>
          <w:tcPr>
            <w:tcW w:w="1016" w:type="dxa"/>
            <w:tcBorders>
              <w:top w:val="dotted" w:sz="4" w:space="0" w:color="auto"/>
              <w:left w:val="nil"/>
              <w:bottom w:val="dotted" w:sz="4" w:space="0" w:color="auto"/>
              <w:right w:val="single" w:sz="4" w:space="0" w:color="auto"/>
            </w:tcBorders>
            <w:vAlign w:val="bottom"/>
          </w:tcPr>
          <w:p w14:paraId="2029D655" w14:textId="77777777" w:rsidR="00111747" w:rsidRPr="00111747" w:rsidRDefault="00111747" w:rsidP="006B56CB">
            <w:pPr>
              <w:spacing w:before="80" w:line="240" w:lineRule="exact"/>
              <w:ind w:firstLine="0"/>
              <w:jc w:val="center"/>
              <w:rPr>
                <w:rFonts w:cs="Arial"/>
                <w:sz w:val="20"/>
              </w:rPr>
            </w:pPr>
            <w:r w:rsidRPr="00111747">
              <w:rPr>
                <w:rFonts w:cs="Arial"/>
                <w:sz w:val="20"/>
              </w:rPr>
              <w:t>101,0</w:t>
            </w:r>
          </w:p>
        </w:tc>
        <w:tc>
          <w:tcPr>
            <w:tcW w:w="1016" w:type="dxa"/>
            <w:tcBorders>
              <w:top w:val="dotted" w:sz="4" w:space="0" w:color="auto"/>
              <w:left w:val="single" w:sz="4" w:space="0" w:color="auto"/>
              <w:bottom w:val="dotted" w:sz="4" w:space="0" w:color="auto"/>
            </w:tcBorders>
            <w:vAlign w:val="bottom"/>
          </w:tcPr>
          <w:p w14:paraId="00104AFB" w14:textId="77777777" w:rsidR="00111747" w:rsidRPr="00111747" w:rsidRDefault="00111747" w:rsidP="006B56CB">
            <w:pPr>
              <w:spacing w:before="80" w:line="240" w:lineRule="exact"/>
              <w:ind w:firstLine="0"/>
              <w:jc w:val="center"/>
              <w:rPr>
                <w:rFonts w:cs="Arial"/>
                <w:sz w:val="20"/>
              </w:rPr>
            </w:pPr>
            <w:r w:rsidRPr="00111747">
              <w:rPr>
                <w:rFonts w:cs="Arial"/>
                <w:sz w:val="20"/>
              </w:rPr>
              <w:t>103,0</w:t>
            </w:r>
          </w:p>
        </w:tc>
      </w:tr>
      <w:tr w:rsidR="00111747" w:rsidRPr="00111747" w14:paraId="5932D637"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3EB9238F" w14:textId="77777777" w:rsidR="00111747" w:rsidRPr="00111747" w:rsidRDefault="00111747" w:rsidP="006B56CB">
            <w:pPr>
              <w:spacing w:before="80" w:line="240" w:lineRule="exact"/>
              <w:ind w:left="57" w:firstLine="0"/>
              <w:jc w:val="left"/>
              <w:rPr>
                <w:rFonts w:cs="Arial"/>
                <w:sz w:val="20"/>
              </w:rPr>
            </w:pPr>
            <w:r w:rsidRPr="00111747">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5F95F67D" w14:textId="77777777" w:rsidR="00111747" w:rsidRPr="00111747" w:rsidRDefault="00111747" w:rsidP="006B56CB">
            <w:pPr>
              <w:spacing w:before="80" w:line="240" w:lineRule="exact"/>
              <w:ind w:firstLine="0"/>
              <w:jc w:val="center"/>
              <w:rPr>
                <w:rFonts w:cs="Arial"/>
                <w:sz w:val="20"/>
              </w:rPr>
            </w:pPr>
            <w:r w:rsidRPr="00111747">
              <w:rPr>
                <w:rFonts w:cs="Arial"/>
                <w:sz w:val="20"/>
              </w:rPr>
              <w:t>100,5</w:t>
            </w:r>
          </w:p>
        </w:tc>
        <w:tc>
          <w:tcPr>
            <w:tcW w:w="1064" w:type="dxa"/>
            <w:tcBorders>
              <w:top w:val="dotted" w:sz="4" w:space="0" w:color="auto"/>
              <w:left w:val="single" w:sz="4" w:space="0" w:color="auto"/>
              <w:bottom w:val="dotted" w:sz="4" w:space="0" w:color="auto"/>
              <w:right w:val="single" w:sz="4" w:space="0" w:color="auto"/>
            </w:tcBorders>
            <w:vAlign w:val="bottom"/>
          </w:tcPr>
          <w:p w14:paraId="171E035D" w14:textId="77777777" w:rsidR="00111747" w:rsidRPr="00111747" w:rsidRDefault="00111747" w:rsidP="006B56CB">
            <w:pPr>
              <w:spacing w:before="80" w:line="240" w:lineRule="exact"/>
              <w:ind w:firstLine="0"/>
              <w:jc w:val="center"/>
              <w:rPr>
                <w:rFonts w:cs="Arial"/>
                <w:sz w:val="20"/>
              </w:rPr>
            </w:pPr>
            <w:r w:rsidRPr="00111747">
              <w:rPr>
                <w:rFonts w:cs="Arial"/>
                <w:sz w:val="20"/>
              </w:rPr>
              <w:t>105,6</w:t>
            </w:r>
          </w:p>
        </w:tc>
        <w:tc>
          <w:tcPr>
            <w:tcW w:w="1015" w:type="dxa"/>
            <w:tcBorders>
              <w:top w:val="dotted" w:sz="4" w:space="0" w:color="auto"/>
              <w:left w:val="nil"/>
              <w:bottom w:val="dotted" w:sz="4" w:space="0" w:color="auto"/>
              <w:right w:val="single" w:sz="4" w:space="0" w:color="auto"/>
            </w:tcBorders>
            <w:vAlign w:val="bottom"/>
          </w:tcPr>
          <w:p w14:paraId="7573B41D" w14:textId="77777777" w:rsidR="00111747" w:rsidRPr="00111747" w:rsidRDefault="00111747" w:rsidP="006B56CB">
            <w:pPr>
              <w:spacing w:before="80" w:line="240" w:lineRule="exact"/>
              <w:ind w:firstLine="0"/>
              <w:jc w:val="center"/>
              <w:rPr>
                <w:rFonts w:cs="Arial"/>
                <w:sz w:val="20"/>
              </w:rPr>
            </w:pPr>
            <w:r w:rsidRPr="00111747">
              <w:rPr>
                <w:rFonts w:cs="Arial"/>
                <w:sz w:val="20"/>
              </w:rPr>
              <w:t>100,0</w:t>
            </w:r>
          </w:p>
        </w:tc>
        <w:tc>
          <w:tcPr>
            <w:tcW w:w="1016" w:type="dxa"/>
            <w:tcBorders>
              <w:top w:val="dotted" w:sz="4" w:space="0" w:color="auto"/>
              <w:left w:val="single" w:sz="4" w:space="0" w:color="auto"/>
              <w:bottom w:val="dotted" w:sz="4" w:space="0" w:color="auto"/>
              <w:right w:val="nil"/>
            </w:tcBorders>
            <w:vAlign w:val="bottom"/>
          </w:tcPr>
          <w:p w14:paraId="72D1B89D" w14:textId="77777777" w:rsidR="00111747" w:rsidRPr="00111747" w:rsidRDefault="00111747" w:rsidP="006B56CB">
            <w:pPr>
              <w:spacing w:before="80" w:line="240" w:lineRule="exact"/>
              <w:ind w:firstLine="0"/>
              <w:jc w:val="center"/>
              <w:rPr>
                <w:rFonts w:cs="Arial"/>
                <w:sz w:val="20"/>
              </w:rPr>
            </w:pPr>
            <w:r w:rsidRPr="00111747">
              <w:rPr>
                <w:rFonts w:cs="Arial"/>
                <w:sz w:val="20"/>
              </w:rPr>
              <w:t>105,6</w:t>
            </w:r>
          </w:p>
        </w:tc>
        <w:tc>
          <w:tcPr>
            <w:tcW w:w="1016" w:type="dxa"/>
            <w:tcBorders>
              <w:top w:val="dotted" w:sz="4" w:space="0" w:color="auto"/>
              <w:left w:val="single" w:sz="4" w:space="0" w:color="auto"/>
              <w:bottom w:val="dotted" w:sz="4" w:space="0" w:color="auto"/>
              <w:right w:val="single" w:sz="4" w:space="0" w:color="auto"/>
            </w:tcBorders>
            <w:vAlign w:val="bottom"/>
          </w:tcPr>
          <w:p w14:paraId="72A45771" w14:textId="77777777" w:rsidR="00111747" w:rsidRPr="00111747" w:rsidRDefault="00111747" w:rsidP="006B56CB">
            <w:pPr>
              <w:spacing w:before="80" w:line="240" w:lineRule="exact"/>
              <w:ind w:firstLine="0"/>
              <w:jc w:val="center"/>
              <w:rPr>
                <w:rFonts w:cs="Arial"/>
                <w:sz w:val="20"/>
              </w:rPr>
            </w:pPr>
            <w:r w:rsidRPr="00111747">
              <w:rPr>
                <w:rFonts w:cs="Arial"/>
                <w:sz w:val="20"/>
              </w:rPr>
              <w:t>101,2</w:t>
            </w:r>
          </w:p>
        </w:tc>
        <w:tc>
          <w:tcPr>
            <w:tcW w:w="1016" w:type="dxa"/>
            <w:tcBorders>
              <w:top w:val="dotted" w:sz="4" w:space="0" w:color="auto"/>
              <w:left w:val="single" w:sz="4" w:space="0" w:color="auto"/>
              <w:bottom w:val="dotted" w:sz="4" w:space="0" w:color="auto"/>
              <w:right w:val="single" w:sz="4" w:space="0" w:color="auto"/>
            </w:tcBorders>
            <w:vAlign w:val="bottom"/>
          </w:tcPr>
          <w:p w14:paraId="25BB865C" w14:textId="77777777" w:rsidR="00111747" w:rsidRPr="00111747" w:rsidRDefault="00111747" w:rsidP="006B56CB">
            <w:pPr>
              <w:spacing w:before="80" w:line="240" w:lineRule="exact"/>
              <w:ind w:firstLine="0"/>
              <w:jc w:val="center"/>
              <w:rPr>
                <w:rFonts w:cs="Arial"/>
                <w:sz w:val="20"/>
              </w:rPr>
            </w:pPr>
            <w:r w:rsidRPr="00111747">
              <w:rPr>
                <w:rFonts w:cs="Arial"/>
                <w:sz w:val="20"/>
              </w:rPr>
              <w:t>106,6</w:t>
            </w:r>
          </w:p>
        </w:tc>
        <w:tc>
          <w:tcPr>
            <w:tcW w:w="1016" w:type="dxa"/>
            <w:tcBorders>
              <w:top w:val="dotted" w:sz="4" w:space="0" w:color="auto"/>
              <w:left w:val="nil"/>
              <w:bottom w:val="dotted" w:sz="4" w:space="0" w:color="auto"/>
              <w:right w:val="single" w:sz="4" w:space="0" w:color="auto"/>
            </w:tcBorders>
            <w:vAlign w:val="bottom"/>
          </w:tcPr>
          <w:p w14:paraId="261E3816" w14:textId="77777777" w:rsidR="00111747" w:rsidRPr="00111747" w:rsidRDefault="00111747" w:rsidP="006B56CB">
            <w:pPr>
              <w:spacing w:before="80" w:line="240" w:lineRule="exact"/>
              <w:ind w:firstLine="0"/>
              <w:jc w:val="center"/>
              <w:rPr>
                <w:rFonts w:cs="Arial"/>
                <w:sz w:val="20"/>
              </w:rPr>
            </w:pPr>
            <w:r w:rsidRPr="00111747">
              <w:rPr>
                <w:rFonts w:cs="Arial"/>
                <w:sz w:val="20"/>
              </w:rPr>
              <w:t>100,3</w:t>
            </w:r>
          </w:p>
        </w:tc>
        <w:tc>
          <w:tcPr>
            <w:tcW w:w="1016" w:type="dxa"/>
            <w:tcBorders>
              <w:top w:val="dotted" w:sz="4" w:space="0" w:color="auto"/>
              <w:left w:val="single" w:sz="4" w:space="0" w:color="auto"/>
              <w:bottom w:val="dotted" w:sz="4" w:space="0" w:color="auto"/>
            </w:tcBorders>
            <w:vAlign w:val="bottom"/>
          </w:tcPr>
          <w:p w14:paraId="705A7476" w14:textId="77777777" w:rsidR="00111747" w:rsidRPr="00111747" w:rsidRDefault="00111747" w:rsidP="006B56CB">
            <w:pPr>
              <w:spacing w:before="80" w:line="240" w:lineRule="exact"/>
              <w:ind w:firstLine="0"/>
              <w:jc w:val="center"/>
              <w:rPr>
                <w:rFonts w:cs="Arial"/>
                <w:sz w:val="20"/>
              </w:rPr>
            </w:pPr>
            <w:r w:rsidRPr="00111747">
              <w:rPr>
                <w:rFonts w:cs="Arial"/>
                <w:sz w:val="20"/>
              </w:rPr>
              <w:t>103,3</w:t>
            </w:r>
          </w:p>
        </w:tc>
      </w:tr>
      <w:tr w:rsidR="00111747" w:rsidRPr="00111747" w14:paraId="73CE59F3"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0E50E5DC" w14:textId="77777777" w:rsidR="00111747" w:rsidRPr="00111747" w:rsidRDefault="00111747" w:rsidP="006B56CB">
            <w:pPr>
              <w:spacing w:before="80" w:line="240" w:lineRule="exact"/>
              <w:ind w:left="57" w:firstLine="0"/>
              <w:jc w:val="left"/>
              <w:rPr>
                <w:rFonts w:cs="Arial"/>
                <w:sz w:val="20"/>
              </w:rPr>
            </w:pPr>
            <w:r w:rsidRPr="00111747">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508ECF49" w14:textId="77777777" w:rsidR="00111747" w:rsidRPr="00111747" w:rsidRDefault="00111747" w:rsidP="006B56CB">
            <w:pPr>
              <w:spacing w:before="80" w:line="240" w:lineRule="exact"/>
              <w:ind w:firstLine="0"/>
              <w:jc w:val="center"/>
              <w:rPr>
                <w:rFonts w:cs="Arial"/>
                <w:sz w:val="20"/>
              </w:rPr>
            </w:pPr>
            <w:r w:rsidRPr="00111747">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11B2FD5D" w14:textId="77777777" w:rsidR="00111747" w:rsidRPr="00111747" w:rsidRDefault="00111747" w:rsidP="006B56CB">
            <w:pPr>
              <w:spacing w:before="80" w:line="240" w:lineRule="exact"/>
              <w:ind w:firstLine="0"/>
              <w:jc w:val="center"/>
              <w:rPr>
                <w:rFonts w:cs="Arial"/>
                <w:sz w:val="20"/>
              </w:rPr>
            </w:pPr>
            <w:r w:rsidRPr="00111747">
              <w:rPr>
                <w:rFonts w:cs="Arial"/>
                <w:sz w:val="20"/>
              </w:rPr>
              <w:t>105,9</w:t>
            </w:r>
          </w:p>
        </w:tc>
        <w:tc>
          <w:tcPr>
            <w:tcW w:w="1015" w:type="dxa"/>
            <w:tcBorders>
              <w:top w:val="dotted" w:sz="4" w:space="0" w:color="auto"/>
              <w:left w:val="nil"/>
              <w:bottom w:val="dotted" w:sz="4" w:space="0" w:color="auto"/>
              <w:right w:val="single" w:sz="4" w:space="0" w:color="auto"/>
            </w:tcBorders>
            <w:vAlign w:val="bottom"/>
          </w:tcPr>
          <w:p w14:paraId="1AAE8419" w14:textId="77777777" w:rsidR="00111747" w:rsidRPr="00111747" w:rsidRDefault="00111747" w:rsidP="006B56CB">
            <w:pPr>
              <w:spacing w:before="80" w:line="240" w:lineRule="exact"/>
              <w:ind w:firstLine="0"/>
              <w:jc w:val="center"/>
              <w:rPr>
                <w:rFonts w:cs="Arial"/>
                <w:sz w:val="20"/>
              </w:rPr>
            </w:pPr>
            <w:r w:rsidRPr="00111747">
              <w:rPr>
                <w:rFonts w:cs="Arial"/>
                <w:sz w:val="20"/>
              </w:rPr>
              <w:t>100,6</w:t>
            </w:r>
          </w:p>
        </w:tc>
        <w:tc>
          <w:tcPr>
            <w:tcW w:w="1016" w:type="dxa"/>
            <w:tcBorders>
              <w:top w:val="dotted" w:sz="4" w:space="0" w:color="auto"/>
              <w:left w:val="single" w:sz="4" w:space="0" w:color="auto"/>
              <w:bottom w:val="dotted" w:sz="4" w:space="0" w:color="auto"/>
              <w:right w:val="nil"/>
            </w:tcBorders>
            <w:vAlign w:val="bottom"/>
          </w:tcPr>
          <w:p w14:paraId="340E661C" w14:textId="77777777" w:rsidR="00111747" w:rsidRPr="00111747" w:rsidRDefault="00111747" w:rsidP="006B56CB">
            <w:pPr>
              <w:spacing w:before="80" w:line="240" w:lineRule="exact"/>
              <w:ind w:firstLine="0"/>
              <w:jc w:val="center"/>
              <w:rPr>
                <w:rFonts w:cs="Arial"/>
                <w:sz w:val="20"/>
              </w:rPr>
            </w:pPr>
            <w:r w:rsidRPr="00111747">
              <w:rPr>
                <w:rFonts w:cs="Arial"/>
                <w:sz w:val="20"/>
              </w:rPr>
              <w:t>106,2</w:t>
            </w:r>
          </w:p>
        </w:tc>
        <w:tc>
          <w:tcPr>
            <w:tcW w:w="1016" w:type="dxa"/>
            <w:tcBorders>
              <w:top w:val="dotted" w:sz="4" w:space="0" w:color="auto"/>
              <w:left w:val="single" w:sz="4" w:space="0" w:color="auto"/>
              <w:bottom w:val="dotted" w:sz="4" w:space="0" w:color="auto"/>
              <w:right w:val="single" w:sz="4" w:space="0" w:color="auto"/>
            </w:tcBorders>
            <w:vAlign w:val="bottom"/>
          </w:tcPr>
          <w:p w14:paraId="27700E66" w14:textId="77777777" w:rsidR="00111747" w:rsidRPr="00111747" w:rsidRDefault="00111747" w:rsidP="006B56CB">
            <w:pPr>
              <w:spacing w:before="80" w:line="240" w:lineRule="exact"/>
              <w:ind w:firstLine="0"/>
              <w:jc w:val="center"/>
              <w:rPr>
                <w:rFonts w:cs="Arial"/>
                <w:sz w:val="20"/>
              </w:rPr>
            </w:pPr>
            <w:r w:rsidRPr="00111747">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10E52ACF" w14:textId="77777777" w:rsidR="00111747" w:rsidRPr="00111747" w:rsidRDefault="00111747" w:rsidP="006B56CB">
            <w:pPr>
              <w:spacing w:before="80" w:line="240" w:lineRule="exact"/>
              <w:ind w:firstLine="0"/>
              <w:jc w:val="center"/>
              <w:rPr>
                <w:rFonts w:cs="Arial"/>
                <w:sz w:val="20"/>
              </w:rPr>
            </w:pPr>
            <w:r w:rsidRPr="00111747">
              <w:rPr>
                <w:rFonts w:cs="Arial"/>
                <w:sz w:val="20"/>
              </w:rPr>
              <w:t>107,3</w:t>
            </w:r>
          </w:p>
        </w:tc>
        <w:tc>
          <w:tcPr>
            <w:tcW w:w="1016" w:type="dxa"/>
            <w:tcBorders>
              <w:top w:val="dotted" w:sz="4" w:space="0" w:color="auto"/>
              <w:left w:val="nil"/>
              <w:bottom w:val="dotted" w:sz="4" w:space="0" w:color="auto"/>
              <w:right w:val="single" w:sz="4" w:space="0" w:color="auto"/>
            </w:tcBorders>
            <w:vAlign w:val="bottom"/>
          </w:tcPr>
          <w:p w14:paraId="42A8132D" w14:textId="77777777" w:rsidR="00111747" w:rsidRPr="00111747" w:rsidRDefault="00111747" w:rsidP="006B56CB">
            <w:pPr>
              <w:spacing w:before="80" w:line="240" w:lineRule="exact"/>
              <w:ind w:firstLine="0"/>
              <w:jc w:val="center"/>
              <w:rPr>
                <w:rFonts w:cs="Arial"/>
                <w:sz w:val="20"/>
              </w:rPr>
            </w:pPr>
            <w:r w:rsidRPr="00111747">
              <w:rPr>
                <w:rFonts w:cs="Arial"/>
                <w:sz w:val="20"/>
              </w:rPr>
              <w:t>98,9</w:t>
            </w:r>
          </w:p>
        </w:tc>
        <w:tc>
          <w:tcPr>
            <w:tcW w:w="1016" w:type="dxa"/>
            <w:tcBorders>
              <w:top w:val="dotted" w:sz="4" w:space="0" w:color="auto"/>
              <w:left w:val="single" w:sz="4" w:space="0" w:color="auto"/>
              <w:bottom w:val="dotted" w:sz="4" w:space="0" w:color="auto"/>
            </w:tcBorders>
            <w:vAlign w:val="bottom"/>
          </w:tcPr>
          <w:p w14:paraId="44F4863B" w14:textId="77777777" w:rsidR="00111747" w:rsidRPr="00111747" w:rsidRDefault="00111747" w:rsidP="006B56CB">
            <w:pPr>
              <w:spacing w:before="80" w:line="240" w:lineRule="exact"/>
              <w:ind w:firstLine="0"/>
              <w:jc w:val="center"/>
              <w:rPr>
                <w:rFonts w:cs="Arial"/>
                <w:sz w:val="20"/>
              </w:rPr>
            </w:pPr>
            <w:r w:rsidRPr="00111747">
              <w:rPr>
                <w:rFonts w:cs="Arial"/>
                <w:sz w:val="20"/>
              </w:rPr>
              <w:t>102,2</w:t>
            </w:r>
          </w:p>
        </w:tc>
      </w:tr>
      <w:tr w:rsidR="00111747" w:rsidRPr="00111747" w14:paraId="156706EA"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4E5DBB48" w14:textId="77777777" w:rsidR="00111747" w:rsidRPr="00111747" w:rsidRDefault="00111747" w:rsidP="006B56CB">
            <w:pPr>
              <w:spacing w:before="80" w:line="240" w:lineRule="exact"/>
              <w:ind w:left="57" w:firstLine="0"/>
              <w:jc w:val="left"/>
              <w:rPr>
                <w:rFonts w:cs="Arial"/>
                <w:i/>
                <w:sz w:val="20"/>
              </w:rPr>
            </w:pPr>
            <w:r w:rsidRPr="00111747">
              <w:rPr>
                <w:rFonts w:cs="Arial"/>
                <w:i/>
                <w:sz w:val="20"/>
                <w:lang w:val="en-US"/>
              </w:rPr>
              <w:t>III</w:t>
            </w:r>
            <w:r w:rsidRPr="00111747">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7CE6AAAB" w14:textId="77777777" w:rsidR="00111747" w:rsidRPr="00111747" w:rsidRDefault="00111747" w:rsidP="006B56CB">
            <w:pPr>
              <w:spacing w:before="80" w:line="240" w:lineRule="exact"/>
              <w:ind w:firstLine="0"/>
              <w:jc w:val="center"/>
              <w:rPr>
                <w:rFonts w:cs="Arial"/>
                <w:i/>
                <w:sz w:val="20"/>
              </w:rPr>
            </w:pPr>
            <w:r w:rsidRPr="00111747">
              <w:rPr>
                <w:rFonts w:cs="Arial"/>
                <w:i/>
                <w:sz w:val="20"/>
              </w:rPr>
              <w:t>101,1</w:t>
            </w:r>
          </w:p>
        </w:tc>
        <w:tc>
          <w:tcPr>
            <w:tcW w:w="1064" w:type="dxa"/>
            <w:tcBorders>
              <w:top w:val="dotted" w:sz="4" w:space="0" w:color="auto"/>
              <w:left w:val="single" w:sz="4" w:space="0" w:color="auto"/>
              <w:bottom w:val="dotted" w:sz="4" w:space="0" w:color="auto"/>
              <w:right w:val="single" w:sz="4" w:space="0" w:color="auto"/>
            </w:tcBorders>
            <w:vAlign w:val="bottom"/>
          </w:tcPr>
          <w:p w14:paraId="382E6971" w14:textId="7CBF221F" w:rsidR="00111747" w:rsidRPr="00111747" w:rsidRDefault="00111747" w:rsidP="006B56CB">
            <w:pPr>
              <w:spacing w:before="8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678FEF89" w14:textId="77777777" w:rsidR="00111747" w:rsidRPr="00111747" w:rsidRDefault="00111747" w:rsidP="006B56CB">
            <w:pPr>
              <w:spacing w:before="80" w:line="240" w:lineRule="exact"/>
              <w:ind w:firstLine="0"/>
              <w:jc w:val="center"/>
              <w:rPr>
                <w:rFonts w:cs="Arial"/>
                <w:i/>
                <w:sz w:val="20"/>
              </w:rPr>
            </w:pPr>
            <w:r w:rsidRPr="00111747">
              <w:rPr>
                <w:rFonts w:cs="Arial"/>
                <w:i/>
                <w:sz w:val="20"/>
              </w:rPr>
              <w:t>100,5</w:t>
            </w:r>
          </w:p>
        </w:tc>
        <w:tc>
          <w:tcPr>
            <w:tcW w:w="1016" w:type="dxa"/>
            <w:tcBorders>
              <w:top w:val="dotted" w:sz="4" w:space="0" w:color="auto"/>
              <w:left w:val="single" w:sz="4" w:space="0" w:color="auto"/>
              <w:bottom w:val="dotted" w:sz="4" w:space="0" w:color="auto"/>
              <w:right w:val="nil"/>
            </w:tcBorders>
            <w:vAlign w:val="bottom"/>
          </w:tcPr>
          <w:p w14:paraId="17E552A8" w14:textId="204CE2F1" w:rsidR="00111747" w:rsidRPr="00111747" w:rsidRDefault="00111747" w:rsidP="006B56CB">
            <w:pPr>
              <w:spacing w:before="8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53A0C27C" w14:textId="77777777" w:rsidR="00111747" w:rsidRPr="00111747" w:rsidRDefault="00111747" w:rsidP="006B56CB">
            <w:pPr>
              <w:spacing w:before="80" w:line="240" w:lineRule="exact"/>
              <w:ind w:firstLine="0"/>
              <w:jc w:val="center"/>
              <w:rPr>
                <w:rFonts w:cs="Arial"/>
                <w:i/>
                <w:sz w:val="20"/>
              </w:rPr>
            </w:pPr>
            <w:r w:rsidRPr="00111747">
              <w:rPr>
                <w:rFonts w:cs="Arial"/>
                <w:i/>
                <w:sz w:val="20"/>
              </w:rPr>
              <w:t>102,4</w:t>
            </w:r>
          </w:p>
        </w:tc>
        <w:tc>
          <w:tcPr>
            <w:tcW w:w="1016" w:type="dxa"/>
            <w:tcBorders>
              <w:top w:val="dotted" w:sz="4" w:space="0" w:color="auto"/>
              <w:left w:val="single" w:sz="4" w:space="0" w:color="auto"/>
              <w:bottom w:val="dotted" w:sz="4" w:space="0" w:color="auto"/>
              <w:right w:val="single" w:sz="4" w:space="0" w:color="auto"/>
            </w:tcBorders>
            <w:vAlign w:val="bottom"/>
          </w:tcPr>
          <w:p w14:paraId="5951E583" w14:textId="406E0179" w:rsidR="00111747" w:rsidRPr="00111747" w:rsidRDefault="00111747" w:rsidP="006B56CB">
            <w:pPr>
              <w:spacing w:before="8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35DEC3F5" w14:textId="77777777" w:rsidR="00111747" w:rsidRPr="00111747" w:rsidRDefault="00111747" w:rsidP="006B56CB">
            <w:pPr>
              <w:spacing w:before="80" w:line="240" w:lineRule="exact"/>
              <w:ind w:firstLine="0"/>
              <w:jc w:val="center"/>
              <w:rPr>
                <w:rFonts w:cs="Arial"/>
                <w:i/>
                <w:sz w:val="20"/>
              </w:rPr>
            </w:pPr>
            <w:r w:rsidRPr="00111747">
              <w:rPr>
                <w:rFonts w:cs="Arial"/>
                <w:i/>
                <w:sz w:val="20"/>
              </w:rPr>
              <w:t>100,1</w:t>
            </w:r>
          </w:p>
        </w:tc>
        <w:tc>
          <w:tcPr>
            <w:tcW w:w="1016" w:type="dxa"/>
            <w:tcBorders>
              <w:top w:val="dotted" w:sz="4" w:space="0" w:color="auto"/>
              <w:left w:val="single" w:sz="4" w:space="0" w:color="auto"/>
              <w:bottom w:val="dotted" w:sz="4" w:space="0" w:color="auto"/>
            </w:tcBorders>
            <w:vAlign w:val="bottom"/>
          </w:tcPr>
          <w:p w14:paraId="3E106106" w14:textId="5359A221" w:rsidR="00111747" w:rsidRPr="00111747" w:rsidRDefault="00111747" w:rsidP="006B56CB">
            <w:pPr>
              <w:spacing w:before="80" w:line="240" w:lineRule="exact"/>
              <w:ind w:firstLine="0"/>
              <w:jc w:val="center"/>
              <w:rPr>
                <w:rFonts w:cs="Arial"/>
                <w:i/>
                <w:sz w:val="20"/>
              </w:rPr>
            </w:pPr>
          </w:p>
        </w:tc>
      </w:tr>
      <w:tr w:rsidR="00111747" w:rsidRPr="00111747" w14:paraId="6A7EB5B2"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2C80E96B" w14:textId="77777777" w:rsidR="00111747" w:rsidRPr="00111747" w:rsidRDefault="00111747" w:rsidP="006B56CB">
            <w:pPr>
              <w:spacing w:before="80" w:line="240" w:lineRule="exact"/>
              <w:ind w:left="57" w:firstLine="0"/>
              <w:jc w:val="left"/>
              <w:rPr>
                <w:rFonts w:cs="Arial"/>
                <w:sz w:val="20"/>
                <w:lang w:val="en-US"/>
              </w:rPr>
            </w:pPr>
            <w:r w:rsidRPr="00111747">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6887805D" w14:textId="77777777" w:rsidR="00111747" w:rsidRPr="00111747" w:rsidRDefault="00111747" w:rsidP="006B56CB">
            <w:pPr>
              <w:spacing w:before="80" w:line="240" w:lineRule="exact"/>
              <w:ind w:firstLine="0"/>
              <w:jc w:val="center"/>
              <w:rPr>
                <w:rFonts w:cs="Arial"/>
                <w:sz w:val="20"/>
              </w:rPr>
            </w:pPr>
            <w:r w:rsidRPr="00111747">
              <w:rPr>
                <w:rFonts w:cs="Arial"/>
                <w:sz w:val="20"/>
              </w:rPr>
              <w:t>101,3</w:t>
            </w:r>
          </w:p>
        </w:tc>
        <w:tc>
          <w:tcPr>
            <w:tcW w:w="1064" w:type="dxa"/>
            <w:tcBorders>
              <w:top w:val="dotted" w:sz="4" w:space="0" w:color="auto"/>
              <w:left w:val="single" w:sz="4" w:space="0" w:color="auto"/>
              <w:bottom w:val="dotted" w:sz="4" w:space="0" w:color="auto"/>
              <w:right w:val="single" w:sz="4" w:space="0" w:color="auto"/>
            </w:tcBorders>
            <w:vAlign w:val="bottom"/>
          </w:tcPr>
          <w:p w14:paraId="31546F77" w14:textId="77777777" w:rsidR="00111747" w:rsidRPr="00111747" w:rsidRDefault="00111747" w:rsidP="006B56CB">
            <w:pPr>
              <w:spacing w:before="80" w:line="240" w:lineRule="exact"/>
              <w:ind w:firstLine="0"/>
              <w:jc w:val="center"/>
              <w:rPr>
                <w:rFonts w:cs="Arial"/>
                <w:sz w:val="20"/>
              </w:rPr>
            </w:pPr>
            <w:r w:rsidRPr="00111747">
              <w:rPr>
                <w:rFonts w:cs="Arial"/>
                <w:sz w:val="20"/>
              </w:rPr>
              <w:t>107,2</w:t>
            </w:r>
          </w:p>
        </w:tc>
        <w:tc>
          <w:tcPr>
            <w:tcW w:w="1015" w:type="dxa"/>
            <w:tcBorders>
              <w:top w:val="dotted" w:sz="4" w:space="0" w:color="auto"/>
              <w:left w:val="nil"/>
              <w:bottom w:val="dotted" w:sz="4" w:space="0" w:color="auto"/>
              <w:right w:val="single" w:sz="4" w:space="0" w:color="auto"/>
            </w:tcBorders>
            <w:vAlign w:val="bottom"/>
          </w:tcPr>
          <w:p w14:paraId="0F44EF7E" w14:textId="77777777" w:rsidR="00111747" w:rsidRPr="00111747" w:rsidRDefault="00111747" w:rsidP="006B56CB">
            <w:pPr>
              <w:spacing w:before="80" w:line="240" w:lineRule="exact"/>
              <w:ind w:firstLine="0"/>
              <w:jc w:val="center"/>
              <w:rPr>
                <w:rFonts w:cs="Arial"/>
                <w:sz w:val="20"/>
              </w:rPr>
            </w:pPr>
            <w:r w:rsidRPr="00111747">
              <w:rPr>
                <w:rFonts w:cs="Arial"/>
                <w:sz w:val="20"/>
              </w:rPr>
              <w:t>102,4</w:t>
            </w:r>
          </w:p>
        </w:tc>
        <w:tc>
          <w:tcPr>
            <w:tcW w:w="1016" w:type="dxa"/>
            <w:tcBorders>
              <w:top w:val="dotted" w:sz="4" w:space="0" w:color="auto"/>
              <w:left w:val="single" w:sz="4" w:space="0" w:color="auto"/>
              <w:bottom w:val="dotted" w:sz="4" w:space="0" w:color="auto"/>
              <w:right w:val="nil"/>
            </w:tcBorders>
            <w:vAlign w:val="bottom"/>
          </w:tcPr>
          <w:p w14:paraId="62A45E48" w14:textId="77777777" w:rsidR="00111747" w:rsidRPr="00111747" w:rsidRDefault="00111747" w:rsidP="006B56CB">
            <w:pPr>
              <w:spacing w:before="80" w:line="240" w:lineRule="exact"/>
              <w:ind w:firstLine="0"/>
              <w:jc w:val="center"/>
              <w:rPr>
                <w:rFonts w:cs="Arial"/>
                <w:sz w:val="20"/>
              </w:rPr>
            </w:pPr>
            <w:r w:rsidRPr="00111747">
              <w:rPr>
                <w:rFonts w:cs="Arial"/>
                <w:sz w:val="20"/>
              </w:rPr>
              <w:t>108,8</w:t>
            </w:r>
          </w:p>
        </w:tc>
        <w:tc>
          <w:tcPr>
            <w:tcW w:w="1016" w:type="dxa"/>
            <w:tcBorders>
              <w:top w:val="dotted" w:sz="4" w:space="0" w:color="auto"/>
              <w:left w:val="single" w:sz="4" w:space="0" w:color="auto"/>
              <w:bottom w:val="dotted" w:sz="4" w:space="0" w:color="auto"/>
              <w:right w:val="single" w:sz="4" w:space="0" w:color="auto"/>
            </w:tcBorders>
            <w:vAlign w:val="bottom"/>
          </w:tcPr>
          <w:p w14:paraId="56C1E21F" w14:textId="77777777" w:rsidR="00111747" w:rsidRPr="00111747" w:rsidRDefault="00111747" w:rsidP="006B56CB">
            <w:pPr>
              <w:spacing w:before="80" w:line="240" w:lineRule="exact"/>
              <w:ind w:firstLine="0"/>
              <w:jc w:val="center"/>
              <w:rPr>
                <w:rFonts w:cs="Arial"/>
                <w:sz w:val="20"/>
              </w:rPr>
            </w:pPr>
            <w:r w:rsidRPr="00111747">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670CA3AA" w14:textId="77777777" w:rsidR="00111747" w:rsidRPr="00111747" w:rsidRDefault="00111747" w:rsidP="006B56CB">
            <w:pPr>
              <w:spacing w:before="80" w:line="240" w:lineRule="exact"/>
              <w:ind w:firstLine="0"/>
              <w:jc w:val="center"/>
              <w:rPr>
                <w:rFonts w:cs="Arial"/>
                <w:sz w:val="20"/>
              </w:rPr>
            </w:pPr>
            <w:r w:rsidRPr="00111747">
              <w:rPr>
                <w:rFonts w:cs="Arial"/>
                <w:sz w:val="20"/>
              </w:rPr>
              <w:t>108,4</w:t>
            </w:r>
          </w:p>
        </w:tc>
        <w:tc>
          <w:tcPr>
            <w:tcW w:w="1016" w:type="dxa"/>
            <w:tcBorders>
              <w:top w:val="dotted" w:sz="4" w:space="0" w:color="auto"/>
              <w:left w:val="nil"/>
              <w:bottom w:val="dotted" w:sz="4" w:space="0" w:color="auto"/>
              <w:right w:val="single" w:sz="4" w:space="0" w:color="auto"/>
            </w:tcBorders>
            <w:vAlign w:val="bottom"/>
          </w:tcPr>
          <w:p w14:paraId="6AEF99E1" w14:textId="77777777" w:rsidR="00111747" w:rsidRPr="00111747" w:rsidRDefault="00111747" w:rsidP="006B56CB">
            <w:pPr>
              <w:spacing w:before="80" w:line="240" w:lineRule="exact"/>
              <w:ind w:firstLine="0"/>
              <w:jc w:val="center"/>
              <w:rPr>
                <w:rFonts w:cs="Arial"/>
                <w:sz w:val="20"/>
              </w:rPr>
            </w:pPr>
            <w:r w:rsidRPr="00111747">
              <w:rPr>
                <w:rFonts w:cs="Arial"/>
                <w:sz w:val="20"/>
              </w:rPr>
              <w:t>99,6</w:t>
            </w:r>
          </w:p>
        </w:tc>
        <w:tc>
          <w:tcPr>
            <w:tcW w:w="1016" w:type="dxa"/>
            <w:tcBorders>
              <w:top w:val="dotted" w:sz="4" w:space="0" w:color="auto"/>
              <w:left w:val="single" w:sz="4" w:space="0" w:color="auto"/>
              <w:bottom w:val="dotted" w:sz="4" w:space="0" w:color="auto"/>
            </w:tcBorders>
            <w:vAlign w:val="bottom"/>
          </w:tcPr>
          <w:p w14:paraId="04EF46E0" w14:textId="77777777" w:rsidR="00111747" w:rsidRPr="00111747" w:rsidRDefault="00111747" w:rsidP="006B56CB">
            <w:pPr>
              <w:spacing w:before="80" w:line="240" w:lineRule="exact"/>
              <w:ind w:firstLine="0"/>
              <w:jc w:val="center"/>
              <w:rPr>
                <w:rFonts w:cs="Arial"/>
                <w:sz w:val="20"/>
              </w:rPr>
            </w:pPr>
            <w:r w:rsidRPr="00111747">
              <w:rPr>
                <w:rFonts w:cs="Arial"/>
                <w:sz w:val="20"/>
              </w:rPr>
              <w:t>101,8</w:t>
            </w:r>
          </w:p>
        </w:tc>
      </w:tr>
      <w:tr w:rsidR="00111747" w:rsidRPr="00111747" w14:paraId="276ECA7D"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1A0D61F5" w14:textId="77777777" w:rsidR="00111747" w:rsidRPr="00111747" w:rsidRDefault="00111747" w:rsidP="006B56CB">
            <w:pPr>
              <w:spacing w:before="80" w:line="240" w:lineRule="exact"/>
              <w:ind w:left="57" w:firstLine="0"/>
              <w:jc w:val="left"/>
              <w:rPr>
                <w:rFonts w:cs="Arial"/>
                <w:sz w:val="20"/>
              </w:rPr>
            </w:pPr>
            <w:r w:rsidRPr="00111747">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0E73A3E3" w14:textId="77777777" w:rsidR="00111747" w:rsidRPr="00111747" w:rsidRDefault="00111747" w:rsidP="006B56CB">
            <w:pPr>
              <w:spacing w:before="80" w:line="240" w:lineRule="exact"/>
              <w:ind w:firstLine="0"/>
              <w:jc w:val="center"/>
              <w:rPr>
                <w:rFonts w:cs="Arial"/>
                <w:sz w:val="20"/>
              </w:rPr>
            </w:pPr>
            <w:r w:rsidRPr="00111747">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0562F191" w14:textId="77777777" w:rsidR="00111747" w:rsidRPr="00111747" w:rsidRDefault="00111747" w:rsidP="006B56CB">
            <w:pPr>
              <w:spacing w:before="80" w:line="240" w:lineRule="exact"/>
              <w:ind w:firstLine="0"/>
              <w:jc w:val="center"/>
              <w:rPr>
                <w:rFonts w:cs="Arial"/>
                <w:sz w:val="20"/>
              </w:rPr>
            </w:pPr>
            <w:r w:rsidRPr="00111747">
              <w:rPr>
                <w:rFonts w:cs="Arial"/>
                <w:sz w:val="20"/>
              </w:rPr>
              <w:t>107,9</w:t>
            </w:r>
          </w:p>
        </w:tc>
        <w:tc>
          <w:tcPr>
            <w:tcW w:w="1015" w:type="dxa"/>
            <w:tcBorders>
              <w:top w:val="dotted" w:sz="4" w:space="0" w:color="auto"/>
              <w:left w:val="nil"/>
              <w:bottom w:val="dotted" w:sz="4" w:space="0" w:color="auto"/>
              <w:right w:val="single" w:sz="4" w:space="0" w:color="auto"/>
            </w:tcBorders>
            <w:vAlign w:val="bottom"/>
          </w:tcPr>
          <w:p w14:paraId="3FDA00B2" w14:textId="77777777" w:rsidR="00111747" w:rsidRPr="00111747" w:rsidRDefault="00111747" w:rsidP="006B56CB">
            <w:pPr>
              <w:spacing w:before="80" w:line="240" w:lineRule="exact"/>
              <w:ind w:firstLine="0"/>
              <w:jc w:val="center"/>
              <w:rPr>
                <w:rFonts w:cs="Arial"/>
                <w:sz w:val="20"/>
              </w:rPr>
            </w:pPr>
            <w:r w:rsidRPr="00111747">
              <w:rPr>
                <w:rFonts w:cs="Arial"/>
                <w:sz w:val="20"/>
              </w:rPr>
              <w:t>101,1</w:t>
            </w:r>
          </w:p>
        </w:tc>
        <w:tc>
          <w:tcPr>
            <w:tcW w:w="1016" w:type="dxa"/>
            <w:tcBorders>
              <w:top w:val="dotted" w:sz="4" w:space="0" w:color="auto"/>
              <w:left w:val="single" w:sz="4" w:space="0" w:color="auto"/>
              <w:bottom w:val="dotted" w:sz="4" w:space="0" w:color="auto"/>
              <w:right w:val="nil"/>
            </w:tcBorders>
            <w:vAlign w:val="bottom"/>
          </w:tcPr>
          <w:p w14:paraId="29598F45" w14:textId="77777777" w:rsidR="00111747" w:rsidRPr="00111747" w:rsidRDefault="00111747" w:rsidP="006B56CB">
            <w:pPr>
              <w:spacing w:before="80" w:line="240" w:lineRule="exact"/>
              <w:ind w:firstLine="0"/>
              <w:jc w:val="center"/>
              <w:rPr>
                <w:rFonts w:cs="Arial"/>
                <w:sz w:val="20"/>
              </w:rPr>
            </w:pPr>
            <w:r w:rsidRPr="00111747">
              <w:rPr>
                <w:rFonts w:cs="Arial"/>
                <w:sz w:val="20"/>
              </w:rPr>
              <w:t>109,9</w:t>
            </w:r>
          </w:p>
        </w:tc>
        <w:tc>
          <w:tcPr>
            <w:tcW w:w="1016" w:type="dxa"/>
            <w:tcBorders>
              <w:top w:val="dotted" w:sz="4" w:space="0" w:color="auto"/>
              <w:left w:val="single" w:sz="4" w:space="0" w:color="auto"/>
              <w:bottom w:val="dotted" w:sz="4" w:space="0" w:color="auto"/>
              <w:right w:val="single" w:sz="4" w:space="0" w:color="auto"/>
            </w:tcBorders>
            <w:vAlign w:val="bottom"/>
          </w:tcPr>
          <w:p w14:paraId="6BDA2567" w14:textId="77777777" w:rsidR="00111747" w:rsidRPr="00111747" w:rsidRDefault="00111747" w:rsidP="006B56CB">
            <w:pPr>
              <w:spacing w:before="80" w:line="240" w:lineRule="exact"/>
              <w:ind w:firstLine="0"/>
              <w:jc w:val="center"/>
              <w:rPr>
                <w:rFonts w:cs="Arial"/>
                <w:sz w:val="20"/>
              </w:rPr>
            </w:pPr>
            <w:r w:rsidRPr="00111747">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2AD9CA5E" w14:textId="77777777" w:rsidR="00111747" w:rsidRPr="00111747" w:rsidRDefault="00111747" w:rsidP="006B56CB">
            <w:pPr>
              <w:spacing w:before="80" w:line="240" w:lineRule="exact"/>
              <w:ind w:firstLine="0"/>
              <w:jc w:val="center"/>
              <w:rPr>
                <w:rFonts w:cs="Arial"/>
                <w:sz w:val="20"/>
              </w:rPr>
            </w:pPr>
            <w:r w:rsidRPr="00111747">
              <w:rPr>
                <w:rFonts w:cs="Arial"/>
                <w:sz w:val="20"/>
              </w:rPr>
              <w:t>108,3</w:t>
            </w:r>
          </w:p>
        </w:tc>
        <w:tc>
          <w:tcPr>
            <w:tcW w:w="1016" w:type="dxa"/>
            <w:tcBorders>
              <w:top w:val="dotted" w:sz="4" w:space="0" w:color="auto"/>
              <w:left w:val="nil"/>
              <w:bottom w:val="dotted" w:sz="4" w:space="0" w:color="auto"/>
              <w:right w:val="single" w:sz="4" w:space="0" w:color="auto"/>
            </w:tcBorders>
            <w:vAlign w:val="bottom"/>
          </w:tcPr>
          <w:p w14:paraId="00354BD9" w14:textId="77777777" w:rsidR="00111747" w:rsidRPr="00111747" w:rsidRDefault="00111747" w:rsidP="006B56CB">
            <w:pPr>
              <w:spacing w:before="80" w:line="240" w:lineRule="exact"/>
              <w:ind w:firstLine="0"/>
              <w:jc w:val="center"/>
              <w:rPr>
                <w:rFonts w:cs="Arial"/>
                <w:sz w:val="20"/>
              </w:rPr>
            </w:pPr>
            <w:r w:rsidRPr="00111747">
              <w:rPr>
                <w:rFonts w:cs="Arial"/>
                <w:sz w:val="20"/>
              </w:rPr>
              <w:t>100,9</w:t>
            </w:r>
          </w:p>
        </w:tc>
        <w:tc>
          <w:tcPr>
            <w:tcW w:w="1016" w:type="dxa"/>
            <w:tcBorders>
              <w:top w:val="dotted" w:sz="4" w:space="0" w:color="auto"/>
              <w:left w:val="single" w:sz="4" w:space="0" w:color="auto"/>
              <w:bottom w:val="dotted" w:sz="4" w:space="0" w:color="auto"/>
            </w:tcBorders>
            <w:vAlign w:val="bottom"/>
          </w:tcPr>
          <w:p w14:paraId="17AB7331" w14:textId="77777777" w:rsidR="00111747" w:rsidRPr="00111747" w:rsidRDefault="00111747" w:rsidP="006B56CB">
            <w:pPr>
              <w:spacing w:before="80" w:line="240" w:lineRule="exact"/>
              <w:ind w:firstLine="0"/>
              <w:jc w:val="center"/>
              <w:rPr>
                <w:rFonts w:cs="Arial"/>
                <w:sz w:val="20"/>
              </w:rPr>
            </w:pPr>
            <w:r w:rsidRPr="00111747">
              <w:rPr>
                <w:rFonts w:cs="Arial"/>
                <w:sz w:val="20"/>
              </w:rPr>
              <w:t>102,8</w:t>
            </w:r>
          </w:p>
        </w:tc>
      </w:tr>
      <w:tr w:rsidR="00111747" w:rsidRPr="00111747" w14:paraId="2AF667EF" w14:textId="77777777" w:rsidTr="006B56CB">
        <w:trPr>
          <w:trHeight w:val="227"/>
        </w:trPr>
        <w:tc>
          <w:tcPr>
            <w:tcW w:w="1134" w:type="dxa"/>
            <w:tcBorders>
              <w:top w:val="dotted" w:sz="4" w:space="0" w:color="auto"/>
              <w:bottom w:val="dotted" w:sz="4" w:space="0" w:color="auto"/>
              <w:right w:val="single" w:sz="4" w:space="0" w:color="auto"/>
            </w:tcBorders>
            <w:vAlign w:val="bottom"/>
          </w:tcPr>
          <w:p w14:paraId="605ADB48" w14:textId="77777777" w:rsidR="00111747" w:rsidRPr="00111747" w:rsidRDefault="00111747" w:rsidP="006B56CB">
            <w:pPr>
              <w:spacing w:before="80" w:line="240" w:lineRule="exact"/>
              <w:ind w:left="57" w:firstLine="0"/>
              <w:jc w:val="left"/>
              <w:rPr>
                <w:rFonts w:cs="Arial"/>
                <w:sz w:val="20"/>
              </w:rPr>
            </w:pPr>
            <w:r w:rsidRPr="00111747">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189B3C37" w14:textId="77777777" w:rsidR="00111747" w:rsidRPr="00111747" w:rsidRDefault="00111747" w:rsidP="006B56CB">
            <w:pPr>
              <w:spacing w:before="80" w:line="240" w:lineRule="exact"/>
              <w:ind w:firstLine="0"/>
              <w:jc w:val="center"/>
              <w:rPr>
                <w:rFonts w:cs="Arial"/>
                <w:sz w:val="20"/>
              </w:rPr>
            </w:pPr>
            <w:r w:rsidRPr="00111747">
              <w:rPr>
                <w:rFonts w:cs="Arial"/>
                <w:sz w:val="20"/>
              </w:rPr>
              <w:t>101,2</w:t>
            </w:r>
          </w:p>
        </w:tc>
        <w:tc>
          <w:tcPr>
            <w:tcW w:w="1064" w:type="dxa"/>
            <w:tcBorders>
              <w:top w:val="dotted" w:sz="4" w:space="0" w:color="auto"/>
              <w:left w:val="single" w:sz="4" w:space="0" w:color="auto"/>
              <w:bottom w:val="dotted" w:sz="4" w:space="0" w:color="auto"/>
              <w:right w:val="single" w:sz="4" w:space="0" w:color="auto"/>
            </w:tcBorders>
            <w:vAlign w:val="bottom"/>
          </w:tcPr>
          <w:p w14:paraId="1661C268" w14:textId="77777777" w:rsidR="00111747" w:rsidRPr="00111747" w:rsidRDefault="00111747" w:rsidP="006B56CB">
            <w:pPr>
              <w:spacing w:before="80" w:line="240" w:lineRule="exact"/>
              <w:ind w:firstLine="0"/>
              <w:jc w:val="center"/>
              <w:rPr>
                <w:rFonts w:cs="Arial"/>
                <w:sz w:val="20"/>
              </w:rPr>
            </w:pPr>
            <w:r w:rsidRPr="00111747">
              <w:rPr>
                <w:rFonts w:cs="Arial"/>
                <w:sz w:val="20"/>
              </w:rPr>
              <w:t>109,2</w:t>
            </w:r>
          </w:p>
        </w:tc>
        <w:tc>
          <w:tcPr>
            <w:tcW w:w="1015" w:type="dxa"/>
            <w:tcBorders>
              <w:top w:val="dotted" w:sz="4" w:space="0" w:color="auto"/>
              <w:left w:val="nil"/>
              <w:bottom w:val="dotted" w:sz="4" w:space="0" w:color="auto"/>
              <w:right w:val="single" w:sz="4" w:space="0" w:color="auto"/>
            </w:tcBorders>
            <w:vAlign w:val="bottom"/>
          </w:tcPr>
          <w:p w14:paraId="3F6BBAA4" w14:textId="77777777" w:rsidR="00111747" w:rsidRPr="00111747" w:rsidRDefault="00111747" w:rsidP="006B56CB">
            <w:pPr>
              <w:spacing w:before="80" w:line="240" w:lineRule="exact"/>
              <w:ind w:firstLine="0"/>
              <w:jc w:val="center"/>
              <w:rPr>
                <w:rFonts w:cs="Arial"/>
                <w:sz w:val="20"/>
              </w:rPr>
            </w:pPr>
            <w:r w:rsidRPr="00111747">
              <w:rPr>
                <w:rFonts w:cs="Arial"/>
                <w:sz w:val="20"/>
              </w:rPr>
              <w:t>101,7</w:t>
            </w:r>
          </w:p>
        </w:tc>
        <w:tc>
          <w:tcPr>
            <w:tcW w:w="1016" w:type="dxa"/>
            <w:tcBorders>
              <w:top w:val="dotted" w:sz="4" w:space="0" w:color="auto"/>
              <w:left w:val="single" w:sz="4" w:space="0" w:color="auto"/>
              <w:bottom w:val="dotted" w:sz="4" w:space="0" w:color="auto"/>
              <w:right w:val="nil"/>
            </w:tcBorders>
            <w:vAlign w:val="bottom"/>
          </w:tcPr>
          <w:p w14:paraId="22E3FB86" w14:textId="77777777" w:rsidR="00111747" w:rsidRPr="00111747" w:rsidRDefault="00111747" w:rsidP="006B56CB">
            <w:pPr>
              <w:spacing w:before="80" w:line="240" w:lineRule="exact"/>
              <w:ind w:firstLine="0"/>
              <w:jc w:val="center"/>
              <w:rPr>
                <w:rFonts w:cs="Arial"/>
                <w:sz w:val="20"/>
              </w:rPr>
            </w:pPr>
            <w:r w:rsidRPr="00111747">
              <w:rPr>
                <w:rFonts w:cs="Arial"/>
                <w:sz w:val="20"/>
              </w:rPr>
              <w:t>111,8</w:t>
            </w:r>
          </w:p>
        </w:tc>
        <w:tc>
          <w:tcPr>
            <w:tcW w:w="1016" w:type="dxa"/>
            <w:tcBorders>
              <w:top w:val="dotted" w:sz="4" w:space="0" w:color="auto"/>
              <w:left w:val="single" w:sz="4" w:space="0" w:color="auto"/>
              <w:bottom w:val="dotted" w:sz="4" w:space="0" w:color="auto"/>
              <w:right w:val="single" w:sz="4" w:space="0" w:color="auto"/>
            </w:tcBorders>
            <w:vAlign w:val="bottom"/>
          </w:tcPr>
          <w:p w14:paraId="1F350445" w14:textId="77777777" w:rsidR="00111747" w:rsidRPr="00111747" w:rsidRDefault="00111747" w:rsidP="006B56CB">
            <w:pPr>
              <w:spacing w:before="80" w:line="240" w:lineRule="exact"/>
              <w:ind w:firstLine="0"/>
              <w:jc w:val="center"/>
              <w:rPr>
                <w:rFonts w:cs="Arial"/>
                <w:sz w:val="20"/>
              </w:rPr>
            </w:pPr>
            <w:r w:rsidRPr="00111747">
              <w:rPr>
                <w:rFonts w:cs="Arial"/>
                <w:sz w:val="20"/>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4FF19492" w14:textId="77777777" w:rsidR="00111747" w:rsidRPr="00111747" w:rsidRDefault="00111747" w:rsidP="006B56CB">
            <w:pPr>
              <w:spacing w:before="80" w:line="240" w:lineRule="exact"/>
              <w:ind w:firstLine="0"/>
              <w:jc w:val="center"/>
              <w:rPr>
                <w:rFonts w:cs="Arial"/>
                <w:sz w:val="20"/>
              </w:rPr>
            </w:pPr>
            <w:r w:rsidRPr="00111747">
              <w:rPr>
                <w:rFonts w:cs="Arial"/>
                <w:sz w:val="20"/>
              </w:rPr>
              <w:t>109,2</w:t>
            </w:r>
          </w:p>
        </w:tc>
        <w:tc>
          <w:tcPr>
            <w:tcW w:w="1016" w:type="dxa"/>
            <w:tcBorders>
              <w:top w:val="dotted" w:sz="4" w:space="0" w:color="auto"/>
              <w:left w:val="nil"/>
              <w:bottom w:val="dotted" w:sz="4" w:space="0" w:color="auto"/>
              <w:right w:val="single" w:sz="4" w:space="0" w:color="auto"/>
            </w:tcBorders>
            <w:vAlign w:val="bottom"/>
          </w:tcPr>
          <w:p w14:paraId="01DD8626" w14:textId="77777777" w:rsidR="00111747" w:rsidRPr="00111747" w:rsidRDefault="00111747" w:rsidP="006B56CB">
            <w:pPr>
              <w:spacing w:before="80" w:line="240" w:lineRule="exact"/>
              <w:ind w:firstLine="0"/>
              <w:jc w:val="center"/>
              <w:rPr>
                <w:rFonts w:cs="Arial"/>
                <w:sz w:val="20"/>
              </w:rPr>
            </w:pPr>
            <w:r w:rsidRPr="00111747">
              <w:rPr>
                <w:rFonts w:cs="Arial"/>
                <w:sz w:val="20"/>
              </w:rPr>
              <w:t>100,9</w:t>
            </w:r>
          </w:p>
        </w:tc>
        <w:tc>
          <w:tcPr>
            <w:tcW w:w="1016" w:type="dxa"/>
            <w:tcBorders>
              <w:top w:val="dotted" w:sz="4" w:space="0" w:color="auto"/>
              <w:left w:val="single" w:sz="4" w:space="0" w:color="auto"/>
              <w:bottom w:val="dotted" w:sz="4" w:space="0" w:color="auto"/>
            </w:tcBorders>
            <w:vAlign w:val="bottom"/>
          </w:tcPr>
          <w:p w14:paraId="2A7022DE" w14:textId="77777777" w:rsidR="00111747" w:rsidRPr="00111747" w:rsidRDefault="00111747" w:rsidP="006B56CB">
            <w:pPr>
              <w:spacing w:before="80" w:line="240" w:lineRule="exact"/>
              <w:ind w:firstLine="0"/>
              <w:jc w:val="center"/>
              <w:rPr>
                <w:rFonts w:cs="Arial"/>
                <w:sz w:val="20"/>
              </w:rPr>
            </w:pPr>
            <w:r w:rsidRPr="00111747">
              <w:rPr>
                <w:rFonts w:cs="Arial"/>
                <w:sz w:val="20"/>
              </w:rPr>
              <w:t>103,6</w:t>
            </w:r>
          </w:p>
        </w:tc>
      </w:tr>
      <w:tr w:rsidR="00111747" w:rsidRPr="00111747" w14:paraId="7E93CB15" w14:textId="77777777" w:rsidTr="006B56CB">
        <w:trPr>
          <w:trHeight w:val="227"/>
        </w:trPr>
        <w:tc>
          <w:tcPr>
            <w:tcW w:w="1134" w:type="dxa"/>
            <w:tcBorders>
              <w:top w:val="dotted" w:sz="4" w:space="0" w:color="auto"/>
              <w:bottom w:val="single" w:sz="4" w:space="0" w:color="auto"/>
              <w:right w:val="single" w:sz="4" w:space="0" w:color="auto"/>
            </w:tcBorders>
            <w:vAlign w:val="bottom"/>
          </w:tcPr>
          <w:p w14:paraId="49FDF8AA" w14:textId="77777777" w:rsidR="00111747" w:rsidRPr="00111747" w:rsidRDefault="00111747" w:rsidP="006B56CB">
            <w:pPr>
              <w:spacing w:before="80" w:line="240" w:lineRule="exact"/>
              <w:ind w:left="57" w:firstLine="0"/>
              <w:jc w:val="left"/>
              <w:rPr>
                <w:rFonts w:cs="Arial"/>
                <w:i/>
                <w:sz w:val="20"/>
              </w:rPr>
            </w:pPr>
            <w:r w:rsidRPr="00111747">
              <w:rPr>
                <w:rFonts w:cs="Arial"/>
                <w:i/>
                <w:sz w:val="20"/>
                <w:lang w:val="en-US"/>
              </w:rPr>
              <w:t>IV</w:t>
            </w:r>
            <w:r w:rsidRPr="00111747">
              <w:rPr>
                <w:rFonts w:cs="Arial"/>
                <w:i/>
                <w:sz w:val="20"/>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14:paraId="2F397E7B" w14:textId="77777777" w:rsidR="00111747" w:rsidRPr="00111747" w:rsidRDefault="00111747" w:rsidP="006B56CB">
            <w:pPr>
              <w:spacing w:before="80" w:line="240" w:lineRule="exact"/>
              <w:ind w:firstLine="0"/>
              <w:jc w:val="center"/>
              <w:rPr>
                <w:rFonts w:cs="Arial"/>
                <w:i/>
                <w:sz w:val="20"/>
              </w:rPr>
            </w:pPr>
            <w:r w:rsidRPr="00111747">
              <w:rPr>
                <w:rFonts w:cs="Arial"/>
                <w:i/>
                <w:sz w:val="20"/>
              </w:rPr>
              <w:t>103,2</w:t>
            </w:r>
          </w:p>
        </w:tc>
        <w:tc>
          <w:tcPr>
            <w:tcW w:w="1064" w:type="dxa"/>
            <w:tcBorders>
              <w:top w:val="dotted" w:sz="4" w:space="0" w:color="auto"/>
              <w:left w:val="single" w:sz="4" w:space="0" w:color="auto"/>
              <w:bottom w:val="single" w:sz="4" w:space="0" w:color="auto"/>
              <w:right w:val="single" w:sz="4" w:space="0" w:color="auto"/>
            </w:tcBorders>
            <w:vAlign w:val="bottom"/>
          </w:tcPr>
          <w:p w14:paraId="4BB5FDAA" w14:textId="4B8CF785" w:rsidR="00111747" w:rsidRPr="00111747" w:rsidRDefault="00111747" w:rsidP="006B56CB">
            <w:pPr>
              <w:spacing w:before="80" w:line="240" w:lineRule="exact"/>
              <w:ind w:firstLine="0"/>
              <w:jc w:val="center"/>
              <w:rPr>
                <w:rFonts w:cs="Arial"/>
                <w:i/>
                <w:sz w:val="20"/>
              </w:rPr>
            </w:pPr>
          </w:p>
        </w:tc>
        <w:tc>
          <w:tcPr>
            <w:tcW w:w="1015" w:type="dxa"/>
            <w:tcBorders>
              <w:top w:val="dotted" w:sz="4" w:space="0" w:color="auto"/>
              <w:left w:val="nil"/>
              <w:bottom w:val="single" w:sz="4" w:space="0" w:color="auto"/>
              <w:right w:val="single" w:sz="4" w:space="0" w:color="auto"/>
            </w:tcBorders>
            <w:vAlign w:val="bottom"/>
          </w:tcPr>
          <w:p w14:paraId="1FD13974" w14:textId="77777777" w:rsidR="00111747" w:rsidRPr="00111747" w:rsidRDefault="00111747" w:rsidP="006B56CB">
            <w:pPr>
              <w:spacing w:before="80" w:line="240" w:lineRule="exact"/>
              <w:ind w:firstLine="0"/>
              <w:jc w:val="center"/>
              <w:rPr>
                <w:rFonts w:cs="Arial"/>
                <w:i/>
                <w:sz w:val="20"/>
              </w:rPr>
            </w:pPr>
            <w:r w:rsidRPr="00111747">
              <w:rPr>
                <w:rFonts w:cs="Arial"/>
                <w:i/>
                <w:sz w:val="20"/>
              </w:rPr>
              <w:t>105,3</w:t>
            </w:r>
          </w:p>
        </w:tc>
        <w:tc>
          <w:tcPr>
            <w:tcW w:w="1016" w:type="dxa"/>
            <w:tcBorders>
              <w:top w:val="dotted" w:sz="4" w:space="0" w:color="auto"/>
              <w:left w:val="single" w:sz="4" w:space="0" w:color="auto"/>
              <w:bottom w:val="single" w:sz="4" w:space="0" w:color="auto"/>
              <w:right w:val="nil"/>
            </w:tcBorders>
            <w:vAlign w:val="bottom"/>
          </w:tcPr>
          <w:p w14:paraId="3895D0B0" w14:textId="2B456553" w:rsidR="00111747" w:rsidRPr="00111747" w:rsidRDefault="00111747" w:rsidP="006B56CB">
            <w:pPr>
              <w:spacing w:before="80" w:line="240" w:lineRule="exact"/>
              <w:ind w:firstLine="0"/>
              <w:jc w:val="center"/>
              <w:rPr>
                <w:rFonts w:cs="Arial"/>
                <w:i/>
                <w:sz w:val="20"/>
              </w:rPr>
            </w:pPr>
          </w:p>
        </w:tc>
        <w:tc>
          <w:tcPr>
            <w:tcW w:w="1016" w:type="dxa"/>
            <w:tcBorders>
              <w:top w:val="dotted" w:sz="4" w:space="0" w:color="auto"/>
              <w:left w:val="single" w:sz="4" w:space="0" w:color="auto"/>
              <w:bottom w:val="single" w:sz="4" w:space="0" w:color="auto"/>
              <w:right w:val="single" w:sz="4" w:space="0" w:color="auto"/>
            </w:tcBorders>
            <w:vAlign w:val="bottom"/>
          </w:tcPr>
          <w:p w14:paraId="6673B698" w14:textId="77777777" w:rsidR="00111747" w:rsidRPr="00111747" w:rsidRDefault="00111747" w:rsidP="006B56CB">
            <w:pPr>
              <w:spacing w:before="80" w:line="240" w:lineRule="exact"/>
              <w:ind w:firstLine="0"/>
              <w:jc w:val="center"/>
              <w:rPr>
                <w:rFonts w:cs="Arial"/>
                <w:i/>
                <w:sz w:val="20"/>
              </w:rPr>
            </w:pPr>
            <w:r w:rsidRPr="00111747">
              <w:rPr>
                <w:rFonts w:cs="Arial"/>
                <w:i/>
                <w:sz w:val="20"/>
              </w:rPr>
              <w:t>101,8</w:t>
            </w:r>
          </w:p>
        </w:tc>
        <w:tc>
          <w:tcPr>
            <w:tcW w:w="1016" w:type="dxa"/>
            <w:tcBorders>
              <w:top w:val="dotted" w:sz="4" w:space="0" w:color="auto"/>
              <w:left w:val="single" w:sz="4" w:space="0" w:color="auto"/>
              <w:bottom w:val="single" w:sz="4" w:space="0" w:color="auto"/>
              <w:right w:val="single" w:sz="4" w:space="0" w:color="auto"/>
            </w:tcBorders>
            <w:vAlign w:val="bottom"/>
          </w:tcPr>
          <w:p w14:paraId="0030CA14" w14:textId="573B5CB1" w:rsidR="00111747" w:rsidRPr="00111747" w:rsidRDefault="00111747" w:rsidP="006B56CB">
            <w:pPr>
              <w:spacing w:before="80" w:line="240" w:lineRule="exact"/>
              <w:ind w:firstLine="0"/>
              <w:jc w:val="center"/>
              <w:rPr>
                <w:rFonts w:cs="Arial"/>
                <w:i/>
                <w:sz w:val="20"/>
              </w:rPr>
            </w:pPr>
          </w:p>
        </w:tc>
        <w:tc>
          <w:tcPr>
            <w:tcW w:w="1016" w:type="dxa"/>
            <w:tcBorders>
              <w:top w:val="dotted" w:sz="4" w:space="0" w:color="auto"/>
              <w:left w:val="nil"/>
              <w:bottom w:val="single" w:sz="4" w:space="0" w:color="auto"/>
              <w:right w:val="single" w:sz="4" w:space="0" w:color="auto"/>
            </w:tcBorders>
            <w:vAlign w:val="bottom"/>
          </w:tcPr>
          <w:p w14:paraId="6AC5011C" w14:textId="77777777" w:rsidR="00111747" w:rsidRPr="00111747" w:rsidRDefault="00111747" w:rsidP="006B56CB">
            <w:pPr>
              <w:spacing w:before="80" w:line="240" w:lineRule="exact"/>
              <w:ind w:firstLine="0"/>
              <w:jc w:val="center"/>
              <w:rPr>
                <w:rFonts w:cs="Arial"/>
                <w:i/>
                <w:sz w:val="20"/>
              </w:rPr>
            </w:pPr>
            <w:r w:rsidRPr="00111747">
              <w:rPr>
                <w:rFonts w:cs="Arial"/>
                <w:i/>
                <w:sz w:val="20"/>
              </w:rPr>
              <w:t>101,4</w:t>
            </w:r>
          </w:p>
        </w:tc>
        <w:tc>
          <w:tcPr>
            <w:tcW w:w="1016" w:type="dxa"/>
            <w:tcBorders>
              <w:top w:val="dotted" w:sz="4" w:space="0" w:color="auto"/>
              <w:left w:val="single" w:sz="4" w:space="0" w:color="auto"/>
              <w:bottom w:val="single" w:sz="4" w:space="0" w:color="auto"/>
            </w:tcBorders>
            <w:vAlign w:val="bottom"/>
          </w:tcPr>
          <w:p w14:paraId="22C87095" w14:textId="30ADA06F" w:rsidR="00111747" w:rsidRPr="00111747" w:rsidRDefault="00111747" w:rsidP="006B56CB">
            <w:pPr>
              <w:spacing w:before="80" w:line="240" w:lineRule="exact"/>
              <w:ind w:firstLine="0"/>
              <w:jc w:val="center"/>
              <w:rPr>
                <w:rFonts w:cs="Arial"/>
                <w:i/>
                <w:sz w:val="20"/>
              </w:rPr>
            </w:pPr>
          </w:p>
        </w:tc>
      </w:tr>
      <w:tr w:rsidR="00111747" w:rsidRPr="00111747" w14:paraId="4985B025" w14:textId="77777777" w:rsidTr="006B56CB">
        <w:trPr>
          <w:trHeight w:val="227"/>
        </w:trPr>
        <w:tc>
          <w:tcPr>
            <w:tcW w:w="9356" w:type="dxa"/>
            <w:gridSpan w:val="9"/>
            <w:tcBorders>
              <w:top w:val="single" w:sz="4" w:space="0" w:color="auto"/>
              <w:bottom w:val="single" w:sz="4" w:space="0" w:color="auto"/>
            </w:tcBorders>
            <w:vAlign w:val="bottom"/>
          </w:tcPr>
          <w:p w14:paraId="06E2E55C" w14:textId="77777777" w:rsidR="00111747" w:rsidRPr="00111747" w:rsidRDefault="00111747" w:rsidP="006B56CB">
            <w:pPr>
              <w:spacing w:before="80" w:line="240" w:lineRule="exact"/>
              <w:ind w:firstLine="0"/>
              <w:jc w:val="center"/>
              <w:rPr>
                <w:rFonts w:cs="Arial"/>
                <w:b/>
                <w:sz w:val="20"/>
              </w:rPr>
            </w:pPr>
            <w:r w:rsidRPr="00111747">
              <w:rPr>
                <w:rFonts w:cs="Arial"/>
                <w:b/>
                <w:sz w:val="20"/>
              </w:rPr>
              <w:t>2022 год</w:t>
            </w:r>
          </w:p>
        </w:tc>
      </w:tr>
      <w:tr w:rsidR="00111747" w:rsidRPr="00111747" w14:paraId="2B1D5E5C" w14:textId="77777777" w:rsidTr="006B56CB">
        <w:trPr>
          <w:trHeight w:val="227"/>
        </w:trPr>
        <w:tc>
          <w:tcPr>
            <w:tcW w:w="1134" w:type="dxa"/>
            <w:tcBorders>
              <w:top w:val="single" w:sz="4" w:space="0" w:color="auto"/>
              <w:bottom w:val="dotted" w:sz="4" w:space="0" w:color="auto"/>
              <w:right w:val="single" w:sz="4" w:space="0" w:color="auto"/>
            </w:tcBorders>
            <w:vAlign w:val="bottom"/>
          </w:tcPr>
          <w:p w14:paraId="28C35E59" w14:textId="77777777" w:rsidR="00111747" w:rsidRPr="00111747" w:rsidRDefault="00111747" w:rsidP="006B56CB">
            <w:pPr>
              <w:spacing w:before="80" w:line="240" w:lineRule="exact"/>
              <w:ind w:left="57" w:firstLine="0"/>
              <w:jc w:val="left"/>
              <w:rPr>
                <w:rFonts w:cs="Arial"/>
                <w:sz w:val="20"/>
              </w:rPr>
            </w:pPr>
            <w:r w:rsidRPr="00111747">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6A074D2D" w14:textId="77777777" w:rsidR="00111747" w:rsidRPr="00111747" w:rsidRDefault="00111747" w:rsidP="006B56CB">
            <w:pPr>
              <w:spacing w:before="80" w:line="240" w:lineRule="exact"/>
              <w:ind w:firstLine="0"/>
              <w:jc w:val="center"/>
              <w:rPr>
                <w:rFonts w:cs="Arial"/>
                <w:sz w:val="20"/>
              </w:rPr>
            </w:pPr>
            <w:r w:rsidRPr="00111747">
              <w:rPr>
                <w:rFonts w:cs="Arial"/>
                <w:sz w:val="20"/>
              </w:rPr>
              <w:t>101,6</w:t>
            </w:r>
          </w:p>
        </w:tc>
        <w:tc>
          <w:tcPr>
            <w:tcW w:w="1064" w:type="dxa"/>
            <w:tcBorders>
              <w:top w:val="single" w:sz="4" w:space="0" w:color="auto"/>
              <w:left w:val="single" w:sz="4" w:space="0" w:color="auto"/>
              <w:bottom w:val="dotted" w:sz="4" w:space="0" w:color="auto"/>
              <w:right w:val="single" w:sz="4" w:space="0" w:color="auto"/>
            </w:tcBorders>
            <w:vAlign w:val="bottom"/>
          </w:tcPr>
          <w:p w14:paraId="3528B72D" w14:textId="77777777" w:rsidR="00111747" w:rsidRPr="00111747" w:rsidRDefault="00111747" w:rsidP="006B56CB">
            <w:pPr>
              <w:spacing w:before="80" w:line="240" w:lineRule="exact"/>
              <w:ind w:firstLine="0"/>
              <w:jc w:val="center"/>
              <w:rPr>
                <w:rFonts w:cs="Arial"/>
                <w:sz w:val="20"/>
              </w:rPr>
            </w:pPr>
            <w:r w:rsidRPr="00111747">
              <w:rPr>
                <w:rFonts w:cs="Arial"/>
                <w:sz w:val="20"/>
              </w:rPr>
              <w:t>101,6</w:t>
            </w:r>
          </w:p>
        </w:tc>
        <w:tc>
          <w:tcPr>
            <w:tcW w:w="1015" w:type="dxa"/>
            <w:tcBorders>
              <w:top w:val="single" w:sz="4" w:space="0" w:color="auto"/>
              <w:left w:val="nil"/>
              <w:bottom w:val="dotted" w:sz="4" w:space="0" w:color="auto"/>
              <w:right w:val="single" w:sz="4" w:space="0" w:color="auto"/>
            </w:tcBorders>
            <w:vAlign w:val="bottom"/>
          </w:tcPr>
          <w:p w14:paraId="76080E8A" w14:textId="77777777" w:rsidR="00111747" w:rsidRPr="00111747" w:rsidRDefault="00111747" w:rsidP="006B56CB">
            <w:pPr>
              <w:spacing w:before="80" w:line="240" w:lineRule="exact"/>
              <w:ind w:firstLine="0"/>
              <w:jc w:val="center"/>
              <w:rPr>
                <w:rFonts w:cs="Arial"/>
                <w:sz w:val="20"/>
              </w:rPr>
            </w:pPr>
            <w:r w:rsidRPr="00111747">
              <w:rPr>
                <w:rFonts w:cs="Arial"/>
                <w:sz w:val="20"/>
              </w:rPr>
              <w:t>102,3</w:t>
            </w:r>
          </w:p>
        </w:tc>
        <w:tc>
          <w:tcPr>
            <w:tcW w:w="1016" w:type="dxa"/>
            <w:tcBorders>
              <w:top w:val="single" w:sz="4" w:space="0" w:color="auto"/>
              <w:left w:val="single" w:sz="4" w:space="0" w:color="auto"/>
              <w:bottom w:val="dotted" w:sz="4" w:space="0" w:color="auto"/>
              <w:right w:val="nil"/>
            </w:tcBorders>
            <w:vAlign w:val="bottom"/>
          </w:tcPr>
          <w:p w14:paraId="2E22B221" w14:textId="77777777" w:rsidR="00111747" w:rsidRPr="00111747" w:rsidRDefault="00111747" w:rsidP="006B56CB">
            <w:pPr>
              <w:spacing w:before="80" w:line="240" w:lineRule="exact"/>
              <w:ind w:firstLine="0"/>
              <w:jc w:val="center"/>
              <w:rPr>
                <w:rFonts w:cs="Arial"/>
                <w:sz w:val="20"/>
              </w:rPr>
            </w:pPr>
            <w:r w:rsidRPr="00111747">
              <w:rPr>
                <w:rFonts w:cs="Arial"/>
                <w:sz w:val="20"/>
              </w:rPr>
              <w:t>102,3</w:t>
            </w:r>
          </w:p>
        </w:tc>
        <w:tc>
          <w:tcPr>
            <w:tcW w:w="1016" w:type="dxa"/>
            <w:tcBorders>
              <w:top w:val="single" w:sz="4" w:space="0" w:color="auto"/>
              <w:left w:val="single" w:sz="4" w:space="0" w:color="auto"/>
              <w:bottom w:val="dotted" w:sz="4" w:space="0" w:color="auto"/>
              <w:right w:val="single" w:sz="4" w:space="0" w:color="auto"/>
            </w:tcBorders>
            <w:vAlign w:val="bottom"/>
          </w:tcPr>
          <w:p w14:paraId="04186858" w14:textId="77777777" w:rsidR="00111747" w:rsidRPr="00111747" w:rsidRDefault="00111747" w:rsidP="006B56CB">
            <w:pPr>
              <w:spacing w:before="80" w:line="240" w:lineRule="exact"/>
              <w:ind w:firstLine="0"/>
              <w:jc w:val="center"/>
              <w:rPr>
                <w:rFonts w:cs="Arial"/>
                <w:sz w:val="20"/>
              </w:rPr>
            </w:pPr>
            <w:r w:rsidRPr="00111747">
              <w:rPr>
                <w:rFonts w:cs="Arial"/>
                <w:sz w:val="20"/>
              </w:rPr>
              <w:t>101,0</w:t>
            </w:r>
          </w:p>
        </w:tc>
        <w:tc>
          <w:tcPr>
            <w:tcW w:w="1016" w:type="dxa"/>
            <w:tcBorders>
              <w:top w:val="single" w:sz="4" w:space="0" w:color="auto"/>
              <w:left w:val="single" w:sz="4" w:space="0" w:color="auto"/>
              <w:bottom w:val="dotted" w:sz="4" w:space="0" w:color="auto"/>
              <w:right w:val="single" w:sz="4" w:space="0" w:color="auto"/>
            </w:tcBorders>
            <w:vAlign w:val="bottom"/>
          </w:tcPr>
          <w:p w14:paraId="3767AEF8" w14:textId="77777777" w:rsidR="00111747" w:rsidRPr="00111747" w:rsidRDefault="00111747" w:rsidP="006B56CB">
            <w:pPr>
              <w:spacing w:before="80" w:line="240" w:lineRule="exact"/>
              <w:ind w:firstLine="0"/>
              <w:jc w:val="center"/>
              <w:rPr>
                <w:rFonts w:cs="Arial"/>
                <w:sz w:val="20"/>
              </w:rPr>
            </w:pPr>
            <w:r w:rsidRPr="00111747">
              <w:rPr>
                <w:rFonts w:cs="Arial"/>
                <w:sz w:val="20"/>
              </w:rPr>
              <w:t>101,0</w:t>
            </w:r>
          </w:p>
        </w:tc>
        <w:tc>
          <w:tcPr>
            <w:tcW w:w="1016" w:type="dxa"/>
            <w:tcBorders>
              <w:top w:val="single" w:sz="4" w:space="0" w:color="auto"/>
              <w:left w:val="nil"/>
              <w:bottom w:val="dotted" w:sz="4" w:space="0" w:color="auto"/>
              <w:right w:val="single" w:sz="4" w:space="0" w:color="auto"/>
            </w:tcBorders>
            <w:vAlign w:val="bottom"/>
          </w:tcPr>
          <w:p w14:paraId="1FB02003" w14:textId="77777777" w:rsidR="00111747" w:rsidRPr="00111747" w:rsidRDefault="00111747" w:rsidP="006B56CB">
            <w:pPr>
              <w:spacing w:before="80" w:line="240" w:lineRule="exact"/>
              <w:ind w:firstLine="0"/>
              <w:jc w:val="center"/>
              <w:rPr>
                <w:rFonts w:cs="Arial"/>
                <w:sz w:val="20"/>
              </w:rPr>
            </w:pPr>
            <w:r w:rsidRPr="00111747">
              <w:rPr>
                <w:rFonts w:cs="Arial"/>
                <w:sz w:val="20"/>
              </w:rPr>
              <w:t>101,4</w:t>
            </w:r>
          </w:p>
        </w:tc>
        <w:tc>
          <w:tcPr>
            <w:tcW w:w="1016" w:type="dxa"/>
            <w:tcBorders>
              <w:top w:val="single" w:sz="4" w:space="0" w:color="auto"/>
              <w:left w:val="single" w:sz="4" w:space="0" w:color="auto"/>
              <w:bottom w:val="dotted" w:sz="4" w:space="0" w:color="auto"/>
            </w:tcBorders>
            <w:vAlign w:val="bottom"/>
          </w:tcPr>
          <w:p w14:paraId="42C8C43E" w14:textId="77777777" w:rsidR="00111747" w:rsidRPr="00111747" w:rsidRDefault="00111747" w:rsidP="006B56CB">
            <w:pPr>
              <w:spacing w:before="80" w:line="240" w:lineRule="exact"/>
              <w:ind w:firstLine="0"/>
              <w:jc w:val="center"/>
              <w:rPr>
                <w:rFonts w:cs="Arial"/>
                <w:sz w:val="20"/>
              </w:rPr>
            </w:pPr>
            <w:r w:rsidRPr="00111747">
              <w:rPr>
                <w:rFonts w:cs="Arial"/>
                <w:sz w:val="20"/>
              </w:rPr>
              <w:t>101,4</w:t>
            </w:r>
          </w:p>
        </w:tc>
      </w:tr>
      <w:tr w:rsidR="00111747" w:rsidRPr="00111747" w14:paraId="18D38059" w14:textId="77777777" w:rsidTr="006B56CB">
        <w:trPr>
          <w:trHeight w:val="227"/>
        </w:trPr>
        <w:tc>
          <w:tcPr>
            <w:tcW w:w="1134" w:type="dxa"/>
            <w:tcBorders>
              <w:top w:val="dotted" w:sz="4" w:space="0" w:color="auto"/>
              <w:bottom w:val="double" w:sz="4" w:space="0" w:color="auto"/>
              <w:right w:val="single" w:sz="4" w:space="0" w:color="auto"/>
            </w:tcBorders>
            <w:vAlign w:val="bottom"/>
          </w:tcPr>
          <w:p w14:paraId="20B9AF1D" w14:textId="77777777" w:rsidR="00111747" w:rsidRPr="00111747" w:rsidRDefault="00111747" w:rsidP="006B56CB">
            <w:pPr>
              <w:spacing w:before="80" w:line="240" w:lineRule="exact"/>
              <w:ind w:left="57" w:firstLine="0"/>
              <w:jc w:val="left"/>
              <w:rPr>
                <w:rFonts w:cs="Arial"/>
                <w:sz w:val="20"/>
              </w:rPr>
            </w:pPr>
            <w:r w:rsidRPr="00111747">
              <w:rPr>
                <w:rFonts w:cs="Arial"/>
                <w:sz w:val="20"/>
              </w:rPr>
              <w:t>Февраль</w:t>
            </w:r>
          </w:p>
        </w:tc>
        <w:tc>
          <w:tcPr>
            <w:tcW w:w="1063" w:type="dxa"/>
            <w:tcBorders>
              <w:top w:val="dotted" w:sz="4" w:space="0" w:color="auto"/>
              <w:left w:val="single" w:sz="4" w:space="0" w:color="auto"/>
              <w:bottom w:val="double" w:sz="4" w:space="0" w:color="auto"/>
              <w:right w:val="single" w:sz="4" w:space="0" w:color="auto"/>
            </w:tcBorders>
            <w:vAlign w:val="bottom"/>
          </w:tcPr>
          <w:p w14:paraId="0E7FAE26" w14:textId="77777777" w:rsidR="00111747" w:rsidRPr="00111747" w:rsidRDefault="00111747" w:rsidP="006B56CB">
            <w:pPr>
              <w:spacing w:before="80" w:line="240" w:lineRule="exact"/>
              <w:ind w:firstLine="0"/>
              <w:jc w:val="center"/>
              <w:rPr>
                <w:rFonts w:cs="Arial"/>
                <w:sz w:val="20"/>
              </w:rPr>
            </w:pPr>
            <w:r w:rsidRPr="00111747">
              <w:rPr>
                <w:rFonts w:cs="Arial"/>
                <w:sz w:val="20"/>
              </w:rPr>
              <w:t>101,2</w:t>
            </w:r>
          </w:p>
        </w:tc>
        <w:tc>
          <w:tcPr>
            <w:tcW w:w="1064" w:type="dxa"/>
            <w:tcBorders>
              <w:top w:val="dotted" w:sz="4" w:space="0" w:color="auto"/>
              <w:left w:val="single" w:sz="4" w:space="0" w:color="auto"/>
              <w:bottom w:val="double" w:sz="4" w:space="0" w:color="auto"/>
              <w:right w:val="single" w:sz="4" w:space="0" w:color="auto"/>
            </w:tcBorders>
            <w:vAlign w:val="bottom"/>
          </w:tcPr>
          <w:p w14:paraId="5348ADA3" w14:textId="77777777" w:rsidR="00111747" w:rsidRPr="00111747" w:rsidRDefault="00111747" w:rsidP="006B56CB">
            <w:pPr>
              <w:spacing w:before="80" w:line="240" w:lineRule="exact"/>
              <w:ind w:firstLine="0"/>
              <w:jc w:val="center"/>
              <w:rPr>
                <w:rFonts w:cs="Arial"/>
                <w:sz w:val="20"/>
              </w:rPr>
            </w:pPr>
            <w:r w:rsidRPr="00111747">
              <w:rPr>
                <w:rFonts w:cs="Arial"/>
                <w:sz w:val="20"/>
              </w:rPr>
              <w:t>102,8</w:t>
            </w:r>
          </w:p>
        </w:tc>
        <w:tc>
          <w:tcPr>
            <w:tcW w:w="1015" w:type="dxa"/>
            <w:tcBorders>
              <w:top w:val="dotted" w:sz="4" w:space="0" w:color="auto"/>
              <w:left w:val="nil"/>
              <w:bottom w:val="double" w:sz="4" w:space="0" w:color="auto"/>
              <w:right w:val="single" w:sz="4" w:space="0" w:color="auto"/>
            </w:tcBorders>
            <w:vAlign w:val="bottom"/>
          </w:tcPr>
          <w:p w14:paraId="263A2B25" w14:textId="77777777" w:rsidR="00111747" w:rsidRPr="00111747" w:rsidRDefault="00111747" w:rsidP="006B56CB">
            <w:pPr>
              <w:spacing w:before="80" w:line="240" w:lineRule="exact"/>
              <w:ind w:firstLine="0"/>
              <w:jc w:val="center"/>
              <w:rPr>
                <w:rFonts w:cs="Arial"/>
                <w:sz w:val="20"/>
              </w:rPr>
            </w:pPr>
            <w:r w:rsidRPr="00111747">
              <w:rPr>
                <w:rFonts w:cs="Arial"/>
                <w:sz w:val="20"/>
              </w:rPr>
              <w:t>101,5</w:t>
            </w:r>
          </w:p>
        </w:tc>
        <w:tc>
          <w:tcPr>
            <w:tcW w:w="1016" w:type="dxa"/>
            <w:tcBorders>
              <w:top w:val="dotted" w:sz="4" w:space="0" w:color="auto"/>
              <w:left w:val="single" w:sz="4" w:space="0" w:color="auto"/>
              <w:bottom w:val="double" w:sz="4" w:space="0" w:color="auto"/>
              <w:right w:val="nil"/>
            </w:tcBorders>
            <w:vAlign w:val="bottom"/>
          </w:tcPr>
          <w:p w14:paraId="2095F79F" w14:textId="77777777" w:rsidR="00111747" w:rsidRPr="00111747" w:rsidRDefault="00111747" w:rsidP="006B56CB">
            <w:pPr>
              <w:spacing w:before="80" w:line="240" w:lineRule="exact"/>
              <w:ind w:firstLine="0"/>
              <w:jc w:val="center"/>
              <w:rPr>
                <w:rFonts w:cs="Arial"/>
                <w:sz w:val="20"/>
              </w:rPr>
            </w:pPr>
            <w:r w:rsidRPr="00111747">
              <w:rPr>
                <w:rFonts w:cs="Arial"/>
                <w:sz w:val="20"/>
              </w:rPr>
              <w:t>103,8</w:t>
            </w:r>
          </w:p>
        </w:tc>
        <w:tc>
          <w:tcPr>
            <w:tcW w:w="1016" w:type="dxa"/>
            <w:tcBorders>
              <w:top w:val="dotted" w:sz="4" w:space="0" w:color="auto"/>
              <w:left w:val="single" w:sz="4" w:space="0" w:color="auto"/>
              <w:bottom w:val="double" w:sz="4" w:space="0" w:color="auto"/>
              <w:right w:val="single" w:sz="4" w:space="0" w:color="auto"/>
            </w:tcBorders>
            <w:vAlign w:val="bottom"/>
          </w:tcPr>
          <w:p w14:paraId="344945AF" w14:textId="77777777" w:rsidR="00111747" w:rsidRPr="00111747" w:rsidRDefault="00111747" w:rsidP="006B56CB">
            <w:pPr>
              <w:spacing w:before="80" w:line="240" w:lineRule="exact"/>
              <w:ind w:firstLine="0"/>
              <w:jc w:val="center"/>
              <w:rPr>
                <w:rFonts w:cs="Arial"/>
                <w:sz w:val="20"/>
              </w:rPr>
            </w:pPr>
            <w:r w:rsidRPr="00111747">
              <w:rPr>
                <w:rFonts w:cs="Arial"/>
                <w:sz w:val="20"/>
              </w:rPr>
              <w:t>101,4</w:t>
            </w:r>
          </w:p>
        </w:tc>
        <w:tc>
          <w:tcPr>
            <w:tcW w:w="1016" w:type="dxa"/>
            <w:tcBorders>
              <w:top w:val="dotted" w:sz="4" w:space="0" w:color="auto"/>
              <w:left w:val="single" w:sz="4" w:space="0" w:color="auto"/>
              <w:bottom w:val="double" w:sz="4" w:space="0" w:color="auto"/>
              <w:right w:val="single" w:sz="4" w:space="0" w:color="auto"/>
            </w:tcBorders>
            <w:vAlign w:val="bottom"/>
          </w:tcPr>
          <w:p w14:paraId="7A0329E1" w14:textId="77777777" w:rsidR="00111747" w:rsidRPr="00111747" w:rsidRDefault="00111747" w:rsidP="006B56CB">
            <w:pPr>
              <w:spacing w:before="80" w:line="240" w:lineRule="exact"/>
              <w:ind w:firstLine="0"/>
              <w:jc w:val="center"/>
              <w:rPr>
                <w:rFonts w:cs="Arial"/>
                <w:sz w:val="20"/>
              </w:rPr>
            </w:pPr>
            <w:r w:rsidRPr="00111747">
              <w:rPr>
                <w:rFonts w:cs="Arial"/>
                <w:sz w:val="20"/>
              </w:rPr>
              <w:t>102,4</w:t>
            </w:r>
          </w:p>
        </w:tc>
        <w:tc>
          <w:tcPr>
            <w:tcW w:w="1016" w:type="dxa"/>
            <w:tcBorders>
              <w:top w:val="dotted" w:sz="4" w:space="0" w:color="auto"/>
              <w:left w:val="nil"/>
              <w:bottom w:val="double" w:sz="4" w:space="0" w:color="auto"/>
              <w:right w:val="single" w:sz="4" w:space="0" w:color="auto"/>
            </w:tcBorders>
            <w:vAlign w:val="bottom"/>
          </w:tcPr>
          <w:p w14:paraId="666A9EBD" w14:textId="77777777" w:rsidR="00111747" w:rsidRPr="00111747" w:rsidRDefault="00111747" w:rsidP="006B56CB">
            <w:pPr>
              <w:spacing w:before="80" w:line="240" w:lineRule="exact"/>
              <w:ind w:firstLine="0"/>
              <w:jc w:val="center"/>
              <w:rPr>
                <w:rFonts w:cs="Arial"/>
                <w:sz w:val="20"/>
              </w:rPr>
            </w:pPr>
            <w:r w:rsidRPr="00111747">
              <w:rPr>
                <w:rFonts w:cs="Arial"/>
                <w:sz w:val="20"/>
              </w:rPr>
              <w:t>100,3</w:t>
            </w:r>
          </w:p>
        </w:tc>
        <w:tc>
          <w:tcPr>
            <w:tcW w:w="1016" w:type="dxa"/>
            <w:tcBorders>
              <w:top w:val="dotted" w:sz="4" w:space="0" w:color="auto"/>
              <w:left w:val="single" w:sz="4" w:space="0" w:color="auto"/>
              <w:bottom w:val="double" w:sz="4" w:space="0" w:color="auto"/>
            </w:tcBorders>
            <w:vAlign w:val="bottom"/>
          </w:tcPr>
          <w:p w14:paraId="23589832" w14:textId="77777777" w:rsidR="00111747" w:rsidRPr="00111747" w:rsidRDefault="00111747" w:rsidP="006B56CB">
            <w:pPr>
              <w:spacing w:before="80" w:line="240" w:lineRule="exact"/>
              <w:ind w:firstLine="0"/>
              <w:jc w:val="center"/>
              <w:rPr>
                <w:rFonts w:cs="Arial"/>
                <w:sz w:val="20"/>
              </w:rPr>
            </w:pPr>
            <w:r w:rsidRPr="00111747">
              <w:rPr>
                <w:rFonts w:cs="Arial"/>
                <w:sz w:val="20"/>
              </w:rPr>
              <w:t>101,7</w:t>
            </w:r>
          </w:p>
        </w:tc>
      </w:tr>
    </w:tbl>
    <w:p w14:paraId="04EF8311" w14:textId="4ADD3AB3" w:rsidR="00111747" w:rsidRPr="00111747" w:rsidRDefault="00111747" w:rsidP="00111747">
      <w:pPr>
        <w:spacing w:before="240"/>
        <w:ind w:firstLine="709"/>
        <w:rPr>
          <w:szCs w:val="22"/>
        </w:rPr>
      </w:pPr>
      <w:r w:rsidRPr="00111747">
        <w:rPr>
          <w:b/>
          <w:szCs w:val="22"/>
        </w:rPr>
        <w:t>Базовый индекс потребительских цен (БИПЦ)</w:t>
      </w:r>
      <w:r w:rsidRPr="00111747">
        <w:rPr>
          <w:szCs w:val="22"/>
        </w:rPr>
        <w:t xml:space="preserve">, исключающий изменения цен </w:t>
      </w:r>
      <w:r w:rsidR="006B56CB">
        <w:rPr>
          <w:szCs w:val="22"/>
        </w:rPr>
        <w:br/>
      </w:r>
      <w:r w:rsidRPr="00111747">
        <w:rPr>
          <w:szCs w:val="22"/>
        </w:rPr>
        <w:t xml:space="preserve">на отдельные товары, подверженные влиянию факторов административного </w:t>
      </w:r>
      <w:r w:rsidR="006B56CB">
        <w:rPr>
          <w:szCs w:val="22"/>
        </w:rPr>
        <w:br/>
      </w:r>
      <w:r w:rsidRPr="00111747">
        <w:rPr>
          <w:szCs w:val="22"/>
        </w:rPr>
        <w:t>или сезонного характера, в феврале 2022 года по отношению к предыдущему месяцу составил 101,4%.</w:t>
      </w:r>
    </w:p>
    <w:p w14:paraId="7383E782" w14:textId="77777777" w:rsidR="00111747" w:rsidRPr="00111747" w:rsidRDefault="00111747" w:rsidP="006B56CB">
      <w:pPr>
        <w:pageBreakBefore/>
        <w:spacing w:before="120" w:after="120"/>
        <w:ind w:firstLine="709"/>
        <w:rPr>
          <w:rFonts w:cs="Arial"/>
          <w:i/>
          <w:iCs/>
          <w:color w:val="000000"/>
          <w:sz w:val="20"/>
        </w:rPr>
      </w:pPr>
      <w:r w:rsidRPr="00111747">
        <w:rPr>
          <w:rFonts w:eastAsia="MS Mincho"/>
        </w:rPr>
        <w:lastRenderedPageBreak/>
        <w:t xml:space="preserve">Изменения цен по основным группам </w:t>
      </w:r>
      <w:r w:rsidRPr="00111747">
        <w:rPr>
          <w:rFonts w:eastAsia="MS Mincho"/>
          <w:b/>
        </w:rPr>
        <w:t>продовольственных товаров</w:t>
      </w:r>
      <w:r w:rsidRPr="00111747">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111747" w:rsidRPr="00111747" w14:paraId="56AB90B5" w14:textId="77777777" w:rsidTr="00111747">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3D2D425B" w14:textId="77777777" w:rsidR="00111747" w:rsidRPr="00111747" w:rsidRDefault="00111747" w:rsidP="00111747">
            <w:pPr>
              <w:widowControl/>
              <w:adjustRightInd/>
              <w:spacing w:line="240" w:lineRule="auto"/>
              <w:ind w:firstLine="0"/>
              <w:jc w:val="center"/>
              <w:textAlignment w:val="auto"/>
              <w:rPr>
                <w:rFonts w:cs="Arial"/>
                <w:color w:val="000000"/>
                <w:sz w:val="20"/>
              </w:rPr>
            </w:pPr>
            <w:r w:rsidRPr="00111747">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0C5771F5" w14:textId="77777777" w:rsidR="00111747" w:rsidRPr="00111747" w:rsidRDefault="00111747" w:rsidP="00111747">
            <w:pPr>
              <w:widowControl/>
              <w:adjustRightInd/>
              <w:spacing w:line="240" w:lineRule="auto"/>
              <w:ind w:firstLine="0"/>
              <w:jc w:val="center"/>
              <w:textAlignment w:val="auto"/>
              <w:rPr>
                <w:rFonts w:cs="Arial"/>
                <w:i/>
                <w:iCs/>
                <w:color w:val="000000"/>
                <w:sz w:val="20"/>
              </w:rPr>
            </w:pPr>
            <w:r w:rsidRPr="00111747">
              <w:rPr>
                <w:rFonts w:cs="Arial"/>
                <w:i/>
                <w:iCs/>
                <w:color w:val="000000"/>
                <w:sz w:val="20"/>
              </w:rPr>
              <w:t xml:space="preserve">Февраль 2022г.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11BB6FC4" w14:textId="04E75716" w:rsidR="00111747" w:rsidRPr="00111747" w:rsidRDefault="00111747" w:rsidP="00111747">
            <w:pPr>
              <w:widowControl/>
              <w:adjustRightInd/>
              <w:spacing w:line="240" w:lineRule="auto"/>
              <w:ind w:firstLine="0"/>
              <w:jc w:val="center"/>
              <w:textAlignment w:val="auto"/>
              <w:rPr>
                <w:rFonts w:cs="Arial"/>
                <w:i/>
                <w:iCs/>
                <w:color w:val="000000"/>
                <w:sz w:val="20"/>
              </w:rPr>
            </w:pPr>
            <w:r w:rsidRPr="00111747">
              <w:rPr>
                <w:rFonts w:cs="Arial"/>
                <w:i/>
                <w:iCs/>
                <w:color w:val="000000"/>
                <w:sz w:val="20"/>
              </w:rPr>
              <w:t>Январь</w:t>
            </w:r>
            <w:r w:rsidR="006B56CB">
              <w:rPr>
                <w:rFonts w:cs="Arial"/>
                <w:i/>
                <w:iCs/>
                <w:color w:val="000000"/>
                <w:sz w:val="20"/>
              </w:rPr>
              <w:t xml:space="preserve"> – </w:t>
            </w:r>
            <w:r w:rsidRPr="00111747">
              <w:rPr>
                <w:rFonts w:cs="Arial"/>
                <w:i/>
                <w:iCs/>
                <w:color w:val="000000"/>
                <w:sz w:val="20"/>
              </w:rPr>
              <w:t xml:space="preserve">февраль 2022г. </w:t>
            </w:r>
            <w:r w:rsidR="006B56CB">
              <w:rPr>
                <w:rFonts w:cs="Arial"/>
                <w:i/>
                <w:iCs/>
                <w:color w:val="000000"/>
                <w:sz w:val="20"/>
              </w:rPr>
              <w:br/>
            </w:r>
            <w:r w:rsidRPr="00111747">
              <w:rPr>
                <w:rFonts w:cs="Arial"/>
                <w:i/>
                <w:iCs/>
                <w:color w:val="000000"/>
                <w:sz w:val="20"/>
              </w:rPr>
              <w:t>в % к январю</w:t>
            </w:r>
            <w:r w:rsidR="006B56CB">
              <w:rPr>
                <w:rFonts w:cs="Arial"/>
                <w:i/>
                <w:iCs/>
                <w:color w:val="000000"/>
                <w:sz w:val="20"/>
              </w:rPr>
              <w:t xml:space="preserve"> – </w:t>
            </w:r>
            <w:r w:rsidRPr="00111747">
              <w:rPr>
                <w:rFonts w:cs="Arial"/>
                <w:i/>
                <w:iCs/>
                <w:color w:val="000000"/>
                <w:sz w:val="20"/>
              </w:rPr>
              <w:t>февралю 2021г.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5EBB68AD" w14:textId="77777777" w:rsidR="00111747" w:rsidRPr="00111747" w:rsidRDefault="00111747" w:rsidP="006B56CB">
            <w:pPr>
              <w:widowControl/>
              <w:adjustRightInd/>
              <w:spacing w:line="240" w:lineRule="auto"/>
              <w:ind w:left="-57" w:right="-57" w:firstLine="0"/>
              <w:jc w:val="center"/>
              <w:textAlignment w:val="auto"/>
              <w:rPr>
                <w:rFonts w:cs="Arial"/>
                <w:i/>
                <w:iCs/>
                <w:color w:val="000000"/>
                <w:sz w:val="20"/>
                <w:u w:val="single"/>
              </w:rPr>
            </w:pPr>
            <w:r w:rsidRPr="00111747">
              <w:rPr>
                <w:rFonts w:cs="Arial"/>
                <w:i/>
                <w:iCs/>
                <w:color w:val="000000"/>
                <w:sz w:val="20"/>
                <w:u w:val="single"/>
              </w:rPr>
              <w:t>Справочно</w:t>
            </w:r>
            <w:r w:rsidRPr="00111747">
              <w:rPr>
                <w:rFonts w:cs="Arial"/>
                <w:i/>
                <w:iCs/>
                <w:color w:val="000000"/>
                <w:sz w:val="20"/>
              </w:rPr>
              <w:t>: февраль 2021г. в % к декабрю 2020г.</w:t>
            </w:r>
          </w:p>
        </w:tc>
      </w:tr>
      <w:tr w:rsidR="00111747" w:rsidRPr="00111747" w14:paraId="65615C6A" w14:textId="77777777" w:rsidTr="00111747">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0EDB641F" w14:textId="77777777" w:rsidR="00111747" w:rsidRPr="00111747" w:rsidRDefault="00111747" w:rsidP="00111747">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119CB01D" w14:textId="77777777" w:rsidR="00111747" w:rsidRPr="00111747" w:rsidRDefault="00111747" w:rsidP="00111747">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431CFA83" w14:textId="77777777" w:rsidR="00111747" w:rsidRPr="00111747" w:rsidRDefault="00111747" w:rsidP="00111747">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49C35359" w14:textId="77777777" w:rsidR="00111747" w:rsidRPr="00111747" w:rsidRDefault="00111747" w:rsidP="00111747">
            <w:pPr>
              <w:widowControl/>
              <w:adjustRightInd/>
              <w:spacing w:line="240" w:lineRule="auto"/>
              <w:ind w:firstLine="0"/>
              <w:jc w:val="left"/>
              <w:textAlignment w:val="auto"/>
              <w:rPr>
                <w:rFonts w:cs="Arial"/>
                <w:i/>
                <w:iCs/>
                <w:color w:val="000000"/>
                <w:sz w:val="20"/>
                <w:u w:val="single"/>
              </w:rPr>
            </w:pPr>
          </w:p>
        </w:tc>
      </w:tr>
      <w:tr w:rsidR="00111747" w:rsidRPr="00111747" w14:paraId="5D1C30B5" w14:textId="77777777" w:rsidTr="00111747">
        <w:trPr>
          <w:trHeight w:val="86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63233B9A" w14:textId="77777777" w:rsidR="00111747" w:rsidRPr="00111747" w:rsidRDefault="00111747" w:rsidP="00111747">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59B26EC4" w14:textId="77777777" w:rsidR="00111747" w:rsidRPr="00111747" w:rsidRDefault="00111747" w:rsidP="00111747">
            <w:pPr>
              <w:widowControl/>
              <w:adjustRightInd/>
              <w:spacing w:line="240" w:lineRule="auto"/>
              <w:ind w:firstLine="0"/>
              <w:jc w:val="center"/>
              <w:textAlignment w:val="auto"/>
              <w:rPr>
                <w:rFonts w:cs="Arial"/>
                <w:i/>
                <w:iCs/>
                <w:color w:val="000000"/>
                <w:sz w:val="20"/>
              </w:rPr>
            </w:pPr>
            <w:r w:rsidRPr="00111747">
              <w:rPr>
                <w:rFonts w:cs="Arial"/>
                <w:i/>
                <w:iCs/>
                <w:color w:val="000000"/>
                <w:sz w:val="20"/>
              </w:rPr>
              <w:t>январю 2022г.</w:t>
            </w:r>
          </w:p>
        </w:tc>
        <w:tc>
          <w:tcPr>
            <w:tcW w:w="1134" w:type="dxa"/>
            <w:tcBorders>
              <w:top w:val="nil"/>
              <w:left w:val="nil"/>
              <w:bottom w:val="single" w:sz="4" w:space="0" w:color="auto"/>
              <w:right w:val="single" w:sz="4" w:space="0" w:color="auto"/>
            </w:tcBorders>
            <w:shd w:val="clear" w:color="auto" w:fill="auto"/>
            <w:hideMark/>
          </w:tcPr>
          <w:p w14:paraId="2D503DA8" w14:textId="77777777" w:rsidR="00111747" w:rsidRPr="00111747" w:rsidRDefault="00111747" w:rsidP="00111747">
            <w:pPr>
              <w:widowControl/>
              <w:adjustRightInd/>
              <w:spacing w:line="240" w:lineRule="auto"/>
              <w:ind w:firstLine="0"/>
              <w:jc w:val="center"/>
              <w:textAlignment w:val="auto"/>
              <w:rPr>
                <w:rFonts w:cs="Arial"/>
                <w:i/>
                <w:iCs/>
                <w:color w:val="000000"/>
                <w:sz w:val="20"/>
              </w:rPr>
            </w:pPr>
            <w:r w:rsidRPr="00111747">
              <w:rPr>
                <w:rFonts w:cs="Arial"/>
                <w:i/>
                <w:iCs/>
                <w:color w:val="000000"/>
                <w:sz w:val="20"/>
              </w:rPr>
              <w:t>декабрю 2021г.</w:t>
            </w:r>
          </w:p>
        </w:tc>
        <w:tc>
          <w:tcPr>
            <w:tcW w:w="1134" w:type="dxa"/>
            <w:tcBorders>
              <w:top w:val="nil"/>
              <w:left w:val="nil"/>
              <w:bottom w:val="single" w:sz="4" w:space="0" w:color="auto"/>
              <w:right w:val="single" w:sz="4" w:space="0" w:color="auto"/>
            </w:tcBorders>
            <w:shd w:val="clear" w:color="auto" w:fill="auto"/>
            <w:hideMark/>
          </w:tcPr>
          <w:p w14:paraId="7A5A1172" w14:textId="77777777" w:rsidR="00111747" w:rsidRPr="00111747" w:rsidRDefault="00111747" w:rsidP="00111747">
            <w:pPr>
              <w:widowControl/>
              <w:adjustRightInd/>
              <w:spacing w:line="240" w:lineRule="auto"/>
              <w:ind w:firstLine="0"/>
              <w:jc w:val="center"/>
              <w:textAlignment w:val="auto"/>
              <w:rPr>
                <w:rFonts w:cs="Arial"/>
                <w:i/>
                <w:iCs/>
                <w:color w:val="000000"/>
                <w:sz w:val="20"/>
              </w:rPr>
            </w:pPr>
            <w:r w:rsidRPr="00111747">
              <w:rPr>
                <w:rFonts w:cs="Arial"/>
                <w:i/>
                <w:iCs/>
                <w:color w:val="000000"/>
                <w:sz w:val="20"/>
              </w:rPr>
              <w:t>февралю 2021г.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6C5C4430" w14:textId="77777777" w:rsidR="00111747" w:rsidRPr="00111747" w:rsidRDefault="00111747" w:rsidP="00111747">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2AB0D65B" w14:textId="77777777" w:rsidR="00111747" w:rsidRPr="00111747" w:rsidRDefault="00111747" w:rsidP="00111747">
            <w:pPr>
              <w:widowControl/>
              <w:adjustRightInd/>
              <w:spacing w:line="240" w:lineRule="auto"/>
              <w:ind w:firstLine="0"/>
              <w:jc w:val="left"/>
              <w:textAlignment w:val="auto"/>
              <w:rPr>
                <w:rFonts w:cs="Arial"/>
                <w:i/>
                <w:iCs/>
                <w:color w:val="000000"/>
                <w:sz w:val="20"/>
                <w:u w:val="single"/>
              </w:rPr>
            </w:pPr>
          </w:p>
        </w:tc>
      </w:tr>
      <w:tr w:rsidR="00111747" w:rsidRPr="00111747" w14:paraId="1C1A1EBC" w14:textId="77777777" w:rsidTr="007B6165">
        <w:trPr>
          <w:trHeight w:val="57"/>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1D856CD1" w14:textId="77777777" w:rsidR="00111747" w:rsidRPr="00111747" w:rsidRDefault="00111747" w:rsidP="007B6165">
            <w:pPr>
              <w:widowControl/>
              <w:adjustRightInd/>
              <w:spacing w:before="60" w:line="240" w:lineRule="exact"/>
              <w:ind w:firstLine="0"/>
              <w:jc w:val="left"/>
              <w:textAlignment w:val="auto"/>
              <w:rPr>
                <w:rFonts w:cs="Arial"/>
                <w:color w:val="000000"/>
                <w:sz w:val="20"/>
              </w:rPr>
            </w:pPr>
            <w:r w:rsidRPr="00111747">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14:paraId="22AC5855"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101,5</w:t>
            </w:r>
          </w:p>
        </w:tc>
        <w:tc>
          <w:tcPr>
            <w:tcW w:w="1134" w:type="dxa"/>
            <w:tcBorders>
              <w:top w:val="nil"/>
              <w:left w:val="nil"/>
              <w:bottom w:val="dotted" w:sz="4" w:space="0" w:color="auto"/>
              <w:right w:val="single" w:sz="4" w:space="0" w:color="auto"/>
            </w:tcBorders>
            <w:shd w:val="clear" w:color="auto" w:fill="auto"/>
            <w:noWrap/>
            <w:vAlign w:val="bottom"/>
            <w:hideMark/>
          </w:tcPr>
          <w:p w14:paraId="48C57684"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103,8</w:t>
            </w:r>
          </w:p>
        </w:tc>
        <w:tc>
          <w:tcPr>
            <w:tcW w:w="1134" w:type="dxa"/>
            <w:tcBorders>
              <w:top w:val="nil"/>
              <w:left w:val="nil"/>
              <w:bottom w:val="dotted" w:sz="4" w:space="0" w:color="auto"/>
              <w:right w:val="single" w:sz="4" w:space="0" w:color="auto"/>
            </w:tcBorders>
            <w:shd w:val="clear" w:color="auto" w:fill="auto"/>
            <w:noWrap/>
            <w:vAlign w:val="bottom"/>
            <w:hideMark/>
          </w:tcPr>
          <w:p w14:paraId="5A608449"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113,7</w:t>
            </w:r>
          </w:p>
        </w:tc>
        <w:tc>
          <w:tcPr>
            <w:tcW w:w="1134" w:type="dxa"/>
            <w:tcBorders>
              <w:top w:val="nil"/>
              <w:left w:val="nil"/>
              <w:bottom w:val="dotted" w:sz="4" w:space="0" w:color="auto"/>
              <w:right w:val="single" w:sz="4" w:space="0" w:color="auto"/>
            </w:tcBorders>
            <w:shd w:val="clear" w:color="auto" w:fill="auto"/>
            <w:noWrap/>
            <w:vAlign w:val="bottom"/>
            <w:hideMark/>
          </w:tcPr>
          <w:p w14:paraId="43BFD8A9"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113,6</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31E793B4"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102,1</w:t>
            </w:r>
          </w:p>
        </w:tc>
      </w:tr>
      <w:tr w:rsidR="00111747" w:rsidRPr="00111747" w14:paraId="35164278" w14:textId="77777777" w:rsidTr="007B6165">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119CA92" w14:textId="30D26B49" w:rsidR="00111747" w:rsidRPr="00111747" w:rsidRDefault="00111747" w:rsidP="007B6165">
            <w:pPr>
              <w:widowControl/>
              <w:adjustRightInd/>
              <w:spacing w:before="60" w:line="240" w:lineRule="exact"/>
              <w:ind w:firstLine="0"/>
              <w:jc w:val="left"/>
              <w:textAlignment w:val="auto"/>
              <w:rPr>
                <w:rFonts w:cs="Arial"/>
                <w:color w:val="000000"/>
                <w:sz w:val="20"/>
              </w:rPr>
            </w:pPr>
            <w:r w:rsidRPr="00111747">
              <w:rPr>
                <w:rFonts w:cs="Arial"/>
                <w:color w:val="000000"/>
                <w:sz w:val="20"/>
              </w:rPr>
              <w:t xml:space="preserve">Продовольственные товары </w:t>
            </w:r>
            <w:r w:rsidR="007B6165">
              <w:rPr>
                <w:rFonts w:cs="Arial"/>
                <w:color w:val="000000"/>
                <w:sz w:val="20"/>
              </w:rPr>
              <w:br/>
            </w:r>
            <w:r w:rsidRPr="00111747">
              <w:rPr>
                <w:rFonts w:cs="Arial"/>
                <w:color w:val="000000"/>
                <w:sz w:val="20"/>
              </w:rPr>
              <w:t>(без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57D0653"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687C56"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B76D573"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E746F6"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114,3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B9A2F53"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102,3</w:t>
            </w:r>
          </w:p>
        </w:tc>
      </w:tr>
      <w:tr w:rsidR="00111747" w:rsidRPr="00111747" w14:paraId="7CCB1176" w14:textId="77777777" w:rsidTr="007B6165">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200BBBA" w14:textId="136A8F70" w:rsidR="00111747" w:rsidRPr="00111747" w:rsidRDefault="00111747" w:rsidP="007B6165">
            <w:pPr>
              <w:widowControl/>
              <w:adjustRightInd/>
              <w:spacing w:before="60" w:line="240" w:lineRule="exact"/>
              <w:ind w:firstLine="0"/>
              <w:jc w:val="left"/>
              <w:textAlignment w:val="auto"/>
              <w:rPr>
                <w:rFonts w:cs="Arial"/>
                <w:color w:val="000000"/>
                <w:sz w:val="20"/>
              </w:rPr>
            </w:pPr>
            <w:r w:rsidRPr="00111747">
              <w:rPr>
                <w:rFonts w:cs="Arial"/>
                <w:color w:val="000000"/>
                <w:sz w:val="20"/>
              </w:rPr>
              <w:t xml:space="preserve">Продовольственные товары </w:t>
            </w:r>
            <w:r w:rsidR="007B6165">
              <w:rPr>
                <w:rFonts w:cs="Arial"/>
                <w:color w:val="000000"/>
                <w:sz w:val="20"/>
              </w:rPr>
              <w:br/>
            </w:r>
            <w:r w:rsidRPr="00111747">
              <w:rPr>
                <w:rFonts w:cs="Arial"/>
                <w:color w:val="000000"/>
                <w:sz w:val="20"/>
              </w:rPr>
              <w:t>(без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12EA902"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1694C8"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B569B71"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113,6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4960F47"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113,5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BD4C660"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101,2</w:t>
            </w:r>
          </w:p>
        </w:tc>
      </w:tr>
      <w:tr w:rsidR="00111747" w:rsidRPr="00111747" w14:paraId="5A533121" w14:textId="77777777" w:rsidTr="007B6165">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1569CBBD"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16B9CC7B" w14:textId="77777777" w:rsidR="00111747" w:rsidRPr="00111747" w:rsidRDefault="00111747" w:rsidP="007B616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70E654B6" w14:textId="77777777" w:rsidR="00111747" w:rsidRPr="00111747" w:rsidRDefault="00111747" w:rsidP="007B616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F4CB5A4" w14:textId="77777777" w:rsidR="00111747" w:rsidRPr="00111747" w:rsidRDefault="00111747" w:rsidP="007B616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CE1213B" w14:textId="77777777" w:rsidR="00111747" w:rsidRPr="00111747" w:rsidRDefault="00111747" w:rsidP="007B6165">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73C4A74D" w14:textId="77777777" w:rsidR="00111747" w:rsidRPr="00111747" w:rsidRDefault="00111747" w:rsidP="007B6165">
            <w:pPr>
              <w:spacing w:before="60" w:line="240" w:lineRule="exact"/>
              <w:ind w:firstLine="0"/>
              <w:jc w:val="center"/>
              <w:rPr>
                <w:rFonts w:cs="Arial"/>
                <w:color w:val="000000"/>
                <w:sz w:val="20"/>
              </w:rPr>
            </w:pPr>
          </w:p>
        </w:tc>
      </w:tr>
      <w:tr w:rsidR="00111747" w:rsidRPr="00111747" w14:paraId="64BF039B" w14:textId="77777777" w:rsidTr="007B6165">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44909814"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bottom"/>
            <w:hideMark/>
          </w:tcPr>
          <w:p w14:paraId="7A270FFA"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100,2</w:t>
            </w:r>
          </w:p>
        </w:tc>
        <w:tc>
          <w:tcPr>
            <w:tcW w:w="1134" w:type="dxa"/>
            <w:tcBorders>
              <w:left w:val="nil"/>
              <w:bottom w:val="dotted" w:sz="4" w:space="0" w:color="auto"/>
              <w:right w:val="single" w:sz="4" w:space="0" w:color="auto"/>
            </w:tcBorders>
            <w:shd w:val="clear" w:color="auto" w:fill="auto"/>
            <w:noWrap/>
            <w:vAlign w:val="bottom"/>
            <w:hideMark/>
          </w:tcPr>
          <w:p w14:paraId="479CEC6C"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101,1</w:t>
            </w:r>
          </w:p>
        </w:tc>
        <w:tc>
          <w:tcPr>
            <w:tcW w:w="1134" w:type="dxa"/>
            <w:tcBorders>
              <w:left w:val="nil"/>
              <w:bottom w:val="dotted" w:sz="4" w:space="0" w:color="auto"/>
              <w:right w:val="single" w:sz="4" w:space="0" w:color="auto"/>
            </w:tcBorders>
            <w:shd w:val="clear" w:color="auto" w:fill="auto"/>
            <w:noWrap/>
            <w:vAlign w:val="bottom"/>
            <w:hideMark/>
          </w:tcPr>
          <w:p w14:paraId="6A26B5C9"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117,1</w:t>
            </w:r>
          </w:p>
        </w:tc>
        <w:tc>
          <w:tcPr>
            <w:tcW w:w="1134" w:type="dxa"/>
            <w:tcBorders>
              <w:left w:val="nil"/>
              <w:bottom w:val="dotted" w:sz="4" w:space="0" w:color="auto"/>
              <w:right w:val="single" w:sz="4" w:space="0" w:color="auto"/>
            </w:tcBorders>
            <w:shd w:val="clear" w:color="auto" w:fill="auto"/>
            <w:noWrap/>
            <w:vAlign w:val="bottom"/>
            <w:hideMark/>
          </w:tcPr>
          <w:p w14:paraId="6A18D5F4"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118,0</w:t>
            </w:r>
          </w:p>
        </w:tc>
        <w:tc>
          <w:tcPr>
            <w:tcW w:w="1276" w:type="dxa"/>
            <w:tcBorders>
              <w:left w:val="nil"/>
              <w:bottom w:val="dotted" w:sz="4" w:space="0" w:color="auto"/>
              <w:right w:val="double" w:sz="6" w:space="0" w:color="auto"/>
            </w:tcBorders>
            <w:shd w:val="clear" w:color="auto" w:fill="auto"/>
            <w:noWrap/>
            <w:vAlign w:val="bottom"/>
            <w:hideMark/>
          </w:tcPr>
          <w:p w14:paraId="55D4EE18"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101,4</w:t>
            </w:r>
          </w:p>
        </w:tc>
      </w:tr>
      <w:tr w:rsidR="00111747" w:rsidRPr="00111747" w14:paraId="0EF83B61" w14:textId="77777777" w:rsidTr="007B6165">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0EFA38F0"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14:paraId="30670AAF" w14:textId="77777777" w:rsidR="00111747" w:rsidRPr="00111747" w:rsidRDefault="00111747" w:rsidP="007B616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7C119797" w14:textId="77777777" w:rsidR="00111747" w:rsidRPr="00111747" w:rsidRDefault="00111747" w:rsidP="007B616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9F168A7" w14:textId="77777777" w:rsidR="00111747" w:rsidRPr="00111747" w:rsidRDefault="00111747" w:rsidP="007B616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D489E9E" w14:textId="77777777" w:rsidR="00111747" w:rsidRPr="00111747" w:rsidRDefault="00111747" w:rsidP="007B6165">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75F9E5F7" w14:textId="77777777" w:rsidR="00111747" w:rsidRPr="00111747" w:rsidRDefault="00111747" w:rsidP="007B6165">
            <w:pPr>
              <w:spacing w:before="60" w:line="240" w:lineRule="exact"/>
              <w:ind w:firstLine="0"/>
              <w:jc w:val="center"/>
              <w:rPr>
                <w:rFonts w:cs="Arial"/>
                <w:color w:val="000000"/>
                <w:sz w:val="20"/>
              </w:rPr>
            </w:pPr>
          </w:p>
        </w:tc>
      </w:tr>
      <w:tr w:rsidR="00111747" w:rsidRPr="00111747" w14:paraId="1D7DFD6E" w14:textId="77777777" w:rsidTr="007B6165">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640ABB72"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14:paraId="0AC601FF"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100,0</w:t>
            </w:r>
          </w:p>
        </w:tc>
        <w:tc>
          <w:tcPr>
            <w:tcW w:w="1134" w:type="dxa"/>
            <w:tcBorders>
              <w:left w:val="nil"/>
              <w:bottom w:val="dotted" w:sz="4" w:space="0" w:color="auto"/>
              <w:right w:val="single" w:sz="4" w:space="0" w:color="auto"/>
            </w:tcBorders>
            <w:shd w:val="clear" w:color="auto" w:fill="auto"/>
            <w:noWrap/>
            <w:vAlign w:val="bottom"/>
            <w:hideMark/>
          </w:tcPr>
          <w:p w14:paraId="69475798"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99,9</w:t>
            </w:r>
          </w:p>
        </w:tc>
        <w:tc>
          <w:tcPr>
            <w:tcW w:w="1134" w:type="dxa"/>
            <w:tcBorders>
              <w:left w:val="nil"/>
              <w:bottom w:val="dotted" w:sz="4" w:space="0" w:color="auto"/>
              <w:right w:val="single" w:sz="4" w:space="0" w:color="auto"/>
            </w:tcBorders>
            <w:shd w:val="clear" w:color="auto" w:fill="auto"/>
            <w:noWrap/>
            <w:vAlign w:val="bottom"/>
            <w:hideMark/>
          </w:tcPr>
          <w:p w14:paraId="70F858C1"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112,5</w:t>
            </w:r>
          </w:p>
        </w:tc>
        <w:tc>
          <w:tcPr>
            <w:tcW w:w="1134" w:type="dxa"/>
            <w:tcBorders>
              <w:left w:val="nil"/>
              <w:bottom w:val="dotted" w:sz="4" w:space="0" w:color="auto"/>
              <w:right w:val="single" w:sz="4" w:space="0" w:color="auto"/>
            </w:tcBorders>
            <w:shd w:val="clear" w:color="auto" w:fill="auto"/>
            <w:noWrap/>
            <w:vAlign w:val="bottom"/>
            <w:hideMark/>
          </w:tcPr>
          <w:p w14:paraId="0271CB98"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114,0</w:t>
            </w:r>
          </w:p>
        </w:tc>
        <w:tc>
          <w:tcPr>
            <w:tcW w:w="1276" w:type="dxa"/>
            <w:tcBorders>
              <w:left w:val="nil"/>
              <w:bottom w:val="dotted" w:sz="4" w:space="0" w:color="auto"/>
              <w:right w:val="double" w:sz="6" w:space="0" w:color="auto"/>
            </w:tcBorders>
            <w:shd w:val="clear" w:color="auto" w:fill="auto"/>
            <w:noWrap/>
            <w:vAlign w:val="bottom"/>
            <w:hideMark/>
          </w:tcPr>
          <w:p w14:paraId="629C33D9"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101,9</w:t>
            </w:r>
          </w:p>
        </w:tc>
      </w:tr>
      <w:tr w:rsidR="00111747" w:rsidRPr="00111747" w14:paraId="7BB61272" w14:textId="77777777" w:rsidTr="007B6165">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570172B"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835748F"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5C564AB"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0B3E258"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FFF04EF"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111,0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56D4326"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99,2</w:t>
            </w:r>
          </w:p>
        </w:tc>
      </w:tr>
      <w:tr w:rsidR="00111747" w:rsidRPr="00111747" w14:paraId="34D8A7F1" w14:textId="77777777" w:rsidTr="007B6165">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2EE932E"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591179D"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A43BBF4"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38E31EA"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116,0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11DD9A3"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115,6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133372D"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101,2</w:t>
            </w:r>
          </w:p>
        </w:tc>
      </w:tr>
      <w:tr w:rsidR="00111747" w:rsidRPr="00111747" w14:paraId="05162C0C" w14:textId="77777777" w:rsidTr="007B6165">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6AFA648"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B8B2146"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38863B4"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265D21A"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739DD86"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116,5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1F452B8"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102,6</w:t>
            </w:r>
          </w:p>
        </w:tc>
      </w:tr>
      <w:tr w:rsidR="00111747" w:rsidRPr="00111747" w14:paraId="5B70BFAE" w14:textId="77777777" w:rsidTr="007B6165">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EA47B9C"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726F2CD"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C3D883A"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F9FE62D"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44DFC4D"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109,6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ED4F967"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100,7</w:t>
            </w:r>
          </w:p>
        </w:tc>
      </w:tr>
      <w:tr w:rsidR="00111747" w:rsidRPr="00111747" w14:paraId="6A0FFC5B" w14:textId="77777777" w:rsidTr="007B6165">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F765932"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A48849E"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B1476BE"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98,8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B1C2C98"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E78754"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114,0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73F7FA0"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105,3</w:t>
            </w:r>
          </w:p>
        </w:tc>
      </w:tr>
      <w:tr w:rsidR="00111747" w:rsidRPr="00111747" w14:paraId="00DC9313" w14:textId="77777777" w:rsidTr="007B6165">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2512A18"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EC897EF"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0799506"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356F8DA"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120,7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A956570"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119,6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06153E8"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99,0</w:t>
            </w:r>
          </w:p>
        </w:tc>
      </w:tr>
      <w:tr w:rsidR="00111747" w:rsidRPr="00111747" w14:paraId="7190FC8E" w14:textId="77777777" w:rsidTr="007B6165">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2902DE53"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14:paraId="6E17E640" w14:textId="77777777" w:rsidR="00111747" w:rsidRPr="00111747" w:rsidRDefault="00111747" w:rsidP="007B616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25E91143" w14:textId="77777777" w:rsidR="00111747" w:rsidRPr="00111747" w:rsidRDefault="00111747" w:rsidP="007B616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7947F7B3" w14:textId="77777777" w:rsidR="00111747" w:rsidRPr="00111747" w:rsidRDefault="00111747" w:rsidP="007B616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8F68F5A" w14:textId="77777777" w:rsidR="00111747" w:rsidRPr="00111747" w:rsidRDefault="00111747" w:rsidP="007B6165">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05E65D2B" w14:textId="77777777" w:rsidR="00111747" w:rsidRPr="00111747" w:rsidRDefault="00111747" w:rsidP="007B6165">
            <w:pPr>
              <w:spacing w:before="60" w:line="240" w:lineRule="exact"/>
              <w:ind w:firstLine="0"/>
              <w:jc w:val="center"/>
              <w:rPr>
                <w:rFonts w:cs="Arial"/>
                <w:color w:val="000000"/>
                <w:sz w:val="20"/>
              </w:rPr>
            </w:pPr>
          </w:p>
        </w:tc>
      </w:tr>
      <w:tr w:rsidR="00111747" w:rsidRPr="00111747" w14:paraId="51050D85" w14:textId="77777777" w:rsidTr="007B6165">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6235CDCB"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bottom"/>
            <w:hideMark/>
          </w:tcPr>
          <w:p w14:paraId="4524C87A"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101,8</w:t>
            </w:r>
          </w:p>
        </w:tc>
        <w:tc>
          <w:tcPr>
            <w:tcW w:w="1134" w:type="dxa"/>
            <w:tcBorders>
              <w:left w:val="nil"/>
              <w:bottom w:val="dotted" w:sz="4" w:space="0" w:color="auto"/>
              <w:right w:val="single" w:sz="4" w:space="0" w:color="auto"/>
            </w:tcBorders>
            <w:shd w:val="clear" w:color="auto" w:fill="auto"/>
            <w:noWrap/>
            <w:vAlign w:val="bottom"/>
            <w:hideMark/>
          </w:tcPr>
          <w:p w14:paraId="2F2BC118"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104,3</w:t>
            </w:r>
          </w:p>
        </w:tc>
        <w:tc>
          <w:tcPr>
            <w:tcW w:w="1134" w:type="dxa"/>
            <w:tcBorders>
              <w:left w:val="nil"/>
              <w:bottom w:val="dotted" w:sz="4" w:space="0" w:color="auto"/>
              <w:right w:val="single" w:sz="4" w:space="0" w:color="auto"/>
            </w:tcBorders>
            <w:shd w:val="clear" w:color="auto" w:fill="auto"/>
            <w:noWrap/>
            <w:vAlign w:val="bottom"/>
            <w:hideMark/>
          </w:tcPr>
          <w:p w14:paraId="3C9B8837"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117,2</w:t>
            </w:r>
          </w:p>
        </w:tc>
        <w:tc>
          <w:tcPr>
            <w:tcW w:w="1134" w:type="dxa"/>
            <w:tcBorders>
              <w:left w:val="nil"/>
              <w:bottom w:val="dotted" w:sz="4" w:space="0" w:color="auto"/>
              <w:right w:val="single" w:sz="4" w:space="0" w:color="auto"/>
            </w:tcBorders>
            <w:shd w:val="clear" w:color="auto" w:fill="auto"/>
            <w:noWrap/>
            <w:vAlign w:val="bottom"/>
            <w:hideMark/>
          </w:tcPr>
          <w:p w14:paraId="35C57F4C"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114,3</w:t>
            </w:r>
          </w:p>
        </w:tc>
        <w:tc>
          <w:tcPr>
            <w:tcW w:w="1276" w:type="dxa"/>
            <w:tcBorders>
              <w:left w:val="nil"/>
              <w:bottom w:val="dotted" w:sz="4" w:space="0" w:color="auto"/>
              <w:right w:val="double" w:sz="6" w:space="0" w:color="auto"/>
            </w:tcBorders>
            <w:shd w:val="clear" w:color="auto" w:fill="auto"/>
            <w:noWrap/>
            <w:vAlign w:val="bottom"/>
            <w:hideMark/>
          </w:tcPr>
          <w:p w14:paraId="74B14DDD"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100,7</w:t>
            </w:r>
          </w:p>
        </w:tc>
      </w:tr>
      <w:tr w:rsidR="00111747" w:rsidRPr="00111747" w14:paraId="55F5D6E3" w14:textId="77777777" w:rsidTr="007B6165">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9E49948"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чай, кофе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1D9438F"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98,6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701AE12"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67FE2AC"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327BD2C"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105,4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6910EEA"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99,7</w:t>
            </w:r>
          </w:p>
        </w:tc>
      </w:tr>
      <w:tr w:rsidR="00111747" w:rsidRPr="00111747" w14:paraId="4C96F145" w14:textId="77777777" w:rsidTr="007B6165">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3419EED"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77AC97C"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103,4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C90564A"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84B3039"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785BE4A"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111,1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0E216F2"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99,7</w:t>
            </w:r>
          </w:p>
        </w:tc>
      </w:tr>
      <w:tr w:rsidR="00111747" w:rsidRPr="00111747" w14:paraId="4F65D00D" w14:textId="77777777" w:rsidTr="007B6165">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5B2B61D"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крупа и бобовые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4014C67"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0DCEB68"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63F9C0B"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120,2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15232BB"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120,0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97101FC"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100,6</w:t>
            </w:r>
          </w:p>
        </w:tc>
      </w:tr>
      <w:tr w:rsidR="00111747" w:rsidRPr="00111747" w14:paraId="38799EF9" w14:textId="77777777" w:rsidTr="007B6165">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0FEB62B6"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14:paraId="54368761" w14:textId="77777777" w:rsidR="00111747" w:rsidRPr="00111747" w:rsidRDefault="00111747" w:rsidP="007B616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AF474F8" w14:textId="77777777" w:rsidR="00111747" w:rsidRPr="00111747" w:rsidRDefault="00111747" w:rsidP="007B616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1F383B0B" w14:textId="77777777" w:rsidR="00111747" w:rsidRPr="00111747" w:rsidRDefault="00111747" w:rsidP="007B6165">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B3DCC85" w14:textId="77777777" w:rsidR="00111747" w:rsidRPr="00111747" w:rsidRDefault="00111747" w:rsidP="007B6165">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1CDBD4A6" w14:textId="77777777" w:rsidR="00111747" w:rsidRPr="00111747" w:rsidRDefault="00111747" w:rsidP="007B6165">
            <w:pPr>
              <w:spacing w:before="60" w:line="240" w:lineRule="exact"/>
              <w:ind w:firstLine="0"/>
              <w:jc w:val="center"/>
              <w:rPr>
                <w:rFonts w:cs="Arial"/>
                <w:color w:val="000000"/>
                <w:sz w:val="20"/>
              </w:rPr>
            </w:pPr>
          </w:p>
        </w:tc>
      </w:tr>
      <w:tr w:rsidR="00111747" w:rsidRPr="00111747" w14:paraId="13A1316F" w14:textId="77777777" w:rsidTr="007B6165">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2CD498EA" w14:textId="77777777" w:rsidR="00111747" w:rsidRPr="00111747" w:rsidRDefault="00111747" w:rsidP="007B6165">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bottom"/>
            <w:hideMark/>
          </w:tcPr>
          <w:p w14:paraId="72FB1668"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105,4</w:t>
            </w:r>
          </w:p>
        </w:tc>
        <w:tc>
          <w:tcPr>
            <w:tcW w:w="1134" w:type="dxa"/>
            <w:tcBorders>
              <w:left w:val="nil"/>
              <w:bottom w:val="dotted" w:sz="4" w:space="0" w:color="auto"/>
              <w:right w:val="single" w:sz="4" w:space="0" w:color="auto"/>
            </w:tcBorders>
            <w:shd w:val="clear" w:color="auto" w:fill="auto"/>
            <w:noWrap/>
            <w:vAlign w:val="bottom"/>
            <w:hideMark/>
          </w:tcPr>
          <w:p w14:paraId="259785F9"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115,2</w:t>
            </w:r>
          </w:p>
        </w:tc>
        <w:tc>
          <w:tcPr>
            <w:tcW w:w="1134" w:type="dxa"/>
            <w:tcBorders>
              <w:left w:val="nil"/>
              <w:bottom w:val="dotted" w:sz="4" w:space="0" w:color="auto"/>
              <w:right w:val="single" w:sz="4" w:space="0" w:color="auto"/>
            </w:tcBorders>
            <w:shd w:val="clear" w:color="auto" w:fill="auto"/>
            <w:noWrap/>
            <w:vAlign w:val="bottom"/>
            <w:hideMark/>
          </w:tcPr>
          <w:p w14:paraId="40FB7467"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114,7</w:t>
            </w:r>
          </w:p>
        </w:tc>
        <w:tc>
          <w:tcPr>
            <w:tcW w:w="1134" w:type="dxa"/>
            <w:tcBorders>
              <w:left w:val="nil"/>
              <w:bottom w:val="dotted" w:sz="4" w:space="0" w:color="auto"/>
              <w:right w:val="single" w:sz="4" w:space="0" w:color="auto"/>
            </w:tcBorders>
            <w:shd w:val="clear" w:color="auto" w:fill="auto"/>
            <w:noWrap/>
            <w:vAlign w:val="bottom"/>
            <w:hideMark/>
          </w:tcPr>
          <w:p w14:paraId="09AD702F"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115,1</w:t>
            </w:r>
          </w:p>
        </w:tc>
        <w:tc>
          <w:tcPr>
            <w:tcW w:w="1276" w:type="dxa"/>
            <w:tcBorders>
              <w:left w:val="nil"/>
              <w:bottom w:val="dotted" w:sz="4" w:space="0" w:color="auto"/>
              <w:right w:val="double" w:sz="6" w:space="0" w:color="auto"/>
            </w:tcBorders>
            <w:shd w:val="clear" w:color="auto" w:fill="auto"/>
            <w:noWrap/>
            <w:vAlign w:val="bottom"/>
            <w:hideMark/>
          </w:tcPr>
          <w:p w14:paraId="5DB5699A"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109,1</w:t>
            </w:r>
          </w:p>
        </w:tc>
      </w:tr>
      <w:tr w:rsidR="00111747" w:rsidRPr="00111747" w14:paraId="2C7E0472" w14:textId="77777777" w:rsidTr="007B6165">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9F225CC" w14:textId="77777777" w:rsidR="00111747" w:rsidRPr="00111747" w:rsidRDefault="00111747" w:rsidP="007B6165">
            <w:pPr>
              <w:widowControl/>
              <w:adjustRightInd/>
              <w:spacing w:before="60" w:line="240" w:lineRule="exact"/>
              <w:ind w:firstLine="0"/>
              <w:jc w:val="left"/>
              <w:textAlignment w:val="auto"/>
              <w:rPr>
                <w:rFonts w:cs="Arial"/>
                <w:color w:val="000000"/>
                <w:sz w:val="20"/>
              </w:rPr>
            </w:pPr>
            <w:r w:rsidRPr="00111747">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9A0DEF9"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B96C475"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102,0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1FB99B8"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107,9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C44D9D2"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107,6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8652D0D"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100,4</w:t>
            </w:r>
          </w:p>
        </w:tc>
      </w:tr>
      <w:tr w:rsidR="00111747" w:rsidRPr="00111747" w14:paraId="3370F994" w14:textId="77777777" w:rsidTr="007B6165">
        <w:trPr>
          <w:trHeight w:val="57"/>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797D5025" w14:textId="77777777" w:rsidR="00111747" w:rsidRPr="00111747" w:rsidRDefault="00111747" w:rsidP="007B6165">
            <w:pPr>
              <w:widowControl/>
              <w:adjustRightInd/>
              <w:spacing w:before="60" w:line="240" w:lineRule="exact"/>
              <w:ind w:firstLine="0"/>
              <w:jc w:val="left"/>
              <w:textAlignment w:val="auto"/>
              <w:rPr>
                <w:rFonts w:cs="Arial"/>
                <w:color w:val="000000"/>
                <w:sz w:val="20"/>
              </w:rPr>
            </w:pPr>
            <w:r w:rsidRPr="00111747">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57788743"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5E9FDDD"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CBCF009"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107,5</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7516090"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108,2</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47F23F3E"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101,3</w:t>
            </w:r>
          </w:p>
        </w:tc>
      </w:tr>
    </w:tbl>
    <w:p w14:paraId="38C9E203" w14:textId="796941DB" w:rsidR="00111747" w:rsidRPr="00111747" w:rsidRDefault="00111747" w:rsidP="007B6165">
      <w:pPr>
        <w:adjustRightInd/>
        <w:spacing w:before="240"/>
        <w:ind w:firstLine="709"/>
        <w:rPr>
          <w:rFonts w:cs="Arial"/>
        </w:rPr>
      </w:pPr>
      <w:r w:rsidRPr="00111747">
        <w:t>Значительное влияние на динамику цен на продовольственные товары оказало удорожание плодоовощной продукции.</w:t>
      </w:r>
      <w:r w:rsidRPr="00111747">
        <w:rPr>
          <w:rFonts w:cs="Arial"/>
        </w:rPr>
        <w:t xml:space="preserve"> Повышение цен было отмечено на апельсины </w:t>
      </w:r>
      <w:r w:rsidR="007B6165">
        <w:rPr>
          <w:rFonts w:cs="Arial"/>
        </w:rPr>
        <w:br/>
      </w:r>
      <w:r w:rsidRPr="00111747">
        <w:rPr>
          <w:rFonts w:cs="Arial"/>
        </w:rPr>
        <w:t xml:space="preserve">на 16,9%, груши – на 15%, свежие огурцы – на 12,6%, морковь – на 9,6%, лимоны – </w:t>
      </w:r>
      <w:r w:rsidR="007B6165">
        <w:rPr>
          <w:rFonts w:cs="Arial"/>
        </w:rPr>
        <w:br/>
      </w:r>
      <w:r w:rsidRPr="00111747">
        <w:rPr>
          <w:rFonts w:cs="Arial"/>
        </w:rPr>
        <w:t xml:space="preserve">на 9,1%, виноград – на 7,1%, белокочанную капусту – на 6,5%, сухофрукты – на 5,8%, бананы – на 5,7%. </w:t>
      </w:r>
      <w:r w:rsidR="007B6165">
        <w:rPr>
          <w:rFonts w:cs="Arial"/>
        </w:rPr>
        <w:t>С</w:t>
      </w:r>
      <w:r w:rsidRPr="00111747">
        <w:rPr>
          <w:rFonts w:cs="Arial"/>
        </w:rPr>
        <w:t>низились цены на чеснок на 7,1%, свежие грибы – на 4,6%, репчатый лук – на 1,7%, картофель – на 1,5%.</w:t>
      </w:r>
    </w:p>
    <w:p w14:paraId="33F0631C" w14:textId="561068C4" w:rsidR="00111747" w:rsidRPr="00111747" w:rsidRDefault="00111747" w:rsidP="007B6165">
      <w:pPr>
        <w:adjustRightInd/>
        <w:spacing w:before="120"/>
        <w:ind w:firstLine="709"/>
        <w:rPr>
          <w:rFonts w:cs="Arial"/>
        </w:rPr>
      </w:pPr>
      <w:r w:rsidRPr="00111747">
        <w:rPr>
          <w:rFonts w:cs="Arial"/>
        </w:rPr>
        <w:t xml:space="preserve">В группе кондитерских изделий выросли цены на натуральные шоколадные конфеты на 8,3%, печенье – на 6,3%, кексы, рулеты – на 4,7%, зефир, пастилу – на 3,3%, торты – на 1,4%. Снижение </w:t>
      </w:r>
      <w:r w:rsidR="007B6165">
        <w:rPr>
          <w:rFonts w:cs="Arial"/>
        </w:rPr>
        <w:t xml:space="preserve">цен </w:t>
      </w:r>
      <w:r w:rsidRPr="00111747">
        <w:rPr>
          <w:rFonts w:cs="Arial"/>
        </w:rPr>
        <w:t>на 4% отмечено на шоколад.</w:t>
      </w:r>
    </w:p>
    <w:p w14:paraId="2816F0BB" w14:textId="4E1FA263" w:rsidR="00111747" w:rsidRPr="00111747" w:rsidRDefault="00111747" w:rsidP="007B6165">
      <w:pPr>
        <w:adjustRightInd/>
        <w:spacing w:before="120"/>
        <w:ind w:firstLine="709"/>
        <w:rPr>
          <w:rFonts w:cs="Arial"/>
        </w:rPr>
      </w:pPr>
      <w:r w:rsidRPr="00111747">
        <w:rPr>
          <w:rFonts w:cs="Arial"/>
        </w:rPr>
        <w:t xml:space="preserve">В группе хлеба и булочных изделий повышение цен зарегистрировано </w:t>
      </w:r>
      <w:r w:rsidR="007B6165">
        <w:rPr>
          <w:rFonts w:cs="Arial"/>
        </w:rPr>
        <w:br/>
      </w:r>
      <w:r w:rsidRPr="00111747">
        <w:rPr>
          <w:rFonts w:cs="Arial"/>
        </w:rPr>
        <w:t xml:space="preserve">на хлебобулочные изделия из муки различных сортов на 4,2%, хлеба из ржаной муки – </w:t>
      </w:r>
      <w:r w:rsidR="007B6165">
        <w:rPr>
          <w:rFonts w:cs="Arial"/>
        </w:rPr>
        <w:br/>
      </w:r>
      <w:r w:rsidRPr="00111747">
        <w:rPr>
          <w:rFonts w:cs="Arial"/>
        </w:rPr>
        <w:t xml:space="preserve">на 4,1%. </w:t>
      </w:r>
      <w:r w:rsidR="007B6165">
        <w:rPr>
          <w:rFonts w:cs="Arial"/>
        </w:rPr>
        <w:t>С</w:t>
      </w:r>
      <w:r w:rsidRPr="00111747">
        <w:rPr>
          <w:rFonts w:cs="Arial"/>
        </w:rPr>
        <w:t>низились цены на хлопья из злаков (сухие завтраки) на 1,6%.</w:t>
      </w:r>
    </w:p>
    <w:p w14:paraId="131DFB52" w14:textId="1C8281DC" w:rsidR="00111747" w:rsidRPr="00111747" w:rsidRDefault="00111747" w:rsidP="007B6165">
      <w:pPr>
        <w:adjustRightInd/>
        <w:spacing w:before="120"/>
        <w:ind w:firstLine="709"/>
        <w:rPr>
          <w:rFonts w:cs="Arial"/>
        </w:rPr>
      </w:pPr>
      <w:r w:rsidRPr="00111747">
        <w:rPr>
          <w:rFonts w:cs="Arial"/>
        </w:rPr>
        <w:lastRenderedPageBreak/>
        <w:t xml:space="preserve">Среди прочих продовольственных товаров стали дороже фруктовые соки на 10%, консервированные овощи – на 7,6%, черный перец – на 5,1%, соль – на 4,6%, сливочное масло – на 4,5%, сыры сычужные твердые и мягкие – на 3,4%, баранина – на 3%, сахар </w:t>
      </w:r>
      <w:r w:rsidR="007B6165">
        <w:rPr>
          <w:rFonts w:cs="Arial"/>
        </w:rPr>
        <w:br/>
      </w:r>
      <w:r w:rsidRPr="00111747">
        <w:rPr>
          <w:rFonts w:cs="Arial"/>
        </w:rPr>
        <w:t xml:space="preserve">и куриные яйца – на 1,4%. </w:t>
      </w:r>
      <w:r w:rsidR="007B6165">
        <w:rPr>
          <w:rFonts w:cs="Arial"/>
        </w:rPr>
        <w:t>С</w:t>
      </w:r>
      <w:r w:rsidRPr="00111747">
        <w:rPr>
          <w:rFonts w:cs="Arial"/>
        </w:rPr>
        <w:t xml:space="preserve">низились цены на сырокопченую колбасу на 5,1%, манную крупу – на 4,4%, подсолнечное масло – на 3,3%, соленую и копченую рыбу – на 2,6%, пшено – на 2%, охлажденных и мороженых кур – на 1%. </w:t>
      </w:r>
    </w:p>
    <w:p w14:paraId="003F33E9" w14:textId="1C5AA9C8" w:rsidR="00111747" w:rsidRPr="00111747" w:rsidRDefault="00111747" w:rsidP="00A36B5B">
      <w:pPr>
        <w:tabs>
          <w:tab w:val="left" w:pos="3969"/>
        </w:tabs>
        <w:adjustRightInd/>
        <w:spacing w:before="240" w:line="240" w:lineRule="auto"/>
        <w:ind w:firstLine="0"/>
        <w:jc w:val="center"/>
        <w:rPr>
          <w:b/>
        </w:rPr>
      </w:pPr>
      <w:r w:rsidRPr="00111747">
        <w:rPr>
          <w:b/>
        </w:rPr>
        <w:t xml:space="preserve">Максимальные и минимальные значения индексов цен </w:t>
      </w:r>
      <w:r w:rsidR="00A36B5B">
        <w:rPr>
          <w:b/>
        </w:rPr>
        <w:br/>
        <w:t xml:space="preserve">на отдельные </w:t>
      </w:r>
      <w:r w:rsidRPr="00111747">
        <w:rPr>
          <w:b/>
        </w:rPr>
        <w:t>продовольственные товары в феврале 2022 года</w:t>
      </w:r>
    </w:p>
    <w:p w14:paraId="13B73130" w14:textId="77777777" w:rsidR="00111747" w:rsidRPr="00111747" w:rsidRDefault="00111747" w:rsidP="00A36B5B">
      <w:pPr>
        <w:spacing w:line="240" w:lineRule="auto"/>
        <w:ind w:firstLine="0"/>
        <w:jc w:val="center"/>
        <w:rPr>
          <w:szCs w:val="22"/>
        </w:rPr>
      </w:pPr>
      <w:r w:rsidRPr="00111747">
        <w:rPr>
          <w:szCs w:val="22"/>
        </w:rPr>
        <w:t>(в процентах к январю 2022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3828"/>
        <w:gridCol w:w="1559"/>
      </w:tblGrid>
      <w:tr w:rsidR="00111747" w:rsidRPr="00111747" w14:paraId="45426E1A" w14:textId="77777777" w:rsidTr="007B6165">
        <w:trPr>
          <w:trHeight w:hRule="exact" w:val="632"/>
          <w:tblHeader/>
        </w:trPr>
        <w:tc>
          <w:tcPr>
            <w:tcW w:w="2552" w:type="dxa"/>
            <w:vMerge w:val="restart"/>
          </w:tcPr>
          <w:p w14:paraId="75E6B31C" w14:textId="77777777" w:rsidR="00111747" w:rsidRPr="00111747" w:rsidRDefault="00111747" w:rsidP="007B6165">
            <w:pPr>
              <w:spacing w:before="40" w:line="240" w:lineRule="exact"/>
              <w:ind w:firstLine="0"/>
              <w:jc w:val="center"/>
              <w:rPr>
                <w:rFonts w:cs="Arial"/>
                <w:i/>
                <w:sz w:val="20"/>
              </w:rPr>
            </w:pPr>
            <w:r w:rsidRPr="00111747">
              <w:rPr>
                <w:rFonts w:cs="Arial"/>
                <w:i/>
                <w:sz w:val="20"/>
              </w:rPr>
              <w:t>Наименование группы товаров</w:t>
            </w:r>
          </w:p>
        </w:tc>
        <w:tc>
          <w:tcPr>
            <w:tcW w:w="1417" w:type="dxa"/>
            <w:vMerge w:val="restart"/>
          </w:tcPr>
          <w:p w14:paraId="2E723BFB" w14:textId="77777777" w:rsidR="00111747" w:rsidRPr="00111747" w:rsidRDefault="00111747" w:rsidP="007B6165">
            <w:pPr>
              <w:spacing w:before="40" w:line="240" w:lineRule="exact"/>
              <w:ind w:firstLine="0"/>
              <w:jc w:val="center"/>
              <w:rPr>
                <w:rFonts w:cs="Arial"/>
                <w:i/>
                <w:sz w:val="20"/>
              </w:rPr>
            </w:pPr>
            <w:r w:rsidRPr="00111747">
              <w:rPr>
                <w:rFonts w:cs="Arial"/>
                <w:i/>
                <w:sz w:val="20"/>
              </w:rPr>
              <w:t>Индекс цен в среднем по группе</w:t>
            </w:r>
          </w:p>
        </w:tc>
        <w:tc>
          <w:tcPr>
            <w:tcW w:w="5387" w:type="dxa"/>
            <w:gridSpan w:val="2"/>
          </w:tcPr>
          <w:p w14:paraId="6F73CCFE" w14:textId="77777777" w:rsidR="00111747" w:rsidRPr="00111747" w:rsidRDefault="00111747" w:rsidP="007B6165">
            <w:pPr>
              <w:spacing w:before="40" w:line="240" w:lineRule="exact"/>
              <w:ind w:firstLine="0"/>
              <w:jc w:val="center"/>
              <w:rPr>
                <w:rFonts w:cs="Arial"/>
                <w:i/>
                <w:sz w:val="20"/>
              </w:rPr>
            </w:pPr>
            <w:r w:rsidRPr="00111747">
              <w:rPr>
                <w:rFonts w:cs="Arial"/>
                <w:i/>
                <w:sz w:val="20"/>
              </w:rPr>
              <w:t>Максимальные и минимальные значения</w:t>
            </w:r>
          </w:p>
          <w:p w14:paraId="488C310C" w14:textId="77777777" w:rsidR="00111747" w:rsidRPr="00111747" w:rsidRDefault="00111747" w:rsidP="007B6165">
            <w:pPr>
              <w:spacing w:before="40" w:line="240" w:lineRule="exact"/>
              <w:ind w:firstLine="0"/>
              <w:jc w:val="center"/>
              <w:rPr>
                <w:rFonts w:cs="Arial"/>
                <w:i/>
                <w:sz w:val="20"/>
              </w:rPr>
            </w:pPr>
            <w:r w:rsidRPr="00111747">
              <w:rPr>
                <w:rFonts w:cs="Arial"/>
                <w:i/>
                <w:sz w:val="20"/>
              </w:rPr>
              <w:t>индексов цен внутри  группы</w:t>
            </w:r>
          </w:p>
        </w:tc>
      </w:tr>
      <w:tr w:rsidR="00111747" w:rsidRPr="00111747" w14:paraId="4CFA4995" w14:textId="77777777" w:rsidTr="00A51962">
        <w:trPr>
          <w:trHeight w:hRule="exact" w:val="523"/>
          <w:tblHeader/>
        </w:trPr>
        <w:tc>
          <w:tcPr>
            <w:tcW w:w="2552" w:type="dxa"/>
            <w:vMerge/>
            <w:tcBorders>
              <w:bottom w:val="single" w:sz="4" w:space="0" w:color="auto"/>
            </w:tcBorders>
          </w:tcPr>
          <w:p w14:paraId="2086C5FF" w14:textId="77777777" w:rsidR="00111747" w:rsidRPr="00111747" w:rsidRDefault="00111747" w:rsidP="007B6165">
            <w:pPr>
              <w:spacing w:before="40" w:line="240" w:lineRule="exact"/>
              <w:ind w:firstLine="0"/>
              <w:jc w:val="center"/>
              <w:rPr>
                <w:rFonts w:cs="Arial"/>
                <w:sz w:val="20"/>
              </w:rPr>
            </w:pPr>
          </w:p>
        </w:tc>
        <w:tc>
          <w:tcPr>
            <w:tcW w:w="1417" w:type="dxa"/>
            <w:vMerge/>
            <w:tcBorders>
              <w:bottom w:val="single" w:sz="4" w:space="0" w:color="auto"/>
            </w:tcBorders>
          </w:tcPr>
          <w:p w14:paraId="6D668659" w14:textId="77777777" w:rsidR="00111747" w:rsidRPr="00111747" w:rsidRDefault="00111747" w:rsidP="007B6165">
            <w:pPr>
              <w:spacing w:before="40" w:line="240" w:lineRule="exact"/>
              <w:ind w:firstLine="0"/>
              <w:jc w:val="center"/>
              <w:rPr>
                <w:rFonts w:cs="Arial"/>
                <w:sz w:val="20"/>
              </w:rPr>
            </w:pPr>
          </w:p>
        </w:tc>
        <w:tc>
          <w:tcPr>
            <w:tcW w:w="3828" w:type="dxa"/>
            <w:tcBorders>
              <w:bottom w:val="single" w:sz="4" w:space="0" w:color="auto"/>
            </w:tcBorders>
          </w:tcPr>
          <w:p w14:paraId="113D05D0" w14:textId="77777777" w:rsidR="00111747" w:rsidRPr="00111747" w:rsidRDefault="00111747" w:rsidP="007B6165">
            <w:pPr>
              <w:spacing w:before="40" w:line="240" w:lineRule="exact"/>
              <w:ind w:firstLine="0"/>
              <w:jc w:val="center"/>
              <w:rPr>
                <w:rFonts w:cs="Arial"/>
                <w:i/>
                <w:sz w:val="20"/>
              </w:rPr>
            </w:pPr>
            <w:r w:rsidRPr="00111747">
              <w:rPr>
                <w:rFonts w:cs="Arial"/>
                <w:i/>
                <w:sz w:val="20"/>
              </w:rPr>
              <w:t>товары</w:t>
            </w:r>
          </w:p>
        </w:tc>
        <w:tc>
          <w:tcPr>
            <w:tcW w:w="1559" w:type="dxa"/>
            <w:tcBorders>
              <w:bottom w:val="single" w:sz="4" w:space="0" w:color="auto"/>
            </w:tcBorders>
          </w:tcPr>
          <w:p w14:paraId="6D14AB3E" w14:textId="1C02B347" w:rsidR="00111747" w:rsidRPr="00111747" w:rsidRDefault="00111747" w:rsidP="007B6165">
            <w:pPr>
              <w:spacing w:before="40" w:line="240" w:lineRule="exact"/>
              <w:ind w:firstLine="0"/>
              <w:jc w:val="center"/>
              <w:rPr>
                <w:rFonts w:cs="Arial"/>
                <w:i/>
                <w:sz w:val="20"/>
              </w:rPr>
            </w:pPr>
            <w:r w:rsidRPr="00111747">
              <w:rPr>
                <w:rFonts w:cs="Arial"/>
                <w:i/>
                <w:sz w:val="20"/>
              </w:rPr>
              <w:t xml:space="preserve">индекс </w:t>
            </w:r>
            <w:r w:rsidR="00A51962">
              <w:rPr>
                <w:rFonts w:cs="Arial"/>
                <w:i/>
                <w:sz w:val="20"/>
              </w:rPr>
              <w:br/>
            </w:r>
            <w:r w:rsidRPr="00111747">
              <w:rPr>
                <w:rFonts w:cs="Arial"/>
                <w:i/>
                <w:sz w:val="20"/>
              </w:rPr>
              <w:t>цен</w:t>
            </w:r>
          </w:p>
        </w:tc>
      </w:tr>
      <w:tr w:rsidR="00111747" w:rsidRPr="00111747" w14:paraId="49E24F56" w14:textId="77777777" w:rsidTr="007B6165">
        <w:trPr>
          <w:trHeight w:val="20"/>
        </w:trPr>
        <w:tc>
          <w:tcPr>
            <w:tcW w:w="2552" w:type="dxa"/>
            <w:vMerge w:val="restart"/>
            <w:tcBorders>
              <w:top w:val="single" w:sz="4" w:space="0" w:color="auto"/>
              <w:bottom w:val="dotted" w:sz="4" w:space="0" w:color="auto"/>
            </w:tcBorders>
            <w:noWrap/>
            <w:vAlign w:val="center"/>
            <w:hideMark/>
          </w:tcPr>
          <w:p w14:paraId="38E5ADB9" w14:textId="77777777" w:rsidR="00111747" w:rsidRPr="00111747" w:rsidRDefault="00111747" w:rsidP="007B6165">
            <w:pPr>
              <w:spacing w:before="60" w:line="240" w:lineRule="exact"/>
              <w:ind w:firstLine="0"/>
              <w:jc w:val="left"/>
              <w:rPr>
                <w:rFonts w:cs="Arial"/>
                <w:color w:val="000000"/>
                <w:sz w:val="20"/>
              </w:rPr>
            </w:pPr>
            <w:r w:rsidRPr="00111747">
              <w:rPr>
                <w:rFonts w:cs="Arial"/>
                <w:color w:val="000000"/>
                <w:sz w:val="20"/>
              </w:rPr>
              <w:t>Сыр</w:t>
            </w:r>
          </w:p>
        </w:tc>
        <w:tc>
          <w:tcPr>
            <w:tcW w:w="1417" w:type="dxa"/>
            <w:vMerge w:val="restart"/>
            <w:tcBorders>
              <w:top w:val="single" w:sz="4" w:space="0" w:color="auto"/>
              <w:bottom w:val="dotted" w:sz="4" w:space="0" w:color="auto"/>
            </w:tcBorders>
            <w:noWrap/>
            <w:vAlign w:val="center"/>
            <w:hideMark/>
          </w:tcPr>
          <w:p w14:paraId="5E466ED1" w14:textId="77777777" w:rsidR="00111747" w:rsidRPr="00111747" w:rsidRDefault="00111747" w:rsidP="007B6165">
            <w:pPr>
              <w:spacing w:before="60" w:line="240" w:lineRule="exact"/>
              <w:ind w:firstLine="0"/>
              <w:jc w:val="center"/>
              <w:rPr>
                <w:rFonts w:cs="Arial"/>
                <w:sz w:val="20"/>
              </w:rPr>
            </w:pPr>
            <w:r w:rsidRPr="00111747">
              <w:rPr>
                <w:rFonts w:cs="Arial"/>
                <w:sz w:val="20"/>
              </w:rPr>
              <w:t>103,3</w:t>
            </w:r>
          </w:p>
        </w:tc>
        <w:tc>
          <w:tcPr>
            <w:tcW w:w="3828" w:type="dxa"/>
            <w:tcBorders>
              <w:top w:val="single" w:sz="4" w:space="0" w:color="auto"/>
              <w:bottom w:val="dotted" w:sz="4" w:space="0" w:color="auto"/>
            </w:tcBorders>
            <w:shd w:val="clear" w:color="auto" w:fill="FFFFFF" w:themeFill="background1"/>
            <w:noWrap/>
            <w:vAlign w:val="bottom"/>
            <w:hideMark/>
          </w:tcPr>
          <w:p w14:paraId="4F16353F"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сыры плавленые</w:t>
            </w:r>
          </w:p>
        </w:tc>
        <w:tc>
          <w:tcPr>
            <w:tcW w:w="1559" w:type="dxa"/>
            <w:tcBorders>
              <w:top w:val="single" w:sz="4" w:space="0" w:color="auto"/>
              <w:bottom w:val="dotted" w:sz="4" w:space="0" w:color="auto"/>
            </w:tcBorders>
            <w:shd w:val="clear" w:color="auto" w:fill="FFFFFF" w:themeFill="background1"/>
            <w:noWrap/>
            <w:vAlign w:val="bottom"/>
            <w:hideMark/>
          </w:tcPr>
          <w:p w14:paraId="22058C41"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103,8</w:t>
            </w:r>
          </w:p>
        </w:tc>
      </w:tr>
      <w:tr w:rsidR="00111747" w:rsidRPr="00111747" w14:paraId="2D180E7E" w14:textId="77777777" w:rsidTr="007B6165">
        <w:trPr>
          <w:trHeight w:val="20"/>
        </w:trPr>
        <w:tc>
          <w:tcPr>
            <w:tcW w:w="2552" w:type="dxa"/>
            <w:vMerge/>
            <w:tcBorders>
              <w:top w:val="dotted" w:sz="4" w:space="0" w:color="auto"/>
              <w:bottom w:val="dotted" w:sz="4" w:space="0" w:color="auto"/>
            </w:tcBorders>
            <w:shd w:val="clear" w:color="auto" w:fill="auto"/>
            <w:noWrap/>
            <w:vAlign w:val="center"/>
            <w:hideMark/>
          </w:tcPr>
          <w:p w14:paraId="0A0A7927" w14:textId="77777777" w:rsidR="00111747" w:rsidRPr="00111747" w:rsidRDefault="00111747" w:rsidP="007B6165">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4ED677A7" w14:textId="77777777" w:rsidR="00111747" w:rsidRPr="00111747" w:rsidRDefault="00111747" w:rsidP="007B6165">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14B91B23"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национальные сыры и брынза</w:t>
            </w:r>
          </w:p>
        </w:tc>
        <w:tc>
          <w:tcPr>
            <w:tcW w:w="1559" w:type="dxa"/>
            <w:tcBorders>
              <w:top w:val="dotted" w:sz="4" w:space="0" w:color="auto"/>
              <w:bottom w:val="dotted" w:sz="4" w:space="0" w:color="auto"/>
            </w:tcBorders>
            <w:shd w:val="clear" w:color="auto" w:fill="FFFFFF" w:themeFill="background1"/>
            <w:noWrap/>
            <w:vAlign w:val="bottom"/>
            <w:hideMark/>
          </w:tcPr>
          <w:p w14:paraId="1C52BC8C"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100,0</w:t>
            </w:r>
          </w:p>
        </w:tc>
      </w:tr>
      <w:tr w:rsidR="00111747" w:rsidRPr="00111747" w14:paraId="484E2C74" w14:textId="77777777" w:rsidTr="007B6165">
        <w:trPr>
          <w:trHeight w:val="20"/>
        </w:trPr>
        <w:tc>
          <w:tcPr>
            <w:tcW w:w="2552" w:type="dxa"/>
            <w:tcBorders>
              <w:top w:val="dotted" w:sz="4" w:space="0" w:color="auto"/>
              <w:bottom w:val="dotted" w:sz="4" w:space="0" w:color="auto"/>
            </w:tcBorders>
            <w:noWrap/>
            <w:vAlign w:val="center"/>
            <w:hideMark/>
          </w:tcPr>
          <w:p w14:paraId="0EF0C421" w14:textId="77777777" w:rsidR="00111747" w:rsidRPr="00111747" w:rsidRDefault="00111747" w:rsidP="007B6165">
            <w:pPr>
              <w:spacing w:before="60" w:line="240" w:lineRule="exact"/>
              <w:ind w:firstLine="0"/>
              <w:jc w:val="left"/>
              <w:rPr>
                <w:rFonts w:cs="Arial"/>
                <w:color w:val="000000"/>
                <w:sz w:val="20"/>
              </w:rPr>
            </w:pPr>
            <w:r w:rsidRPr="00111747">
              <w:rPr>
                <w:rFonts w:cs="Arial"/>
                <w:color w:val="000000"/>
                <w:sz w:val="20"/>
              </w:rPr>
              <w:t>Яйца</w:t>
            </w:r>
          </w:p>
        </w:tc>
        <w:tc>
          <w:tcPr>
            <w:tcW w:w="1417" w:type="dxa"/>
            <w:tcBorders>
              <w:top w:val="dotted" w:sz="4" w:space="0" w:color="auto"/>
              <w:bottom w:val="dotted" w:sz="4" w:space="0" w:color="auto"/>
            </w:tcBorders>
            <w:noWrap/>
            <w:vAlign w:val="center"/>
            <w:hideMark/>
          </w:tcPr>
          <w:p w14:paraId="45A0DCFC" w14:textId="77777777" w:rsidR="00111747" w:rsidRPr="00111747" w:rsidRDefault="00111747" w:rsidP="007B6165">
            <w:pPr>
              <w:spacing w:before="60" w:line="240" w:lineRule="exact"/>
              <w:ind w:firstLine="0"/>
              <w:jc w:val="center"/>
              <w:rPr>
                <w:rFonts w:cs="Arial"/>
                <w:sz w:val="20"/>
              </w:rPr>
            </w:pPr>
            <w:r w:rsidRPr="00111747">
              <w:rPr>
                <w:rFonts w:cs="Arial"/>
                <w:sz w:val="20"/>
              </w:rPr>
              <w:t>101,4</w:t>
            </w:r>
          </w:p>
        </w:tc>
        <w:tc>
          <w:tcPr>
            <w:tcW w:w="3828" w:type="dxa"/>
            <w:tcBorders>
              <w:top w:val="dotted" w:sz="4" w:space="0" w:color="auto"/>
              <w:bottom w:val="dotted" w:sz="4" w:space="0" w:color="auto"/>
            </w:tcBorders>
            <w:shd w:val="clear" w:color="auto" w:fill="FFFFFF" w:themeFill="background1"/>
            <w:noWrap/>
            <w:vAlign w:val="center"/>
            <w:hideMark/>
          </w:tcPr>
          <w:p w14:paraId="474A95D3"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яйца</w:t>
            </w:r>
          </w:p>
        </w:tc>
        <w:tc>
          <w:tcPr>
            <w:tcW w:w="1559" w:type="dxa"/>
            <w:tcBorders>
              <w:top w:val="dotted" w:sz="4" w:space="0" w:color="auto"/>
              <w:bottom w:val="dotted" w:sz="4" w:space="0" w:color="auto"/>
            </w:tcBorders>
            <w:shd w:val="clear" w:color="auto" w:fill="FFFFFF" w:themeFill="background1"/>
            <w:noWrap/>
            <w:vAlign w:val="center"/>
            <w:hideMark/>
          </w:tcPr>
          <w:p w14:paraId="1362972C"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101,4</w:t>
            </w:r>
          </w:p>
        </w:tc>
      </w:tr>
      <w:tr w:rsidR="00111747" w:rsidRPr="00111747" w14:paraId="5A638AA7" w14:textId="77777777" w:rsidTr="000517A0">
        <w:trPr>
          <w:trHeight w:val="421"/>
        </w:trPr>
        <w:tc>
          <w:tcPr>
            <w:tcW w:w="2552" w:type="dxa"/>
            <w:vMerge w:val="restart"/>
            <w:tcBorders>
              <w:top w:val="dotted" w:sz="4" w:space="0" w:color="auto"/>
              <w:bottom w:val="dotted" w:sz="4" w:space="0" w:color="auto"/>
            </w:tcBorders>
            <w:noWrap/>
            <w:vAlign w:val="center"/>
            <w:hideMark/>
          </w:tcPr>
          <w:p w14:paraId="7A0C4431" w14:textId="77777777" w:rsidR="00111747" w:rsidRPr="00111747" w:rsidRDefault="00111747" w:rsidP="007B6165">
            <w:pPr>
              <w:spacing w:before="60" w:line="240" w:lineRule="exact"/>
              <w:ind w:firstLine="0"/>
              <w:jc w:val="left"/>
              <w:rPr>
                <w:rFonts w:cs="Arial"/>
                <w:bCs/>
                <w:color w:val="000000"/>
                <w:sz w:val="20"/>
              </w:rPr>
            </w:pPr>
            <w:r w:rsidRPr="00111747">
              <w:rPr>
                <w:rFonts w:cs="Arial"/>
                <w:bCs/>
                <w:color w:val="000000"/>
                <w:sz w:val="20"/>
              </w:rPr>
              <w:t>Колбасные изделия и продукты из мяса и птицы</w:t>
            </w:r>
          </w:p>
        </w:tc>
        <w:tc>
          <w:tcPr>
            <w:tcW w:w="1417" w:type="dxa"/>
            <w:vMerge w:val="restart"/>
            <w:tcBorders>
              <w:top w:val="dotted" w:sz="4" w:space="0" w:color="auto"/>
              <w:bottom w:val="dotted" w:sz="4" w:space="0" w:color="auto"/>
            </w:tcBorders>
            <w:noWrap/>
            <w:vAlign w:val="center"/>
            <w:hideMark/>
          </w:tcPr>
          <w:p w14:paraId="43A0F4C7"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100,0</w:t>
            </w:r>
          </w:p>
        </w:tc>
        <w:tc>
          <w:tcPr>
            <w:tcW w:w="3828" w:type="dxa"/>
            <w:tcBorders>
              <w:top w:val="dotted" w:sz="4" w:space="0" w:color="auto"/>
              <w:bottom w:val="dotted" w:sz="4" w:space="0" w:color="auto"/>
            </w:tcBorders>
            <w:shd w:val="clear" w:color="auto" w:fill="FFFFFF" w:themeFill="background1"/>
            <w:noWrap/>
            <w:vAlign w:val="bottom"/>
            <w:hideMark/>
          </w:tcPr>
          <w:p w14:paraId="10DB3C34"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сосиски, сардельки</w:t>
            </w:r>
          </w:p>
        </w:tc>
        <w:tc>
          <w:tcPr>
            <w:tcW w:w="1559" w:type="dxa"/>
            <w:tcBorders>
              <w:top w:val="dotted" w:sz="4" w:space="0" w:color="auto"/>
              <w:bottom w:val="dotted" w:sz="4" w:space="0" w:color="auto"/>
            </w:tcBorders>
            <w:shd w:val="clear" w:color="auto" w:fill="FFFFFF" w:themeFill="background1"/>
            <w:noWrap/>
            <w:vAlign w:val="bottom"/>
            <w:hideMark/>
          </w:tcPr>
          <w:p w14:paraId="45A15C6D"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103,2</w:t>
            </w:r>
          </w:p>
        </w:tc>
      </w:tr>
      <w:tr w:rsidR="00111747" w:rsidRPr="00111747" w14:paraId="6E5EA7A6" w14:textId="77777777" w:rsidTr="007B6165">
        <w:trPr>
          <w:trHeight w:val="20"/>
        </w:trPr>
        <w:tc>
          <w:tcPr>
            <w:tcW w:w="2552" w:type="dxa"/>
            <w:vMerge/>
            <w:tcBorders>
              <w:top w:val="dotted" w:sz="4" w:space="0" w:color="auto"/>
              <w:bottom w:val="dotted" w:sz="4" w:space="0" w:color="auto"/>
            </w:tcBorders>
            <w:noWrap/>
            <w:vAlign w:val="center"/>
            <w:hideMark/>
          </w:tcPr>
          <w:p w14:paraId="37CB0654" w14:textId="77777777" w:rsidR="00111747" w:rsidRPr="00111747" w:rsidRDefault="00111747" w:rsidP="007B6165">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02BEA04F" w14:textId="77777777" w:rsidR="00111747" w:rsidRPr="00111747" w:rsidRDefault="00111747" w:rsidP="007B6165">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6618975E"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колбаса сырокопченая</w:t>
            </w:r>
          </w:p>
        </w:tc>
        <w:tc>
          <w:tcPr>
            <w:tcW w:w="1559" w:type="dxa"/>
            <w:tcBorders>
              <w:top w:val="dotted" w:sz="4" w:space="0" w:color="auto"/>
              <w:bottom w:val="dotted" w:sz="4" w:space="0" w:color="auto"/>
            </w:tcBorders>
            <w:shd w:val="clear" w:color="auto" w:fill="FFFFFF" w:themeFill="background1"/>
            <w:noWrap/>
            <w:vAlign w:val="bottom"/>
            <w:hideMark/>
          </w:tcPr>
          <w:p w14:paraId="5873D27B"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94,9</w:t>
            </w:r>
          </w:p>
        </w:tc>
      </w:tr>
      <w:tr w:rsidR="00111747" w:rsidRPr="00111747" w14:paraId="5C3DB6AD" w14:textId="77777777" w:rsidTr="007B6165">
        <w:trPr>
          <w:trHeight w:val="20"/>
        </w:trPr>
        <w:tc>
          <w:tcPr>
            <w:tcW w:w="2552" w:type="dxa"/>
            <w:vMerge w:val="restart"/>
            <w:tcBorders>
              <w:top w:val="dotted" w:sz="4" w:space="0" w:color="auto"/>
              <w:bottom w:val="dotted" w:sz="4" w:space="0" w:color="auto"/>
            </w:tcBorders>
            <w:noWrap/>
            <w:vAlign w:val="center"/>
            <w:hideMark/>
          </w:tcPr>
          <w:p w14:paraId="40528BE2" w14:textId="77777777" w:rsidR="00111747" w:rsidRPr="00111747" w:rsidRDefault="00111747" w:rsidP="007B6165">
            <w:pPr>
              <w:spacing w:before="60" w:line="240" w:lineRule="exact"/>
              <w:ind w:firstLine="0"/>
              <w:jc w:val="left"/>
              <w:rPr>
                <w:rFonts w:cs="Arial"/>
                <w:bCs/>
                <w:color w:val="000000"/>
                <w:sz w:val="20"/>
              </w:rPr>
            </w:pPr>
            <w:r w:rsidRPr="00111747">
              <w:rPr>
                <w:rFonts w:cs="Arial"/>
                <w:bCs/>
                <w:color w:val="000000"/>
                <w:sz w:val="20"/>
              </w:rPr>
              <w:t>Мясо и птица</w:t>
            </w:r>
          </w:p>
        </w:tc>
        <w:tc>
          <w:tcPr>
            <w:tcW w:w="1417" w:type="dxa"/>
            <w:vMerge w:val="restart"/>
            <w:tcBorders>
              <w:top w:val="dotted" w:sz="4" w:space="0" w:color="auto"/>
              <w:bottom w:val="dotted" w:sz="4" w:space="0" w:color="auto"/>
            </w:tcBorders>
            <w:noWrap/>
            <w:vAlign w:val="center"/>
            <w:hideMark/>
          </w:tcPr>
          <w:p w14:paraId="39CD2B41"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100,2</w:t>
            </w:r>
          </w:p>
        </w:tc>
        <w:tc>
          <w:tcPr>
            <w:tcW w:w="3828" w:type="dxa"/>
            <w:tcBorders>
              <w:top w:val="dotted" w:sz="4" w:space="0" w:color="auto"/>
              <w:bottom w:val="dotted" w:sz="4" w:space="0" w:color="auto"/>
            </w:tcBorders>
            <w:shd w:val="clear" w:color="auto" w:fill="FFFFFF" w:themeFill="background1"/>
            <w:noWrap/>
            <w:vAlign w:val="bottom"/>
            <w:hideMark/>
          </w:tcPr>
          <w:p w14:paraId="0F012167"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баранина (кроме бескостного мяса)</w:t>
            </w:r>
          </w:p>
        </w:tc>
        <w:tc>
          <w:tcPr>
            <w:tcW w:w="1559" w:type="dxa"/>
            <w:tcBorders>
              <w:top w:val="dotted" w:sz="4" w:space="0" w:color="auto"/>
              <w:bottom w:val="dotted" w:sz="4" w:space="0" w:color="auto"/>
            </w:tcBorders>
            <w:shd w:val="clear" w:color="auto" w:fill="FFFFFF" w:themeFill="background1"/>
            <w:noWrap/>
            <w:vAlign w:val="bottom"/>
            <w:hideMark/>
          </w:tcPr>
          <w:p w14:paraId="396B1627"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103,0</w:t>
            </w:r>
          </w:p>
        </w:tc>
      </w:tr>
      <w:tr w:rsidR="00111747" w:rsidRPr="00111747" w14:paraId="5EA58166" w14:textId="77777777" w:rsidTr="007B6165">
        <w:trPr>
          <w:trHeight w:val="20"/>
        </w:trPr>
        <w:tc>
          <w:tcPr>
            <w:tcW w:w="2552" w:type="dxa"/>
            <w:vMerge/>
            <w:tcBorders>
              <w:top w:val="dotted" w:sz="4" w:space="0" w:color="auto"/>
              <w:bottom w:val="dotted" w:sz="4" w:space="0" w:color="auto"/>
            </w:tcBorders>
            <w:noWrap/>
            <w:vAlign w:val="center"/>
            <w:hideMark/>
          </w:tcPr>
          <w:p w14:paraId="4695E2E3" w14:textId="77777777" w:rsidR="00111747" w:rsidRPr="00111747" w:rsidRDefault="00111747" w:rsidP="007B6165">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7F2E08B6" w14:textId="77777777" w:rsidR="00111747" w:rsidRPr="00111747" w:rsidRDefault="00111747" w:rsidP="007B6165">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24111DB0"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куры охлажденные и мороженые</w:t>
            </w:r>
          </w:p>
        </w:tc>
        <w:tc>
          <w:tcPr>
            <w:tcW w:w="1559" w:type="dxa"/>
            <w:tcBorders>
              <w:top w:val="dotted" w:sz="4" w:space="0" w:color="auto"/>
              <w:bottom w:val="dotted" w:sz="4" w:space="0" w:color="auto"/>
            </w:tcBorders>
            <w:shd w:val="clear" w:color="auto" w:fill="FFFFFF" w:themeFill="background1"/>
            <w:noWrap/>
            <w:vAlign w:val="bottom"/>
            <w:hideMark/>
          </w:tcPr>
          <w:p w14:paraId="3FACAE3F"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99,0</w:t>
            </w:r>
          </w:p>
        </w:tc>
      </w:tr>
      <w:tr w:rsidR="00111747" w:rsidRPr="00111747" w14:paraId="4B21135C" w14:textId="77777777" w:rsidTr="007B6165">
        <w:trPr>
          <w:trHeight w:val="20"/>
        </w:trPr>
        <w:tc>
          <w:tcPr>
            <w:tcW w:w="2552" w:type="dxa"/>
            <w:vMerge w:val="restart"/>
            <w:tcBorders>
              <w:top w:val="dotted" w:sz="4" w:space="0" w:color="auto"/>
              <w:bottom w:val="dotted" w:sz="4" w:space="0" w:color="auto"/>
            </w:tcBorders>
            <w:noWrap/>
            <w:vAlign w:val="center"/>
            <w:hideMark/>
          </w:tcPr>
          <w:p w14:paraId="0E621015" w14:textId="77777777" w:rsidR="00111747" w:rsidRPr="00111747" w:rsidRDefault="00111747" w:rsidP="007B6165">
            <w:pPr>
              <w:spacing w:before="60" w:line="240" w:lineRule="exact"/>
              <w:ind w:firstLine="0"/>
              <w:jc w:val="left"/>
              <w:rPr>
                <w:rFonts w:cs="Arial"/>
                <w:bCs/>
                <w:color w:val="000000"/>
                <w:sz w:val="20"/>
              </w:rPr>
            </w:pPr>
            <w:r w:rsidRPr="00111747">
              <w:rPr>
                <w:rFonts w:cs="Arial"/>
                <w:bCs/>
                <w:color w:val="000000"/>
                <w:sz w:val="20"/>
              </w:rPr>
              <w:t>Масло и жиры</w:t>
            </w:r>
          </w:p>
        </w:tc>
        <w:tc>
          <w:tcPr>
            <w:tcW w:w="1417" w:type="dxa"/>
            <w:vMerge w:val="restart"/>
            <w:tcBorders>
              <w:top w:val="dotted" w:sz="4" w:space="0" w:color="auto"/>
              <w:bottom w:val="dotted" w:sz="4" w:space="0" w:color="auto"/>
            </w:tcBorders>
            <w:noWrap/>
            <w:vAlign w:val="center"/>
            <w:hideMark/>
          </w:tcPr>
          <w:p w14:paraId="630FA9ED"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101,9</w:t>
            </w:r>
          </w:p>
        </w:tc>
        <w:tc>
          <w:tcPr>
            <w:tcW w:w="3828" w:type="dxa"/>
            <w:tcBorders>
              <w:top w:val="dotted" w:sz="4" w:space="0" w:color="auto"/>
              <w:bottom w:val="dotted" w:sz="4" w:space="0" w:color="auto"/>
            </w:tcBorders>
            <w:shd w:val="clear" w:color="auto" w:fill="FFFFFF" w:themeFill="background1"/>
            <w:noWrap/>
            <w:vAlign w:val="bottom"/>
            <w:hideMark/>
          </w:tcPr>
          <w:p w14:paraId="6AF6E10E"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масло сливочное</w:t>
            </w:r>
          </w:p>
        </w:tc>
        <w:tc>
          <w:tcPr>
            <w:tcW w:w="1559" w:type="dxa"/>
            <w:tcBorders>
              <w:top w:val="dotted" w:sz="4" w:space="0" w:color="auto"/>
              <w:bottom w:val="dotted" w:sz="4" w:space="0" w:color="auto"/>
            </w:tcBorders>
            <w:shd w:val="clear" w:color="auto" w:fill="FFFFFF" w:themeFill="background1"/>
            <w:noWrap/>
            <w:vAlign w:val="bottom"/>
            <w:hideMark/>
          </w:tcPr>
          <w:p w14:paraId="1C24CEDF"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104,5</w:t>
            </w:r>
          </w:p>
        </w:tc>
      </w:tr>
      <w:tr w:rsidR="00111747" w:rsidRPr="00111747" w14:paraId="0CF3C62F" w14:textId="77777777" w:rsidTr="007B6165">
        <w:trPr>
          <w:trHeight w:val="20"/>
        </w:trPr>
        <w:tc>
          <w:tcPr>
            <w:tcW w:w="2552" w:type="dxa"/>
            <w:vMerge/>
            <w:tcBorders>
              <w:top w:val="dotted" w:sz="4" w:space="0" w:color="auto"/>
              <w:bottom w:val="dotted" w:sz="4" w:space="0" w:color="auto"/>
            </w:tcBorders>
            <w:shd w:val="clear" w:color="auto" w:fill="auto"/>
            <w:noWrap/>
            <w:vAlign w:val="center"/>
            <w:hideMark/>
          </w:tcPr>
          <w:p w14:paraId="4EF07BCD" w14:textId="77777777" w:rsidR="00111747" w:rsidRPr="00111747" w:rsidRDefault="00111747" w:rsidP="007B6165">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7ACA36F8" w14:textId="77777777" w:rsidR="00111747" w:rsidRPr="00111747" w:rsidRDefault="00111747" w:rsidP="007B6165">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3AABBD95"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масло подсолнечное</w:t>
            </w:r>
          </w:p>
        </w:tc>
        <w:tc>
          <w:tcPr>
            <w:tcW w:w="1559" w:type="dxa"/>
            <w:tcBorders>
              <w:top w:val="dotted" w:sz="4" w:space="0" w:color="auto"/>
              <w:bottom w:val="dotted" w:sz="4" w:space="0" w:color="auto"/>
            </w:tcBorders>
            <w:shd w:val="clear" w:color="auto" w:fill="FFFFFF" w:themeFill="background1"/>
            <w:noWrap/>
            <w:vAlign w:val="bottom"/>
            <w:hideMark/>
          </w:tcPr>
          <w:p w14:paraId="6994CFC6"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96,7</w:t>
            </w:r>
          </w:p>
        </w:tc>
      </w:tr>
      <w:tr w:rsidR="00111747" w:rsidRPr="00111747" w14:paraId="111577A4" w14:textId="77777777" w:rsidTr="007B6165">
        <w:trPr>
          <w:trHeight w:val="20"/>
        </w:trPr>
        <w:tc>
          <w:tcPr>
            <w:tcW w:w="2552" w:type="dxa"/>
            <w:vMerge w:val="restart"/>
            <w:tcBorders>
              <w:top w:val="dotted" w:sz="4" w:space="0" w:color="auto"/>
              <w:bottom w:val="dotted" w:sz="4" w:space="0" w:color="auto"/>
            </w:tcBorders>
            <w:shd w:val="clear" w:color="auto" w:fill="auto"/>
            <w:noWrap/>
            <w:vAlign w:val="center"/>
            <w:hideMark/>
          </w:tcPr>
          <w:p w14:paraId="7F06B816" w14:textId="77777777" w:rsidR="00111747" w:rsidRPr="00111747" w:rsidRDefault="00111747" w:rsidP="007B6165">
            <w:pPr>
              <w:spacing w:before="60" w:line="240" w:lineRule="exact"/>
              <w:ind w:firstLine="0"/>
              <w:jc w:val="left"/>
              <w:rPr>
                <w:rFonts w:cs="Arial"/>
                <w:bCs/>
                <w:color w:val="000000"/>
                <w:sz w:val="20"/>
              </w:rPr>
            </w:pPr>
            <w:r w:rsidRPr="00111747">
              <w:rPr>
                <w:rFonts w:cs="Arial"/>
                <w:bCs/>
                <w:color w:val="000000"/>
                <w:sz w:val="20"/>
              </w:rPr>
              <w:t>Рыбопродукты</w:t>
            </w:r>
          </w:p>
        </w:tc>
        <w:tc>
          <w:tcPr>
            <w:tcW w:w="1417" w:type="dxa"/>
            <w:vMerge w:val="restart"/>
            <w:tcBorders>
              <w:top w:val="dotted" w:sz="4" w:space="0" w:color="auto"/>
              <w:bottom w:val="dotted" w:sz="4" w:space="0" w:color="auto"/>
            </w:tcBorders>
            <w:shd w:val="clear" w:color="auto" w:fill="auto"/>
            <w:noWrap/>
            <w:vAlign w:val="center"/>
            <w:hideMark/>
          </w:tcPr>
          <w:p w14:paraId="3FD11AFB"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100,0</w:t>
            </w:r>
          </w:p>
        </w:tc>
        <w:tc>
          <w:tcPr>
            <w:tcW w:w="3828" w:type="dxa"/>
            <w:tcBorders>
              <w:top w:val="dotted" w:sz="4" w:space="0" w:color="auto"/>
              <w:bottom w:val="dotted" w:sz="4" w:space="0" w:color="auto"/>
            </w:tcBorders>
            <w:shd w:val="clear" w:color="auto" w:fill="FFFFFF" w:themeFill="background1"/>
            <w:noWrap/>
            <w:vAlign w:val="bottom"/>
            <w:hideMark/>
          </w:tcPr>
          <w:p w14:paraId="5404D3BE"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рыба мороженая разделанная (кроме лососевых пород)</w:t>
            </w:r>
          </w:p>
        </w:tc>
        <w:tc>
          <w:tcPr>
            <w:tcW w:w="1559" w:type="dxa"/>
            <w:tcBorders>
              <w:top w:val="dotted" w:sz="4" w:space="0" w:color="auto"/>
              <w:bottom w:val="dotted" w:sz="4" w:space="0" w:color="auto"/>
            </w:tcBorders>
            <w:shd w:val="clear" w:color="auto" w:fill="FFFFFF" w:themeFill="background1"/>
            <w:noWrap/>
            <w:vAlign w:val="bottom"/>
            <w:hideMark/>
          </w:tcPr>
          <w:p w14:paraId="583C0194"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102,2</w:t>
            </w:r>
          </w:p>
        </w:tc>
      </w:tr>
      <w:tr w:rsidR="00111747" w:rsidRPr="00111747" w14:paraId="6422B8A0" w14:textId="77777777" w:rsidTr="007B6165">
        <w:trPr>
          <w:trHeight w:val="20"/>
        </w:trPr>
        <w:tc>
          <w:tcPr>
            <w:tcW w:w="2552" w:type="dxa"/>
            <w:vMerge/>
            <w:tcBorders>
              <w:top w:val="dotted" w:sz="4" w:space="0" w:color="auto"/>
              <w:bottom w:val="dotted" w:sz="4" w:space="0" w:color="auto"/>
            </w:tcBorders>
            <w:shd w:val="clear" w:color="auto" w:fill="auto"/>
            <w:noWrap/>
            <w:vAlign w:val="center"/>
            <w:hideMark/>
          </w:tcPr>
          <w:p w14:paraId="7F9B7F21" w14:textId="77777777" w:rsidR="00111747" w:rsidRPr="00111747" w:rsidRDefault="00111747" w:rsidP="007B6165">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0B6909CE" w14:textId="77777777" w:rsidR="00111747" w:rsidRPr="00111747" w:rsidRDefault="00111747" w:rsidP="007B6165">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57A9DE34"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рыба соленая, маринованная, копченая</w:t>
            </w:r>
          </w:p>
        </w:tc>
        <w:tc>
          <w:tcPr>
            <w:tcW w:w="1559" w:type="dxa"/>
            <w:tcBorders>
              <w:top w:val="dotted" w:sz="4" w:space="0" w:color="auto"/>
              <w:bottom w:val="dotted" w:sz="4" w:space="0" w:color="auto"/>
            </w:tcBorders>
            <w:shd w:val="clear" w:color="auto" w:fill="FFFFFF" w:themeFill="background1"/>
            <w:noWrap/>
            <w:vAlign w:val="bottom"/>
            <w:hideMark/>
          </w:tcPr>
          <w:p w14:paraId="2ABE5DD7"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97,4</w:t>
            </w:r>
          </w:p>
        </w:tc>
      </w:tr>
      <w:tr w:rsidR="00111747" w:rsidRPr="00111747" w14:paraId="65F2ABF7" w14:textId="77777777" w:rsidTr="007B6165">
        <w:trPr>
          <w:trHeight w:val="20"/>
        </w:trPr>
        <w:tc>
          <w:tcPr>
            <w:tcW w:w="2552" w:type="dxa"/>
            <w:tcBorders>
              <w:top w:val="dotted" w:sz="4" w:space="0" w:color="auto"/>
              <w:bottom w:val="dotted" w:sz="4" w:space="0" w:color="auto"/>
            </w:tcBorders>
            <w:noWrap/>
            <w:vAlign w:val="center"/>
            <w:hideMark/>
          </w:tcPr>
          <w:p w14:paraId="2311C2D2" w14:textId="77777777" w:rsidR="00111747" w:rsidRPr="00111747" w:rsidRDefault="00111747" w:rsidP="007B6165">
            <w:pPr>
              <w:spacing w:before="60" w:line="240" w:lineRule="exact"/>
              <w:ind w:firstLine="0"/>
              <w:jc w:val="left"/>
              <w:rPr>
                <w:rFonts w:cs="Arial"/>
                <w:color w:val="000000"/>
                <w:sz w:val="20"/>
              </w:rPr>
            </w:pPr>
            <w:r w:rsidRPr="00111747">
              <w:rPr>
                <w:rFonts w:cs="Arial"/>
                <w:color w:val="000000"/>
                <w:sz w:val="20"/>
              </w:rPr>
              <w:t>Сахар</w:t>
            </w:r>
          </w:p>
        </w:tc>
        <w:tc>
          <w:tcPr>
            <w:tcW w:w="1417" w:type="dxa"/>
            <w:tcBorders>
              <w:top w:val="dotted" w:sz="4" w:space="0" w:color="auto"/>
              <w:bottom w:val="dotted" w:sz="4" w:space="0" w:color="auto"/>
            </w:tcBorders>
            <w:noWrap/>
            <w:vAlign w:val="center"/>
            <w:hideMark/>
          </w:tcPr>
          <w:p w14:paraId="7B6BACF4" w14:textId="77777777" w:rsidR="00111747" w:rsidRPr="00111747" w:rsidRDefault="00111747" w:rsidP="007B6165">
            <w:pPr>
              <w:spacing w:before="60" w:line="240" w:lineRule="exact"/>
              <w:ind w:firstLine="0"/>
              <w:jc w:val="center"/>
              <w:rPr>
                <w:rFonts w:cs="Arial"/>
                <w:sz w:val="20"/>
              </w:rPr>
            </w:pPr>
            <w:r w:rsidRPr="00111747">
              <w:rPr>
                <w:rFonts w:cs="Arial"/>
                <w:sz w:val="20"/>
              </w:rPr>
              <w:t>101,4</w:t>
            </w:r>
          </w:p>
        </w:tc>
        <w:tc>
          <w:tcPr>
            <w:tcW w:w="3828" w:type="dxa"/>
            <w:tcBorders>
              <w:top w:val="dotted" w:sz="4" w:space="0" w:color="auto"/>
              <w:bottom w:val="dotted" w:sz="4" w:space="0" w:color="auto"/>
            </w:tcBorders>
            <w:shd w:val="clear" w:color="auto" w:fill="FFFFFF" w:themeFill="background1"/>
            <w:noWrap/>
            <w:vAlign w:val="center"/>
            <w:hideMark/>
          </w:tcPr>
          <w:p w14:paraId="6CD71575"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сахар</w:t>
            </w:r>
          </w:p>
        </w:tc>
        <w:tc>
          <w:tcPr>
            <w:tcW w:w="1559" w:type="dxa"/>
            <w:tcBorders>
              <w:top w:val="dotted" w:sz="4" w:space="0" w:color="auto"/>
              <w:bottom w:val="dotted" w:sz="4" w:space="0" w:color="auto"/>
            </w:tcBorders>
            <w:shd w:val="clear" w:color="auto" w:fill="FFFFFF" w:themeFill="background1"/>
            <w:noWrap/>
            <w:vAlign w:val="center"/>
            <w:hideMark/>
          </w:tcPr>
          <w:p w14:paraId="125F1D45"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101,4</w:t>
            </w:r>
          </w:p>
        </w:tc>
      </w:tr>
      <w:tr w:rsidR="00111747" w:rsidRPr="00111747" w14:paraId="28FBD431" w14:textId="77777777" w:rsidTr="007B6165">
        <w:trPr>
          <w:trHeight w:val="20"/>
        </w:trPr>
        <w:tc>
          <w:tcPr>
            <w:tcW w:w="2552" w:type="dxa"/>
            <w:vMerge w:val="restart"/>
            <w:tcBorders>
              <w:top w:val="dotted" w:sz="4" w:space="0" w:color="auto"/>
              <w:bottom w:val="dotted" w:sz="4" w:space="0" w:color="auto"/>
            </w:tcBorders>
            <w:noWrap/>
            <w:vAlign w:val="center"/>
            <w:hideMark/>
          </w:tcPr>
          <w:p w14:paraId="29BC2302" w14:textId="77777777" w:rsidR="00111747" w:rsidRPr="00111747" w:rsidRDefault="00111747" w:rsidP="007B6165">
            <w:pPr>
              <w:spacing w:before="60" w:line="240" w:lineRule="exact"/>
              <w:ind w:firstLine="0"/>
              <w:jc w:val="left"/>
              <w:rPr>
                <w:rFonts w:cs="Arial"/>
                <w:bCs/>
                <w:color w:val="000000"/>
                <w:sz w:val="20"/>
              </w:rPr>
            </w:pPr>
            <w:r w:rsidRPr="00111747">
              <w:rPr>
                <w:rFonts w:cs="Arial"/>
                <w:bCs/>
                <w:color w:val="000000"/>
                <w:sz w:val="20"/>
              </w:rPr>
              <w:t>Молоко и молочная продукция</w:t>
            </w:r>
          </w:p>
        </w:tc>
        <w:tc>
          <w:tcPr>
            <w:tcW w:w="1417" w:type="dxa"/>
            <w:vMerge w:val="restart"/>
            <w:tcBorders>
              <w:top w:val="dotted" w:sz="4" w:space="0" w:color="auto"/>
              <w:bottom w:val="dotted" w:sz="4" w:space="0" w:color="auto"/>
            </w:tcBorders>
            <w:noWrap/>
            <w:vAlign w:val="center"/>
            <w:hideMark/>
          </w:tcPr>
          <w:p w14:paraId="3197DC5E"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101,5</w:t>
            </w:r>
          </w:p>
        </w:tc>
        <w:tc>
          <w:tcPr>
            <w:tcW w:w="3828" w:type="dxa"/>
            <w:tcBorders>
              <w:top w:val="dotted" w:sz="4" w:space="0" w:color="auto"/>
              <w:bottom w:val="dotted" w:sz="4" w:space="0" w:color="auto"/>
            </w:tcBorders>
            <w:shd w:val="clear" w:color="auto" w:fill="FFFFFF" w:themeFill="background1"/>
            <w:noWrap/>
            <w:vAlign w:val="bottom"/>
            <w:hideMark/>
          </w:tcPr>
          <w:p w14:paraId="29EDD76B"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молоко сгущенное с сахаром</w:t>
            </w:r>
          </w:p>
        </w:tc>
        <w:tc>
          <w:tcPr>
            <w:tcW w:w="1559" w:type="dxa"/>
            <w:tcBorders>
              <w:top w:val="dotted" w:sz="4" w:space="0" w:color="auto"/>
              <w:bottom w:val="dotted" w:sz="4" w:space="0" w:color="auto"/>
            </w:tcBorders>
            <w:shd w:val="clear" w:color="auto" w:fill="FFFFFF" w:themeFill="background1"/>
            <w:noWrap/>
            <w:vAlign w:val="bottom"/>
            <w:hideMark/>
          </w:tcPr>
          <w:p w14:paraId="246DF279"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103,4</w:t>
            </w:r>
          </w:p>
        </w:tc>
      </w:tr>
      <w:tr w:rsidR="00111747" w:rsidRPr="00111747" w14:paraId="521A17DA" w14:textId="77777777" w:rsidTr="007B6165">
        <w:trPr>
          <w:trHeight w:val="20"/>
        </w:trPr>
        <w:tc>
          <w:tcPr>
            <w:tcW w:w="2552" w:type="dxa"/>
            <w:vMerge/>
            <w:tcBorders>
              <w:top w:val="dotted" w:sz="4" w:space="0" w:color="auto"/>
              <w:bottom w:val="dotted" w:sz="4" w:space="0" w:color="auto"/>
            </w:tcBorders>
            <w:shd w:val="clear" w:color="auto" w:fill="auto"/>
            <w:noWrap/>
            <w:vAlign w:val="center"/>
            <w:hideMark/>
          </w:tcPr>
          <w:p w14:paraId="6008132C" w14:textId="77777777" w:rsidR="00111747" w:rsidRPr="00111747" w:rsidRDefault="00111747" w:rsidP="007B6165">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30D461BE" w14:textId="77777777" w:rsidR="00111747" w:rsidRPr="00111747" w:rsidRDefault="00111747" w:rsidP="007B6165">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5EB678EF"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сливки питьевые</w:t>
            </w:r>
          </w:p>
        </w:tc>
        <w:tc>
          <w:tcPr>
            <w:tcW w:w="1559" w:type="dxa"/>
            <w:tcBorders>
              <w:top w:val="dotted" w:sz="4" w:space="0" w:color="auto"/>
              <w:bottom w:val="dotted" w:sz="4" w:space="0" w:color="auto"/>
            </w:tcBorders>
            <w:shd w:val="clear" w:color="auto" w:fill="FFFFFF" w:themeFill="background1"/>
            <w:noWrap/>
            <w:vAlign w:val="bottom"/>
            <w:hideMark/>
          </w:tcPr>
          <w:p w14:paraId="194A4A89"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99,0</w:t>
            </w:r>
          </w:p>
        </w:tc>
      </w:tr>
      <w:tr w:rsidR="00111747" w:rsidRPr="00111747" w14:paraId="10127B25" w14:textId="77777777" w:rsidTr="007B6165">
        <w:trPr>
          <w:trHeight w:val="20"/>
        </w:trPr>
        <w:tc>
          <w:tcPr>
            <w:tcW w:w="2552" w:type="dxa"/>
            <w:vMerge w:val="restart"/>
            <w:tcBorders>
              <w:top w:val="dotted" w:sz="4" w:space="0" w:color="auto"/>
              <w:bottom w:val="dotted" w:sz="4" w:space="0" w:color="auto"/>
              <w:right w:val="single" w:sz="4" w:space="0" w:color="auto"/>
            </w:tcBorders>
            <w:shd w:val="clear" w:color="auto" w:fill="auto"/>
            <w:noWrap/>
            <w:vAlign w:val="center"/>
            <w:hideMark/>
          </w:tcPr>
          <w:p w14:paraId="4E11D4DF" w14:textId="77777777" w:rsidR="00111747" w:rsidRPr="00111747" w:rsidRDefault="00111747" w:rsidP="007B6165">
            <w:pPr>
              <w:spacing w:before="60" w:line="240" w:lineRule="exact"/>
              <w:ind w:firstLine="0"/>
              <w:jc w:val="left"/>
              <w:rPr>
                <w:rFonts w:cs="Arial"/>
                <w:bCs/>
                <w:color w:val="000000"/>
                <w:sz w:val="20"/>
              </w:rPr>
            </w:pPr>
            <w:r w:rsidRPr="00111747">
              <w:rPr>
                <w:rFonts w:cs="Arial"/>
                <w:bCs/>
                <w:color w:val="000000"/>
                <w:sz w:val="20"/>
              </w:rPr>
              <w:t>Кондитерские изделия</w:t>
            </w:r>
          </w:p>
        </w:tc>
        <w:tc>
          <w:tcPr>
            <w:tcW w:w="1417"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203E37"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103,4</w:t>
            </w: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78FF773A"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конфеты шоколадные натуральные и с добавками</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7B8DF58F"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108,3</w:t>
            </w:r>
          </w:p>
        </w:tc>
      </w:tr>
      <w:tr w:rsidR="00111747" w:rsidRPr="00111747" w14:paraId="021A2884" w14:textId="77777777" w:rsidTr="007B6165">
        <w:trPr>
          <w:trHeight w:val="20"/>
        </w:trPr>
        <w:tc>
          <w:tcPr>
            <w:tcW w:w="2552" w:type="dxa"/>
            <w:vMerge/>
            <w:tcBorders>
              <w:top w:val="dotted" w:sz="4" w:space="0" w:color="auto"/>
              <w:bottom w:val="dotted" w:sz="4" w:space="0" w:color="auto"/>
              <w:right w:val="single" w:sz="4" w:space="0" w:color="auto"/>
            </w:tcBorders>
            <w:shd w:val="clear" w:color="auto" w:fill="auto"/>
            <w:noWrap/>
            <w:vAlign w:val="center"/>
            <w:hideMark/>
          </w:tcPr>
          <w:p w14:paraId="300AE839" w14:textId="77777777" w:rsidR="00111747" w:rsidRPr="00111747" w:rsidRDefault="00111747" w:rsidP="007B6165">
            <w:pPr>
              <w:spacing w:before="60" w:line="240" w:lineRule="exact"/>
              <w:ind w:firstLine="0"/>
              <w:jc w:val="left"/>
              <w:rPr>
                <w:rFonts w:cs="Arial"/>
                <w:color w:val="000000"/>
                <w:sz w:val="20"/>
              </w:rPr>
            </w:pPr>
          </w:p>
        </w:tc>
        <w:tc>
          <w:tcPr>
            <w:tcW w:w="1417" w:type="dxa"/>
            <w:vMerge/>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D7BABE0" w14:textId="77777777" w:rsidR="00111747" w:rsidRPr="00111747" w:rsidRDefault="00111747" w:rsidP="007B6165">
            <w:pPr>
              <w:spacing w:before="60" w:line="240" w:lineRule="exact"/>
              <w:ind w:firstLine="0"/>
              <w:jc w:val="center"/>
              <w:rPr>
                <w:rFonts w:cs="Arial"/>
                <w:color w:val="000000"/>
                <w:sz w:val="20"/>
              </w:rPr>
            </w:pP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7C7D69B1"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шоколад</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724CA9C7"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96,0</w:t>
            </w:r>
          </w:p>
        </w:tc>
      </w:tr>
      <w:tr w:rsidR="00111747" w:rsidRPr="00111747" w14:paraId="3CE22818" w14:textId="77777777" w:rsidTr="007B6165">
        <w:trPr>
          <w:trHeight w:val="20"/>
        </w:trPr>
        <w:tc>
          <w:tcPr>
            <w:tcW w:w="2552" w:type="dxa"/>
            <w:vMerge w:val="restart"/>
            <w:tcBorders>
              <w:top w:val="dotted" w:sz="4" w:space="0" w:color="auto"/>
              <w:bottom w:val="dotted" w:sz="4" w:space="0" w:color="auto"/>
            </w:tcBorders>
            <w:shd w:val="clear" w:color="auto" w:fill="auto"/>
            <w:noWrap/>
            <w:vAlign w:val="center"/>
            <w:hideMark/>
          </w:tcPr>
          <w:p w14:paraId="4090EEC0" w14:textId="77777777" w:rsidR="00111747" w:rsidRPr="00111747" w:rsidRDefault="00111747" w:rsidP="007B6165">
            <w:pPr>
              <w:spacing w:before="60" w:line="240" w:lineRule="exact"/>
              <w:ind w:firstLine="0"/>
              <w:jc w:val="left"/>
              <w:rPr>
                <w:rFonts w:cs="Arial"/>
                <w:bCs/>
                <w:color w:val="000000"/>
                <w:sz w:val="20"/>
              </w:rPr>
            </w:pPr>
            <w:r w:rsidRPr="00111747">
              <w:rPr>
                <w:rFonts w:cs="Arial"/>
                <w:bCs/>
                <w:color w:val="000000"/>
                <w:sz w:val="20"/>
              </w:rPr>
              <w:t>Макаронные и крупяные изделия</w:t>
            </w:r>
          </w:p>
        </w:tc>
        <w:tc>
          <w:tcPr>
            <w:tcW w:w="1417" w:type="dxa"/>
            <w:vMerge w:val="restart"/>
            <w:tcBorders>
              <w:top w:val="dotted" w:sz="4" w:space="0" w:color="auto"/>
              <w:bottom w:val="dotted" w:sz="4" w:space="0" w:color="auto"/>
            </w:tcBorders>
            <w:shd w:val="clear" w:color="auto" w:fill="auto"/>
            <w:noWrap/>
            <w:vAlign w:val="center"/>
            <w:hideMark/>
          </w:tcPr>
          <w:p w14:paraId="13240855"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100,2</w:t>
            </w:r>
          </w:p>
        </w:tc>
        <w:tc>
          <w:tcPr>
            <w:tcW w:w="3828" w:type="dxa"/>
            <w:tcBorders>
              <w:top w:val="dotted" w:sz="4" w:space="0" w:color="auto"/>
              <w:bottom w:val="dotted" w:sz="4" w:space="0" w:color="auto"/>
            </w:tcBorders>
            <w:shd w:val="clear" w:color="auto" w:fill="FFFFFF" w:themeFill="background1"/>
            <w:noWrap/>
            <w:vAlign w:val="bottom"/>
            <w:hideMark/>
          </w:tcPr>
          <w:p w14:paraId="6860616B"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крупы овсяная и перловая</w:t>
            </w:r>
          </w:p>
        </w:tc>
        <w:tc>
          <w:tcPr>
            <w:tcW w:w="1559" w:type="dxa"/>
            <w:tcBorders>
              <w:top w:val="dotted" w:sz="4" w:space="0" w:color="auto"/>
              <w:bottom w:val="dotted" w:sz="4" w:space="0" w:color="auto"/>
            </w:tcBorders>
            <w:shd w:val="clear" w:color="auto" w:fill="FFFFFF" w:themeFill="background1"/>
            <w:noWrap/>
            <w:vAlign w:val="bottom"/>
            <w:hideMark/>
          </w:tcPr>
          <w:p w14:paraId="54863D15"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102,8</w:t>
            </w:r>
          </w:p>
        </w:tc>
      </w:tr>
      <w:tr w:rsidR="00111747" w:rsidRPr="00111747" w14:paraId="60071D6F" w14:textId="77777777" w:rsidTr="007B6165">
        <w:trPr>
          <w:trHeight w:val="20"/>
        </w:trPr>
        <w:tc>
          <w:tcPr>
            <w:tcW w:w="2552" w:type="dxa"/>
            <w:vMerge/>
            <w:tcBorders>
              <w:top w:val="dotted" w:sz="4" w:space="0" w:color="auto"/>
              <w:bottom w:val="dotted" w:sz="4" w:space="0" w:color="auto"/>
            </w:tcBorders>
            <w:shd w:val="clear" w:color="auto" w:fill="auto"/>
            <w:noWrap/>
            <w:vAlign w:val="center"/>
            <w:hideMark/>
          </w:tcPr>
          <w:p w14:paraId="4B28F5E9" w14:textId="77777777" w:rsidR="00111747" w:rsidRPr="00111747" w:rsidRDefault="00111747" w:rsidP="007B6165">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7D6ED9A3" w14:textId="77777777" w:rsidR="00111747" w:rsidRPr="00111747" w:rsidRDefault="00111747" w:rsidP="007B6165">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20A034EF"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крупа манная</w:t>
            </w:r>
          </w:p>
        </w:tc>
        <w:tc>
          <w:tcPr>
            <w:tcW w:w="1559" w:type="dxa"/>
            <w:tcBorders>
              <w:top w:val="dotted" w:sz="4" w:space="0" w:color="auto"/>
              <w:bottom w:val="dotted" w:sz="4" w:space="0" w:color="auto"/>
            </w:tcBorders>
            <w:shd w:val="clear" w:color="auto" w:fill="FFFFFF" w:themeFill="background1"/>
            <w:noWrap/>
            <w:vAlign w:val="bottom"/>
            <w:hideMark/>
          </w:tcPr>
          <w:p w14:paraId="3D1B6BE6"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95,6</w:t>
            </w:r>
          </w:p>
        </w:tc>
      </w:tr>
      <w:tr w:rsidR="00111747" w:rsidRPr="00111747" w14:paraId="0823CF2F" w14:textId="77777777" w:rsidTr="000517A0">
        <w:trPr>
          <w:trHeight w:val="385"/>
        </w:trPr>
        <w:tc>
          <w:tcPr>
            <w:tcW w:w="2552" w:type="dxa"/>
            <w:vMerge w:val="restart"/>
            <w:tcBorders>
              <w:top w:val="dotted" w:sz="4" w:space="0" w:color="auto"/>
              <w:bottom w:val="dotted" w:sz="4" w:space="0" w:color="auto"/>
            </w:tcBorders>
            <w:shd w:val="clear" w:color="auto" w:fill="auto"/>
            <w:noWrap/>
            <w:vAlign w:val="center"/>
            <w:hideMark/>
          </w:tcPr>
          <w:p w14:paraId="0C012516" w14:textId="77777777" w:rsidR="00111747" w:rsidRPr="00111747" w:rsidRDefault="00111747" w:rsidP="007B6165">
            <w:pPr>
              <w:spacing w:before="60" w:line="240" w:lineRule="exact"/>
              <w:ind w:firstLine="0"/>
              <w:jc w:val="left"/>
              <w:rPr>
                <w:rFonts w:cs="Arial"/>
                <w:bCs/>
                <w:color w:val="000000"/>
                <w:sz w:val="20"/>
              </w:rPr>
            </w:pPr>
            <w:r w:rsidRPr="00111747">
              <w:rPr>
                <w:rFonts w:cs="Arial"/>
                <w:bCs/>
                <w:color w:val="000000"/>
                <w:sz w:val="20"/>
              </w:rPr>
              <w:t>Плодоовощная продукция, включая картофель</w:t>
            </w:r>
          </w:p>
        </w:tc>
        <w:tc>
          <w:tcPr>
            <w:tcW w:w="1417" w:type="dxa"/>
            <w:vMerge w:val="restart"/>
            <w:tcBorders>
              <w:top w:val="dotted" w:sz="4" w:space="0" w:color="auto"/>
              <w:bottom w:val="dotted" w:sz="4" w:space="0" w:color="auto"/>
            </w:tcBorders>
            <w:shd w:val="clear" w:color="auto" w:fill="auto"/>
            <w:noWrap/>
            <w:vAlign w:val="center"/>
            <w:hideMark/>
          </w:tcPr>
          <w:p w14:paraId="22F876D7"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105,4</w:t>
            </w:r>
          </w:p>
        </w:tc>
        <w:tc>
          <w:tcPr>
            <w:tcW w:w="3828" w:type="dxa"/>
            <w:tcBorders>
              <w:top w:val="dotted" w:sz="4" w:space="0" w:color="auto"/>
              <w:bottom w:val="dotted" w:sz="4" w:space="0" w:color="auto"/>
            </w:tcBorders>
            <w:shd w:val="clear" w:color="auto" w:fill="FFFFFF" w:themeFill="background1"/>
            <w:noWrap/>
            <w:vAlign w:val="bottom"/>
            <w:hideMark/>
          </w:tcPr>
          <w:p w14:paraId="30F3D246"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апельсины</w:t>
            </w:r>
          </w:p>
        </w:tc>
        <w:tc>
          <w:tcPr>
            <w:tcW w:w="1559" w:type="dxa"/>
            <w:tcBorders>
              <w:top w:val="dotted" w:sz="4" w:space="0" w:color="auto"/>
              <w:bottom w:val="dotted" w:sz="4" w:space="0" w:color="auto"/>
            </w:tcBorders>
            <w:shd w:val="clear" w:color="auto" w:fill="FFFFFF" w:themeFill="background1"/>
            <w:noWrap/>
            <w:vAlign w:val="bottom"/>
            <w:hideMark/>
          </w:tcPr>
          <w:p w14:paraId="14D69BCD"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116,9</w:t>
            </w:r>
          </w:p>
        </w:tc>
      </w:tr>
      <w:tr w:rsidR="00111747" w:rsidRPr="00111747" w14:paraId="43BF0CB5" w14:textId="77777777" w:rsidTr="007B6165">
        <w:trPr>
          <w:trHeight w:val="20"/>
        </w:trPr>
        <w:tc>
          <w:tcPr>
            <w:tcW w:w="2552" w:type="dxa"/>
            <w:vMerge/>
            <w:tcBorders>
              <w:top w:val="dotted" w:sz="4" w:space="0" w:color="auto"/>
              <w:bottom w:val="dotted" w:sz="4" w:space="0" w:color="auto"/>
            </w:tcBorders>
            <w:shd w:val="clear" w:color="auto" w:fill="auto"/>
            <w:noWrap/>
            <w:vAlign w:val="center"/>
            <w:hideMark/>
          </w:tcPr>
          <w:p w14:paraId="60CFEB08" w14:textId="77777777" w:rsidR="00111747" w:rsidRPr="00111747" w:rsidRDefault="00111747" w:rsidP="007B6165">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23786B26" w14:textId="77777777" w:rsidR="00111747" w:rsidRPr="00111747" w:rsidRDefault="00111747" w:rsidP="007B6165">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5DB35117"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чеснок</w:t>
            </w:r>
          </w:p>
        </w:tc>
        <w:tc>
          <w:tcPr>
            <w:tcW w:w="1559" w:type="dxa"/>
            <w:tcBorders>
              <w:top w:val="dotted" w:sz="4" w:space="0" w:color="auto"/>
              <w:bottom w:val="dotted" w:sz="4" w:space="0" w:color="auto"/>
            </w:tcBorders>
            <w:shd w:val="clear" w:color="auto" w:fill="FFFFFF" w:themeFill="background1"/>
            <w:noWrap/>
            <w:vAlign w:val="bottom"/>
            <w:hideMark/>
          </w:tcPr>
          <w:p w14:paraId="433AD9B7"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92,9</w:t>
            </w:r>
          </w:p>
        </w:tc>
      </w:tr>
      <w:tr w:rsidR="00111747" w:rsidRPr="00111747" w14:paraId="2B2F812A" w14:textId="77777777" w:rsidTr="007B6165">
        <w:trPr>
          <w:trHeight w:val="20"/>
        </w:trPr>
        <w:tc>
          <w:tcPr>
            <w:tcW w:w="2552" w:type="dxa"/>
            <w:vMerge w:val="restart"/>
            <w:tcBorders>
              <w:top w:val="dotted" w:sz="4" w:space="0" w:color="auto"/>
              <w:bottom w:val="dotted" w:sz="4" w:space="0" w:color="auto"/>
            </w:tcBorders>
            <w:shd w:val="clear" w:color="auto" w:fill="auto"/>
            <w:noWrap/>
            <w:vAlign w:val="center"/>
            <w:hideMark/>
          </w:tcPr>
          <w:p w14:paraId="135763AF" w14:textId="77777777" w:rsidR="00111747" w:rsidRPr="00111747" w:rsidRDefault="00111747" w:rsidP="007B6165">
            <w:pPr>
              <w:spacing w:before="60" w:line="240" w:lineRule="exact"/>
              <w:ind w:firstLine="0"/>
              <w:jc w:val="left"/>
              <w:rPr>
                <w:rFonts w:cs="Arial"/>
                <w:bCs/>
                <w:color w:val="000000"/>
                <w:sz w:val="20"/>
              </w:rPr>
            </w:pPr>
            <w:r w:rsidRPr="00111747">
              <w:rPr>
                <w:rFonts w:cs="Arial"/>
                <w:bCs/>
                <w:color w:val="000000"/>
                <w:sz w:val="20"/>
              </w:rPr>
              <w:t>Алкогольные напитки</w:t>
            </w:r>
          </w:p>
        </w:tc>
        <w:tc>
          <w:tcPr>
            <w:tcW w:w="1417" w:type="dxa"/>
            <w:vMerge w:val="restart"/>
            <w:tcBorders>
              <w:top w:val="dotted" w:sz="4" w:space="0" w:color="auto"/>
              <w:bottom w:val="dotted" w:sz="4" w:space="0" w:color="auto"/>
            </w:tcBorders>
            <w:shd w:val="clear" w:color="auto" w:fill="auto"/>
            <w:noWrap/>
            <w:vAlign w:val="center"/>
            <w:hideMark/>
          </w:tcPr>
          <w:p w14:paraId="1A97E194"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100,2</w:t>
            </w:r>
          </w:p>
        </w:tc>
        <w:tc>
          <w:tcPr>
            <w:tcW w:w="3828" w:type="dxa"/>
            <w:tcBorders>
              <w:top w:val="dotted" w:sz="4" w:space="0" w:color="auto"/>
              <w:bottom w:val="dotted" w:sz="4" w:space="0" w:color="auto"/>
            </w:tcBorders>
            <w:shd w:val="clear" w:color="auto" w:fill="FFFFFF" w:themeFill="background1"/>
            <w:noWrap/>
            <w:vAlign w:val="bottom"/>
            <w:hideMark/>
          </w:tcPr>
          <w:p w14:paraId="4FB5BCA9"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вино игристое</w:t>
            </w:r>
          </w:p>
        </w:tc>
        <w:tc>
          <w:tcPr>
            <w:tcW w:w="1559" w:type="dxa"/>
            <w:tcBorders>
              <w:top w:val="dotted" w:sz="4" w:space="0" w:color="auto"/>
              <w:bottom w:val="dotted" w:sz="4" w:space="0" w:color="auto"/>
            </w:tcBorders>
            <w:shd w:val="clear" w:color="auto" w:fill="FFFFFF" w:themeFill="background1"/>
            <w:noWrap/>
            <w:vAlign w:val="bottom"/>
            <w:hideMark/>
          </w:tcPr>
          <w:p w14:paraId="0A138DB1"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104,1</w:t>
            </w:r>
          </w:p>
        </w:tc>
      </w:tr>
      <w:tr w:rsidR="00111747" w:rsidRPr="00111747" w14:paraId="078797A9" w14:textId="77777777" w:rsidTr="007B6165">
        <w:trPr>
          <w:trHeight w:val="20"/>
        </w:trPr>
        <w:tc>
          <w:tcPr>
            <w:tcW w:w="2552" w:type="dxa"/>
            <w:vMerge/>
            <w:tcBorders>
              <w:top w:val="dotted" w:sz="4" w:space="0" w:color="auto"/>
              <w:bottom w:val="dotted" w:sz="4" w:space="0" w:color="auto"/>
            </w:tcBorders>
            <w:shd w:val="clear" w:color="auto" w:fill="auto"/>
            <w:noWrap/>
            <w:vAlign w:val="center"/>
            <w:hideMark/>
          </w:tcPr>
          <w:p w14:paraId="587AF522" w14:textId="77777777" w:rsidR="00111747" w:rsidRPr="00111747" w:rsidRDefault="00111747" w:rsidP="007B6165">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001B0122" w14:textId="77777777" w:rsidR="00111747" w:rsidRPr="00111747" w:rsidRDefault="00111747" w:rsidP="007B6165">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2707186B"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 xml:space="preserve">вино виноградное столовое </w:t>
            </w:r>
          </w:p>
        </w:tc>
        <w:tc>
          <w:tcPr>
            <w:tcW w:w="1559" w:type="dxa"/>
            <w:tcBorders>
              <w:top w:val="dotted" w:sz="4" w:space="0" w:color="auto"/>
              <w:bottom w:val="dotted" w:sz="4" w:space="0" w:color="auto"/>
            </w:tcBorders>
            <w:shd w:val="clear" w:color="auto" w:fill="FFFFFF" w:themeFill="background1"/>
            <w:noWrap/>
            <w:vAlign w:val="bottom"/>
            <w:hideMark/>
          </w:tcPr>
          <w:p w14:paraId="56409B03"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98,7</w:t>
            </w:r>
          </w:p>
        </w:tc>
      </w:tr>
      <w:tr w:rsidR="00111747" w:rsidRPr="00111747" w14:paraId="376932AD" w14:textId="77777777" w:rsidTr="007B6165">
        <w:trPr>
          <w:trHeight w:val="20"/>
        </w:trPr>
        <w:tc>
          <w:tcPr>
            <w:tcW w:w="2552" w:type="dxa"/>
            <w:vMerge w:val="restart"/>
            <w:tcBorders>
              <w:top w:val="dotted" w:sz="4" w:space="0" w:color="auto"/>
            </w:tcBorders>
            <w:noWrap/>
            <w:vAlign w:val="center"/>
            <w:hideMark/>
          </w:tcPr>
          <w:p w14:paraId="77D1F280" w14:textId="77777777" w:rsidR="00111747" w:rsidRPr="00111747" w:rsidRDefault="00111747" w:rsidP="007B6165">
            <w:pPr>
              <w:spacing w:before="60" w:line="240" w:lineRule="exact"/>
              <w:ind w:firstLine="0"/>
              <w:jc w:val="left"/>
              <w:rPr>
                <w:rFonts w:cs="Arial"/>
                <w:bCs/>
                <w:color w:val="000000"/>
                <w:sz w:val="20"/>
              </w:rPr>
            </w:pPr>
            <w:r w:rsidRPr="00111747">
              <w:rPr>
                <w:rFonts w:cs="Arial"/>
                <w:bCs/>
                <w:color w:val="000000"/>
                <w:sz w:val="20"/>
              </w:rPr>
              <w:t>Хлеб и хлебобулочные изделия из пшеничной муки</w:t>
            </w:r>
          </w:p>
        </w:tc>
        <w:tc>
          <w:tcPr>
            <w:tcW w:w="1417" w:type="dxa"/>
            <w:vMerge w:val="restart"/>
            <w:tcBorders>
              <w:top w:val="dotted" w:sz="4" w:space="0" w:color="auto"/>
            </w:tcBorders>
            <w:noWrap/>
            <w:vAlign w:val="center"/>
            <w:hideMark/>
          </w:tcPr>
          <w:p w14:paraId="4C511CF9"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103,4</w:t>
            </w:r>
          </w:p>
        </w:tc>
        <w:tc>
          <w:tcPr>
            <w:tcW w:w="3828" w:type="dxa"/>
            <w:tcBorders>
              <w:top w:val="dotted" w:sz="4" w:space="0" w:color="auto"/>
              <w:bottom w:val="dotted" w:sz="4" w:space="0" w:color="auto"/>
            </w:tcBorders>
            <w:shd w:val="clear" w:color="auto" w:fill="FFFFFF" w:themeFill="background1"/>
            <w:noWrap/>
            <w:vAlign w:val="bottom"/>
            <w:hideMark/>
          </w:tcPr>
          <w:p w14:paraId="5ED15BB0"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хлеб и булочные изделия из пшеничной муки различных сортов</w:t>
            </w:r>
          </w:p>
        </w:tc>
        <w:tc>
          <w:tcPr>
            <w:tcW w:w="1559" w:type="dxa"/>
            <w:tcBorders>
              <w:top w:val="dotted" w:sz="4" w:space="0" w:color="auto"/>
              <w:bottom w:val="dotted" w:sz="4" w:space="0" w:color="auto"/>
            </w:tcBorders>
            <w:shd w:val="clear" w:color="auto" w:fill="FFFFFF" w:themeFill="background1"/>
            <w:noWrap/>
            <w:vAlign w:val="bottom"/>
            <w:hideMark/>
          </w:tcPr>
          <w:p w14:paraId="20B769F9"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104,2</w:t>
            </w:r>
          </w:p>
        </w:tc>
      </w:tr>
      <w:tr w:rsidR="00111747" w:rsidRPr="00111747" w14:paraId="2926581B" w14:textId="77777777" w:rsidTr="007B6165">
        <w:trPr>
          <w:trHeight w:val="20"/>
        </w:trPr>
        <w:tc>
          <w:tcPr>
            <w:tcW w:w="2552" w:type="dxa"/>
            <w:vMerge/>
            <w:tcBorders>
              <w:bottom w:val="double" w:sz="4" w:space="0" w:color="auto"/>
            </w:tcBorders>
            <w:noWrap/>
            <w:vAlign w:val="center"/>
            <w:hideMark/>
          </w:tcPr>
          <w:p w14:paraId="59C9D9AF" w14:textId="77777777" w:rsidR="00111747" w:rsidRPr="00111747" w:rsidRDefault="00111747" w:rsidP="007B6165">
            <w:pPr>
              <w:spacing w:before="60" w:line="240" w:lineRule="exact"/>
              <w:ind w:firstLine="0"/>
              <w:jc w:val="left"/>
              <w:rPr>
                <w:rFonts w:cs="Arial"/>
                <w:color w:val="000000"/>
                <w:sz w:val="20"/>
              </w:rPr>
            </w:pPr>
          </w:p>
        </w:tc>
        <w:tc>
          <w:tcPr>
            <w:tcW w:w="1417" w:type="dxa"/>
            <w:vMerge/>
            <w:tcBorders>
              <w:bottom w:val="double" w:sz="4" w:space="0" w:color="auto"/>
            </w:tcBorders>
            <w:noWrap/>
            <w:vAlign w:val="center"/>
            <w:hideMark/>
          </w:tcPr>
          <w:p w14:paraId="2FB0E950" w14:textId="77777777" w:rsidR="00111747" w:rsidRPr="00111747" w:rsidRDefault="00111747" w:rsidP="007B6165">
            <w:pPr>
              <w:spacing w:before="60" w:line="240" w:lineRule="exact"/>
              <w:ind w:firstLine="0"/>
              <w:jc w:val="center"/>
              <w:rPr>
                <w:rFonts w:cs="Arial"/>
                <w:sz w:val="20"/>
              </w:rPr>
            </w:pPr>
          </w:p>
        </w:tc>
        <w:tc>
          <w:tcPr>
            <w:tcW w:w="3828" w:type="dxa"/>
            <w:tcBorders>
              <w:top w:val="dotted" w:sz="4" w:space="0" w:color="auto"/>
              <w:bottom w:val="double" w:sz="4" w:space="0" w:color="auto"/>
            </w:tcBorders>
            <w:shd w:val="clear" w:color="auto" w:fill="FFFFFF" w:themeFill="background1"/>
            <w:noWrap/>
            <w:vAlign w:val="bottom"/>
            <w:hideMark/>
          </w:tcPr>
          <w:p w14:paraId="30F37AA1" w14:textId="77777777" w:rsidR="00111747" w:rsidRPr="00111747" w:rsidRDefault="00111747" w:rsidP="000517A0">
            <w:pPr>
              <w:spacing w:before="60" w:line="240" w:lineRule="exact"/>
              <w:ind w:firstLine="0"/>
              <w:jc w:val="left"/>
              <w:rPr>
                <w:rFonts w:cs="Arial"/>
                <w:color w:val="000000"/>
                <w:sz w:val="20"/>
              </w:rPr>
            </w:pPr>
            <w:r w:rsidRPr="00111747">
              <w:rPr>
                <w:rFonts w:cs="Arial"/>
                <w:color w:val="000000"/>
                <w:sz w:val="20"/>
              </w:rPr>
              <w:t>хлопья из злаков (сухие завтраки)</w:t>
            </w:r>
          </w:p>
        </w:tc>
        <w:tc>
          <w:tcPr>
            <w:tcW w:w="1559" w:type="dxa"/>
            <w:tcBorders>
              <w:top w:val="dotted" w:sz="4" w:space="0" w:color="auto"/>
              <w:bottom w:val="double" w:sz="4" w:space="0" w:color="auto"/>
            </w:tcBorders>
            <w:shd w:val="clear" w:color="auto" w:fill="FFFFFF" w:themeFill="background1"/>
            <w:noWrap/>
            <w:vAlign w:val="bottom"/>
            <w:hideMark/>
          </w:tcPr>
          <w:p w14:paraId="07B440CB" w14:textId="77777777" w:rsidR="00111747" w:rsidRPr="00111747" w:rsidRDefault="00111747" w:rsidP="007B6165">
            <w:pPr>
              <w:spacing w:before="60" w:line="240" w:lineRule="exact"/>
              <w:ind w:firstLine="0"/>
              <w:jc w:val="center"/>
              <w:rPr>
                <w:rFonts w:cs="Arial"/>
                <w:color w:val="000000"/>
                <w:sz w:val="20"/>
              </w:rPr>
            </w:pPr>
            <w:r w:rsidRPr="00111747">
              <w:rPr>
                <w:rFonts w:cs="Arial"/>
                <w:color w:val="000000"/>
                <w:sz w:val="20"/>
              </w:rPr>
              <w:t>98,4</w:t>
            </w:r>
          </w:p>
        </w:tc>
      </w:tr>
    </w:tbl>
    <w:p w14:paraId="0CFADC74" w14:textId="20B89A7C" w:rsidR="00111747" w:rsidRPr="00111747" w:rsidRDefault="00111747" w:rsidP="000517A0">
      <w:pPr>
        <w:tabs>
          <w:tab w:val="left" w:pos="3969"/>
        </w:tabs>
        <w:spacing w:before="240"/>
        <w:ind w:firstLine="709"/>
        <w:rPr>
          <w:color w:val="000000"/>
        </w:rPr>
      </w:pPr>
      <w:r w:rsidRPr="00111747">
        <w:t xml:space="preserve">Стоимость условного (минимального) набора продуктов питания в расчете </w:t>
      </w:r>
      <w:r w:rsidR="000517A0">
        <w:br/>
      </w:r>
      <w:r w:rsidRPr="00111747">
        <w:t>на месяц по Новосибирской области в феврале 2022 года составила 5594,64</w:t>
      </w:r>
      <w:r w:rsidRPr="00111747">
        <w:rPr>
          <w:color w:val="000000"/>
        </w:rPr>
        <w:t xml:space="preserve"> рублей </w:t>
      </w:r>
      <w:r w:rsidR="000517A0">
        <w:rPr>
          <w:color w:val="000000"/>
        </w:rPr>
        <w:br/>
      </w:r>
      <w:r w:rsidRPr="00111747">
        <w:rPr>
          <w:color w:val="000000"/>
        </w:rPr>
        <w:t>и по сравнению с предыдущим месяцем выросла на 2,2%.</w:t>
      </w:r>
    </w:p>
    <w:p w14:paraId="0EE80F2F" w14:textId="77777777" w:rsidR="00111747" w:rsidRPr="00111747" w:rsidRDefault="00111747" w:rsidP="00111747">
      <w:pPr>
        <w:spacing w:before="360" w:after="120"/>
        <w:ind w:firstLine="0"/>
        <w:rPr>
          <w:szCs w:val="28"/>
        </w:rPr>
      </w:pPr>
      <w:r w:rsidRPr="00111747">
        <w:rPr>
          <w:noProof/>
          <w:szCs w:val="28"/>
        </w:rPr>
        <w:lastRenderedPageBreak/>
        <w:drawing>
          <wp:inline distT="0" distB="0" distL="0" distR="0" wp14:anchorId="29D6F3AD" wp14:editId="33300EA4">
            <wp:extent cx="5924550" cy="4619625"/>
            <wp:effectExtent l="19050" t="19050" r="19050" b="9525"/>
            <wp:docPr id="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79B24A9" w14:textId="60DB9203" w:rsidR="00111747" w:rsidRPr="00111747" w:rsidRDefault="00111747" w:rsidP="000517A0">
      <w:pPr>
        <w:tabs>
          <w:tab w:val="left" w:pos="3969"/>
        </w:tabs>
        <w:spacing w:before="240"/>
        <w:ind w:firstLine="709"/>
      </w:pPr>
      <w:r w:rsidRPr="00111747">
        <w:t>В структ</w:t>
      </w:r>
      <w:r w:rsidR="000517A0">
        <w:t>уре стоимости набора преобладали</w:t>
      </w:r>
      <w:r w:rsidRPr="00111747">
        <w:t xml:space="preserve"> хлеб, крупы и макаронные изделия – 27,4%, на до</w:t>
      </w:r>
      <w:r w:rsidR="000517A0">
        <w:t>лю молочных продуктов приходилось</w:t>
      </w:r>
      <w:r w:rsidRPr="00111747">
        <w:t xml:space="preserve"> 20,1%, плодов и овощей – 19,4%, мяса и мясопродуктов – 16,6%, жиров – 5,1%, рыбы – 4%, чая, соли и специй – 3%,</w:t>
      </w:r>
      <w:r w:rsidR="000517A0">
        <w:t xml:space="preserve"> </w:t>
      </w:r>
      <w:r w:rsidRPr="00111747">
        <w:t>яиц – 2,2%, сахара и кондитерских изделий – 2,2%.</w:t>
      </w:r>
    </w:p>
    <w:p w14:paraId="668D6CA1" w14:textId="77777777" w:rsidR="00111747" w:rsidRPr="00111747" w:rsidRDefault="00111747" w:rsidP="000517A0">
      <w:pPr>
        <w:tabs>
          <w:tab w:val="left" w:pos="3969"/>
        </w:tabs>
        <w:adjustRightInd/>
        <w:spacing w:before="120" w:after="240"/>
        <w:ind w:firstLine="709"/>
      </w:pPr>
      <w:r w:rsidRPr="00111747">
        <w:t xml:space="preserve">Индексы потребительских цен на отдельные группы </w:t>
      </w:r>
      <w:r w:rsidRPr="00111747">
        <w:rPr>
          <w:b/>
        </w:rPr>
        <w:t xml:space="preserve">непродовольственных </w:t>
      </w:r>
      <w:r w:rsidRPr="00111747">
        <w:rPr>
          <w:b/>
        </w:rPr>
        <w:br/>
        <w:t>товаров</w:t>
      </w:r>
      <w:r w:rsidRPr="00111747">
        <w:t xml:space="preserve"> представлены в таблице: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111747" w:rsidRPr="00111747" w14:paraId="1B8E877C" w14:textId="77777777" w:rsidTr="000517A0">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A8D5472" w14:textId="77777777" w:rsidR="00111747" w:rsidRPr="00111747" w:rsidRDefault="00111747" w:rsidP="000517A0">
            <w:pPr>
              <w:widowControl/>
              <w:adjustRightInd/>
              <w:spacing w:before="40" w:line="240" w:lineRule="auto"/>
              <w:ind w:firstLine="0"/>
              <w:jc w:val="center"/>
              <w:textAlignment w:val="auto"/>
              <w:rPr>
                <w:rFonts w:cs="Arial"/>
                <w:color w:val="000000"/>
                <w:sz w:val="20"/>
              </w:rPr>
            </w:pPr>
            <w:r w:rsidRPr="00111747">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7AED9232" w14:textId="77777777" w:rsidR="00111747" w:rsidRPr="00111747" w:rsidRDefault="00111747" w:rsidP="000517A0">
            <w:pPr>
              <w:widowControl/>
              <w:adjustRightInd/>
              <w:spacing w:before="40" w:line="240" w:lineRule="auto"/>
              <w:ind w:firstLine="0"/>
              <w:jc w:val="center"/>
              <w:textAlignment w:val="auto"/>
              <w:rPr>
                <w:rFonts w:cs="Arial"/>
                <w:i/>
                <w:iCs/>
                <w:color w:val="000000"/>
                <w:sz w:val="20"/>
              </w:rPr>
            </w:pPr>
            <w:r w:rsidRPr="00111747">
              <w:rPr>
                <w:rFonts w:cs="Arial"/>
                <w:i/>
                <w:iCs/>
                <w:color w:val="000000"/>
                <w:sz w:val="20"/>
              </w:rPr>
              <w:t xml:space="preserve">Февраль 2022г.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070E80E1" w14:textId="47340149" w:rsidR="00111747" w:rsidRPr="00111747" w:rsidRDefault="00111747" w:rsidP="000517A0">
            <w:pPr>
              <w:widowControl/>
              <w:adjustRightInd/>
              <w:spacing w:before="40" w:line="240" w:lineRule="auto"/>
              <w:ind w:firstLine="0"/>
              <w:jc w:val="center"/>
              <w:textAlignment w:val="auto"/>
              <w:rPr>
                <w:rFonts w:cs="Arial"/>
                <w:i/>
                <w:iCs/>
                <w:color w:val="000000"/>
                <w:sz w:val="20"/>
              </w:rPr>
            </w:pPr>
            <w:r w:rsidRPr="00111747">
              <w:rPr>
                <w:rFonts w:cs="Arial"/>
                <w:i/>
                <w:iCs/>
                <w:color w:val="000000"/>
                <w:sz w:val="20"/>
              </w:rPr>
              <w:t>Январь</w:t>
            </w:r>
            <w:r w:rsidR="000517A0">
              <w:rPr>
                <w:rFonts w:cs="Arial"/>
                <w:i/>
                <w:iCs/>
                <w:color w:val="000000"/>
                <w:sz w:val="20"/>
              </w:rPr>
              <w:t xml:space="preserve"> – </w:t>
            </w:r>
            <w:r w:rsidRPr="00111747">
              <w:rPr>
                <w:rFonts w:cs="Arial"/>
                <w:i/>
                <w:iCs/>
                <w:color w:val="000000"/>
                <w:sz w:val="20"/>
              </w:rPr>
              <w:t xml:space="preserve">февраль 2022г. </w:t>
            </w:r>
            <w:r w:rsidR="000517A0">
              <w:rPr>
                <w:rFonts w:cs="Arial"/>
                <w:i/>
                <w:iCs/>
                <w:color w:val="000000"/>
                <w:sz w:val="20"/>
              </w:rPr>
              <w:br/>
            </w:r>
            <w:r w:rsidRPr="00111747">
              <w:rPr>
                <w:rFonts w:cs="Arial"/>
                <w:i/>
                <w:iCs/>
                <w:color w:val="000000"/>
                <w:sz w:val="20"/>
              </w:rPr>
              <w:t>в % к январю</w:t>
            </w:r>
            <w:r w:rsidR="000517A0">
              <w:rPr>
                <w:rFonts w:cs="Arial"/>
                <w:i/>
                <w:iCs/>
                <w:color w:val="000000"/>
                <w:sz w:val="20"/>
              </w:rPr>
              <w:t xml:space="preserve"> – </w:t>
            </w:r>
            <w:r w:rsidRPr="00111747">
              <w:rPr>
                <w:rFonts w:cs="Arial"/>
                <w:i/>
                <w:iCs/>
                <w:color w:val="000000"/>
                <w:sz w:val="20"/>
              </w:rPr>
              <w:t>февралю 2021г.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5272DCD4" w14:textId="77777777" w:rsidR="00111747" w:rsidRPr="00111747" w:rsidRDefault="00111747" w:rsidP="000517A0">
            <w:pPr>
              <w:widowControl/>
              <w:adjustRightInd/>
              <w:spacing w:before="40" w:line="240" w:lineRule="auto"/>
              <w:ind w:left="-113" w:right="-113" w:firstLine="0"/>
              <w:jc w:val="center"/>
              <w:textAlignment w:val="auto"/>
              <w:rPr>
                <w:rFonts w:cs="Arial"/>
                <w:i/>
                <w:iCs/>
                <w:color w:val="000000"/>
                <w:sz w:val="20"/>
                <w:u w:val="single"/>
              </w:rPr>
            </w:pPr>
            <w:r w:rsidRPr="00111747">
              <w:rPr>
                <w:rFonts w:cs="Arial"/>
                <w:i/>
                <w:iCs/>
                <w:color w:val="000000"/>
                <w:sz w:val="20"/>
                <w:u w:val="single"/>
              </w:rPr>
              <w:t>Справочно</w:t>
            </w:r>
            <w:r w:rsidRPr="00111747">
              <w:rPr>
                <w:rFonts w:cs="Arial"/>
                <w:i/>
                <w:iCs/>
                <w:color w:val="000000"/>
                <w:sz w:val="20"/>
              </w:rPr>
              <w:t>: февраль 2021г. в % к декабрю 2020г.</w:t>
            </w:r>
          </w:p>
        </w:tc>
      </w:tr>
      <w:tr w:rsidR="00111747" w:rsidRPr="00111747" w14:paraId="502B92F6" w14:textId="77777777" w:rsidTr="000517A0">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45F06B0D" w14:textId="77777777" w:rsidR="00111747" w:rsidRPr="00111747" w:rsidRDefault="00111747" w:rsidP="000517A0">
            <w:pPr>
              <w:widowControl/>
              <w:adjustRightInd/>
              <w:spacing w:before="40"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3347A4BF" w14:textId="77777777" w:rsidR="00111747" w:rsidRPr="00111747" w:rsidRDefault="00111747" w:rsidP="000517A0">
            <w:pPr>
              <w:widowControl/>
              <w:adjustRightInd/>
              <w:spacing w:before="40"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5E87F0C0" w14:textId="77777777" w:rsidR="00111747" w:rsidRPr="00111747" w:rsidRDefault="00111747" w:rsidP="000517A0">
            <w:pPr>
              <w:widowControl/>
              <w:adjustRightInd/>
              <w:spacing w:before="40"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202BECE3" w14:textId="77777777" w:rsidR="00111747" w:rsidRPr="00111747" w:rsidRDefault="00111747" w:rsidP="000517A0">
            <w:pPr>
              <w:widowControl/>
              <w:adjustRightInd/>
              <w:spacing w:before="40" w:line="240" w:lineRule="auto"/>
              <w:ind w:firstLine="0"/>
              <w:jc w:val="left"/>
              <w:textAlignment w:val="auto"/>
              <w:rPr>
                <w:rFonts w:cs="Arial"/>
                <w:i/>
                <w:iCs/>
                <w:color w:val="000000"/>
                <w:sz w:val="20"/>
                <w:u w:val="single"/>
              </w:rPr>
            </w:pPr>
          </w:p>
        </w:tc>
      </w:tr>
      <w:tr w:rsidR="00111747" w:rsidRPr="00111747" w14:paraId="4B21B557" w14:textId="77777777" w:rsidTr="000517A0">
        <w:trPr>
          <w:trHeight w:val="96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32B1C0AF" w14:textId="77777777" w:rsidR="00111747" w:rsidRPr="00111747" w:rsidRDefault="00111747" w:rsidP="000517A0">
            <w:pPr>
              <w:widowControl/>
              <w:adjustRightInd/>
              <w:spacing w:before="40"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6839C0D4" w14:textId="77777777" w:rsidR="00111747" w:rsidRPr="00111747" w:rsidRDefault="00111747" w:rsidP="000517A0">
            <w:pPr>
              <w:widowControl/>
              <w:adjustRightInd/>
              <w:spacing w:before="40" w:line="240" w:lineRule="auto"/>
              <w:ind w:firstLine="0"/>
              <w:jc w:val="center"/>
              <w:textAlignment w:val="auto"/>
              <w:rPr>
                <w:rFonts w:cs="Arial"/>
                <w:i/>
                <w:iCs/>
                <w:color w:val="000000"/>
                <w:sz w:val="20"/>
              </w:rPr>
            </w:pPr>
            <w:r w:rsidRPr="00111747">
              <w:rPr>
                <w:rFonts w:cs="Arial"/>
                <w:i/>
                <w:iCs/>
                <w:color w:val="000000"/>
                <w:sz w:val="20"/>
              </w:rPr>
              <w:t>январю 2022г.</w:t>
            </w:r>
          </w:p>
        </w:tc>
        <w:tc>
          <w:tcPr>
            <w:tcW w:w="1134" w:type="dxa"/>
            <w:tcBorders>
              <w:top w:val="nil"/>
              <w:left w:val="nil"/>
              <w:bottom w:val="single" w:sz="4" w:space="0" w:color="auto"/>
              <w:right w:val="single" w:sz="4" w:space="0" w:color="auto"/>
            </w:tcBorders>
            <w:shd w:val="clear" w:color="auto" w:fill="auto"/>
            <w:hideMark/>
          </w:tcPr>
          <w:p w14:paraId="0AA77B42" w14:textId="77777777" w:rsidR="00111747" w:rsidRPr="00111747" w:rsidRDefault="00111747" w:rsidP="000517A0">
            <w:pPr>
              <w:widowControl/>
              <w:adjustRightInd/>
              <w:spacing w:before="40" w:line="240" w:lineRule="auto"/>
              <w:ind w:firstLine="0"/>
              <w:jc w:val="center"/>
              <w:textAlignment w:val="auto"/>
              <w:rPr>
                <w:rFonts w:cs="Arial"/>
                <w:i/>
                <w:iCs/>
                <w:color w:val="000000"/>
                <w:sz w:val="20"/>
              </w:rPr>
            </w:pPr>
            <w:r w:rsidRPr="00111747">
              <w:rPr>
                <w:rFonts w:cs="Arial"/>
                <w:i/>
                <w:iCs/>
                <w:color w:val="000000"/>
                <w:sz w:val="20"/>
              </w:rPr>
              <w:t>декабрю 2021г.</w:t>
            </w:r>
          </w:p>
        </w:tc>
        <w:tc>
          <w:tcPr>
            <w:tcW w:w="1134" w:type="dxa"/>
            <w:tcBorders>
              <w:top w:val="nil"/>
              <w:left w:val="nil"/>
              <w:bottom w:val="single" w:sz="4" w:space="0" w:color="auto"/>
              <w:right w:val="single" w:sz="4" w:space="0" w:color="auto"/>
            </w:tcBorders>
            <w:shd w:val="clear" w:color="auto" w:fill="auto"/>
            <w:hideMark/>
          </w:tcPr>
          <w:p w14:paraId="56303837" w14:textId="77777777" w:rsidR="00111747" w:rsidRPr="00111747" w:rsidRDefault="00111747" w:rsidP="000517A0">
            <w:pPr>
              <w:widowControl/>
              <w:adjustRightInd/>
              <w:spacing w:before="40" w:line="240" w:lineRule="auto"/>
              <w:ind w:firstLine="0"/>
              <w:jc w:val="center"/>
              <w:textAlignment w:val="auto"/>
              <w:rPr>
                <w:rFonts w:cs="Arial"/>
                <w:i/>
                <w:iCs/>
                <w:color w:val="000000"/>
                <w:sz w:val="20"/>
              </w:rPr>
            </w:pPr>
            <w:r w:rsidRPr="00111747">
              <w:rPr>
                <w:rFonts w:cs="Arial"/>
                <w:i/>
                <w:iCs/>
                <w:color w:val="000000"/>
                <w:sz w:val="20"/>
              </w:rPr>
              <w:t>февралю 2021г.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12E97A63" w14:textId="77777777" w:rsidR="00111747" w:rsidRPr="00111747" w:rsidRDefault="00111747" w:rsidP="000517A0">
            <w:pPr>
              <w:widowControl/>
              <w:adjustRightInd/>
              <w:spacing w:before="40"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2208EABA" w14:textId="77777777" w:rsidR="00111747" w:rsidRPr="00111747" w:rsidRDefault="00111747" w:rsidP="000517A0">
            <w:pPr>
              <w:widowControl/>
              <w:adjustRightInd/>
              <w:spacing w:before="40" w:line="240" w:lineRule="auto"/>
              <w:ind w:firstLine="0"/>
              <w:jc w:val="left"/>
              <w:textAlignment w:val="auto"/>
              <w:rPr>
                <w:rFonts w:cs="Arial"/>
                <w:i/>
                <w:iCs/>
                <w:color w:val="000000"/>
                <w:sz w:val="20"/>
                <w:u w:val="single"/>
              </w:rPr>
            </w:pPr>
          </w:p>
        </w:tc>
      </w:tr>
      <w:tr w:rsidR="00111747" w:rsidRPr="00111747" w14:paraId="33CC0976" w14:textId="77777777" w:rsidTr="000517A0">
        <w:trPr>
          <w:trHeight w:val="113"/>
        </w:trPr>
        <w:tc>
          <w:tcPr>
            <w:tcW w:w="3567" w:type="dxa"/>
            <w:tcBorders>
              <w:top w:val="nil"/>
              <w:left w:val="double" w:sz="6" w:space="0" w:color="auto"/>
              <w:bottom w:val="dotted" w:sz="4" w:space="0" w:color="auto"/>
              <w:right w:val="single" w:sz="4" w:space="0" w:color="auto"/>
            </w:tcBorders>
            <w:shd w:val="clear" w:color="auto" w:fill="auto"/>
            <w:vAlign w:val="center"/>
            <w:hideMark/>
          </w:tcPr>
          <w:p w14:paraId="6736A74A" w14:textId="77777777" w:rsidR="00111747" w:rsidRPr="00111747" w:rsidRDefault="00111747" w:rsidP="000517A0">
            <w:pPr>
              <w:widowControl/>
              <w:adjustRightInd/>
              <w:spacing w:before="60" w:line="240" w:lineRule="exact"/>
              <w:ind w:firstLine="0"/>
              <w:jc w:val="left"/>
              <w:textAlignment w:val="auto"/>
              <w:rPr>
                <w:rFonts w:cs="Arial"/>
                <w:color w:val="000000"/>
                <w:sz w:val="20"/>
              </w:rPr>
            </w:pPr>
            <w:r w:rsidRPr="00111747">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14:paraId="36BCB62C"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101,4</w:t>
            </w:r>
          </w:p>
        </w:tc>
        <w:tc>
          <w:tcPr>
            <w:tcW w:w="1134" w:type="dxa"/>
            <w:tcBorders>
              <w:top w:val="nil"/>
              <w:left w:val="nil"/>
              <w:bottom w:val="dotted" w:sz="4" w:space="0" w:color="auto"/>
              <w:right w:val="single" w:sz="4" w:space="0" w:color="auto"/>
            </w:tcBorders>
            <w:shd w:val="clear" w:color="auto" w:fill="auto"/>
            <w:noWrap/>
            <w:vAlign w:val="bottom"/>
            <w:hideMark/>
          </w:tcPr>
          <w:p w14:paraId="00A58C3B"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102,4</w:t>
            </w:r>
          </w:p>
        </w:tc>
        <w:tc>
          <w:tcPr>
            <w:tcW w:w="1134" w:type="dxa"/>
            <w:tcBorders>
              <w:top w:val="nil"/>
              <w:left w:val="nil"/>
              <w:bottom w:val="dotted" w:sz="4" w:space="0" w:color="auto"/>
              <w:right w:val="single" w:sz="4" w:space="0" w:color="auto"/>
            </w:tcBorders>
            <w:shd w:val="clear" w:color="auto" w:fill="auto"/>
            <w:noWrap/>
            <w:vAlign w:val="bottom"/>
            <w:hideMark/>
          </w:tcPr>
          <w:p w14:paraId="6A016988"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110,5</w:t>
            </w:r>
          </w:p>
        </w:tc>
        <w:tc>
          <w:tcPr>
            <w:tcW w:w="1134" w:type="dxa"/>
            <w:tcBorders>
              <w:top w:val="nil"/>
              <w:left w:val="nil"/>
              <w:bottom w:val="dotted" w:sz="4" w:space="0" w:color="auto"/>
              <w:right w:val="single" w:sz="4" w:space="0" w:color="auto"/>
            </w:tcBorders>
            <w:shd w:val="clear" w:color="auto" w:fill="auto"/>
            <w:noWrap/>
            <w:vAlign w:val="bottom"/>
            <w:hideMark/>
          </w:tcPr>
          <w:p w14:paraId="533A65CA"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110,2</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025FE475"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101,3</w:t>
            </w:r>
          </w:p>
        </w:tc>
      </w:tr>
      <w:tr w:rsidR="00111747" w:rsidRPr="00111747" w14:paraId="51DB6665" w14:textId="77777777" w:rsidTr="000517A0">
        <w:trPr>
          <w:trHeight w:val="113"/>
        </w:trPr>
        <w:tc>
          <w:tcPr>
            <w:tcW w:w="3567" w:type="dxa"/>
            <w:tcBorders>
              <w:top w:val="dotted" w:sz="4" w:space="0" w:color="auto"/>
              <w:left w:val="double" w:sz="6" w:space="0" w:color="auto"/>
              <w:right w:val="single" w:sz="4" w:space="0" w:color="auto"/>
            </w:tcBorders>
            <w:shd w:val="clear" w:color="auto" w:fill="auto"/>
            <w:vAlign w:val="center"/>
            <w:hideMark/>
          </w:tcPr>
          <w:p w14:paraId="3593CD1C"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02308278"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A09DA29"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070322F4"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E609CC5"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7B6AF8E5"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r>
      <w:tr w:rsidR="00111747" w:rsidRPr="00111747" w14:paraId="69E4091F" w14:textId="77777777" w:rsidTr="000517A0">
        <w:trPr>
          <w:trHeight w:val="113"/>
        </w:trPr>
        <w:tc>
          <w:tcPr>
            <w:tcW w:w="3567" w:type="dxa"/>
            <w:tcBorders>
              <w:left w:val="double" w:sz="6" w:space="0" w:color="auto"/>
              <w:bottom w:val="dotted" w:sz="4" w:space="0" w:color="auto"/>
              <w:right w:val="single" w:sz="4" w:space="0" w:color="auto"/>
            </w:tcBorders>
            <w:shd w:val="clear" w:color="auto" w:fill="auto"/>
            <w:vAlign w:val="center"/>
            <w:hideMark/>
          </w:tcPr>
          <w:p w14:paraId="68F41E9C" w14:textId="49E3FA74"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одежда и бель</w:t>
            </w:r>
            <w:r w:rsidR="000517A0">
              <w:rPr>
                <w:rFonts w:cs="Arial"/>
                <w:color w:val="000000"/>
                <w:sz w:val="20"/>
              </w:rPr>
              <w:t>е</w:t>
            </w:r>
          </w:p>
        </w:tc>
        <w:tc>
          <w:tcPr>
            <w:tcW w:w="1134" w:type="dxa"/>
            <w:tcBorders>
              <w:left w:val="nil"/>
              <w:bottom w:val="dotted" w:sz="4" w:space="0" w:color="auto"/>
              <w:right w:val="single" w:sz="4" w:space="0" w:color="auto"/>
            </w:tcBorders>
            <w:shd w:val="clear" w:color="auto" w:fill="auto"/>
            <w:noWrap/>
            <w:vAlign w:val="bottom"/>
            <w:hideMark/>
          </w:tcPr>
          <w:p w14:paraId="7847326A"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101,9</w:t>
            </w:r>
          </w:p>
        </w:tc>
        <w:tc>
          <w:tcPr>
            <w:tcW w:w="1134" w:type="dxa"/>
            <w:tcBorders>
              <w:left w:val="nil"/>
              <w:bottom w:val="dotted" w:sz="4" w:space="0" w:color="auto"/>
              <w:right w:val="single" w:sz="4" w:space="0" w:color="auto"/>
            </w:tcBorders>
            <w:shd w:val="clear" w:color="auto" w:fill="auto"/>
            <w:noWrap/>
            <w:vAlign w:val="bottom"/>
            <w:hideMark/>
          </w:tcPr>
          <w:p w14:paraId="5E66145A"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101,2</w:t>
            </w:r>
          </w:p>
        </w:tc>
        <w:tc>
          <w:tcPr>
            <w:tcW w:w="1134" w:type="dxa"/>
            <w:tcBorders>
              <w:left w:val="nil"/>
              <w:bottom w:val="dotted" w:sz="4" w:space="0" w:color="auto"/>
              <w:right w:val="single" w:sz="4" w:space="0" w:color="auto"/>
            </w:tcBorders>
            <w:shd w:val="clear" w:color="auto" w:fill="auto"/>
            <w:noWrap/>
            <w:vAlign w:val="bottom"/>
            <w:hideMark/>
          </w:tcPr>
          <w:p w14:paraId="0D27A6AD"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101,9</w:t>
            </w:r>
          </w:p>
        </w:tc>
        <w:tc>
          <w:tcPr>
            <w:tcW w:w="1134" w:type="dxa"/>
            <w:tcBorders>
              <w:left w:val="nil"/>
              <w:bottom w:val="dotted" w:sz="4" w:space="0" w:color="auto"/>
              <w:right w:val="single" w:sz="4" w:space="0" w:color="auto"/>
            </w:tcBorders>
            <w:shd w:val="clear" w:color="auto" w:fill="auto"/>
            <w:noWrap/>
            <w:vAlign w:val="bottom"/>
            <w:hideMark/>
          </w:tcPr>
          <w:p w14:paraId="4531F67E"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100,7</w:t>
            </w:r>
          </w:p>
        </w:tc>
        <w:tc>
          <w:tcPr>
            <w:tcW w:w="1276" w:type="dxa"/>
            <w:tcBorders>
              <w:left w:val="nil"/>
              <w:bottom w:val="dotted" w:sz="4" w:space="0" w:color="auto"/>
              <w:right w:val="double" w:sz="6" w:space="0" w:color="auto"/>
            </w:tcBorders>
            <w:shd w:val="clear" w:color="auto" w:fill="auto"/>
            <w:noWrap/>
            <w:vAlign w:val="bottom"/>
            <w:hideMark/>
          </w:tcPr>
          <w:p w14:paraId="28CA09BB"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98,9</w:t>
            </w:r>
          </w:p>
        </w:tc>
      </w:tr>
      <w:tr w:rsidR="00111747" w:rsidRPr="00111747" w14:paraId="58680B06" w14:textId="77777777" w:rsidTr="000517A0">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C3EE152"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356F8AE"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A8F08A5"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C4B8F2F"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9C0F7D5"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103,3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AF08696"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101,0</w:t>
            </w:r>
          </w:p>
        </w:tc>
      </w:tr>
      <w:tr w:rsidR="00111747" w:rsidRPr="00111747" w14:paraId="7DCAF474" w14:textId="77777777" w:rsidTr="000517A0">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A7BB98D"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78A1DED"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8AB06C8"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103,6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42FFFE6"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107,7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078DAD9"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107,5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7706478"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102,6</w:t>
            </w:r>
          </w:p>
        </w:tc>
      </w:tr>
      <w:tr w:rsidR="00111747" w:rsidRPr="00111747" w14:paraId="5EA33E06" w14:textId="77777777" w:rsidTr="000517A0">
        <w:trPr>
          <w:trHeight w:val="113"/>
        </w:trPr>
        <w:tc>
          <w:tcPr>
            <w:tcW w:w="3567" w:type="dxa"/>
            <w:tcBorders>
              <w:top w:val="dotted" w:sz="4" w:space="0" w:color="auto"/>
              <w:left w:val="double" w:sz="6" w:space="0" w:color="auto"/>
              <w:right w:val="single" w:sz="4" w:space="0" w:color="auto"/>
            </w:tcBorders>
            <w:shd w:val="clear" w:color="auto" w:fill="auto"/>
            <w:vAlign w:val="center"/>
            <w:hideMark/>
          </w:tcPr>
          <w:p w14:paraId="6E11146D"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парфюмерно-косметические</w:t>
            </w:r>
          </w:p>
        </w:tc>
        <w:tc>
          <w:tcPr>
            <w:tcW w:w="1134" w:type="dxa"/>
            <w:tcBorders>
              <w:top w:val="dotted" w:sz="4" w:space="0" w:color="auto"/>
              <w:left w:val="nil"/>
              <w:right w:val="single" w:sz="4" w:space="0" w:color="auto"/>
            </w:tcBorders>
            <w:shd w:val="clear" w:color="auto" w:fill="auto"/>
            <w:noWrap/>
            <w:vAlign w:val="bottom"/>
            <w:hideMark/>
          </w:tcPr>
          <w:p w14:paraId="20499768"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4242235C"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7E534B32"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5C78C801"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209DBE88"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r>
      <w:tr w:rsidR="00111747" w:rsidRPr="00111747" w14:paraId="1954ECE2" w14:textId="77777777" w:rsidTr="000517A0">
        <w:trPr>
          <w:trHeight w:val="113"/>
        </w:trPr>
        <w:tc>
          <w:tcPr>
            <w:tcW w:w="3567" w:type="dxa"/>
            <w:tcBorders>
              <w:left w:val="double" w:sz="6" w:space="0" w:color="auto"/>
              <w:bottom w:val="dotted" w:sz="4" w:space="0" w:color="auto"/>
              <w:right w:val="single" w:sz="4" w:space="0" w:color="auto"/>
            </w:tcBorders>
            <w:shd w:val="clear" w:color="auto" w:fill="auto"/>
            <w:vAlign w:val="center"/>
            <w:hideMark/>
          </w:tcPr>
          <w:p w14:paraId="378F451F"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товары</w:t>
            </w:r>
          </w:p>
        </w:tc>
        <w:tc>
          <w:tcPr>
            <w:tcW w:w="1134" w:type="dxa"/>
            <w:tcBorders>
              <w:left w:val="nil"/>
              <w:bottom w:val="dotted" w:sz="4" w:space="0" w:color="auto"/>
              <w:right w:val="single" w:sz="4" w:space="0" w:color="auto"/>
            </w:tcBorders>
            <w:shd w:val="clear" w:color="auto" w:fill="auto"/>
            <w:noWrap/>
            <w:vAlign w:val="bottom"/>
            <w:hideMark/>
          </w:tcPr>
          <w:p w14:paraId="0E5B810B"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100,7</w:t>
            </w:r>
          </w:p>
        </w:tc>
        <w:tc>
          <w:tcPr>
            <w:tcW w:w="1134" w:type="dxa"/>
            <w:tcBorders>
              <w:left w:val="nil"/>
              <w:bottom w:val="dotted" w:sz="4" w:space="0" w:color="auto"/>
              <w:right w:val="single" w:sz="4" w:space="0" w:color="auto"/>
            </w:tcBorders>
            <w:shd w:val="clear" w:color="auto" w:fill="auto"/>
            <w:noWrap/>
            <w:vAlign w:val="bottom"/>
            <w:hideMark/>
          </w:tcPr>
          <w:p w14:paraId="6772411C"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102,8</w:t>
            </w:r>
          </w:p>
        </w:tc>
        <w:tc>
          <w:tcPr>
            <w:tcW w:w="1134" w:type="dxa"/>
            <w:tcBorders>
              <w:left w:val="nil"/>
              <w:bottom w:val="dotted" w:sz="4" w:space="0" w:color="auto"/>
              <w:right w:val="single" w:sz="4" w:space="0" w:color="auto"/>
            </w:tcBorders>
            <w:shd w:val="clear" w:color="auto" w:fill="auto"/>
            <w:noWrap/>
            <w:vAlign w:val="bottom"/>
            <w:hideMark/>
          </w:tcPr>
          <w:p w14:paraId="2538BF44"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109,5</w:t>
            </w:r>
          </w:p>
        </w:tc>
        <w:tc>
          <w:tcPr>
            <w:tcW w:w="1134" w:type="dxa"/>
            <w:tcBorders>
              <w:left w:val="nil"/>
              <w:bottom w:val="dotted" w:sz="4" w:space="0" w:color="auto"/>
              <w:right w:val="single" w:sz="4" w:space="0" w:color="auto"/>
            </w:tcBorders>
            <w:shd w:val="clear" w:color="auto" w:fill="auto"/>
            <w:noWrap/>
            <w:vAlign w:val="bottom"/>
            <w:hideMark/>
          </w:tcPr>
          <w:p w14:paraId="0D0E635B"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108,7</w:t>
            </w:r>
          </w:p>
        </w:tc>
        <w:tc>
          <w:tcPr>
            <w:tcW w:w="1276" w:type="dxa"/>
            <w:tcBorders>
              <w:left w:val="nil"/>
              <w:bottom w:val="dotted" w:sz="4" w:space="0" w:color="auto"/>
              <w:right w:val="double" w:sz="6" w:space="0" w:color="auto"/>
            </w:tcBorders>
            <w:shd w:val="clear" w:color="auto" w:fill="auto"/>
            <w:noWrap/>
            <w:vAlign w:val="bottom"/>
            <w:hideMark/>
          </w:tcPr>
          <w:p w14:paraId="7C0650C1"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100,0</w:t>
            </w:r>
          </w:p>
        </w:tc>
      </w:tr>
      <w:tr w:rsidR="00111747" w:rsidRPr="00111747" w14:paraId="5DC058EA" w14:textId="77777777" w:rsidTr="000517A0">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A105BD0"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09F1FDE"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396514E"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8B9E603"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EBA08A3"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115,8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1EA1F52"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103,8</w:t>
            </w:r>
          </w:p>
        </w:tc>
      </w:tr>
      <w:tr w:rsidR="00111747" w:rsidRPr="00111747" w14:paraId="5BAFAAAF" w14:textId="77777777" w:rsidTr="000517A0">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71FF7D4"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lastRenderedPageBreak/>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0734C4A"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42AFA3"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358EA9E"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52D602D"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111,4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8CF81B4"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102,6</w:t>
            </w:r>
          </w:p>
        </w:tc>
      </w:tr>
      <w:tr w:rsidR="00111747" w:rsidRPr="00111747" w14:paraId="7B57922C" w14:textId="77777777" w:rsidTr="000517A0">
        <w:trPr>
          <w:trHeight w:val="113"/>
        </w:trPr>
        <w:tc>
          <w:tcPr>
            <w:tcW w:w="3567" w:type="dxa"/>
            <w:tcBorders>
              <w:top w:val="dotted" w:sz="4" w:space="0" w:color="auto"/>
              <w:left w:val="double" w:sz="6" w:space="0" w:color="auto"/>
              <w:right w:val="single" w:sz="4" w:space="0" w:color="auto"/>
            </w:tcBorders>
            <w:shd w:val="clear" w:color="auto" w:fill="auto"/>
            <w:vAlign w:val="center"/>
            <w:hideMark/>
          </w:tcPr>
          <w:p w14:paraId="7D33E2AC"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электротовары и другие</w:t>
            </w:r>
          </w:p>
        </w:tc>
        <w:tc>
          <w:tcPr>
            <w:tcW w:w="1134" w:type="dxa"/>
            <w:tcBorders>
              <w:top w:val="dotted" w:sz="4" w:space="0" w:color="auto"/>
              <w:left w:val="nil"/>
              <w:right w:val="single" w:sz="4" w:space="0" w:color="auto"/>
            </w:tcBorders>
            <w:shd w:val="clear" w:color="auto" w:fill="auto"/>
            <w:noWrap/>
            <w:vAlign w:val="bottom"/>
            <w:hideMark/>
          </w:tcPr>
          <w:p w14:paraId="4A8BDE4A"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72DB95D2"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6D0F8A6E"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083E8272"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611EF2DA"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 </w:t>
            </w:r>
          </w:p>
        </w:tc>
      </w:tr>
      <w:tr w:rsidR="00111747" w:rsidRPr="00111747" w14:paraId="34FE1FFD" w14:textId="77777777" w:rsidTr="000517A0">
        <w:trPr>
          <w:trHeight w:val="113"/>
        </w:trPr>
        <w:tc>
          <w:tcPr>
            <w:tcW w:w="3567" w:type="dxa"/>
            <w:tcBorders>
              <w:left w:val="double" w:sz="6" w:space="0" w:color="auto"/>
              <w:bottom w:val="dotted" w:sz="4" w:space="0" w:color="auto"/>
              <w:right w:val="single" w:sz="4" w:space="0" w:color="auto"/>
            </w:tcBorders>
            <w:shd w:val="clear" w:color="auto" w:fill="auto"/>
            <w:vAlign w:val="center"/>
            <w:hideMark/>
          </w:tcPr>
          <w:p w14:paraId="698FA149"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бытовые приборы</w:t>
            </w:r>
          </w:p>
        </w:tc>
        <w:tc>
          <w:tcPr>
            <w:tcW w:w="1134" w:type="dxa"/>
            <w:tcBorders>
              <w:left w:val="nil"/>
              <w:bottom w:val="dotted" w:sz="4" w:space="0" w:color="auto"/>
              <w:right w:val="single" w:sz="4" w:space="0" w:color="auto"/>
            </w:tcBorders>
            <w:shd w:val="clear" w:color="auto" w:fill="auto"/>
            <w:noWrap/>
            <w:vAlign w:val="bottom"/>
            <w:hideMark/>
          </w:tcPr>
          <w:p w14:paraId="462B5EBC"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110,3</w:t>
            </w:r>
          </w:p>
        </w:tc>
        <w:tc>
          <w:tcPr>
            <w:tcW w:w="1134" w:type="dxa"/>
            <w:tcBorders>
              <w:left w:val="nil"/>
              <w:bottom w:val="dotted" w:sz="4" w:space="0" w:color="auto"/>
              <w:right w:val="single" w:sz="4" w:space="0" w:color="auto"/>
            </w:tcBorders>
            <w:shd w:val="clear" w:color="auto" w:fill="auto"/>
            <w:noWrap/>
            <w:vAlign w:val="bottom"/>
            <w:hideMark/>
          </w:tcPr>
          <w:p w14:paraId="08DE3DBF"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111,5</w:t>
            </w:r>
          </w:p>
        </w:tc>
        <w:tc>
          <w:tcPr>
            <w:tcW w:w="1134" w:type="dxa"/>
            <w:tcBorders>
              <w:left w:val="nil"/>
              <w:bottom w:val="dotted" w:sz="4" w:space="0" w:color="auto"/>
              <w:right w:val="single" w:sz="4" w:space="0" w:color="auto"/>
            </w:tcBorders>
            <w:shd w:val="clear" w:color="auto" w:fill="auto"/>
            <w:noWrap/>
            <w:vAlign w:val="bottom"/>
            <w:hideMark/>
          </w:tcPr>
          <w:p w14:paraId="50F38DFF"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118,0</w:t>
            </w:r>
          </w:p>
        </w:tc>
        <w:tc>
          <w:tcPr>
            <w:tcW w:w="1134" w:type="dxa"/>
            <w:tcBorders>
              <w:left w:val="nil"/>
              <w:bottom w:val="dotted" w:sz="4" w:space="0" w:color="auto"/>
              <w:right w:val="single" w:sz="4" w:space="0" w:color="auto"/>
            </w:tcBorders>
            <w:shd w:val="clear" w:color="auto" w:fill="auto"/>
            <w:noWrap/>
            <w:vAlign w:val="bottom"/>
            <w:hideMark/>
          </w:tcPr>
          <w:p w14:paraId="2A9B3FA9"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112,1</w:t>
            </w:r>
          </w:p>
        </w:tc>
        <w:tc>
          <w:tcPr>
            <w:tcW w:w="1276" w:type="dxa"/>
            <w:tcBorders>
              <w:left w:val="nil"/>
              <w:bottom w:val="dotted" w:sz="4" w:space="0" w:color="auto"/>
              <w:right w:val="double" w:sz="6" w:space="0" w:color="auto"/>
            </w:tcBorders>
            <w:shd w:val="clear" w:color="auto" w:fill="auto"/>
            <w:noWrap/>
            <w:vAlign w:val="bottom"/>
            <w:hideMark/>
          </w:tcPr>
          <w:p w14:paraId="20E60FF0"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98,8</w:t>
            </w:r>
          </w:p>
        </w:tc>
      </w:tr>
      <w:tr w:rsidR="00111747" w:rsidRPr="00111747" w14:paraId="43D602F8" w14:textId="77777777" w:rsidTr="000517A0">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41DF06C"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B9D2BF6"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7AC5635"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97400EC"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107,3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545D7D"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107,5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99352A3"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99,8</w:t>
            </w:r>
          </w:p>
        </w:tc>
      </w:tr>
      <w:tr w:rsidR="00111747" w:rsidRPr="00111747" w14:paraId="1F3FE803" w14:textId="77777777" w:rsidTr="000517A0">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43CB013"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73B836C"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12D9AC1"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D96B3C2"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97AE48E"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103,3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A9EF593"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99,9</w:t>
            </w:r>
          </w:p>
        </w:tc>
      </w:tr>
      <w:tr w:rsidR="00111747" w:rsidRPr="00111747" w14:paraId="41B5E192" w14:textId="77777777" w:rsidTr="000517A0">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1B48C3C"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телерадиотовары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674CF23"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108,2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A3B366D"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112,1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CA3BCBB"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125,0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08C1034"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120,0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8564C32"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99,9</w:t>
            </w:r>
          </w:p>
        </w:tc>
      </w:tr>
      <w:tr w:rsidR="00111747" w:rsidRPr="00111747" w14:paraId="645E85F0" w14:textId="77777777" w:rsidTr="000517A0">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99B8759"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A459BE"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213A3F7"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68621AF"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129,0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2C70015"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129,5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75AE060"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104,2</w:t>
            </w:r>
          </w:p>
        </w:tc>
      </w:tr>
      <w:tr w:rsidR="00111747" w:rsidRPr="00111747" w14:paraId="69D49836" w14:textId="77777777" w:rsidTr="000517A0">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9452879"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D2E6D19"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91C01F7"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2844F2D"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121,7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8DE4126"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122,0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1761370"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101,6</w:t>
            </w:r>
          </w:p>
        </w:tc>
      </w:tr>
      <w:tr w:rsidR="00111747" w:rsidRPr="00111747" w14:paraId="79508368" w14:textId="77777777" w:rsidTr="000517A0">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BE0385F"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3DF4572"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777CAFB"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9B2CB3D"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107,5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B2BA4A6"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108,4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45844B3"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103,1</w:t>
            </w:r>
          </w:p>
        </w:tc>
      </w:tr>
      <w:tr w:rsidR="00111747" w:rsidRPr="00111747" w14:paraId="0C0D4A14" w14:textId="77777777" w:rsidTr="000517A0">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0CE1AB4"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DE330DA"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FD5DD49"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A96F4F0"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C3F7699"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104,9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9B5BC80"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101,3</w:t>
            </w:r>
          </w:p>
        </w:tc>
      </w:tr>
      <w:tr w:rsidR="00111747" w:rsidRPr="00111747" w14:paraId="632B6713" w14:textId="77777777" w:rsidTr="000517A0">
        <w:trPr>
          <w:trHeight w:val="113"/>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14:paraId="74DF90FE" w14:textId="77777777" w:rsidR="00111747" w:rsidRPr="00111747" w:rsidRDefault="00111747" w:rsidP="000517A0">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FCA5529"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100,1</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5031ED85"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101,2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2671E92D"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114,5</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7B0B1F5D"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114,4</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74BF1F94" w14:textId="77777777" w:rsidR="00111747" w:rsidRPr="00111747" w:rsidRDefault="00111747" w:rsidP="000517A0">
            <w:pPr>
              <w:spacing w:before="60" w:line="240" w:lineRule="exact"/>
              <w:ind w:firstLine="0"/>
              <w:jc w:val="center"/>
              <w:rPr>
                <w:rFonts w:cs="Arial"/>
                <w:color w:val="000000"/>
                <w:sz w:val="20"/>
              </w:rPr>
            </w:pPr>
            <w:r w:rsidRPr="00111747">
              <w:rPr>
                <w:rFonts w:cs="Arial"/>
                <w:color w:val="000000"/>
                <w:sz w:val="20"/>
              </w:rPr>
              <w:t>100,6</w:t>
            </w:r>
          </w:p>
        </w:tc>
      </w:tr>
    </w:tbl>
    <w:p w14:paraId="0A139DE6" w14:textId="261E3A03" w:rsidR="00111747" w:rsidRPr="00111747" w:rsidRDefault="00111747" w:rsidP="000517A0">
      <w:pPr>
        <w:tabs>
          <w:tab w:val="left" w:pos="3969"/>
        </w:tabs>
        <w:adjustRightInd/>
        <w:spacing w:before="240"/>
        <w:ind w:firstLine="709"/>
      </w:pPr>
      <w:r w:rsidRPr="00111747">
        <w:t xml:space="preserve">Среди непродовольственных товаров значительное повышение цен отмечено </w:t>
      </w:r>
      <w:r w:rsidR="000517A0">
        <w:br/>
      </w:r>
      <w:r w:rsidRPr="00111747">
        <w:t xml:space="preserve">на бытовую технику. </w:t>
      </w:r>
      <w:r w:rsidR="000517A0">
        <w:t>М</w:t>
      </w:r>
      <w:r w:rsidRPr="00111747">
        <w:t xml:space="preserve">онитор для компьютера вырос в цене на 17,2%, электроутюг – </w:t>
      </w:r>
      <w:r w:rsidR="000517A0">
        <w:br/>
      </w:r>
      <w:r w:rsidRPr="00111747">
        <w:t xml:space="preserve">на 16,8%, ноутбук – на 14%, стиральная машина – на 13,5%, электропылесос – на 13,4%, моноблок – на 12,9%, флеш-накопитель </w:t>
      </w:r>
      <w:r w:rsidRPr="00111747">
        <w:rPr>
          <w:lang w:val="en-US"/>
        </w:rPr>
        <w:t>USB</w:t>
      </w:r>
      <w:r w:rsidRPr="00111747">
        <w:t xml:space="preserve"> – на 11,7%, беспроводные наушники – </w:t>
      </w:r>
      <w:r w:rsidR="000517A0">
        <w:br/>
      </w:r>
      <w:r w:rsidRPr="00111747">
        <w:t xml:space="preserve">на 10,8%, холодильник – на 10,4%, электродрель – на 10,3%, микроволновая печь – </w:t>
      </w:r>
      <w:r w:rsidR="000517A0">
        <w:br/>
      </w:r>
      <w:r w:rsidRPr="00111747">
        <w:t>на 9,2%, телевизор – на 8,2%, планшетный компьютер – на 6,2%.</w:t>
      </w:r>
    </w:p>
    <w:p w14:paraId="2D9D3F92" w14:textId="635DB232" w:rsidR="00111747" w:rsidRPr="00111747" w:rsidRDefault="00111747" w:rsidP="000517A0">
      <w:pPr>
        <w:tabs>
          <w:tab w:val="left" w:pos="3969"/>
        </w:tabs>
        <w:adjustRightInd/>
        <w:spacing w:before="120"/>
        <w:ind w:firstLine="709"/>
      </w:pPr>
      <w:r w:rsidRPr="00111747">
        <w:t>Прибавили в цене отдел</w:t>
      </w:r>
      <w:r w:rsidR="00A36B5B">
        <w:t>ьные виды одежды и обуви. Д</w:t>
      </w:r>
      <w:r w:rsidRPr="00111747">
        <w:t>етские резиновые сапоги стали дороже на 9,2%, женская ветровка и юбка для девочек – на 7,9%, женское зимнее пальто – на 7,5%, женское платье – на 5,6%, мужская утепленная куртка – на 4,7%, утепленн</w:t>
      </w:r>
      <w:r w:rsidR="00A36B5B">
        <w:t>ый детский комбинезон – на 4,3%</w:t>
      </w:r>
      <w:r w:rsidRPr="00111747">
        <w:t>, детские кроссовки – на 3,5%. Снизились цены на меховое пальто на 5,3%, детскую футболку – на 2,1%, женский джемпер – на 1,8%, платье для девочек школьного возраста – на 1,3%.</w:t>
      </w:r>
    </w:p>
    <w:p w14:paraId="049C94AA" w14:textId="5E64671D" w:rsidR="00111747" w:rsidRPr="00111747" w:rsidRDefault="00111747" w:rsidP="000517A0">
      <w:pPr>
        <w:tabs>
          <w:tab w:val="left" w:pos="3969"/>
        </w:tabs>
        <w:adjustRightInd/>
        <w:spacing w:before="120"/>
        <w:ind w:firstLine="709"/>
      </w:pPr>
      <w:r w:rsidRPr="00111747">
        <w:t xml:space="preserve">В группе медицинских товаров и медикаментов наибольшее повышение цены отмечено на гриппферон на 7,2%. </w:t>
      </w:r>
      <w:r w:rsidR="00A36B5B">
        <w:t>Среди прочих товаров подорожали</w:t>
      </w:r>
      <w:r w:rsidRPr="00111747">
        <w:t xml:space="preserve"> осельтамивир – </w:t>
      </w:r>
      <w:r w:rsidR="00A36B5B">
        <w:br/>
      </w:r>
      <w:r w:rsidRPr="00111747">
        <w:t>на 5,4%, валидол – на 3,9%, корвалол – на 3,2%, мирамистин и ренгалин – на 2,2%, метилурацил – на 2,1%, алмагель – 1,9%. На 1,3-4,4% снизились цены на афобазол, аллохол, ксарелто, йод, амлодипин, витамин Д3, эналаприл. Более всего снизилась цена на аскорбиновую кислоту – на 6,3%.</w:t>
      </w:r>
    </w:p>
    <w:p w14:paraId="06000252" w14:textId="5B55B02D" w:rsidR="00111747" w:rsidRPr="00111747" w:rsidRDefault="00111747" w:rsidP="000517A0">
      <w:pPr>
        <w:tabs>
          <w:tab w:val="left" w:pos="3969"/>
        </w:tabs>
        <w:adjustRightInd/>
        <w:spacing w:before="120"/>
        <w:ind w:firstLine="709"/>
      </w:pPr>
      <w:r w:rsidRPr="00111747">
        <w:t xml:space="preserve">Из прочих наблюдаемых товаров на 1,2-10,6% стали дороже новый легковой автомобиль иностранной марки, мотоцикл, детский конструктор, кирпич, кастрюля </w:t>
      </w:r>
      <w:r w:rsidR="00A36B5B">
        <w:br/>
      </w:r>
      <w:r w:rsidRPr="00111747">
        <w:t>из нержавеющей стали, электрическая ла</w:t>
      </w:r>
      <w:r w:rsidR="00A36B5B">
        <w:t>мпа, линолеум, шкаф для одежды,</w:t>
      </w:r>
      <w:r w:rsidR="00A36B5B">
        <w:br/>
      </w:r>
      <w:r w:rsidRPr="00111747">
        <w:t xml:space="preserve">хозяйственное мыло, шины для автомобиля, мягкие игрушки, обои, садовая лопата, металлочерепица, зеркало, рюкзак для взрослых, зубная щетка, свежесрезанные цветы. </w:t>
      </w:r>
      <w:r w:rsidR="00E421F1">
        <w:t>Н</w:t>
      </w:r>
      <w:r w:rsidRPr="00111747">
        <w:t>а 1,1-5,4% снизились цены на мягкое кресло, энергосберегающую лампу, комплект столовых приборов, ткани для штор, газовое моторное топливо, диван-кровать.</w:t>
      </w:r>
    </w:p>
    <w:p w14:paraId="4965BEFB" w14:textId="77777777" w:rsidR="00111747" w:rsidRPr="00111747" w:rsidRDefault="00111747" w:rsidP="00111747">
      <w:pPr>
        <w:ind w:firstLine="709"/>
        <w:jc w:val="center"/>
        <w:rPr>
          <w:b/>
          <w:szCs w:val="22"/>
        </w:rPr>
      </w:pPr>
    </w:p>
    <w:p w14:paraId="5F5C900E" w14:textId="300F94A0" w:rsidR="00111747" w:rsidRPr="00111747" w:rsidRDefault="00111747" w:rsidP="00A36B5B">
      <w:pPr>
        <w:pageBreakBefore/>
        <w:spacing w:line="240" w:lineRule="auto"/>
        <w:ind w:firstLine="0"/>
        <w:jc w:val="center"/>
        <w:rPr>
          <w:szCs w:val="22"/>
        </w:rPr>
      </w:pPr>
      <w:r w:rsidRPr="00111747">
        <w:rPr>
          <w:b/>
          <w:szCs w:val="22"/>
        </w:rPr>
        <w:lastRenderedPageBreak/>
        <w:t xml:space="preserve">Максимальное и минимальное значение индексов цен </w:t>
      </w:r>
      <w:r w:rsidR="00A36B5B">
        <w:rPr>
          <w:b/>
          <w:szCs w:val="22"/>
        </w:rPr>
        <w:br/>
        <w:t xml:space="preserve">на </w:t>
      </w:r>
      <w:r w:rsidRPr="00111747">
        <w:rPr>
          <w:b/>
          <w:szCs w:val="22"/>
        </w:rPr>
        <w:t>отдельные непродовольственные товары в феврале 2022 года</w:t>
      </w:r>
      <w:r w:rsidRPr="00111747">
        <w:rPr>
          <w:b/>
          <w:szCs w:val="22"/>
        </w:rPr>
        <w:br/>
      </w:r>
      <w:r w:rsidRPr="00111747">
        <w:rPr>
          <w:szCs w:val="22"/>
        </w:rPr>
        <w:t>(в процентах к январю 2022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111747" w:rsidRPr="00111747" w14:paraId="787C5A30" w14:textId="77777777" w:rsidTr="00111747">
        <w:trPr>
          <w:trHeight w:val="600"/>
          <w:tblHeader/>
        </w:trPr>
        <w:tc>
          <w:tcPr>
            <w:tcW w:w="2835" w:type="dxa"/>
            <w:vMerge w:val="restart"/>
          </w:tcPr>
          <w:p w14:paraId="7D0F4000" w14:textId="77777777" w:rsidR="00111747" w:rsidRPr="00111747" w:rsidRDefault="00111747" w:rsidP="00A36B5B">
            <w:pPr>
              <w:spacing w:before="60" w:line="240" w:lineRule="auto"/>
              <w:ind w:firstLine="0"/>
              <w:jc w:val="center"/>
              <w:rPr>
                <w:rFonts w:cs="Arial"/>
                <w:i/>
                <w:sz w:val="20"/>
              </w:rPr>
            </w:pPr>
            <w:r w:rsidRPr="00111747">
              <w:rPr>
                <w:rFonts w:cs="Arial"/>
                <w:i/>
                <w:sz w:val="20"/>
              </w:rPr>
              <w:t>Наименование группы товаров</w:t>
            </w:r>
          </w:p>
        </w:tc>
        <w:tc>
          <w:tcPr>
            <w:tcW w:w="1560" w:type="dxa"/>
            <w:vMerge w:val="restart"/>
          </w:tcPr>
          <w:p w14:paraId="4D1734D0" w14:textId="77777777" w:rsidR="00111747" w:rsidRPr="00111747" w:rsidRDefault="00111747" w:rsidP="00A36B5B">
            <w:pPr>
              <w:spacing w:before="60" w:line="240" w:lineRule="auto"/>
              <w:ind w:left="-108" w:right="-108" w:firstLine="0"/>
              <w:jc w:val="center"/>
              <w:rPr>
                <w:rFonts w:cs="Arial"/>
                <w:i/>
                <w:sz w:val="20"/>
              </w:rPr>
            </w:pPr>
            <w:r w:rsidRPr="00111747">
              <w:rPr>
                <w:rFonts w:cs="Arial"/>
                <w:i/>
                <w:sz w:val="20"/>
              </w:rPr>
              <w:t>Индекс цен в среднем по группе</w:t>
            </w:r>
          </w:p>
        </w:tc>
        <w:tc>
          <w:tcPr>
            <w:tcW w:w="4898" w:type="dxa"/>
            <w:gridSpan w:val="2"/>
          </w:tcPr>
          <w:p w14:paraId="0E51F04C" w14:textId="77777777" w:rsidR="00111747" w:rsidRPr="00111747" w:rsidRDefault="00111747" w:rsidP="00A36B5B">
            <w:pPr>
              <w:spacing w:before="60" w:line="240" w:lineRule="auto"/>
              <w:ind w:firstLine="0"/>
              <w:jc w:val="center"/>
              <w:rPr>
                <w:rFonts w:cs="Arial"/>
                <w:i/>
                <w:sz w:val="20"/>
              </w:rPr>
            </w:pPr>
            <w:r w:rsidRPr="00111747">
              <w:rPr>
                <w:rFonts w:cs="Arial"/>
                <w:i/>
                <w:sz w:val="20"/>
              </w:rPr>
              <w:t>Максимальное и минимальное значение индексов цен внутри  группы</w:t>
            </w:r>
          </w:p>
        </w:tc>
      </w:tr>
      <w:tr w:rsidR="00111747" w:rsidRPr="00111747" w14:paraId="34BAE1B8" w14:textId="77777777" w:rsidTr="00111747">
        <w:trPr>
          <w:trHeight w:val="227"/>
          <w:tblHeader/>
        </w:trPr>
        <w:tc>
          <w:tcPr>
            <w:tcW w:w="2835" w:type="dxa"/>
            <w:vMerge/>
            <w:tcBorders>
              <w:bottom w:val="single" w:sz="6" w:space="0" w:color="auto"/>
            </w:tcBorders>
          </w:tcPr>
          <w:p w14:paraId="559CE7AF" w14:textId="77777777" w:rsidR="00111747" w:rsidRPr="00111747" w:rsidRDefault="00111747" w:rsidP="00A36B5B">
            <w:pPr>
              <w:spacing w:before="60" w:line="240" w:lineRule="auto"/>
              <w:ind w:firstLine="0"/>
              <w:jc w:val="center"/>
              <w:rPr>
                <w:rFonts w:cs="Arial"/>
                <w:sz w:val="20"/>
              </w:rPr>
            </w:pPr>
          </w:p>
        </w:tc>
        <w:tc>
          <w:tcPr>
            <w:tcW w:w="1560" w:type="dxa"/>
            <w:vMerge/>
            <w:tcBorders>
              <w:bottom w:val="single" w:sz="6" w:space="0" w:color="auto"/>
            </w:tcBorders>
          </w:tcPr>
          <w:p w14:paraId="7F711556" w14:textId="77777777" w:rsidR="00111747" w:rsidRPr="00111747" w:rsidRDefault="00111747" w:rsidP="00A36B5B">
            <w:pPr>
              <w:spacing w:before="60" w:line="240" w:lineRule="auto"/>
              <w:ind w:firstLine="0"/>
              <w:jc w:val="center"/>
              <w:rPr>
                <w:rFonts w:cs="Arial"/>
                <w:sz w:val="20"/>
              </w:rPr>
            </w:pPr>
          </w:p>
        </w:tc>
        <w:tc>
          <w:tcPr>
            <w:tcW w:w="3543" w:type="dxa"/>
            <w:tcBorders>
              <w:bottom w:val="single" w:sz="6" w:space="0" w:color="auto"/>
            </w:tcBorders>
          </w:tcPr>
          <w:p w14:paraId="304C929B" w14:textId="77777777" w:rsidR="00111747" w:rsidRPr="00111747" w:rsidRDefault="00111747" w:rsidP="00A36B5B">
            <w:pPr>
              <w:spacing w:before="60" w:line="240" w:lineRule="auto"/>
              <w:ind w:firstLine="0"/>
              <w:jc w:val="center"/>
              <w:rPr>
                <w:rFonts w:cs="Arial"/>
                <w:i/>
                <w:sz w:val="20"/>
              </w:rPr>
            </w:pPr>
            <w:r w:rsidRPr="00111747">
              <w:rPr>
                <w:rFonts w:cs="Arial"/>
                <w:i/>
                <w:sz w:val="20"/>
              </w:rPr>
              <w:t>товары</w:t>
            </w:r>
          </w:p>
        </w:tc>
        <w:tc>
          <w:tcPr>
            <w:tcW w:w="1355" w:type="dxa"/>
            <w:tcBorders>
              <w:bottom w:val="single" w:sz="6" w:space="0" w:color="auto"/>
            </w:tcBorders>
          </w:tcPr>
          <w:p w14:paraId="04A122A6" w14:textId="5E5FCB2F" w:rsidR="00111747" w:rsidRPr="00111747" w:rsidRDefault="00111747" w:rsidP="00A36B5B">
            <w:pPr>
              <w:spacing w:before="60" w:line="240" w:lineRule="auto"/>
              <w:ind w:firstLine="0"/>
              <w:jc w:val="center"/>
              <w:rPr>
                <w:rFonts w:cs="Arial"/>
                <w:i/>
                <w:sz w:val="20"/>
              </w:rPr>
            </w:pPr>
            <w:r w:rsidRPr="00111747">
              <w:rPr>
                <w:rFonts w:cs="Arial"/>
                <w:i/>
                <w:sz w:val="20"/>
              </w:rPr>
              <w:t xml:space="preserve">индекс </w:t>
            </w:r>
            <w:r w:rsidR="00A51962">
              <w:rPr>
                <w:rFonts w:cs="Arial"/>
                <w:i/>
                <w:sz w:val="20"/>
              </w:rPr>
              <w:br/>
            </w:r>
            <w:r w:rsidRPr="00111747">
              <w:rPr>
                <w:rFonts w:cs="Arial"/>
                <w:i/>
                <w:sz w:val="20"/>
              </w:rPr>
              <w:t>цен</w:t>
            </w:r>
          </w:p>
        </w:tc>
      </w:tr>
      <w:tr w:rsidR="00111747" w:rsidRPr="00111747" w14:paraId="54621F5F" w14:textId="77777777" w:rsidTr="00A36B5B">
        <w:trPr>
          <w:trHeight w:val="20"/>
        </w:trPr>
        <w:tc>
          <w:tcPr>
            <w:tcW w:w="2835" w:type="dxa"/>
            <w:vMerge w:val="restart"/>
            <w:tcBorders>
              <w:top w:val="single" w:sz="6" w:space="0" w:color="auto"/>
              <w:bottom w:val="dotted" w:sz="4" w:space="0" w:color="auto"/>
            </w:tcBorders>
            <w:vAlign w:val="center"/>
          </w:tcPr>
          <w:p w14:paraId="00721827" w14:textId="77777777" w:rsidR="00111747" w:rsidRPr="00111747" w:rsidRDefault="00111747" w:rsidP="00A36B5B">
            <w:pPr>
              <w:spacing w:before="80" w:line="240" w:lineRule="exact"/>
              <w:ind w:firstLine="0"/>
              <w:jc w:val="left"/>
              <w:rPr>
                <w:rFonts w:cs="Arial"/>
                <w:sz w:val="20"/>
              </w:rPr>
            </w:pPr>
            <w:r w:rsidRPr="00111747">
              <w:rPr>
                <w:rFonts w:cs="Arial"/>
                <w:sz w:val="20"/>
              </w:rPr>
              <w:t>Одежда и белье</w:t>
            </w:r>
          </w:p>
        </w:tc>
        <w:tc>
          <w:tcPr>
            <w:tcW w:w="1560" w:type="dxa"/>
            <w:vMerge w:val="restart"/>
            <w:tcBorders>
              <w:top w:val="single" w:sz="6" w:space="0" w:color="auto"/>
              <w:bottom w:val="dotted" w:sz="4" w:space="0" w:color="auto"/>
            </w:tcBorders>
            <w:vAlign w:val="center"/>
          </w:tcPr>
          <w:p w14:paraId="34154E82" w14:textId="77777777" w:rsidR="00111747" w:rsidRPr="00111747" w:rsidRDefault="00111747" w:rsidP="00A36B5B">
            <w:pPr>
              <w:adjustRightInd/>
              <w:spacing w:before="80" w:line="240" w:lineRule="exact"/>
              <w:ind w:firstLine="0"/>
              <w:jc w:val="center"/>
              <w:rPr>
                <w:rFonts w:cs="Arial"/>
                <w:bCs/>
                <w:color w:val="000000"/>
                <w:sz w:val="20"/>
              </w:rPr>
            </w:pPr>
            <w:r w:rsidRPr="00111747">
              <w:rPr>
                <w:rFonts w:cs="Arial"/>
                <w:bCs/>
                <w:color w:val="000000"/>
                <w:sz w:val="20"/>
              </w:rPr>
              <w:t>101,9</w:t>
            </w:r>
          </w:p>
        </w:tc>
        <w:tc>
          <w:tcPr>
            <w:tcW w:w="3543" w:type="dxa"/>
            <w:tcBorders>
              <w:top w:val="single" w:sz="6" w:space="0" w:color="auto"/>
              <w:bottom w:val="dotted" w:sz="4" w:space="0" w:color="auto"/>
            </w:tcBorders>
            <w:vAlign w:val="bottom"/>
          </w:tcPr>
          <w:p w14:paraId="3071AFDD"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куртка женская без утеплителя (ветровка)</w:t>
            </w:r>
          </w:p>
        </w:tc>
        <w:tc>
          <w:tcPr>
            <w:tcW w:w="1355" w:type="dxa"/>
            <w:tcBorders>
              <w:top w:val="single" w:sz="6" w:space="0" w:color="auto"/>
              <w:bottom w:val="dotted" w:sz="4" w:space="0" w:color="auto"/>
            </w:tcBorders>
            <w:vAlign w:val="bottom"/>
          </w:tcPr>
          <w:p w14:paraId="14748013"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107,9</w:t>
            </w:r>
          </w:p>
        </w:tc>
      </w:tr>
      <w:tr w:rsidR="00111747" w:rsidRPr="00111747" w14:paraId="7B100FB0" w14:textId="77777777" w:rsidTr="00A36B5B">
        <w:trPr>
          <w:trHeight w:val="20"/>
        </w:trPr>
        <w:tc>
          <w:tcPr>
            <w:tcW w:w="2835" w:type="dxa"/>
            <w:vMerge/>
            <w:tcBorders>
              <w:top w:val="dotted" w:sz="4" w:space="0" w:color="auto"/>
              <w:bottom w:val="dotted" w:sz="4" w:space="0" w:color="auto"/>
            </w:tcBorders>
            <w:vAlign w:val="center"/>
          </w:tcPr>
          <w:p w14:paraId="535A6620" w14:textId="77777777" w:rsidR="00111747" w:rsidRPr="00111747" w:rsidRDefault="00111747" w:rsidP="00A36B5B">
            <w:pPr>
              <w:spacing w:before="80" w:line="240" w:lineRule="exact"/>
              <w:ind w:firstLine="0"/>
              <w:rPr>
                <w:rFonts w:cs="Arial"/>
                <w:sz w:val="20"/>
                <w:highlight w:val="yellow"/>
              </w:rPr>
            </w:pPr>
          </w:p>
        </w:tc>
        <w:tc>
          <w:tcPr>
            <w:tcW w:w="1560" w:type="dxa"/>
            <w:vMerge/>
            <w:tcBorders>
              <w:top w:val="dotted" w:sz="4" w:space="0" w:color="auto"/>
              <w:bottom w:val="dotted" w:sz="4" w:space="0" w:color="auto"/>
            </w:tcBorders>
            <w:vAlign w:val="bottom"/>
          </w:tcPr>
          <w:p w14:paraId="4E0CBD5B" w14:textId="77777777" w:rsidR="00111747" w:rsidRPr="00111747" w:rsidRDefault="00111747" w:rsidP="00A36B5B">
            <w:pPr>
              <w:spacing w:before="80" w:line="240" w:lineRule="exact"/>
              <w:ind w:firstLine="0"/>
              <w:jc w:val="center"/>
              <w:rPr>
                <w:rFonts w:cs="Arial"/>
                <w:sz w:val="20"/>
                <w:highlight w:val="yellow"/>
              </w:rPr>
            </w:pPr>
          </w:p>
        </w:tc>
        <w:tc>
          <w:tcPr>
            <w:tcW w:w="3543" w:type="dxa"/>
            <w:tcBorders>
              <w:top w:val="dotted" w:sz="4" w:space="0" w:color="auto"/>
              <w:bottom w:val="dotted" w:sz="4" w:space="0" w:color="auto"/>
            </w:tcBorders>
            <w:vAlign w:val="bottom"/>
          </w:tcPr>
          <w:p w14:paraId="59C91CD4" w14:textId="53B7E991"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 xml:space="preserve">пальто (полупальто) женское </w:t>
            </w:r>
            <w:r w:rsidR="00A36B5B">
              <w:rPr>
                <w:rFonts w:cs="Arial"/>
                <w:color w:val="000000"/>
                <w:sz w:val="20"/>
              </w:rPr>
              <w:br/>
            </w:r>
            <w:r w:rsidRPr="00111747">
              <w:rPr>
                <w:rFonts w:cs="Arial"/>
                <w:color w:val="000000"/>
                <w:sz w:val="20"/>
              </w:rPr>
              <w:t>с верхом из плащевых тканей</w:t>
            </w:r>
          </w:p>
        </w:tc>
        <w:tc>
          <w:tcPr>
            <w:tcW w:w="1355" w:type="dxa"/>
            <w:tcBorders>
              <w:top w:val="dotted" w:sz="4" w:space="0" w:color="auto"/>
              <w:bottom w:val="dotted" w:sz="4" w:space="0" w:color="auto"/>
            </w:tcBorders>
            <w:vAlign w:val="bottom"/>
          </w:tcPr>
          <w:p w14:paraId="1363E9E1"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98,0</w:t>
            </w:r>
          </w:p>
        </w:tc>
      </w:tr>
      <w:tr w:rsidR="00111747" w:rsidRPr="00111747" w14:paraId="1C05D7C8" w14:textId="77777777" w:rsidTr="00A36B5B">
        <w:trPr>
          <w:trHeight w:val="20"/>
        </w:trPr>
        <w:tc>
          <w:tcPr>
            <w:tcW w:w="2835" w:type="dxa"/>
            <w:vMerge w:val="restart"/>
            <w:tcBorders>
              <w:top w:val="dotted" w:sz="4" w:space="0" w:color="auto"/>
            </w:tcBorders>
            <w:vAlign w:val="center"/>
          </w:tcPr>
          <w:p w14:paraId="3236C08F" w14:textId="77777777" w:rsidR="00111747" w:rsidRPr="00111747" w:rsidRDefault="00111747" w:rsidP="00A36B5B">
            <w:pPr>
              <w:spacing w:before="80" w:line="240" w:lineRule="exact"/>
              <w:ind w:firstLine="0"/>
              <w:jc w:val="left"/>
              <w:rPr>
                <w:rFonts w:cs="Arial"/>
                <w:sz w:val="20"/>
              </w:rPr>
            </w:pPr>
            <w:r w:rsidRPr="00111747">
              <w:rPr>
                <w:rFonts w:cs="Arial"/>
                <w:sz w:val="20"/>
              </w:rPr>
              <w:t>Обувь</w:t>
            </w:r>
          </w:p>
        </w:tc>
        <w:tc>
          <w:tcPr>
            <w:tcW w:w="1560" w:type="dxa"/>
            <w:vMerge w:val="restart"/>
            <w:tcBorders>
              <w:top w:val="dotted" w:sz="4" w:space="0" w:color="auto"/>
            </w:tcBorders>
            <w:vAlign w:val="center"/>
          </w:tcPr>
          <w:p w14:paraId="7985FDE5" w14:textId="77777777" w:rsidR="00111747" w:rsidRPr="00111747" w:rsidRDefault="00111747" w:rsidP="00A36B5B">
            <w:pPr>
              <w:adjustRightInd/>
              <w:spacing w:before="80" w:line="240" w:lineRule="exact"/>
              <w:ind w:firstLine="0"/>
              <w:jc w:val="center"/>
              <w:rPr>
                <w:rFonts w:cs="Arial"/>
                <w:bCs/>
                <w:color w:val="000000"/>
                <w:sz w:val="20"/>
              </w:rPr>
            </w:pPr>
            <w:r w:rsidRPr="00111747">
              <w:rPr>
                <w:rFonts w:cs="Arial"/>
                <w:bCs/>
                <w:color w:val="000000"/>
                <w:sz w:val="20"/>
              </w:rPr>
              <w:t>100,4</w:t>
            </w:r>
          </w:p>
        </w:tc>
        <w:tc>
          <w:tcPr>
            <w:tcW w:w="3543" w:type="dxa"/>
            <w:tcBorders>
              <w:top w:val="dotted" w:sz="4" w:space="0" w:color="auto"/>
              <w:bottom w:val="dotted" w:sz="4" w:space="0" w:color="auto"/>
            </w:tcBorders>
            <w:vAlign w:val="bottom"/>
          </w:tcPr>
          <w:p w14:paraId="246A3321"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сапоги цельнорезиновые для детей</w:t>
            </w:r>
          </w:p>
        </w:tc>
        <w:tc>
          <w:tcPr>
            <w:tcW w:w="1355" w:type="dxa"/>
            <w:tcBorders>
              <w:top w:val="dotted" w:sz="4" w:space="0" w:color="auto"/>
              <w:bottom w:val="dotted" w:sz="4" w:space="0" w:color="auto"/>
            </w:tcBorders>
            <w:vAlign w:val="bottom"/>
          </w:tcPr>
          <w:p w14:paraId="193832E9"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109,2</w:t>
            </w:r>
          </w:p>
        </w:tc>
      </w:tr>
      <w:tr w:rsidR="00111747" w:rsidRPr="00111747" w14:paraId="0D3B9D27" w14:textId="77777777" w:rsidTr="00A36B5B">
        <w:trPr>
          <w:trHeight w:val="20"/>
        </w:trPr>
        <w:tc>
          <w:tcPr>
            <w:tcW w:w="2835" w:type="dxa"/>
            <w:vMerge/>
            <w:tcBorders>
              <w:bottom w:val="dotted" w:sz="4" w:space="0" w:color="auto"/>
            </w:tcBorders>
            <w:vAlign w:val="center"/>
          </w:tcPr>
          <w:p w14:paraId="2733E3E8" w14:textId="77777777" w:rsidR="00111747" w:rsidRPr="00111747" w:rsidRDefault="00111747" w:rsidP="00A36B5B">
            <w:pPr>
              <w:spacing w:before="80" w:line="240" w:lineRule="exact"/>
              <w:ind w:firstLine="0"/>
              <w:rPr>
                <w:rFonts w:cs="Arial"/>
                <w:sz w:val="20"/>
              </w:rPr>
            </w:pPr>
          </w:p>
        </w:tc>
        <w:tc>
          <w:tcPr>
            <w:tcW w:w="1560" w:type="dxa"/>
            <w:vMerge/>
            <w:tcBorders>
              <w:bottom w:val="dotted" w:sz="4" w:space="0" w:color="auto"/>
            </w:tcBorders>
            <w:vAlign w:val="center"/>
          </w:tcPr>
          <w:p w14:paraId="0CBB035E" w14:textId="77777777" w:rsidR="00111747" w:rsidRPr="00111747" w:rsidRDefault="00111747" w:rsidP="00A36B5B">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7D7CD695"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обувь домашняя с текстильным верхом для детей</w:t>
            </w:r>
          </w:p>
        </w:tc>
        <w:tc>
          <w:tcPr>
            <w:tcW w:w="1355" w:type="dxa"/>
            <w:tcBorders>
              <w:top w:val="dotted" w:sz="4" w:space="0" w:color="auto"/>
              <w:bottom w:val="dotted" w:sz="4" w:space="0" w:color="auto"/>
            </w:tcBorders>
            <w:vAlign w:val="bottom"/>
          </w:tcPr>
          <w:p w14:paraId="3940FD21"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97,8</w:t>
            </w:r>
          </w:p>
        </w:tc>
      </w:tr>
      <w:tr w:rsidR="00111747" w:rsidRPr="00111747" w14:paraId="544B76D6" w14:textId="77777777" w:rsidTr="00A36B5B">
        <w:trPr>
          <w:trHeight w:val="20"/>
        </w:trPr>
        <w:tc>
          <w:tcPr>
            <w:tcW w:w="2835" w:type="dxa"/>
            <w:vMerge w:val="restart"/>
            <w:tcBorders>
              <w:top w:val="dotted" w:sz="4" w:space="0" w:color="auto"/>
              <w:bottom w:val="dotted" w:sz="4" w:space="0" w:color="auto"/>
            </w:tcBorders>
            <w:vAlign w:val="center"/>
          </w:tcPr>
          <w:p w14:paraId="4308A38E" w14:textId="77777777" w:rsidR="00111747" w:rsidRPr="00111747" w:rsidRDefault="00111747" w:rsidP="00A36B5B">
            <w:pPr>
              <w:spacing w:before="80" w:line="240" w:lineRule="exact"/>
              <w:ind w:firstLine="0"/>
              <w:jc w:val="left"/>
              <w:rPr>
                <w:rFonts w:cs="Arial"/>
                <w:sz w:val="20"/>
              </w:rPr>
            </w:pPr>
            <w:r w:rsidRPr="00111747">
              <w:rPr>
                <w:rFonts w:cs="Arial"/>
                <w:sz w:val="20"/>
              </w:rPr>
              <w:t>Мебель</w:t>
            </w:r>
          </w:p>
        </w:tc>
        <w:tc>
          <w:tcPr>
            <w:tcW w:w="1560" w:type="dxa"/>
            <w:vMerge w:val="restart"/>
            <w:tcBorders>
              <w:top w:val="dotted" w:sz="4" w:space="0" w:color="auto"/>
              <w:bottom w:val="dotted" w:sz="4" w:space="0" w:color="auto"/>
            </w:tcBorders>
            <w:vAlign w:val="center"/>
          </w:tcPr>
          <w:p w14:paraId="3D7755E1" w14:textId="77777777" w:rsidR="00111747" w:rsidRPr="00111747" w:rsidRDefault="00111747" w:rsidP="00A36B5B">
            <w:pPr>
              <w:adjustRightInd/>
              <w:spacing w:before="80" w:line="240" w:lineRule="exact"/>
              <w:ind w:firstLine="0"/>
              <w:jc w:val="center"/>
              <w:rPr>
                <w:rFonts w:cs="Arial"/>
                <w:bCs/>
                <w:color w:val="000000"/>
                <w:sz w:val="20"/>
              </w:rPr>
            </w:pPr>
            <w:r w:rsidRPr="00111747">
              <w:rPr>
                <w:rFonts w:cs="Arial"/>
                <w:bCs/>
                <w:color w:val="000000"/>
                <w:sz w:val="20"/>
              </w:rPr>
              <w:t>100,1</w:t>
            </w:r>
          </w:p>
        </w:tc>
        <w:tc>
          <w:tcPr>
            <w:tcW w:w="3543" w:type="dxa"/>
            <w:tcBorders>
              <w:top w:val="dotted" w:sz="4" w:space="0" w:color="auto"/>
              <w:bottom w:val="dotted" w:sz="4" w:space="0" w:color="auto"/>
            </w:tcBorders>
            <w:vAlign w:val="bottom"/>
          </w:tcPr>
          <w:p w14:paraId="262663AB"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зеркало навесное для ванной комнаты</w:t>
            </w:r>
          </w:p>
        </w:tc>
        <w:tc>
          <w:tcPr>
            <w:tcW w:w="1355" w:type="dxa"/>
            <w:tcBorders>
              <w:top w:val="dotted" w:sz="4" w:space="0" w:color="auto"/>
              <w:bottom w:val="dotted" w:sz="4" w:space="0" w:color="auto"/>
            </w:tcBorders>
            <w:vAlign w:val="bottom"/>
          </w:tcPr>
          <w:p w14:paraId="29CA632D"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105,6</w:t>
            </w:r>
          </w:p>
        </w:tc>
      </w:tr>
      <w:tr w:rsidR="00111747" w:rsidRPr="00111747" w14:paraId="7D43D3D8" w14:textId="77777777" w:rsidTr="00A36B5B">
        <w:trPr>
          <w:trHeight w:val="20"/>
        </w:trPr>
        <w:tc>
          <w:tcPr>
            <w:tcW w:w="2835" w:type="dxa"/>
            <w:vMerge/>
            <w:tcBorders>
              <w:top w:val="dotted" w:sz="4" w:space="0" w:color="auto"/>
              <w:bottom w:val="dotted" w:sz="4" w:space="0" w:color="auto"/>
            </w:tcBorders>
            <w:vAlign w:val="center"/>
          </w:tcPr>
          <w:p w14:paraId="6E1AC023" w14:textId="77777777" w:rsidR="00111747" w:rsidRPr="00111747" w:rsidRDefault="00111747" w:rsidP="00A36B5B">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1349FB19" w14:textId="77777777" w:rsidR="00111747" w:rsidRPr="00111747" w:rsidRDefault="00111747" w:rsidP="00A36B5B">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1832B5A4"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диван-кровать</w:t>
            </w:r>
          </w:p>
        </w:tc>
        <w:tc>
          <w:tcPr>
            <w:tcW w:w="1355" w:type="dxa"/>
            <w:tcBorders>
              <w:top w:val="dotted" w:sz="4" w:space="0" w:color="auto"/>
              <w:bottom w:val="dotted" w:sz="4" w:space="0" w:color="auto"/>
            </w:tcBorders>
            <w:vAlign w:val="bottom"/>
          </w:tcPr>
          <w:p w14:paraId="6C6F19F6"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94,6</w:t>
            </w:r>
          </w:p>
        </w:tc>
      </w:tr>
      <w:tr w:rsidR="00111747" w:rsidRPr="00111747" w14:paraId="42C8BE1A" w14:textId="77777777" w:rsidTr="00A36B5B">
        <w:trPr>
          <w:trHeight w:val="20"/>
        </w:trPr>
        <w:tc>
          <w:tcPr>
            <w:tcW w:w="2835" w:type="dxa"/>
            <w:vMerge w:val="restart"/>
            <w:tcBorders>
              <w:top w:val="dotted" w:sz="4" w:space="0" w:color="auto"/>
            </w:tcBorders>
            <w:vAlign w:val="center"/>
          </w:tcPr>
          <w:p w14:paraId="2E2311D0" w14:textId="77777777" w:rsidR="00111747" w:rsidRPr="00111747" w:rsidRDefault="00111747" w:rsidP="00A36B5B">
            <w:pPr>
              <w:spacing w:before="80" w:line="240" w:lineRule="exact"/>
              <w:ind w:firstLine="0"/>
              <w:jc w:val="left"/>
              <w:rPr>
                <w:rFonts w:cs="Arial"/>
                <w:sz w:val="20"/>
              </w:rPr>
            </w:pPr>
            <w:r w:rsidRPr="00111747">
              <w:rPr>
                <w:rFonts w:cs="Arial"/>
                <w:sz w:val="20"/>
              </w:rPr>
              <w:t>Электротовары и другие бытовые приборы</w:t>
            </w:r>
          </w:p>
        </w:tc>
        <w:tc>
          <w:tcPr>
            <w:tcW w:w="1560" w:type="dxa"/>
            <w:vMerge w:val="restart"/>
            <w:tcBorders>
              <w:top w:val="dotted" w:sz="4" w:space="0" w:color="auto"/>
            </w:tcBorders>
            <w:vAlign w:val="center"/>
          </w:tcPr>
          <w:p w14:paraId="126F1449" w14:textId="77777777" w:rsidR="00111747" w:rsidRPr="00111747" w:rsidRDefault="00111747" w:rsidP="00A36B5B">
            <w:pPr>
              <w:adjustRightInd/>
              <w:spacing w:before="80" w:line="240" w:lineRule="exact"/>
              <w:ind w:firstLine="0"/>
              <w:jc w:val="center"/>
              <w:rPr>
                <w:rFonts w:cs="Arial"/>
                <w:bCs/>
                <w:color w:val="000000"/>
                <w:sz w:val="20"/>
              </w:rPr>
            </w:pPr>
            <w:r w:rsidRPr="00111747">
              <w:rPr>
                <w:rFonts w:cs="Arial"/>
                <w:bCs/>
                <w:color w:val="000000"/>
                <w:sz w:val="20"/>
              </w:rPr>
              <w:t>110,3</w:t>
            </w:r>
          </w:p>
        </w:tc>
        <w:tc>
          <w:tcPr>
            <w:tcW w:w="3543" w:type="dxa"/>
            <w:tcBorders>
              <w:top w:val="dotted" w:sz="4" w:space="0" w:color="auto"/>
              <w:bottom w:val="dotted" w:sz="4" w:space="0" w:color="auto"/>
            </w:tcBorders>
            <w:vAlign w:val="bottom"/>
          </w:tcPr>
          <w:p w14:paraId="4A69DF14"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электроутюг с терморегулятором, пароувлажнителем</w:t>
            </w:r>
          </w:p>
        </w:tc>
        <w:tc>
          <w:tcPr>
            <w:tcW w:w="1355" w:type="dxa"/>
            <w:tcBorders>
              <w:top w:val="dotted" w:sz="4" w:space="0" w:color="auto"/>
              <w:bottom w:val="dotted" w:sz="4" w:space="0" w:color="auto"/>
            </w:tcBorders>
            <w:vAlign w:val="bottom"/>
          </w:tcPr>
          <w:p w14:paraId="5A9FE2B2"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116,8</w:t>
            </w:r>
          </w:p>
        </w:tc>
      </w:tr>
      <w:tr w:rsidR="00111747" w:rsidRPr="00111747" w14:paraId="156E847A" w14:textId="77777777" w:rsidTr="00A36B5B">
        <w:trPr>
          <w:trHeight w:val="20"/>
        </w:trPr>
        <w:tc>
          <w:tcPr>
            <w:tcW w:w="2835" w:type="dxa"/>
            <w:vMerge/>
            <w:tcBorders>
              <w:bottom w:val="dotted" w:sz="4" w:space="0" w:color="auto"/>
            </w:tcBorders>
            <w:vAlign w:val="center"/>
          </w:tcPr>
          <w:p w14:paraId="2A31B374" w14:textId="77777777" w:rsidR="00111747" w:rsidRPr="00111747" w:rsidRDefault="00111747" w:rsidP="00A36B5B">
            <w:pPr>
              <w:spacing w:before="80" w:line="240" w:lineRule="exact"/>
              <w:ind w:firstLine="0"/>
              <w:rPr>
                <w:rFonts w:cs="Arial"/>
                <w:sz w:val="20"/>
              </w:rPr>
            </w:pPr>
          </w:p>
        </w:tc>
        <w:tc>
          <w:tcPr>
            <w:tcW w:w="1560" w:type="dxa"/>
            <w:vMerge/>
            <w:tcBorders>
              <w:bottom w:val="dotted" w:sz="4" w:space="0" w:color="auto"/>
            </w:tcBorders>
            <w:vAlign w:val="center"/>
          </w:tcPr>
          <w:p w14:paraId="4FBE31F8" w14:textId="77777777" w:rsidR="00111747" w:rsidRPr="00111747" w:rsidRDefault="00111747" w:rsidP="00A36B5B">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4E8FE636"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лампа энергосберегающая</w:t>
            </w:r>
          </w:p>
        </w:tc>
        <w:tc>
          <w:tcPr>
            <w:tcW w:w="1355" w:type="dxa"/>
            <w:tcBorders>
              <w:top w:val="dotted" w:sz="4" w:space="0" w:color="auto"/>
              <w:bottom w:val="dotted" w:sz="4" w:space="0" w:color="auto"/>
            </w:tcBorders>
            <w:vAlign w:val="bottom"/>
          </w:tcPr>
          <w:p w14:paraId="017F8DC6"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98,9</w:t>
            </w:r>
          </w:p>
        </w:tc>
      </w:tr>
      <w:tr w:rsidR="00111747" w:rsidRPr="00111747" w14:paraId="227F343F" w14:textId="77777777" w:rsidTr="00A36B5B">
        <w:trPr>
          <w:trHeight w:val="20"/>
        </w:trPr>
        <w:tc>
          <w:tcPr>
            <w:tcW w:w="2835" w:type="dxa"/>
            <w:vMerge w:val="restart"/>
            <w:tcBorders>
              <w:top w:val="dotted" w:sz="4" w:space="0" w:color="auto"/>
              <w:bottom w:val="dotted" w:sz="4" w:space="0" w:color="auto"/>
            </w:tcBorders>
            <w:vAlign w:val="center"/>
          </w:tcPr>
          <w:p w14:paraId="4BDD01DB" w14:textId="77777777" w:rsidR="00111747" w:rsidRPr="00111747" w:rsidRDefault="00111747" w:rsidP="00A36B5B">
            <w:pPr>
              <w:spacing w:before="80" w:line="240" w:lineRule="exact"/>
              <w:ind w:firstLine="0"/>
              <w:jc w:val="left"/>
              <w:rPr>
                <w:rFonts w:cs="Arial"/>
                <w:sz w:val="20"/>
              </w:rPr>
            </w:pPr>
            <w:r w:rsidRPr="00111747">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14:paraId="789D031D" w14:textId="77777777" w:rsidR="00111747" w:rsidRPr="00111747" w:rsidRDefault="00111747" w:rsidP="00A36B5B">
            <w:pPr>
              <w:adjustRightInd/>
              <w:spacing w:before="80" w:line="240" w:lineRule="exact"/>
              <w:ind w:firstLine="0"/>
              <w:jc w:val="center"/>
              <w:rPr>
                <w:rFonts w:cs="Arial"/>
                <w:bCs/>
                <w:color w:val="000000"/>
                <w:sz w:val="20"/>
              </w:rPr>
            </w:pPr>
            <w:r w:rsidRPr="00111747">
              <w:rPr>
                <w:rFonts w:cs="Arial"/>
                <w:bCs/>
                <w:color w:val="000000"/>
                <w:sz w:val="20"/>
              </w:rPr>
              <w:t>101,9</w:t>
            </w:r>
          </w:p>
        </w:tc>
        <w:tc>
          <w:tcPr>
            <w:tcW w:w="3543" w:type="dxa"/>
            <w:tcBorders>
              <w:top w:val="dotted" w:sz="4" w:space="0" w:color="auto"/>
              <w:bottom w:val="dotted" w:sz="4" w:space="0" w:color="auto"/>
            </w:tcBorders>
            <w:vAlign w:val="bottom"/>
          </w:tcPr>
          <w:p w14:paraId="3A8D5BE2"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металлочерепица</w:t>
            </w:r>
          </w:p>
        </w:tc>
        <w:tc>
          <w:tcPr>
            <w:tcW w:w="1355" w:type="dxa"/>
            <w:tcBorders>
              <w:top w:val="dotted" w:sz="4" w:space="0" w:color="auto"/>
              <w:bottom w:val="dotted" w:sz="4" w:space="0" w:color="auto"/>
            </w:tcBorders>
            <w:vAlign w:val="bottom"/>
          </w:tcPr>
          <w:p w14:paraId="5C0AB99A"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104,5</w:t>
            </w:r>
          </w:p>
        </w:tc>
      </w:tr>
      <w:tr w:rsidR="00111747" w:rsidRPr="00111747" w14:paraId="3D4BAA4A" w14:textId="77777777" w:rsidTr="00A36B5B">
        <w:trPr>
          <w:trHeight w:val="20"/>
        </w:trPr>
        <w:tc>
          <w:tcPr>
            <w:tcW w:w="2835" w:type="dxa"/>
            <w:vMerge/>
            <w:tcBorders>
              <w:top w:val="dotted" w:sz="4" w:space="0" w:color="auto"/>
              <w:bottom w:val="dotted" w:sz="4" w:space="0" w:color="auto"/>
            </w:tcBorders>
            <w:vAlign w:val="center"/>
          </w:tcPr>
          <w:p w14:paraId="05040C90" w14:textId="77777777" w:rsidR="00111747" w:rsidRPr="00111747" w:rsidRDefault="00111747" w:rsidP="00A36B5B">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0762A238" w14:textId="77777777" w:rsidR="00111747" w:rsidRPr="00111747" w:rsidRDefault="00111747" w:rsidP="00A36B5B">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6DF5F0C5"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рубероид</w:t>
            </w:r>
          </w:p>
        </w:tc>
        <w:tc>
          <w:tcPr>
            <w:tcW w:w="1355" w:type="dxa"/>
            <w:tcBorders>
              <w:top w:val="dotted" w:sz="4" w:space="0" w:color="auto"/>
              <w:bottom w:val="dotted" w:sz="4" w:space="0" w:color="auto"/>
            </w:tcBorders>
            <w:vAlign w:val="bottom"/>
          </w:tcPr>
          <w:p w14:paraId="0F2298C6"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99,4</w:t>
            </w:r>
          </w:p>
        </w:tc>
      </w:tr>
      <w:tr w:rsidR="00111747" w:rsidRPr="00111747" w14:paraId="34E15CB6" w14:textId="77777777" w:rsidTr="00A36B5B">
        <w:trPr>
          <w:trHeight w:val="20"/>
        </w:trPr>
        <w:tc>
          <w:tcPr>
            <w:tcW w:w="2835" w:type="dxa"/>
            <w:vMerge w:val="restart"/>
            <w:tcBorders>
              <w:top w:val="dotted" w:sz="4" w:space="0" w:color="auto"/>
              <w:bottom w:val="dotted" w:sz="4" w:space="0" w:color="auto"/>
            </w:tcBorders>
            <w:vAlign w:val="center"/>
          </w:tcPr>
          <w:p w14:paraId="1AD0A1DE" w14:textId="77777777" w:rsidR="00111747" w:rsidRPr="00111747" w:rsidRDefault="00111747" w:rsidP="00A36B5B">
            <w:pPr>
              <w:spacing w:before="80" w:line="240" w:lineRule="exact"/>
              <w:ind w:firstLine="0"/>
              <w:jc w:val="left"/>
              <w:rPr>
                <w:rFonts w:cs="Arial"/>
                <w:sz w:val="20"/>
              </w:rPr>
            </w:pPr>
            <w:r w:rsidRPr="00111747">
              <w:rPr>
                <w:rFonts w:cs="Arial"/>
                <w:sz w:val="20"/>
              </w:rPr>
              <w:t>Медикаменты</w:t>
            </w:r>
          </w:p>
        </w:tc>
        <w:tc>
          <w:tcPr>
            <w:tcW w:w="1560" w:type="dxa"/>
            <w:vMerge w:val="restart"/>
            <w:tcBorders>
              <w:top w:val="dotted" w:sz="4" w:space="0" w:color="auto"/>
              <w:bottom w:val="dotted" w:sz="4" w:space="0" w:color="auto"/>
            </w:tcBorders>
            <w:vAlign w:val="center"/>
          </w:tcPr>
          <w:p w14:paraId="50DE71FA" w14:textId="77777777" w:rsidR="00111747" w:rsidRPr="00111747" w:rsidRDefault="00111747" w:rsidP="00A36B5B">
            <w:pPr>
              <w:adjustRightInd/>
              <w:spacing w:before="80" w:line="240" w:lineRule="exact"/>
              <w:ind w:firstLine="0"/>
              <w:jc w:val="center"/>
              <w:rPr>
                <w:rFonts w:cs="Arial"/>
                <w:bCs/>
                <w:color w:val="000000"/>
                <w:sz w:val="20"/>
              </w:rPr>
            </w:pPr>
            <w:r w:rsidRPr="00111747">
              <w:rPr>
                <w:rFonts w:cs="Arial"/>
                <w:bCs/>
                <w:color w:val="000000"/>
                <w:sz w:val="20"/>
              </w:rPr>
              <w:t>100,5</w:t>
            </w:r>
          </w:p>
        </w:tc>
        <w:tc>
          <w:tcPr>
            <w:tcW w:w="3543" w:type="dxa"/>
            <w:tcBorders>
              <w:top w:val="dotted" w:sz="4" w:space="0" w:color="auto"/>
              <w:bottom w:val="dotted" w:sz="4" w:space="0" w:color="auto"/>
            </w:tcBorders>
            <w:vAlign w:val="bottom"/>
          </w:tcPr>
          <w:p w14:paraId="00C763BC"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гриппферон</w:t>
            </w:r>
          </w:p>
        </w:tc>
        <w:tc>
          <w:tcPr>
            <w:tcW w:w="1355" w:type="dxa"/>
            <w:tcBorders>
              <w:top w:val="dotted" w:sz="4" w:space="0" w:color="auto"/>
              <w:bottom w:val="dotted" w:sz="4" w:space="0" w:color="auto"/>
            </w:tcBorders>
            <w:vAlign w:val="bottom"/>
          </w:tcPr>
          <w:p w14:paraId="7C49C396"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107,2</w:t>
            </w:r>
          </w:p>
        </w:tc>
      </w:tr>
      <w:tr w:rsidR="00111747" w:rsidRPr="00111747" w14:paraId="126C28BD" w14:textId="77777777" w:rsidTr="00A36B5B">
        <w:trPr>
          <w:trHeight w:val="20"/>
        </w:trPr>
        <w:tc>
          <w:tcPr>
            <w:tcW w:w="2835" w:type="dxa"/>
            <w:vMerge/>
            <w:tcBorders>
              <w:top w:val="dotted" w:sz="4" w:space="0" w:color="auto"/>
              <w:bottom w:val="dotted" w:sz="4" w:space="0" w:color="auto"/>
            </w:tcBorders>
            <w:vAlign w:val="center"/>
          </w:tcPr>
          <w:p w14:paraId="44AE83DD" w14:textId="77777777" w:rsidR="00111747" w:rsidRPr="00111747" w:rsidRDefault="00111747" w:rsidP="00A36B5B">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760595A4" w14:textId="77777777" w:rsidR="00111747" w:rsidRPr="00111747" w:rsidRDefault="00111747" w:rsidP="00A36B5B">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4F4AA50B"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аскорбиновая кислота</w:t>
            </w:r>
          </w:p>
        </w:tc>
        <w:tc>
          <w:tcPr>
            <w:tcW w:w="1355" w:type="dxa"/>
            <w:tcBorders>
              <w:top w:val="dotted" w:sz="4" w:space="0" w:color="auto"/>
              <w:bottom w:val="dotted" w:sz="4" w:space="0" w:color="auto"/>
            </w:tcBorders>
            <w:vAlign w:val="bottom"/>
          </w:tcPr>
          <w:p w14:paraId="7DAA898F"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93,7</w:t>
            </w:r>
          </w:p>
        </w:tc>
      </w:tr>
      <w:tr w:rsidR="00111747" w:rsidRPr="00111747" w14:paraId="3D13A01E" w14:textId="77777777" w:rsidTr="00A36B5B">
        <w:trPr>
          <w:trHeight w:val="20"/>
        </w:trPr>
        <w:tc>
          <w:tcPr>
            <w:tcW w:w="2835" w:type="dxa"/>
            <w:vMerge w:val="restart"/>
            <w:tcBorders>
              <w:top w:val="dotted" w:sz="4" w:space="0" w:color="auto"/>
              <w:bottom w:val="dotted" w:sz="4" w:space="0" w:color="auto"/>
            </w:tcBorders>
            <w:vAlign w:val="center"/>
          </w:tcPr>
          <w:p w14:paraId="5A63A2D1" w14:textId="77777777" w:rsidR="00111747" w:rsidRPr="00111747" w:rsidRDefault="00111747" w:rsidP="00A36B5B">
            <w:pPr>
              <w:spacing w:before="80" w:line="240" w:lineRule="exact"/>
              <w:ind w:firstLine="0"/>
              <w:jc w:val="left"/>
              <w:rPr>
                <w:rFonts w:cs="Arial"/>
                <w:sz w:val="20"/>
              </w:rPr>
            </w:pPr>
            <w:r w:rsidRPr="00111747">
              <w:rPr>
                <w:rFonts w:cs="Arial"/>
                <w:sz w:val="20"/>
              </w:rPr>
              <w:t>Трикотажные изделия</w:t>
            </w:r>
          </w:p>
        </w:tc>
        <w:tc>
          <w:tcPr>
            <w:tcW w:w="1560" w:type="dxa"/>
            <w:vMerge w:val="restart"/>
            <w:tcBorders>
              <w:top w:val="dotted" w:sz="4" w:space="0" w:color="auto"/>
              <w:bottom w:val="dotted" w:sz="4" w:space="0" w:color="auto"/>
            </w:tcBorders>
            <w:vAlign w:val="center"/>
          </w:tcPr>
          <w:p w14:paraId="3B6A02B1" w14:textId="77777777" w:rsidR="00111747" w:rsidRPr="00111747" w:rsidRDefault="00111747" w:rsidP="00A36B5B">
            <w:pPr>
              <w:adjustRightInd/>
              <w:spacing w:before="80" w:line="240" w:lineRule="exact"/>
              <w:ind w:firstLine="0"/>
              <w:jc w:val="center"/>
              <w:rPr>
                <w:rFonts w:cs="Arial"/>
                <w:bCs/>
                <w:color w:val="000000"/>
                <w:sz w:val="20"/>
              </w:rPr>
            </w:pPr>
            <w:r w:rsidRPr="00111747">
              <w:rPr>
                <w:rFonts w:cs="Arial"/>
                <w:bCs/>
                <w:color w:val="000000"/>
                <w:sz w:val="20"/>
              </w:rPr>
              <w:t>100,2</w:t>
            </w:r>
          </w:p>
        </w:tc>
        <w:tc>
          <w:tcPr>
            <w:tcW w:w="3543" w:type="dxa"/>
            <w:tcBorders>
              <w:top w:val="dotted" w:sz="4" w:space="0" w:color="auto"/>
              <w:bottom w:val="dotted" w:sz="4" w:space="0" w:color="auto"/>
            </w:tcBorders>
            <w:vAlign w:val="bottom"/>
          </w:tcPr>
          <w:p w14:paraId="6CF6272D"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майка, футболка мужская бельевая</w:t>
            </w:r>
          </w:p>
        </w:tc>
        <w:tc>
          <w:tcPr>
            <w:tcW w:w="1355" w:type="dxa"/>
            <w:tcBorders>
              <w:top w:val="dotted" w:sz="4" w:space="0" w:color="auto"/>
              <w:bottom w:val="dotted" w:sz="4" w:space="0" w:color="auto"/>
            </w:tcBorders>
            <w:vAlign w:val="bottom"/>
          </w:tcPr>
          <w:p w14:paraId="3A49D23F"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104,3</w:t>
            </w:r>
          </w:p>
        </w:tc>
      </w:tr>
      <w:tr w:rsidR="00111747" w:rsidRPr="00111747" w14:paraId="16D8F6FB" w14:textId="77777777" w:rsidTr="00A36B5B">
        <w:trPr>
          <w:trHeight w:val="20"/>
        </w:trPr>
        <w:tc>
          <w:tcPr>
            <w:tcW w:w="2835" w:type="dxa"/>
            <w:vMerge/>
            <w:tcBorders>
              <w:top w:val="dotted" w:sz="4" w:space="0" w:color="auto"/>
              <w:bottom w:val="dotted" w:sz="4" w:space="0" w:color="auto"/>
            </w:tcBorders>
            <w:vAlign w:val="center"/>
          </w:tcPr>
          <w:p w14:paraId="34F26196" w14:textId="77777777" w:rsidR="00111747" w:rsidRPr="00111747" w:rsidRDefault="00111747" w:rsidP="00A36B5B">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5196844B" w14:textId="77777777" w:rsidR="00111747" w:rsidRPr="00111747" w:rsidRDefault="00111747" w:rsidP="00A36B5B">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165E120E"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трикотажный головной убор женский</w:t>
            </w:r>
          </w:p>
        </w:tc>
        <w:tc>
          <w:tcPr>
            <w:tcW w:w="1355" w:type="dxa"/>
            <w:tcBorders>
              <w:top w:val="dotted" w:sz="4" w:space="0" w:color="auto"/>
              <w:bottom w:val="dotted" w:sz="4" w:space="0" w:color="auto"/>
            </w:tcBorders>
            <w:vAlign w:val="bottom"/>
          </w:tcPr>
          <w:p w14:paraId="31E770A3"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94,7</w:t>
            </w:r>
          </w:p>
        </w:tc>
      </w:tr>
      <w:tr w:rsidR="00111747" w:rsidRPr="00111747" w14:paraId="0AC4B210" w14:textId="77777777" w:rsidTr="00A36B5B">
        <w:trPr>
          <w:trHeight w:val="20"/>
        </w:trPr>
        <w:tc>
          <w:tcPr>
            <w:tcW w:w="2835" w:type="dxa"/>
            <w:vMerge w:val="restart"/>
            <w:tcBorders>
              <w:top w:val="dotted" w:sz="4" w:space="0" w:color="auto"/>
              <w:bottom w:val="dotted" w:sz="4" w:space="0" w:color="auto"/>
            </w:tcBorders>
            <w:vAlign w:val="center"/>
          </w:tcPr>
          <w:p w14:paraId="1C87C5E4" w14:textId="77777777" w:rsidR="00111747" w:rsidRPr="00111747" w:rsidRDefault="00111747" w:rsidP="00A36B5B">
            <w:pPr>
              <w:spacing w:before="80" w:line="240" w:lineRule="exact"/>
              <w:ind w:firstLine="0"/>
              <w:jc w:val="left"/>
              <w:rPr>
                <w:rFonts w:cs="Arial"/>
                <w:sz w:val="20"/>
              </w:rPr>
            </w:pPr>
            <w:r w:rsidRPr="00111747">
              <w:rPr>
                <w:rFonts w:cs="Arial"/>
                <w:sz w:val="20"/>
              </w:rPr>
              <w:t>Моющие и чистящие средства</w:t>
            </w:r>
          </w:p>
        </w:tc>
        <w:tc>
          <w:tcPr>
            <w:tcW w:w="1560" w:type="dxa"/>
            <w:vMerge w:val="restart"/>
            <w:tcBorders>
              <w:top w:val="dotted" w:sz="4" w:space="0" w:color="auto"/>
              <w:bottom w:val="dotted" w:sz="4" w:space="0" w:color="auto"/>
            </w:tcBorders>
            <w:vAlign w:val="center"/>
          </w:tcPr>
          <w:p w14:paraId="1FBF72FA" w14:textId="77777777" w:rsidR="00111747" w:rsidRPr="00111747" w:rsidRDefault="00111747" w:rsidP="00A36B5B">
            <w:pPr>
              <w:adjustRightInd/>
              <w:spacing w:before="80" w:line="240" w:lineRule="exact"/>
              <w:ind w:firstLine="0"/>
              <w:jc w:val="center"/>
              <w:rPr>
                <w:rFonts w:cs="Arial"/>
                <w:bCs/>
                <w:color w:val="000000"/>
                <w:sz w:val="20"/>
              </w:rPr>
            </w:pPr>
            <w:r w:rsidRPr="00111747">
              <w:rPr>
                <w:rFonts w:cs="Arial"/>
                <w:bCs/>
                <w:color w:val="000000"/>
                <w:sz w:val="20"/>
              </w:rPr>
              <w:t>99,9</w:t>
            </w:r>
          </w:p>
        </w:tc>
        <w:tc>
          <w:tcPr>
            <w:tcW w:w="3543" w:type="dxa"/>
            <w:tcBorders>
              <w:top w:val="dotted" w:sz="4" w:space="0" w:color="auto"/>
              <w:bottom w:val="dotted" w:sz="4" w:space="0" w:color="auto"/>
            </w:tcBorders>
            <w:vAlign w:val="bottom"/>
          </w:tcPr>
          <w:p w14:paraId="0EAAAEAD"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мыло хозяйственное</w:t>
            </w:r>
          </w:p>
        </w:tc>
        <w:tc>
          <w:tcPr>
            <w:tcW w:w="1355" w:type="dxa"/>
            <w:tcBorders>
              <w:top w:val="dotted" w:sz="4" w:space="0" w:color="auto"/>
              <w:bottom w:val="dotted" w:sz="4" w:space="0" w:color="auto"/>
            </w:tcBorders>
            <w:vAlign w:val="bottom"/>
          </w:tcPr>
          <w:p w14:paraId="44FBCBC2"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102,6</w:t>
            </w:r>
          </w:p>
        </w:tc>
      </w:tr>
      <w:tr w:rsidR="00111747" w:rsidRPr="00111747" w14:paraId="393F9093" w14:textId="77777777" w:rsidTr="00A36B5B">
        <w:trPr>
          <w:trHeight w:val="20"/>
        </w:trPr>
        <w:tc>
          <w:tcPr>
            <w:tcW w:w="2835" w:type="dxa"/>
            <w:vMerge/>
            <w:tcBorders>
              <w:top w:val="dotted" w:sz="4" w:space="0" w:color="auto"/>
              <w:bottom w:val="dotted" w:sz="4" w:space="0" w:color="auto"/>
            </w:tcBorders>
            <w:vAlign w:val="center"/>
          </w:tcPr>
          <w:p w14:paraId="36EFC876" w14:textId="77777777" w:rsidR="00111747" w:rsidRPr="00111747" w:rsidRDefault="00111747" w:rsidP="00A36B5B">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27EA16A2" w14:textId="77777777" w:rsidR="00111747" w:rsidRPr="00111747" w:rsidRDefault="00111747" w:rsidP="00A36B5B">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5A730E6E"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дезинфицирующее средство для поверхностей</w:t>
            </w:r>
          </w:p>
        </w:tc>
        <w:tc>
          <w:tcPr>
            <w:tcW w:w="1355" w:type="dxa"/>
            <w:tcBorders>
              <w:top w:val="dotted" w:sz="4" w:space="0" w:color="auto"/>
              <w:bottom w:val="dotted" w:sz="4" w:space="0" w:color="auto"/>
            </w:tcBorders>
            <w:vAlign w:val="bottom"/>
          </w:tcPr>
          <w:p w14:paraId="0AFD7A0A"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95,2</w:t>
            </w:r>
          </w:p>
        </w:tc>
      </w:tr>
      <w:tr w:rsidR="00111747" w:rsidRPr="00111747" w14:paraId="5D139C7B" w14:textId="77777777" w:rsidTr="00A36B5B">
        <w:trPr>
          <w:trHeight w:val="20"/>
        </w:trPr>
        <w:tc>
          <w:tcPr>
            <w:tcW w:w="2835" w:type="dxa"/>
            <w:tcBorders>
              <w:top w:val="dotted" w:sz="4" w:space="0" w:color="auto"/>
              <w:bottom w:val="dotted" w:sz="4" w:space="0" w:color="auto"/>
            </w:tcBorders>
            <w:vAlign w:val="center"/>
          </w:tcPr>
          <w:p w14:paraId="569A210E" w14:textId="77777777" w:rsidR="00111747" w:rsidRPr="00111747" w:rsidRDefault="00111747" w:rsidP="00A36B5B">
            <w:pPr>
              <w:spacing w:before="80" w:line="240" w:lineRule="exact"/>
              <w:ind w:firstLine="0"/>
              <w:jc w:val="left"/>
              <w:rPr>
                <w:rFonts w:cs="Arial"/>
                <w:sz w:val="20"/>
              </w:rPr>
            </w:pPr>
            <w:r w:rsidRPr="00111747">
              <w:rPr>
                <w:rFonts w:cs="Arial"/>
                <w:sz w:val="20"/>
              </w:rPr>
              <w:t>Табачные изделия</w:t>
            </w:r>
          </w:p>
        </w:tc>
        <w:tc>
          <w:tcPr>
            <w:tcW w:w="1560" w:type="dxa"/>
            <w:tcBorders>
              <w:top w:val="dotted" w:sz="4" w:space="0" w:color="auto"/>
              <w:bottom w:val="dotted" w:sz="4" w:space="0" w:color="auto"/>
            </w:tcBorders>
            <w:vAlign w:val="center"/>
          </w:tcPr>
          <w:p w14:paraId="71F30520" w14:textId="77777777" w:rsidR="00111747" w:rsidRPr="00111747" w:rsidRDefault="00111747" w:rsidP="00A36B5B">
            <w:pPr>
              <w:adjustRightInd/>
              <w:spacing w:before="80" w:line="240" w:lineRule="exact"/>
              <w:ind w:firstLine="0"/>
              <w:jc w:val="center"/>
              <w:rPr>
                <w:rFonts w:cs="Arial"/>
                <w:bCs/>
                <w:color w:val="000000"/>
                <w:sz w:val="20"/>
              </w:rPr>
            </w:pPr>
            <w:r w:rsidRPr="00111747">
              <w:rPr>
                <w:rFonts w:cs="Arial"/>
                <w:bCs/>
                <w:color w:val="000000"/>
                <w:sz w:val="20"/>
              </w:rPr>
              <w:t>100,6</w:t>
            </w:r>
          </w:p>
        </w:tc>
        <w:tc>
          <w:tcPr>
            <w:tcW w:w="3543" w:type="dxa"/>
            <w:tcBorders>
              <w:top w:val="dotted" w:sz="4" w:space="0" w:color="auto"/>
              <w:bottom w:val="dotted" w:sz="4" w:space="0" w:color="auto"/>
            </w:tcBorders>
            <w:vAlign w:val="bottom"/>
          </w:tcPr>
          <w:p w14:paraId="1318A42C"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сигареты с фильтром</w:t>
            </w:r>
          </w:p>
        </w:tc>
        <w:tc>
          <w:tcPr>
            <w:tcW w:w="1355" w:type="dxa"/>
            <w:tcBorders>
              <w:top w:val="dotted" w:sz="4" w:space="0" w:color="auto"/>
              <w:bottom w:val="dotted" w:sz="4" w:space="0" w:color="auto"/>
            </w:tcBorders>
            <w:vAlign w:val="bottom"/>
          </w:tcPr>
          <w:p w14:paraId="335EF617"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100,6</w:t>
            </w:r>
          </w:p>
        </w:tc>
      </w:tr>
      <w:tr w:rsidR="00111747" w:rsidRPr="00111747" w14:paraId="186F696B" w14:textId="77777777" w:rsidTr="00A36B5B">
        <w:trPr>
          <w:trHeight w:val="20"/>
        </w:trPr>
        <w:tc>
          <w:tcPr>
            <w:tcW w:w="2835" w:type="dxa"/>
            <w:vMerge w:val="restart"/>
            <w:tcBorders>
              <w:top w:val="dotted" w:sz="4" w:space="0" w:color="auto"/>
              <w:bottom w:val="dotted" w:sz="4" w:space="0" w:color="auto"/>
            </w:tcBorders>
            <w:vAlign w:val="center"/>
          </w:tcPr>
          <w:p w14:paraId="54670980" w14:textId="77777777" w:rsidR="00111747" w:rsidRPr="00111747" w:rsidRDefault="00111747" w:rsidP="00A36B5B">
            <w:pPr>
              <w:spacing w:before="80" w:line="240" w:lineRule="exact"/>
              <w:ind w:firstLine="0"/>
              <w:jc w:val="left"/>
              <w:rPr>
                <w:rFonts w:cs="Arial"/>
                <w:sz w:val="20"/>
              </w:rPr>
            </w:pPr>
            <w:r w:rsidRPr="00111747">
              <w:rPr>
                <w:rFonts w:cs="Arial"/>
                <w:sz w:val="20"/>
              </w:rPr>
              <w:t>Телерадиотовары</w:t>
            </w:r>
          </w:p>
        </w:tc>
        <w:tc>
          <w:tcPr>
            <w:tcW w:w="1560" w:type="dxa"/>
            <w:vMerge w:val="restart"/>
            <w:tcBorders>
              <w:top w:val="dotted" w:sz="4" w:space="0" w:color="auto"/>
              <w:bottom w:val="dotted" w:sz="4" w:space="0" w:color="auto"/>
            </w:tcBorders>
            <w:vAlign w:val="center"/>
          </w:tcPr>
          <w:p w14:paraId="0FE46625" w14:textId="77777777" w:rsidR="00111747" w:rsidRPr="00111747" w:rsidRDefault="00111747" w:rsidP="00A36B5B">
            <w:pPr>
              <w:adjustRightInd/>
              <w:spacing w:before="80" w:line="240" w:lineRule="exact"/>
              <w:ind w:firstLine="0"/>
              <w:jc w:val="center"/>
              <w:rPr>
                <w:rFonts w:cs="Arial"/>
                <w:bCs/>
                <w:color w:val="000000"/>
                <w:sz w:val="20"/>
              </w:rPr>
            </w:pPr>
            <w:r w:rsidRPr="00111747">
              <w:rPr>
                <w:rFonts w:cs="Arial"/>
                <w:bCs/>
                <w:color w:val="000000"/>
                <w:sz w:val="20"/>
              </w:rPr>
              <w:t>108,2</w:t>
            </w:r>
          </w:p>
        </w:tc>
        <w:tc>
          <w:tcPr>
            <w:tcW w:w="3543" w:type="dxa"/>
            <w:tcBorders>
              <w:top w:val="dotted" w:sz="4" w:space="0" w:color="auto"/>
              <w:bottom w:val="dotted" w:sz="4" w:space="0" w:color="auto"/>
            </w:tcBorders>
            <w:vAlign w:val="bottom"/>
          </w:tcPr>
          <w:p w14:paraId="482F4978"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 xml:space="preserve">флеш-накопитель </w:t>
            </w:r>
            <w:r w:rsidRPr="00111747">
              <w:rPr>
                <w:rFonts w:cs="Arial"/>
                <w:color w:val="000000"/>
                <w:sz w:val="20"/>
                <w:lang w:val="en-US"/>
              </w:rPr>
              <w:t>USB</w:t>
            </w:r>
          </w:p>
        </w:tc>
        <w:tc>
          <w:tcPr>
            <w:tcW w:w="1355" w:type="dxa"/>
            <w:tcBorders>
              <w:top w:val="dotted" w:sz="4" w:space="0" w:color="auto"/>
              <w:bottom w:val="dotted" w:sz="4" w:space="0" w:color="auto"/>
            </w:tcBorders>
            <w:vAlign w:val="bottom"/>
          </w:tcPr>
          <w:p w14:paraId="59226AFE"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111,7</w:t>
            </w:r>
          </w:p>
        </w:tc>
      </w:tr>
      <w:tr w:rsidR="00111747" w:rsidRPr="00111747" w14:paraId="7A3CFAAE" w14:textId="77777777" w:rsidTr="00A36B5B">
        <w:trPr>
          <w:trHeight w:val="20"/>
        </w:trPr>
        <w:tc>
          <w:tcPr>
            <w:tcW w:w="2835" w:type="dxa"/>
            <w:vMerge/>
            <w:tcBorders>
              <w:top w:val="dotted" w:sz="4" w:space="0" w:color="auto"/>
              <w:bottom w:val="dotted" w:sz="4" w:space="0" w:color="auto"/>
            </w:tcBorders>
            <w:vAlign w:val="center"/>
          </w:tcPr>
          <w:p w14:paraId="052BEADE" w14:textId="77777777" w:rsidR="00111747" w:rsidRPr="00111747" w:rsidRDefault="00111747" w:rsidP="00A36B5B">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00DDF495" w14:textId="77777777" w:rsidR="00111747" w:rsidRPr="00111747" w:rsidRDefault="00111747" w:rsidP="00A36B5B">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5DFCB8DE" w14:textId="77777777"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телевизор</w:t>
            </w:r>
          </w:p>
        </w:tc>
        <w:tc>
          <w:tcPr>
            <w:tcW w:w="1355" w:type="dxa"/>
            <w:tcBorders>
              <w:top w:val="dotted" w:sz="4" w:space="0" w:color="auto"/>
              <w:bottom w:val="dotted" w:sz="4" w:space="0" w:color="auto"/>
            </w:tcBorders>
            <w:vAlign w:val="bottom"/>
          </w:tcPr>
          <w:p w14:paraId="434CF417"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108,2</w:t>
            </w:r>
          </w:p>
        </w:tc>
      </w:tr>
      <w:tr w:rsidR="00111747" w:rsidRPr="00111747" w14:paraId="5413A245" w14:textId="77777777" w:rsidTr="00A36B5B">
        <w:trPr>
          <w:trHeight w:val="20"/>
        </w:trPr>
        <w:tc>
          <w:tcPr>
            <w:tcW w:w="2835" w:type="dxa"/>
            <w:vMerge w:val="restart"/>
            <w:tcBorders>
              <w:top w:val="dotted" w:sz="4" w:space="0" w:color="auto"/>
              <w:bottom w:val="dotted" w:sz="4" w:space="0" w:color="auto"/>
            </w:tcBorders>
            <w:vAlign w:val="center"/>
          </w:tcPr>
          <w:p w14:paraId="1069EDBC" w14:textId="77777777" w:rsidR="00111747" w:rsidRPr="00111747" w:rsidRDefault="00111747" w:rsidP="00A36B5B">
            <w:pPr>
              <w:spacing w:before="80" w:line="240" w:lineRule="exact"/>
              <w:ind w:firstLine="0"/>
              <w:jc w:val="left"/>
              <w:rPr>
                <w:rFonts w:cs="Arial"/>
                <w:sz w:val="20"/>
              </w:rPr>
            </w:pPr>
            <w:r w:rsidRPr="00111747">
              <w:rPr>
                <w:rFonts w:cs="Arial"/>
                <w:sz w:val="20"/>
              </w:rPr>
              <w:t>Бензин</w:t>
            </w:r>
          </w:p>
        </w:tc>
        <w:tc>
          <w:tcPr>
            <w:tcW w:w="1560" w:type="dxa"/>
            <w:vMerge w:val="restart"/>
            <w:tcBorders>
              <w:top w:val="dotted" w:sz="4" w:space="0" w:color="auto"/>
              <w:bottom w:val="dotted" w:sz="4" w:space="0" w:color="auto"/>
            </w:tcBorders>
            <w:vAlign w:val="center"/>
          </w:tcPr>
          <w:p w14:paraId="4AD1F6D3" w14:textId="77777777" w:rsidR="00111747" w:rsidRPr="00111747" w:rsidRDefault="00111747" w:rsidP="00A36B5B">
            <w:pPr>
              <w:adjustRightInd/>
              <w:spacing w:before="80" w:line="240" w:lineRule="exact"/>
              <w:ind w:firstLine="0"/>
              <w:jc w:val="center"/>
              <w:rPr>
                <w:rFonts w:cs="Arial"/>
                <w:bCs/>
                <w:color w:val="000000"/>
                <w:sz w:val="20"/>
              </w:rPr>
            </w:pPr>
            <w:r w:rsidRPr="00111747">
              <w:rPr>
                <w:rFonts w:cs="Arial"/>
                <w:bCs/>
                <w:color w:val="000000"/>
                <w:sz w:val="20"/>
              </w:rPr>
              <w:t>100,2</w:t>
            </w:r>
          </w:p>
        </w:tc>
        <w:tc>
          <w:tcPr>
            <w:tcW w:w="3543" w:type="dxa"/>
            <w:tcBorders>
              <w:top w:val="dotted" w:sz="4" w:space="0" w:color="auto"/>
              <w:bottom w:val="dotted" w:sz="4" w:space="0" w:color="auto"/>
            </w:tcBorders>
            <w:vAlign w:val="bottom"/>
          </w:tcPr>
          <w:p w14:paraId="73F6D8F6" w14:textId="5188376B" w:rsidR="00111747" w:rsidRPr="00111747" w:rsidRDefault="00111747" w:rsidP="00A36B5B">
            <w:pPr>
              <w:spacing w:before="80" w:line="240" w:lineRule="exact"/>
              <w:ind w:firstLine="0"/>
              <w:jc w:val="left"/>
              <w:rPr>
                <w:rFonts w:cs="Arial"/>
                <w:color w:val="000000"/>
                <w:sz w:val="20"/>
              </w:rPr>
            </w:pPr>
            <w:r w:rsidRPr="00111747">
              <w:rPr>
                <w:rFonts w:cs="Arial"/>
                <w:color w:val="000000"/>
                <w:sz w:val="20"/>
              </w:rPr>
              <w:t xml:space="preserve">бензин автомобильный марки </w:t>
            </w:r>
            <w:r w:rsidR="00A36B5B">
              <w:rPr>
                <w:rFonts w:cs="Arial"/>
                <w:color w:val="000000"/>
                <w:sz w:val="20"/>
              </w:rPr>
              <w:br/>
            </w:r>
            <w:r w:rsidRPr="00111747">
              <w:rPr>
                <w:rFonts w:cs="Arial"/>
                <w:color w:val="000000"/>
                <w:sz w:val="20"/>
              </w:rPr>
              <w:t>АИ-92</w:t>
            </w:r>
          </w:p>
        </w:tc>
        <w:tc>
          <w:tcPr>
            <w:tcW w:w="1355" w:type="dxa"/>
            <w:tcBorders>
              <w:top w:val="dotted" w:sz="4" w:space="0" w:color="auto"/>
              <w:bottom w:val="dotted" w:sz="4" w:space="0" w:color="auto"/>
            </w:tcBorders>
            <w:vAlign w:val="bottom"/>
          </w:tcPr>
          <w:p w14:paraId="5FEE4D2D"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100,2</w:t>
            </w:r>
          </w:p>
        </w:tc>
      </w:tr>
      <w:tr w:rsidR="00111747" w:rsidRPr="00111747" w14:paraId="6BCC351C" w14:textId="77777777" w:rsidTr="00A36B5B">
        <w:trPr>
          <w:trHeight w:val="20"/>
        </w:trPr>
        <w:tc>
          <w:tcPr>
            <w:tcW w:w="2835" w:type="dxa"/>
            <w:vMerge/>
            <w:tcBorders>
              <w:top w:val="dotted" w:sz="4" w:space="0" w:color="auto"/>
              <w:bottom w:val="double" w:sz="4" w:space="0" w:color="auto"/>
            </w:tcBorders>
            <w:vAlign w:val="center"/>
          </w:tcPr>
          <w:p w14:paraId="104512A0" w14:textId="77777777" w:rsidR="00111747" w:rsidRPr="00111747" w:rsidRDefault="00111747" w:rsidP="00A36B5B">
            <w:pPr>
              <w:spacing w:before="80" w:line="240" w:lineRule="exact"/>
              <w:ind w:firstLine="0"/>
              <w:rPr>
                <w:rFonts w:cs="Arial"/>
                <w:sz w:val="20"/>
              </w:rPr>
            </w:pPr>
          </w:p>
        </w:tc>
        <w:tc>
          <w:tcPr>
            <w:tcW w:w="1560" w:type="dxa"/>
            <w:vMerge/>
            <w:tcBorders>
              <w:top w:val="dotted" w:sz="4" w:space="0" w:color="auto"/>
              <w:bottom w:val="double" w:sz="4" w:space="0" w:color="auto"/>
            </w:tcBorders>
            <w:vAlign w:val="center"/>
          </w:tcPr>
          <w:p w14:paraId="44E84AA2" w14:textId="77777777" w:rsidR="00111747" w:rsidRPr="00111747" w:rsidRDefault="00111747" w:rsidP="00A36B5B">
            <w:pPr>
              <w:spacing w:before="80" w:line="240" w:lineRule="exact"/>
              <w:ind w:firstLine="0"/>
              <w:rPr>
                <w:rFonts w:cs="Arial"/>
                <w:sz w:val="20"/>
              </w:rPr>
            </w:pPr>
          </w:p>
        </w:tc>
        <w:tc>
          <w:tcPr>
            <w:tcW w:w="3543" w:type="dxa"/>
            <w:tcBorders>
              <w:top w:val="dotted" w:sz="4" w:space="0" w:color="auto"/>
              <w:bottom w:val="double" w:sz="4" w:space="0" w:color="auto"/>
            </w:tcBorders>
            <w:vAlign w:val="bottom"/>
          </w:tcPr>
          <w:p w14:paraId="1E83FFC5" w14:textId="1638B594" w:rsidR="00111747" w:rsidRPr="00111747" w:rsidRDefault="00A36B5B" w:rsidP="00A36B5B">
            <w:pPr>
              <w:spacing w:before="80" w:line="240" w:lineRule="exact"/>
              <w:ind w:firstLine="0"/>
              <w:jc w:val="left"/>
              <w:rPr>
                <w:rFonts w:cs="Arial"/>
                <w:color w:val="000000"/>
                <w:sz w:val="20"/>
              </w:rPr>
            </w:pPr>
            <w:r>
              <w:rPr>
                <w:rFonts w:cs="Arial"/>
                <w:color w:val="000000"/>
                <w:sz w:val="20"/>
              </w:rPr>
              <w:t xml:space="preserve">бензин автомобильный марки </w:t>
            </w:r>
            <w:r>
              <w:rPr>
                <w:rFonts w:cs="Arial"/>
                <w:color w:val="000000"/>
                <w:sz w:val="20"/>
              </w:rPr>
              <w:br/>
            </w:r>
            <w:r w:rsidR="00111747" w:rsidRPr="00111747">
              <w:rPr>
                <w:rFonts w:cs="Arial"/>
                <w:color w:val="000000"/>
                <w:sz w:val="20"/>
              </w:rPr>
              <w:t>АИ-98 и выше</w:t>
            </w:r>
          </w:p>
        </w:tc>
        <w:tc>
          <w:tcPr>
            <w:tcW w:w="1355" w:type="dxa"/>
            <w:tcBorders>
              <w:top w:val="dotted" w:sz="4" w:space="0" w:color="auto"/>
              <w:bottom w:val="double" w:sz="4" w:space="0" w:color="auto"/>
            </w:tcBorders>
            <w:vAlign w:val="bottom"/>
          </w:tcPr>
          <w:p w14:paraId="48F7F704" w14:textId="77777777" w:rsidR="00111747" w:rsidRPr="00111747" w:rsidRDefault="00111747" w:rsidP="00A36B5B">
            <w:pPr>
              <w:spacing w:before="80" w:line="240" w:lineRule="exact"/>
              <w:ind w:firstLine="0"/>
              <w:jc w:val="center"/>
              <w:rPr>
                <w:rFonts w:cs="Arial"/>
                <w:color w:val="000000"/>
                <w:sz w:val="20"/>
              </w:rPr>
            </w:pPr>
            <w:r w:rsidRPr="00111747">
              <w:rPr>
                <w:rFonts w:cs="Arial"/>
                <w:color w:val="000000"/>
                <w:sz w:val="20"/>
              </w:rPr>
              <w:t>100,1</w:t>
            </w:r>
          </w:p>
        </w:tc>
      </w:tr>
    </w:tbl>
    <w:p w14:paraId="141E5927" w14:textId="77777777" w:rsidR="00111747" w:rsidRPr="00111747" w:rsidRDefault="00111747" w:rsidP="00111747">
      <w:pPr>
        <w:spacing w:before="240" w:after="360"/>
        <w:ind w:firstLine="0"/>
        <w:rPr>
          <w:rFonts w:eastAsia="MS Mincho"/>
        </w:rPr>
      </w:pPr>
      <w:r w:rsidRPr="00111747">
        <w:rPr>
          <w:rFonts w:eastAsia="MS Mincho"/>
          <w:noProof/>
        </w:rPr>
        <w:lastRenderedPageBreak/>
        <w:drawing>
          <wp:inline distT="0" distB="0" distL="0" distR="0" wp14:anchorId="0F65C64A" wp14:editId="48C4D180">
            <wp:extent cx="5918987" cy="3275462"/>
            <wp:effectExtent l="19050" t="19050" r="24765" b="20320"/>
            <wp:docPr id="3"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B4EE8E2" w14:textId="77777777" w:rsidR="00111747" w:rsidRPr="00111747" w:rsidRDefault="00111747" w:rsidP="00111747">
      <w:pPr>
        <w:spacing w:before="240"/>
        <w:ind w:firstLine="709"/>
        <w:rPr>
          <w:rFonts w:eastAsia="MS Mincho"/>
        </w:rPr>
      </w:pPr>
      <w:r w:rsidRPr="00111747">
        <w:rPr>
          <w:rFonts w:eastAsia="MS Mincho"/>
        </w:rPr>
        <w:t xml:space="preserve">Индексы потребительских цен на отдельные группы </w:t>
      </w:r>
      <w:r w:rsidRPr="00111747">
        <w:rPr>
          <w:rFonts w:eastAsia="MS Mincho"/>
          <w:b/>
        </w:rPr>
        <w:t xml:space="preserve">услуг </w:t>
      </w:r>
      <w:r w:rsidRPr="00111747">
        <w:rPr>
          <w:rFonts w:eastAsia="MS Mincho"/>
        </w:rPr>
        <w:t>представлены ниже:</w:t>
      </w:r>
    </w:p>
    <w:tbl>
      <w:tblPr>
        <w:tblW w:w="9379" w:type="dxa"/>
        <w:tblInd w:w="85" w:type="dxa"/>
        <w:tblLayout w:type="fixed"/>
        <w:tblLook w:val="04A0" w:firstRow="1" w:lastRow="0" w:firstColumn="1" w:lastColumn="0" w:noHBand="0" w:noVBand="1"/>
      </w:tblPr>
      <w:tblGrid>
        <w:gridCol w:w="3709"/>
        <w:gridCol w:w="1086"/>
        <w:gridCol w:w="1087"/>
        <w:gridCol w:w="1087"/>
        <w:gridCol w:w="1134"/>
        <w:gridCol w:w="1276"/>
      </w:tblGrid>
      <w:tr w:rsidR="00111747" w:rsidRPr="00111747" w14:paraId="5371D977" w14:textId="77777777" w:rsidTr="00A51962">
        <w:trPr>
          <w:trHeight w:val="23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4D491D63" w14:textId="77777777" w:rsidR="00111747" w:rsidRPr="00111747" w:rsidRDefault="00111747" w:rsidP="00A51962">
            <w:pPr>
              <w:widowControl/>
              <w:adjustRightInd/>
              <w:spacing w:before="40" w:line="240" w:lineRule="auto"/>
              <w:ind w:firstLine="0"/>
              <w:jc w:val="center"/>
              <w:textAlignment w:val="auto"/>
              <w:rPr>
                <w:rFonts w:cs="Arial"/>
                <w:color w:val="000000"/>
                <w:sz w:val="20"/>
              </w:rPr>
            </w:pPr>
            <w:bookmarkStart w:id="184" w:name="RANGE!B53"/>
            <w:r w:rsidRPr="00111747">
              <w:rPr>
                <w:rFonts w:cs="Arial"/>
                <w:color w:val="000000"/>
                <w:sz w:val="20"/>
              </w:rPr>
              <w:t> </w:t>
            </w:r>
            <w:bookmarkEnd w:id="184"/>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08F93F67" w14:textId="77777777" w:rsidR="00111747" w:rsidRPr="00111747" w:rsidRDefault="00111747" w:rsidP="00A51962">
            <w:pPr>
              <w:widowControl/>
              <w:adjustRightInd/>
              <w:spacing w:before="40" w:line="240" w:lineRule="auto"/>
              <w:ind w:firstLine="0"/>
              <w:jc w:val="center"/>
              <w:textAlignment w:val="auto"/>
              <w:rPr>
                <w:rFonts w:cs="Arial"/>
                <w:i/>
                <w:iCs/>
                <w:color w:val="000000"/>
                <w:sz w:val="20"/>
              </w:rPr>
            </w:pPr>
            <w:r w:rsidRPr="00111747">
              <w:rPr>
                <w:rFonts w:cs="Arial"/>
                <w:i/>
                <w:iCs/>
                <w:color w:val="000000"/>
                <w:sz w:val="20"/>
              </w:rPr>
              <w:t xml:space="preserve">Февраль 2022г.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5D01FD20" w14:textId="66A6358B" w:rsidR="00111747" w:rsidRPr="00111747" w:rsidRDefault="00111747" w:rsidP="00A51962">
            <w:pPr>
              <w:widowControl/>
              <w:adjustRightInd/>
              <w:spacing w:before="40" w:line="240" w:lineRule="auto"/>
              <w:ind w:firstLine="0"/>
              <w:jc w:val="center"/>
              <w:textAlignment w:val="auto"/>
              <w:rPr>
                <w:rFonts w:cs="Arial"/>
                <w:i/>
                <w:iCs/>
                <w:color w:val="000000"/>
                <w:sz w:val="20"/>
              </w:rPr>
            </w:pPr>
            <w:r w:rsidRPr="00111747">
              <w:rPr>
                <w:rFonts w:cs="Arial"/>
                <w:i/>
                <w:iCs/>
                <w:color w:val="000000"/>
                <w:sz w:val="20"/>
              </w:rPr>
              <w:t>Январь</w:t>
            </w:r>
            <w:r w:rsidR="00A51962">
              <w:rPr>
                <w:rFonts w:cs="Arial"/>
                <w:i/>
                <w:iCs/>
                <w:color w:val="000000"/>
                <w:sz w:val="20"/>
              </w:rPr>
              <w:t xml:space="preserve"> – </w:t>
            </w:r>
            <w:r w:rsidRPr="00111747">
              <w:rPr>
                <w:rFonts w:cs="Arial"/>
                <w:i/>
                <w:iCs/>
                <w:color w:val="000000"/>
                <w:sz w:val="20"/>
              </w:rPr>
              <w:t xml:space="preserve">февраль 2022г. </w:t>
            </w:r>
            <w:r w:rsidR="00A51962">
              <w:rPr>
                <w:rFonts w:cs="Arial"/>
                <w:i/>
                <w:iCs/>
                <w:color w:val="000000"/>
                <w:sz w:val="20"/>
              </w:rPr>
              <w:br/>
            </w:r>
            <w:r w:rsidRPr="00111747">
              <w:rPr>
                <w:rFonts w:cs="Arial"/>
                <w:i/>
                <w:iCs/>
                <w:color w:val="000000"/>
                <w:sz w:val="20"/>
              </w:rPr>
              <w:t>в % к январю</w:t>
            </w:r>
            <w:r w:rsidR="00A51962">
              <w:rPr>
                <w:rFonts w:cs="Arial"/>
                <w:i/>
                <w:iCs/>
                <w:color w:val="000000"/>
                <w:sz w:val="20"/>
              </w:rPr>
              <w:t xml:space="preserve"> – </w:t>
            </w:r>
            <w:r w:rsidRPr="00111747">
              <w:rPr>
                <w:rFonts w:cs="Arial"/>
                <w:i/>
                <w:iCs/>
                <w:color w:val="000000"/>
                <w:sz w:val="20"/>
              </w:rPr>
              <w:t>февралю 2021г.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3058A2FF" w14:textId="77777777" w:rsidR="00111747" w:rsidRPr="00111747" w:rsidRDefault="00111747" w:rsidP="00A51962">
            <w:pPr>
              <w:widowControl/>
              <w:adjustRightInd/>
              <w:spacing w:before="40" w:line="240" w:lineRule="auto"/>
              <w:ind w:left="-57" w:right="-57" w:firstLine="0"/>
              <w:jc w:val="center"/>
              <w:textAlignment w:val="auto"/>
              <w:rPr>
                <w:rFonts w:cs="Arial"/>
                <w:i/>
                <w:iCs/>
                <w:color w:val="000000"/>
                <w:sz w:val="20"/>
                <w:u w:val="single"/>
              </w:rPr>
            </w:pPr>
            <w:r w:rsidRPr="00111747">
              <w:rPr>
                <w:rFonts w:cs="Arial"/>
                <w:i/>
                <w:iCs/>
                <w:color w:val="000000"/>
                <w:sz w:val="20"/>
                <w:u w:val="single"/>
              </w:rPr>
              <w:t>Справочно</w:t>
            </w:r>
            <w:r w:rsidRPr="00111747">
              <w:rPr>
                <w:rFonts w:cs="Arial"/>
                <w:i/>
                <w:iCs/>
                <w:color w:val="000000"/>
                <w:sz w:val="20"/>
              </w:rPr>
              <w:t>: февраль 2021г. в % к декабрю 2020г.</w:t>
            </w:r>
          </w:p>
        </w:tc>
      </w:tr>
      <w:tr w:rsidR="00111747" w:rsidRPr="00111747" w14:paraId="6C452C0E" w14:textId="77777777" w:rsidTr="00A51962">
        <w:trPr>
          <w:trHeight w:val="405"/>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14:paraId="51B09959" w14:textId="77777777" w:rsidR="00111747" w:rsidRPr="00111747" w:rsidRDefault="00111747" w:rsidP="00A51962">
            <w:pPr>
              <w:widowControl/>
              <w:adjustRightInd/>
              <w:spacing w:before="40" w:line="240" w:lineRule="auto"/>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14:paraId="7EF7D37B" w14:textId="77777777" w:rsidR="00111747" w:rsidRPr="00111747" w:rsidRDefault="00111747" w:rsidP="00A51962">
            <w:pPr>
              <w:widowControl/>
              <w:adjustRightInd/>
              <w:spacing w:before="40"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047901F5" w14:textId="77777777" w:rsidR="00111747" w:rsidRPr="00111747" w:rsidRDefault="00111747" w:rsidP="00A51962">
            <w:pPr>
              <w:widowControl/>
              <w:adjustRightInd/>
              <w:spacing w:before="40"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314CD99D" w14:textId="77777777" w:rsidR="00111747" w:rsidRPr="00111747" w:rsidRDefault="00111747" w:rsidP="00A51962">
            <w:pPr>
              <w:widowControl/>
              <w:adjustRightInd/>
              <w:spacing w:before="40" w:line="240" w:lineRule="auto"/>
              <w:ind w:firstLine="0"/>
              <w:jc w:val="left"/>
              <w:textAlignment w:val="auto"/>
              <w:rPr>
                <w:rFonts w:cs="Arial"/>
                <w:i/>
                <w:iCs/>
                <w:color w:val="000000"/>
                <w:sz w:val="20"/>
                <w:u w:val="single"/>
              </w:rPr>
            </w:pPr>
          </w:p>
        </w:tc>
      </w:tr>
      <w:tr w:rsidR="00111747" w:rsidRPr="00111747" w14:paraId="469E7EC3" w14:textId="77777777" w:rsidTr="00A51962">
        <w:trPr>
          <w:trHeight w:val="960"/>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14:paraId="34B814FD" w14:textId="77777777" w:rsidR="00111747" w:rsidRPr="00111747" w:rsidRDefault="00111747" w:rsidP="00A51962">
            <w:pPr>
              <w:widowControl/>
              <w:adjustRightInd/>
              <w:spacing w:before="40" w:line="240" w:lineRule="auto"/>
              <w:ind w:firstLine="0"/>
              <w:jc w:val="left"/>
              <w:textAlignment w:val="auto"/>
              <w:rPr>
                <w:rFonts w:cs="Arial"/>
                <w:color w:val="000000"/>
                <w:sz w:val="20"/>
              </w:rPr>
            </w:pPr>
          </w:p>
        </w:tc>
        <w:tc>
          <w:tcPr>
            <w:tcW w:w="1086" w:type="dxa"/>
            <w:tcBorders>
              <w:top w:val="nil"/>
              <w:left w:val="nil"/>
              <w:bottom w:val="single" w:sz="4" w:space="0" w:color="auto"/>
              <w:right w:val="single" w:sz="4" w:space="0" w:color="auto"/>
            </w:tcBorders>
            <w:shd w:val="clear" w:color="auto" w:fill="auto"/>
            <w:hideMark/>
          </w:tcPr>
          <w:p w14:paraId="150A0A26" w14:textId="77777777" w:rsidR="00111747" w:rsidRPr="00111747" w:rsidRDefault="00111747" w:rsidP="00A51962">
            <w:pPr>
              <w:widowControl/>
              <w:adjustRightInd/>
              <w:spacing w:before="40" w:line="240" w:lineRule="auto"/>
              <w:ind w:firstLine="0"/>
              <w:jc w:val="center"/>
              <w:textAlignment w:val="auto"/>
              <w:rPr>
                <w:rFonts w:cs="Arial"/>
                <w:i/>
                <w:iCs/>
                <w:color w:val="000000"/>
                <w:sz w:val="20"/>
              </w:rPr>
            </w:pPr>
            <w:r w:rsidRPr="00111747">
              <w:rPr>
                <w:rFonts w:cs="Arial"/>
                <w:i/>
                <w:iCs/>
                <w:color w:val="000000"/>
                <w:sz w:val="20"/>
              </w:rPr>
              <w:t>январю 2022г.</w:t>
            </w:r>
          </w:p>
        </w:tc>
        <w:tc>
          <w:tcPr>
            <w:tcW w:w="1087" w:type="dxa"/>
            <w:tcBorders>
              <w:top w:val="nil"/>
              <w:left w:val="nil"/>
              <w:bottom w:val="single" w:sz="4" w:space="0" w:color="auto"/>
              <w:right w:val="single" w:sz="4" w:space="0" w:color="auto"/>
            </w:tcBorders>
            <w:shd w:val="clear" w:color="auto" w:fill="auto"/>
            <w:hideMark/>
          </w:tcPr>
          <w:p w14:paraId="3D341E49" w14:textId="77777777" w:rsidR="00111747" w:rsidRPr="00111747" w:rsidRDefault="00111747" w:rsidP="00A51962">
            <w:pPr>
              <w:widowControl/>
              <w:adjustRightInd/>
              <w:spacing w:before="40" w:line="240" w:lineRule="auto"/>
              <w:ind w:firstLine="0"/>
              <w:jc w:val="center"/>
              <w:textAlignment w:val="auto"/>
              <w:rPr>
                <w:rFonts w:cs="Arial"/>
                <w:i/>
                <w:iCs/>
                <w:color w:val="000000"/>
                <w:sz w:val="20"/>
              </w:rPr>
            </w:pPr>
            <w:r w:rsidRPr="00111747">
              <w:rPr>
                <w:rFonts w:cs="Arial"/>
                <w:i/>
                <w:iCs/>
                <w:color w:val="000000"/>
                <w:sz w:val="20"/>
              </w:rPr>
              <w:t>декабрю 20</w:t>
            </w:r>
            <w:r w:rsidRPr="00111747">
              <w:rPr>
                <w:rFonts w:cs="Arial"/>
                <w:i/>
                <w:iCs/>
                <w:color w:val="000000"/>
                <w:sz w:val="20"/>
                <w:lang w:val="en-US"/>
              </w:rPr>
              <w:t>2</w:t>
            </w:r>
            <w:r w:rsidRPr="00111747">
              <w:rPr>
                <w:rFonts w:cs="Arial"/>
                <w:i/>
                <w:iCs/>
                <w:color w:val="000000"/>
                <w:sz w:val="20"/>
              </w:rPr>
              <w:t>1г.</w:t>
            </w:r>
          </w:p>
        </w:tc>
        <w:tc>
          <w:tcPr>
            <w:tcW w:w="1087" w:type="dxa"/>
            <w:tcBorders>
              <w:top w:val="nil"/>
              <w:left w:val="nil"/>
              <w:bottom w:val="single" w:sz="4" w:space="0" w:color="auto"/>
              <w:right w:val="single" w:sz="4" w:space="0" w:color="auto"/>
            </w:tcBorders>
            <w:shd w:val="clear" w:color="auto" w:fill="auto"/>
            <w:hideMark/>
          </w:tcPr>
          <w:p w14:paraId="137A9F21" w14:textId="77777777" w:rsidR="00111747" w:rsidRPr="00111747" w:rsidRDefault="00111747" w:rsidP="00A51962">
            <w:pPr>
              <w:widowControl/>
              <w:adjustRightInd/>
              <w:spacing w:before="40" w:line="240" w:lineRule="auto"/>
              <w:ind w:firstLine="0"/>
              <w:jc w:val="center"/>
              <w:textAlignment w:val="auto"/>
              <w:rPr>
                <w:rFonts w:cs="Arial"/>
                <w:i/>
                <w:iCs/>
                <w:color w:val="000000"/>
                <w:sz w:val="20"/>
              </w:rPr>
            </w:pPr>
            <w:r w:rsidRPr="00111747">
              <w:rPr>
                <w:rFonts w:cs="Arial"/>
                <w:i/>
                <w:iCs/>
                <w:color w:val="000000"/>
                <w:sz w:val="20"/>
              </w:rPr>
              <w:t>февралю 20</w:t>
            </w:r>
            <w:r w:rsidRPr="00111747">
              <w:rPr>
                <w:rFonts w:cs="Arial"/>
                <w:i/>
                <w:iCs/>
                <w:color w:val="000000"/>
                <w:sz w:val="20"/>
                <w:lang w:val="en-US"/>
              </w:rPr>
              <w:t>2</w:t>
            </w:r>
            <w:r w:rsidRPr="00111747">
              <w:rPr>
                <w:rFonts w:cs="Arial"/>
                <w:i/>
                <w:iCs/>
                <w:color w:val="000000"/>
                <w:sz w:val="20"/>
              </w:rPr>
              <w:t>1г.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623768D6" w14:textId="77777777" w:rsidR="00111747" w:rsidRPr="00111747" w:rsidRDefault="00111747" w:rsidP="00A51962">
            <w:pPr>
              <w:widowControl/>
              <w:adjustRightInd/>
              <w:spacing w:before="40"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02BDCE42" w14:textId="77777777" w:rsidR="00111747" w:rsidRPr="00111747" w:rsidRDefault="00111747" w:rsidP="00A51962">
            <w:pPr>
              <w:widowControl/>
              <w:adjustRightInd/>
              <w:spacing w:before="40" w:line="240" w:lineRule="auto"/>
              <w:ind w:firstLine="0"/>
              <w:jc w:val="left"/>
              <w:textAlignment w:val="auto"/>
              <w:rPr>
                <w:rFonts w:cs="Arial"/>
                <w:i/>
                <w:iCs/>
                <w:color w:val="000000"/>
                <w:sz w:val="20"/>
                <w:u w:val="single"/>
              </w:rPr>
            </w:pPr>
          </w:p>
        </w:tc>
      </w:tr>
      <w:tr w:rsidR="00111747" w:rsidRPr="00111747" w14:paraId="647D396F" w14:textId="77777777" w:rsidTr="00A51962">
        <w:trPr>
          <w:trHeight w:val="170"/>
        </w:trPr>
        <w:tc>
          <w:tcPr>
            <w:tcW w:w="3709" w:type="dxa"/>
            <w:tcBorders>
              <w:top w:val="single" w:sz="4" w:space="0" w:color="auto"/>
              <w:left w:val="double" w:sz="6" w:space="0" w:color="auto"/>
              <w:bottom w:val="dotted" w:sz="4" w:space="0" w:color="auto"/>
              <w:right w:val="single" w:sz="4" w:space="0" w:color="auto"/>
            </w:tcBorders>
            <w:shd w:val="clear" w:color="auto" w:fill="auto"/>
            <w:vAlign w:val="center"/>
            <w:hideMark/>
          </w:tcPr>
          <w:p w14:paraId="4971CEF1" w14:textId="77777777" w:rsidR="00111747" w:rsidRPr="00111747" w:rsidRDefault="00111747" w:rsidP="00A51962">
            <w:pPr>
              <w:widowControl/>
              <w:adjustRightInd/>
              <w:spacing w:before="60" w:line="240" w:lineRule="exact"/>
              <w:ind w:firstLine="0"/>
              <w:jc w:val="left"/>
              <w:textAlignment w:val="auto"/>
              <w:rPr>
                <w:rFonts w:cs="Arial"/>
                <w:color w:val="000000"/>
                <w:sz w:val="20"/>
              </w:rPr>
            </w:pPr>
            <w:r w:rsidRPr="00111747">
              <w:rPr>
                <w:rFonts w:cs="Arial"/>
                <w:color w:val="000000"/>
                <w:sz w:val="20"/>
              </w:rPr>
              <w:t>Услуги</w:t>
            </w:r>
          </w:p>
        </w:tc>
        <w:tc>
          <w:tcPr>
            <w:tcW w:w="1086" w:type="dxa"/>
            <w:tcBorders>
              <w:top w:val="single" w:sz="4" w:space="0" w:color="auto"/>
              <w:left w:val="nil"/>
              <w:bottom w:val="dotted" w:sz="4" w:space="0" w:color="auto"/>
              <w:right w:val="single" w:sz="4" w:space="0" w:color="auto"/>
            </w:tcBorders>
            <w:shd w:val="clear" w:color="auto" w:fill="auto"/>
            <w:noWrap/>
            <w:vAlign w:val="bottom"/>
            <w:hideMark/>
          </w:tcPr>
          <w:p w14:paraId="2E1CC4B3"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100,3</w:t>
            </w:r>
          </w:p>
        </w:tc>
        <w:tc>
          <w:tcPr>
            <w:tcW w:w="1087" w:type="dxa"/>
            <w:tcBorders>
              <w:top w:val="single" w:sz="4" w:space="0" w:color="auto"/>
              <w:left w:val="nil"/>
              <w:bottom w:val="dotted" w:sz="4" w:space="0" w:color="auto"/>
              <w:right w:val="single" w:sz="4" w:space="0" w:color="auto"/>
            </w:tcBorders>
            <w:shd w:val="clear" w:color="auto" w:fill="auto"/>
            <w:noWrap/>
            <w:vAlign w:val="bottom"/>
            <w:hideMark/>
          </w:tcPr>
          <w:p w14:paraId="20B2D601"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101,7</w:t>
            </w:r>
          </w:p>
        </w:tc>
        <w:tc>
          <w:tcPr>
            <w:tcW w:w="1087" w:type="dxa"/>
            <w:tcBorders>
              <w:top w:val="single" w:sz="4" w:space="0" w:color="auto"/>
              <w:left w:val="nil"/>
              <w:bottom w:val="dotted" w:sz="4" w:space="0" w:color="auto"/>
              <w:right w:val="single" w:sz="4" w:space="0" w:color="auto"/>
            </w:tcBorders>
            <w:shd w:val="clear" w:color="auto" w:fill="auto"/>
            <w:noWrap/>
            <w:vAlign w:val="bottom"/>
            <w:hideMark/>
          </w:tcPr>
          <w:p w14:paraId="07C8A914"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105,3</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380B0708"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105,5</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1A19A28A"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100,1</w:t>
            </w:r>
          </w:p>
        </w:tc>
      </w:tr>
      <w:tr w:rsidR="00111747" w:rsidRPr="00111747" w14:paraId="06D49E70" w14:textId="77777777" w:rsidTr="00A51962">
        <w:trPr>
          <w:trHeight w:val="170"/>
        </w:trPr>
        <w:tc>
          <w:tcPr>
            <w:tcW w:w="3709" w:type="dxa"/>
            <w:tcBorders>
              <w:top w:val="dotted" w:sz="4" w:space="0" w:color="auto"/>
              <w:left w:val="double" w:sz="6" w:space="0" w:color="auto"/>
              <w:right w:val="single" w:sz="4" w:space="0" w:color="auto"/>
            </w:tcBorders>
            <w:shd w:val="clear" w:color="auto" w:fill="auto"/>
            <w:vAlign w:val="center"/>
            <w:hideMark/>
          </w:tcPr>
          <w:p w14:paraId="33114518"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в том числе:</w:t>
            </w:r>
          </w:p>
        </w:tc>
        <w:tc>
          <w:tcPr>
            <w:tcW w:w="1086" w:type="dxa"/>
            <w:tcBorders>
              <w:top w:val="dotted" w:sz="4" w:space="0" w:color="auto"/>
              <w:left w:val="nil"/>
              <w:right w:val="single" w:sz="4" w:space="0" w:color="auto"/>
            </w:tcBorders>
            <w:shd w:val="clear" w:color="auto" w:fill="auto"/>
            <w:noWrap/>
            <w:vAlign w:val="bottom"/>
            <w:hideMark/>
          </w:tcPr>
          <w:p w14:paraId="38948788"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35202FC5"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2ED5575C"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49852024"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132ED601"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 </w:t>
            </w:r>
          </w:p>
        </w:tc>
      </w:tr>
      <w:tr w:rsidR="00111747" w:rsidRPr="00111747" w14:paraId="1A65D62B" w14:textId="77777777" w:rsidTr="00A51962">
        <w:trPr>
          <w:trHeight w:val="170"/>
        </w:trPr>
        <w:tc>
          <w:tcPr>
            <w:tcW w:w="3709" w:type="dxa"/>
            <w:tcBorders>
              <w:left w:val="double" w:sz="6" w:space="0" w:color="auto"/>
              <w:bottom w:val="dotted" w:sz="4" w:space="0" w:color="auto"/>
              <w:right w:val="single" w:sz="4" w:space="0" w:color="auto"/>
            </w:tcBorders>
            <w:shd w:val="clear" w:color="auto" w:fill="auto"/>
            <w:vAlign w:val="center"/>
            <w:hideMark/>
          </w:tcPr>
          <w:p w14:paraId="25CED966"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бытовые услуги</w:t>
            </w:r>
          </w:p>
        </w:tc>
        <w:tc>
          <w:tcPr>
            <w:tcW w:w="1086" w:type="dxa"/>
            <w:tcBorders>
              <w:left w:val="nil"/>
              <w:bottom w:val="dotted" w:sz="4" w:space="0" w:color="auto"/>
              <w:right w:val="single" w:sz="4" w:space="0" w:color="auto"/>
            </w:tcBorders>
            <w:shd w:val="clear" w:color="auto" w:fill="auto"/>
            <w:noWrap/>
            <w:vAlign w:val="bottom"/>
            <w:hideMark/>
          </w:tcPr>
          <w:p w14:paraId="0B76E610"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100,1</w:t>
            </w:r>
          </w:p>
        </w:tc>
        <w:tc>
          <w:tcPr>
            <w:tcW w:w="1087" w:type="dxa"/>
            <w:tcBorders>
              <w:left w:val="nil"/>
              <w:bottom w:val="dotted" w:sz="4" w:space="0" w:color="auto"/>
              <w:right w:val="single" w:sz="4" w:space="0" w:color="auto"/>
            </w:tcBorders>
            <w:shd w:val="clear" w:color="auto" w:fill="auto"/>
            <w:noWrap/>
            <w:vAlign w:val="bottom"/>
            <w:hideMark/>
          </w:tcPr>
          <w:p w14:paraId="6B64BCA4"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101,3</w:t>
            </w:r>
          </w:p>
        </w:tc>
        <w:tc>
          <w:tcPr>
            <w:tcW w:w="1087" w:type="dxa"/>
            <w:tcBorders>
              <w:left w:val="nil"/>
              <w:bottom w:val="dotted" w:sz="4" w:space="0" w:color="auto"/>
              <w:right w:val="single" w:sz="4" w:space="0" w:color="auto"/>
            </w:tcBorders>
            <w:shd w:val="clear" w:color="auto" w:fill="auto"/>
            <w:noWrap/>
            <w:vAlign w:val="bottom"/>
            <w:hideMark/>
          </w:tcPr>
          <w:p w14:paraId="12A5CEB3"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107,5</w:t>
            </w:r>
          </w:p>
        </w:tc>
        <w:tc>
          <w:tcPr>
            <w:tcW w:w="1134" w:type="dxa"/>
            <w:tcBorders>
              <w:left w:val="nil"/>
              <w:bottom w:val="dotted" w:sz="4" w:space="0" w:color="auto"/>
              <w:right w:val="single" w:sz="4" w:space="0" w:color="auto"/>
            </w:tcBorders>
            <w:shd w:val="clear" w:color="auto" w:fill="auto"/>
            <w:noWrap/>
            <w:vAlign w:val="bottom"/>
            <w:hideMark/>
          </w:tcPr>
          <w:p w14:paraId="7DF76AE3"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107,5</w:t>
            </w:r>
          </w:p>
        </w:tc>
        <w:tc>
          <w:tcPr>
            <w:tcW w:w="1276" w:type="dxa"/>
            <w:tcBorders>
              <w:left w:val="nil"/>
              <w:bottom w:val="dotted" w:sz="4" w:space="0" w:color="auto"/>
              <w:right w:val="double" w:sz="6" w:space="0" w:color="auto"/>
            </w:tcBorders>
            <w:shd w:val="clear" w:color="auto" w:fill="auto"/>
            <w:noWrap/>
            <w:vAlign w:val="bottom"/>
            <w:hideMark/>
          </w:tcPr>
          <w:p w14:paraId="17CC79B5"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100,4</w:t>
            </w:r>
          </w:p>
        </w:tc>
      </w:tr>
      <w:tr w:rsidR="00111747" w:rsidRPr="00111747" w14:paraId="06F772F2" w14:textId="77777777" w:rsidTr="00A51962">
        <w:trPr>
          <w:trHeight w:val="170"/>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FD5F90D"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услуги пассажирского транспорта</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5EC041DC"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99,7</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0AB8278"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99,9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EB8FE80"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115,2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A084439"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116,7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A2E22BC"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92,7</w:t>
            </w:r>
          </w:p>
        </w:tc>
      </w:tr>
      <w:tr w:rsidR="00111747" w:rsidRPr="00111747" w14:paraId="0B10B92F" w14:textId="77777777" w:rsidTr="00A51962">
        <w:trPr>
          <w:trHeight w:val="170"/>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E016FED"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услуги связи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782FB1E8"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8C9172D"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58B09F7"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20A22CC"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99,7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9E5AC53"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r>
      <w:tr w:rsidR="00111747" w:rsidRPr="00111747" w14:paraId="7C3D9B97" w14:textId="77777777" w:rsidTr="00A51962">
        <w:trPr>
          <w:trHeight w:val="170"/>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B9CE910"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жилищно-коммунальные услуги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6DA5CBFF"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C8FF6E4"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102,9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9FF490C"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106,6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1A1F806"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106,6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DB4CD87"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100,6</w:t>
            </w:r>
          </w:p>
        </w:tc>
      </w:tr>
      <w:tr w:rsidR="00111747" w:rsidRPr="00111747" w14:paraId="1D606EC8" w14:textId="77777777" w:rsidTr="00A51962">
        <w:trPr>
          <w:trHeight w:val="170"/>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286F11B"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услуги газоснабжения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6DDC7F62"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F0FC5FE"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B2B709F"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C8C6B50"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1FDB6F4"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r>
      <w:tr w:rsidR="00111747" w:rsidRPr="00111747" w14:paraId="6B78A3DE" w14:textId="77777777" w:rsidTr="00A51962">
        <w:trPr>
          <w:trHeight w:val="170"/>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786B4B8"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услуги электроснабжения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25CFA3F4"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9D18875"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66CA88C"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18AFDF7"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C3DD746"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r>
      <w:tr w:rsidR="00111747" w:rsidRPr="00111747" w14:paraId="63990638" w14:textId="77777777" w:rsidTr="00A51962">
        <w:trPr>
          <w:trHeight w:val="170"/>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E337D34"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услуги образования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6856E99D"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94D0EF0"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100,7</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C430466"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0C9685"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103,7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7F74182"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101,1</w:t>
            </w:r>
          </w:p>
        </w:tc>
      </w:tr>
      <w:tr w:rsidR="00111747" w:rsidRPr="00111747" w14:paraId="51C3EB23" w14:textId="77777777" w:rsidTr="00A51962">
        <w:trPr>
          <w:trHeight w:val="170"/>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0908510"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услуги организаций культуры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34D6DCF"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C7A847B"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3391F4D"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106,3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172A4CA"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107,5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628AEBA"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102,7</w:t>
            </w:r>
          </w:p>
        </w:tc>
      </w:tr>
      <w:tr w:rsidR="00111747" w:rsidRPr="00111747" w14:paraId="54E6B767" w14:textId="77777777" w:rsidTr="00A51962">
        <w:trPr>
          <w:trHeight w:val="170"/>
        </w:trPr>
        <w:tc>
          <w:tcPr>
            <w:tcW w:w="3709" w:type="dxa"/>
            <w:tcBorders>
              <w:top w:val="dotted" w:sz="4" w:space="0" w:color="auto"/>
              <w:left w:val="double" w:sz="6" w:space="0" w:color="auto"/>
              <w:right w:val="single" w:sz="4" w:space="0" w:color="auto"/>
            </w:tcBorders>
            <w:shd w:val="clear" w:color="auto" w:fill="auto"/>
            <w:vAlign w:val="center"/>
            <w:hideMark/>
          </w:tcPr>
          <w:p w14:paraId="64208830"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услуги в сфере зарубежного</w:t>
            </w:r>
          </w:p>
        </w:tc>
        <w:tc>
          <w:tcPr>
            <w:tcW w:w="1086" w:type="dxa"/>
            <w:tcBorders>
              <w:top w:val="dotted" w:sz="4" w:space="0" w:color="auto"/>
              <w:left w:val="nil"/>
              <w:right w:val="single" w:sz="4" w:space="0" w:color="auto"/>
            </w:tcBorders>
            <w:shd w:val="clear" w:color="auto" w:fill="auto"/>
            <w:noWrap/>
            <w:vAlign w:val="bottom"/>
            <w:hideMark/>
          </w:tcPr>
          <w:p w14:paraId="4F15778C"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05981519"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14:paraId="366E0E63"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372ACF8C"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0068F0B3"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 </w:t>
            </w:r>
          </w:p>
        </w:tc>
      </w:tr>
      <w:tr w:rsidR="00111747" w:rsidRPr="00111747" w14:paraId="3E1D3E1A" w14:textId="77777777" w:rsidTr="00A51962">
        <w:trPr>
          <w:trHeight w:val="170"/>
        </w:trPr>
        <w:tc>
          <w:tcPr>
            <w:tcW w:w="3709" w:type="dxa"/>
            <w:tcBorders>
              <w:left w:val="double" w:sz="6" w:space="0" w:color="auto"/>
              <w:bottom w:val="dotted" w:sz="4" w:space="0" w:color="auto"/>
              <w:right w:val="single" w:sz="4" w:space="0" w:color="auto"/>
            </w:tcBorders>
            <w:shd w:val="clear" w:color="auto" w:fill="auto"/>
            <w:vAlign w:val="center"/>
            <w:hideMark/>
          </w:tcPr>
          <w:p w14:paraId="3216C2FC"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туризма</w:t>
            </w:r>
          </w:p>
        </w:tc>
        <w:tc>
          <w:tcPr>
            <w:tcW w:w="1086" w:type="dxa"/>
            <w:tcBorders>
              <w:left w:val="nil"/>
              <w:bottom w:val="dotted" w:sz="4" w:space="0" w:color="auto"/>
              <w:right w:val="single" w:sz="4" w:space="0" w:color="auto"/>
            </w:tcBorders>
            <w:shd w:val="clear" w:color="auto" w:fill="auto"/>
            <w:noWrap/>
            <w:vAlign w:val="bottom"/>
            <w:hideMark/>
          </w:tcPr>
          <w:p w14:paraId="2E431A3C"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107,0</w:t>
            </w:r>
          </w:p>
        </w:tc>
        <w:tc>
          <w:tcPr>
            <w:tcW w:w="1087" w:type="dxa"/>
            <w:tcBorders>
              <w:left w:val="nil"/>
              <w:bottom w:val="dotted" w:sz="4" w:space="0" w:color="auto"/>
              <w:right w:val="single" w:sz="4" w:space="0" w:color="auto"/>
            </w:tcBorders>
            <w:shd w:val="clear" w:color="auto" w:fill="auto"/>
            <w:noWrap/>
            <w:vAlign w:val="bottom"/>
            <w:hideMark/>
          </w:tcPr>
          <w:p w14:paraId="5F523DB9"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109,6</w:t>
            </w:r>
          </w:p>
        </w:tc>
        <w:tc>
          <w:tcPr>
            <w:tcW w:w="1087" w:type="dxa"/>
            <w:tcBorders>
              <w:left w:val="nil"/>
              <w:bottom w:val="dotted" w:sz="4" w:space="0" w:color="auto"/>
              <w:right w:val="single" w:sz="4" w:space="0" w:color="auto"/>
            </w:tcBorders>
            <w:shd w:val="clear" w:color="auto" w:fill="auto"/>
            <w:noWrap/>
            <w:vAlign w:val="bottom"/>
            <w:hideMark/>
          </w:tcPr>
          <w:p w14:paraId="7116B872"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122,8</w:t>
            </w:r>
          </w:p>
        </w:tc>
        <w:tc>
          <w:tcPr>
            <w:tcW w:w="1134" w:type="dxa"/>
            <w:tcBorders>
              <w:left w:val="nil"/>
              <w:bottom w:val="dotted" w:sz="4" w:space="0" w:color="auto"/>
              <w:right w:val="single" w:sz="4" w:space="0" w:color="auto"/>
            </w:tcBorders>
            <w:shd w:val="clear" w:color="auto" w:fill="auto"/>
            <w:noWrap/>
            <w:vAlign w:val="bottom"/>
            <w:hideMark/>
          </w:tcPr>
          <w:p w14:paraId="0FAEF03E"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122,6</w:t>
            </w:r>
          </w:p>
        </w:tc>
        <w:tc>
          <w:tcPr>
            <w:tcW w:w="1276" w:type="dxa"/>
            <w:tcBorders>
              <w:left w:val="nil"/>
              <w:bottom w:val="dotted" w:sz="4" w:space="0" w:color="auto"/>
              <w:right w:val="double" w:sz="6" w:space="0" w:color="auto"/>
            </w:tcBorders>
            <w:shd w:val="clear" w:color="auto" w:fill="auto"/>
            <w:noWrap/>
            <w:vAlign w:val="bottom"/>
            <w:hideMark/>
          </w:tcPr>
          <w:p w14:paraId="4543338B"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106,7</w:t>
            </w:r>
          </w:p>
        </w:tc>
      </w:tr>
      <w:tr w:rsidR="00111747" w:rsidRPr="00111747" w14:paraId="2FB55BFB" w14:textId="77777777" w:rsidTr="00A51962">
        <w:trPr>
          <w:trHeight w:val="170"/>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2E446C9"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медицинские услуги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0A7C509C"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E2D1E01"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3E4F914"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2342DF7"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105,8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6D40AF7"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105,0</w:t>
            </w:r>
          </w:p>
        </w:tc>
      </w:tr>
      <w:tr w:rsidR="00111747" w:rsidRPr="00111747" w14:paraId="44FE4754" w14:textId="77777777" w:rsidTr="00A51962">
        <w:trPr>
          <w:trHeight w:val="170"/>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B968A24"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услуги правового характера</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393E7EBD"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D90F593"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103,7</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D29C4DF"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67268E4"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104,1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E2ED069"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98,4</w:t>
            </w:r>
          </w:p>
        </w:tc>
      </w:tr>
      <w:tr w:rsidR="00111747" w:rsidRPr="00111747" w14:paraId="44C1A5DC" w14:textId="77777777" w:rsidTr="00A51962">
        <w:trPr>
          <w:trHeight w:val="170"/>
        </w:trPr>
        <w:tc>
          <w:tcPr>
            <w:tcW w:w="3709"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A032CAB"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услуги банков</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16D57D15"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103,4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72C43C2"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106,4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83014A3"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97,2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7947CAC"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95,6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67F8296"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99,5</w:t>
            </w:r>
          </w:p>
        </w:tc>
      </w:tr>
      <w:tr w:rsidR="00111747" w:rsidRPr="00111747" w14:paraId="11772F3C" w14:textId="77777777" w:rsidTr="00A51962">
        <w:trPr>
          <w:trHeight w:val="170"/>
        </w:trPr>
        <w:tc>
          <w:tcPr>
            <w:tcW w:w="3709" w:type="dxa"/>
            <w:tcBorders>
              <w:top w:val="dotted" w:sz="4" w:space="0" w:color="auto"/>
              <w:left w:val="double" w:sz="6" w:space="0" w:color="auto"/>
              <w:bottom w:val="double" w:sz="6" w:space="0" w:color="auto"/>
              <w:right w:val="single" w:sz="4" w:space="0" w:color="auto"/>
            </w:tcBorders>
            <w:shd w:val="clear" w:color="auto" w:fill="auto"/>
            <w:vAlign w:val="center"/>
            <w:hideMark/>
          </w:tcPr>
          <w:p w14:paraId="5404BBF1" w14:textId="77777777" w:rsidR="00111747" w:rsidRPr="00111747" w:rsidRDefault="00111747" w:rsidP="00A51962">
            <w:pPr>
              <w:widowControl/>
              <w:adjustRightInd/>
              <w:spacing w:before="60" w:line="240" w:lineRule="exact"/>
              <w:ind w:firstLineChars="99" w:firstLine="198"/>
              <w:jc w:val="left"/>
              <w:textAlignment w:val="auto"/>
              <w:rPr>
                <w:rFonts w:cs="Arial"/>
                <w:color w:val="000000"/>
                <w:sz w:val="20"/>
              </w:rPr>
            </w:pPr>
            <w:r w:rsidRPr="00111747">
              <w:rPr>
                <w:rFonts w:cs="Arial"/>
                <w:color w:val="000000"/>
                <w:sz w:val="20"/>
              </w:rPr>
              <w:t>посреднические и прочие услуги</w:t>
            </w:r>
          </w:p>
        </w:tc>
        <w:tc>
          <w:tcPr>
            <w:tcW w:w="1086" w:type="dxa"/>
            <w:tcBorders>
              <w:top w:val="dotted" w:sz="4" w:space="0" w:color="auto"/>
              <w:left w:val="nil"/>
              <w:bottom w:val="double" w:sz="6" w:space="0" w:color="auto"/>
              <w:right w:val="single" w:sz="4" w:space="0" w:color="auto"/>
            </w:tcBorders>
            <w:shd w:val="clear" w:color="auto" w:fill="auto"/>
            <w:noWrap/>
            <w:vAlign w:val="bottom"/>
            <w:hideMark/>
          </w:tcPr>
          <w:p w14:paraId="54AAF048"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14:paraId="3CD0CAEE"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14:paraId="3105DEF5"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106,2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9473651"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106,2</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4BFBAF0C" w14:textId="77777777" w:rsidR="00111747" w:rsidRPr="00111747" w:rsidRDefault="00111747" w:rsidP="00A51962">
            <w:pPr>
              <w:spacing w:before="60" w:line="240" w:lineRule="exact"/>
              <w:ind w:firstLine="0"/>
              <w:jc w:val="center"/>
              <w:rPr>
                <w:rFonts w:cs="Arial"/>
                <w:color w:val="000000"/>
                <w:sz w:val="20"/>
              </w:rPr>
            </w:pPr>
            <w:r w:rsidRPr="00111747">
              <w:rPr>
                <w:rFonts w:cs="Arial"/>
                <w:color w:val="000000"/>
                <w:sz w:val="20"/>
              </w:rPr>
              <w:t>100,0</w:t>
            </w:r>
          </w:p>
        </w:tc>
      </w:tr>
    </w:tbl>
    <w:p w14:paraId="73231975" w14:textId="29983123" w:rsidR="00111747" w:rsidRPr="00111747" w:rsidRDefault="00111747" w:rsidP="00A51962">
      <w:pPr>
        <w:spacing w:before="240"/>
        <w:ind w:firstLine="709"/>
      </w:pPr>
      <w:r w:rsidRPr="00111747">
        <w:t xml:space="preserve">В группе услуг в январе подорожали зарубежные поездки на отдых в Египет </w:t>
      </w:r>
      <w:r w:rsidR="00A51962">
        <w:br/>
      </w:r>
      <w:r w:rsidRPr="00111747">
        <w:t xml:space="preserve">на 25,9%, Турцию – на 20,9%, ОАЭ – на 14,1%. </w:t>
      </w:r>
    </w:p>
    <w:p w14:paraId="249486A1" w14:textId="419D04D7" w:rsidR="00111747" w:rsidRPr="00111747" w:rsidRDefault="00111747" w:rsidP="00A51962">
      <w:pPr>
        <w:pageBreakBefore/>
        <w:ind w:firstLine="709"/>
      </w:pPr>
      <w:r w:rsidRPr="00111747">
        <w:lastRenderedPageBreak/>
        <w:t xml:space="preserve">Среди транспортных услуг выросли цены на поездки в купейном вагоне фирменного и нефирменного поездов на 12,5% и 11,4%. </w:t>
      </w:r>
      <w:r w:rsidR="00A51962">
        <w:t>Цена на полет в самолете снизилась</w:t>
      </w:r>
      <w:r w:rsidRPr="00111747">
        <w:t xml:space="preserve"> на 3,4%. </w:t>
      </w:r>
    </w:p>
    <w:p w14:paraId="70FDA255" w14:textId="05DA387B" w:rsidR="00111747" w:rsidRPr="00111747" w:rsidRDefault="00111747" w:rsidP="00A51962">
      <w:pPr>
        <w:adjustRightInd/>
        <w:spacing w:before="120"/>
        <w:ind w:firstLine="709"/>
      </w:pPr>
      <w:r w:rsidRPr="00111747">
        <w:t xml:space="preserve">Среди прочих наблюдаемых видов услуг повышение цен отмечено на годовую стоимость полиса КАСКО на 6,2%, плату за пользование потребительским кредитом – </w:t>
      </w:r>
      <w:r w:rsidR="00A51962">
        <w:br/>
      </w:r>
      <w:r w:rsidRPr="00111747">
        <w:t xml:space="preserve">на 3,5%, ветеринарные услуги – на 1,5%, услуги фотоателье </w:t>
      </w:r>
      <w:r w:rsidR="00A51962">
        <w:t>–</w:t>
      </w:r>
      <w:r w:rsidRPr="00111747">
        <w:t xml:space="preserve"> на 1,4%, ритуальные услуги – на 0,6%, ремонт жилищ – на 0,5%. </w:t>
      </w:r>
    </w:p>
    <w:p w14:paraId="4D497A88" w14:textId="77777777" w:rsidR="00111747" w:rsidRPr="00111747" w:rsidRDefault="00111747" w:rsidP="00A51962">
      <w:pPr>
        <w:spacing w:before="240" w:line="240" w:lineRule="auto"/>
        <w:ind w:firstLine="0"/>
        <w:jc w:val="center"/>
        <w:rPr>
          <w:szCs w:val="22"/>
        </w:rPr>
      </w:pPr>
      <w:r w:rsidRPr="00111747">
        <w:rPr>
          <w:b/>
        </w:rPr>
        <w:t xml:space="preserve">Максимальное и минимальное значение индексов цен (тарифов) </w:t>
      </w:r>
      <w:r w:rsidRPr="00111747">
        <w:rPr>
          <w:b/>
        </w:rPr>
        <w:br/>
        <w:t>на отдельные услуги в феврале 2022 года</w:t>
      </w:r>
      <w:r w:rsidRPr="00111747">
        <w:rPr>
          <w:b/>
        </w:rPr>
        <w:br/>
      </w:r>
      <w:r w:rsidRPr="00111747">
        <w:rPr>
          <w:szCs w:val="22"/>
        </w:rPr>
        <w:t>(в процентах к январю 2022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402"/>
        <w:gridCol w:w="1276"/>
        <w:gridCol w:w="3402"/>
        <w:gridCol w:w="1276"/>
      </w:tblGrid>
      <w:tr w:rsidR="00111747" w:rsidRPr="00111747" w14:paraId="5CF19241" w14:textId="77777777" w:rsidTr="00A51962">
        <w:trPr>
          <w:trHeight w:hRule="exact" w:val="557"/>
          <w:tblHeader/>
        </w:trPr>
        <w:tc>
          <w:tcPr>
            <w:tcW w:w="3402" w:type="dxa"/>
            <w:vMerge w:val="restart"/>
          </w:tcPr>
          <w:p w14:paraId="16EEA394" w14:textId="77777777" w:rsidR="00111747" w:rsidRPr="00111747" w:rsidRDefault="00111747" w:rsidP="00A51962">
            <w:pPr>
              <w:spacing w:before="40" w:line="240" w:lineRule="exact"/>
              <w:ind w:left="57" w:right="57" w:firstLine="0"/>
              <w:jc w:val="center"/>
              <w:rPr>
                <w:rFonts w:cs="Arial"/>
                <w:i/>
                <w:sz w:val="20"/>
              </w:rPr>
            </w:pPr>
            <w:r w:rsidRPr="00111747">
              <w:rPr>
                <w:rFonts w:cs="Arial"/>
                <w:i/>
                <w:sz w:val="20"/>
              </w:rPr>
              <w:t>Наименование группы услуг</w:t>
            </w:r>
          </w:p>
        </w:tc>
        <w:tc>
          <w:tcPr>
            <w:tcW w:w="1276" w:type="dxa"/>
            <w:vMerge w:val="restart"/>
          </w:tcPr>
          <w:p w14:paraId="5C061505" w14:textId="77777777" w:rsidR="00111747" w:rsidRPr="00111747" w:rsidRDefault="00111747" w:rsidP="00A51962">
            <w:pPr>
              <w:spacing w:before="40" w:line="240" w:lineRule="exact"/>
              <w:ind w:left="57" w:right="57" w:firstLine="0"/>
              <w:jc w:val="center"/>
              <w:rPr>
                <w:rFonts w:cs="Arial"/>
                <w:i/>
                <w:sz w:val="20"/>
              </w:rPr>
            </w:pPr>
            <w:r w:rsidRPr="00111747">
              <w:rPr>
                <w:rFonts w:cs="Arial"/>
                <w:i/>
                <w:sz w:val="20"/>
              </w:rPr>
              <w:t>Индекс цен в среднем по группе</w:t>
            </w:r>
          </w:p>
        </w:tc>
        <w:tc>
          <w:tcPr>
            <w:tcW w:w="4678" w:type="dxa"/>
            <w:gridSpan w:val="2"/>
          </w:tcPr>
          <w:p w14:paraId="706139C1" w14:textId="77777777" w:rsidR="00111747" w:rsidRPr="00111747" w:rsidRDefault="00111747" w:rsidP="00A51962">
            <w:pPr>
              <w:spacing w:before="40" w:line="240" w:lineRule="exact"/>
              <w:ind w:left="57" w:right="57" w:firstLine="0"/>
              <w:jc w:val="center"/>
              <w:rPr>
                <w:rFonts w:cs="Arial"/>
                <w:i/>
                <w:sz w:val="20"/>
              </w:rPr>
            </w:pPr>
            <w:r w:rsidRPr="00111747">
              <w:rPr>
                <w:rFonts w:cs="Arial"/>
                <w:i/>
                <w:sz w:val="20"/>
              </w:rPr>
              <w:t>Максимальное и минимальное значение индексов цен внутри  группы</w:t>
            </w:r>
          </w:p>
        </w:tc>
      </w:tr>
      <w:tr w:rsidR="00111747" w:rsidRPr="00111747" w14:paraId="394940CD" w14:textId="77777777" w:rsidTr="00A51962">
        <w:trPr>
          <w:trHeight w:hRule="exact" w:val="604"/>
          <w:tblHeader/>
        </w:trPr>
        <w:tc>
          <w:tcPr>
            <w:tcW w:w="3402" w:type="dxa"/>
            <w:vMerge/>
            <w:tcBorders>
              <w:bottom w:val="single" w:sz="6" w:space="0" w:color="auto"/>
            </w:tcBorders>
          </w:tcPr>
          <w:p w14:paraId="3A84AC18" w14:textId="77777777" w:rsidR="00111747" w:rsidRPr="00111747" w:rsidRDefault="00111747" w:rsidP="00A51962">
            <w:pPr>
              <w:spacing w:before="40" w:line="240" w:lineRule="exact"/>
              <w:ind w:left="57" w:right="57" w:firstLine="0"/>
              <w:jc w:val="center"/>
              <w:rPr>
                <w:rFonts w:cs="Arial"/>
                <w:sz w:val="20"/>
              </w:rPr>
            </w:pPr>
          </w:p>
        </w:tc>
        <w:tc>
          <w:tcPr>
            <w:tcW w:w="1276" w:type="dxa"/>
            <w:vMerge/>
            <w:tcBorders>
              <w:bottom w:val="single" w:sz="6" w:space="0" w:color="auto"/>
            </w:tcBorders>
          </w:tcPr>
          <w:p w14:paraId="0ECADE74" w14:textId="77777777" w:rsidR="00111747" w:rsidRPr="00111747" w:rsidRDefault="00111747" w:rsidP="00A51962">
            <w:pPr>
              <w:spacing w:before="40" w:line="240" w:lineRule="exact"/>
              <w:ind w:left="57" w:right="57" w:firstLine="0"/>
              <w:jc w:val="center"/>
              <w:rPr>
                <w:rFonts w:cs="Arial"/>
                <w:sz w:val="20"/>
              </w:rPr>
            </w:pPr>
          </w:p>
        </w:tc>
        <w:tc>
          <w:tcPr>
            <w:tcW w:w="3402" w:type="dxa"/>
            <w:tcBorders>
              <w:bottom w:val="single" w:sz="6" w:space="0" w:color="auto"/>
            </w:tcBorders>
          </w:tcPr>
          <w:p w14:paraId="17C4B16E" w14:textId="77777777" w:rsidR="00111747" w:rsidRPr="00111747" w:rsidRDefault="00111747" w:rsidP="00A51962">
            <w:pPr>
              <w:spacing w:before="40" w:line="240" w:lineRule="exact"/>
              <w:ind w:left="57" w:right="57" w:firstLine="0"/>
              <w:jc w:val="center"/>
              <w:rPr>
                <w:rFonts w:cs="Arial"/>
                <w:i/>
                <w:sz w:val="20"/>
              </w:rPr>
            </w:pPr>
            <w:r w:rsidRPr="00111747">
              <w:rPr>
                <w:rFonts w:cs="Arial"/>
                <w:i/>
                <w:sz w:val="20"/>
              </w:rPr>
              <w:t>услуги</w:t>
            </w:r>
          </w:p>
        </w:tc>
        <w:tc>
          <w:tcPr>
            <w:tcW w:w="1276" w:type="dxa"/>
            <w:tcBorders>
              <w:bottom w:val="single" w:sz="6" w:space="0" w:color="auto"/>
            </w:tcBorders>
          </w:tcPr>
          <w:p w14:paraId="6FD77FA8" w14:textId="2EA45F2B" w:rsidR="00111747" w:rsidRPr="00111747" w:rsidRDefault="00111747" w:rsidP="00A51962">
            <w:pPr>
              <w:spacing w:before="40" w:line="240" w:lineRule="exact"/>
              <w:ind w:left="57" w:right="57" w:firstLine="0"/>
              <w:jc w:val="center"/>
              <w:rPr>
                <w:rFonts w:cs="Arial"/>
                <w:i/>
                <w:sz w:val="20"/>
              </w:rPr>
            </w:pPr>
            <w:r w:rsidRPr="00111747">
              <w:rPr>
                <w:rFonts w:cs="Arial"/>
                <w:i/>
                <w:sz w:val="20"/>
              </w:rPr>
              <w:t xml:space="preserve">индекс </w:t>
            </w:r>
            <w:r w:rsidR="00A51962">
              <w:rPr>
                <w:rFonts w:cs="Arial"/>
                <w:i/>
                <w:sz w:val="20"/>
              </w:rPr>
              <w:br/>
            </w:r>
            <w:r w:rsidRPr="00111747">
              <w:rPr>
                <w:rFonts w:cs="Arial"/>
                <w:i/>
                <w:sz w:val="20"/>
              </w:rPr>
              <w:t>цен</w:t>
            </w:r>
          </w:p>
        </w:tc>
      </w:tr>
      <w:tr w:rsidR="00111747" w:rsidRPr="00111747" w14:paraId="46464D32" w14:textId="77777777" w:rsidTr="00A51962">
        <w:trPr>
          <w:trHeight w:val="413"/>
        </w:trPr>
        <w:tc>
          <w:tcPr>
            <w:tcW w:w="3402" w:type="dxa"/>
            <w:vMerge w:val="restart"/>
            <w:tcBorders>
              <w:top w:val="dotted" w:sz="4" w:space="0" w:color="auto"/>
            </w:tcBorders>
            <w:vAlign w:val="center"/>
          </w:tcPr>
          <w:p w14:paraId="4A47BA2F" w14:textId="77777777" w:rsidR="00111747" w:rsidRPr="00111747" w:rsidRDefault="00111747" w:rsidP="00A51962">
            <w:pPr>
              <w:adjustRightInd/>
              <w:spacing w:before="60" w:line="240" w:lineRule="exact"/>
              <w:ind w:firstLine="0"/>
              <w:jc w:val="left"/>
              <w:rPr>
                <w:rFonts w:cs="Arial"/>
                <w:sz w:val="20"/>
                <w:lang w:eastAsia="en-US"/>
              </w:rPr>
            </w:pPr>
            <w:r w:rsidRPr="00111747">
              <w:rPr>
                <w:rFonts w:cs="Arial"/>
                <w:sz w:val="20"/>
                <w:lang w:eastAsia="en-US"/>
              </w:rPr>
              <w:t>Услуги пассажирского транспорта</w:t>
            </w:r>
          </w:p>
        </w:tc>
        <w:tc>
          <w:tcPr>
            <w:tcW w:w="1276" w:type="dxa"/>
            <w:vMerge w:val="restart"/>
            <w:tcBorders>
              <w:top w:val="dotted" w:sz="4" w:space="0" w:color="auto"/>
            </w:tcBorders>
            <w:vAlign w:val="center"/>
          </w:tcPr>
          <w:p w14:paraId="3CBE8261" w14:textId="77777777" w:rsidR="00111747" w:rsidRPr="00111747" w:rsidRDefault="00111747" w:rsidP="00A51962">
            <w:pPr>
              <w:adjustRightInd/>
              <w:spacing w:before="60" w:line="240" w:lineRule="exact"/>
              <w:ind w:firstLine="0"/>
              <w:jc w:val="center"/>
              <w:rPr>
                <w:rFonts w:cs="Arial"/>
                <w:sz w:val="20"/>
                <w:lang w:eastAsia="en-US"/>
              </w:rPr>
            </w:pPr>
            <w:r w:rsidRPr="00111747">
              <w:rPr>
                <w:rFonts w:cs="Arial"/>
                <w:sz w:val="20"/>
                <w:lang w:eastAsia="en-US"/>
              </w:rPr>
              <w:t>99,7</w:t>
            </w:r>
          </w:p>
        </w:tc>
        <w:tc>
          <w:tcPr>
            <w:tcW w:w="3402" w:type="dxa"/>
            <w:tcBorders>
              <w:top w:val="dotted" w:sz="4" w:space="0" w:color="auto"/>
              <w:bottom w:val="dotted" w:sz="4" w:space="0" w:color="auto"/>
            </w:tcBorders>
            <w:vAlign w:val="bottom"/>
          </w:tcPr>
          <w:p w14:paraId="739C8CE4" w14:textId="77777777" w:rsidR="00111747" w:rsidRPr="00111747" w:rsidRDefault="00111747" w:rsidP="00A51962">
            <w:pPr>
              <w:spacing w:before="60" w:line="240" w:lineRule="exact"/>
              <w:ind w:firstLine="0"/>
              <w:jc w:val="left"/>
              <w:rPr>
                <w:rFonts w:cs="Arial"/>
                <w:sz w:val="20"/>
              </w:rPr>
            </w:pPr>
            <w:r w:rsidRPr="00111747">
              <w:rPr>
                <w:rFonts w:cs="Arial"/>
                <w:sz w:val="20"/>
              </w:rPr>
              <w:t>проезд в купейном вагоне скорого нефирменного поезда дальнего следования, в расчете на 100 км</w:t>
            </w:r>
          </w:p>
        </w:tc>
        <w:tc>
          <w:tcPr>
            <w:tcW w:w="1276" w:type="dxa"/>
            <w:tcBorders>
              <w:top w:val="dotted" w:sz="4" w:space="0" w:color="auto"/>
              <w:bottom w:val="dotted" w:sz="4" w:space="0" w:color="auto"/>
            </w:tcBorders>
            <w:vAlign w:val="center"/>
          </w:tcPr>
          <w:p w14:paraId="57D5F5DF" w14:textId="77777777" w:rsidR="00111747" w:rsidRPr="00111747" w:rsidRDefault="00111747" w:rsidP="00A51962">
            <w:pPr>
              <w:spacing w:before="60" w:line="240" w:lineRule="exact"/>
              <w:ind w:firstLine="0"/>
              <w:jc w:val="center"/>
              <w:rPr>
                <w:rFonts w:cs="Arial"/>
                <w:sz w:val="20"/>
              </w:rPr>
            </w:pPr>
            <w:r w:rsidRPr="00111747">
              <w:rPr>
                <w:rFonts w:cs="Arial"/>
                <w:sz w:val="20"/>
              </w:rPr>
              <w:t>112,5</w:t>
            </w:r>
          </w:p>
        </w:tc>
      </w:tr>
      <w:tr w:rsidR="00111747" w:rsidRPr="00111747" w14:paraId="130854A9" w14:textId="77777777" w:rsidTr="00A51962">
        <w:trPr>
          <w:trHeight w:val="412"/>
        </w:trPr>
        <w:tc>
          <w:tcPr>
            <w:tcW w:w="3402" w:type="dxa"/>
            <w:vMerge/>
            <w:tcBorders>
              <w:bottom w:val="dotted" w:sz="4" w:space="0" w:color="auto"/>
            </w:tcBorders>
            <w:vAlign w:val="center"/>
          </w:tcPr>
          <w:p w14:paraId="120C4132" w14:textId="77777777" w:rsidR="00111747" w:rsidRPr="00111747" w:rsidRDefault="00111747" w:rsidP="00A51962">
            <w:pPr>
              <w:spacing w:before="60" w:line="240" w:lineRule="exact"/>
              <w:ind w:firstLine="0"/>
              <w:rPr>
                <w:rFonts w:cs="Arial"/>
                <w:sz w:val="20"/>
              </w:rPr>
            </w:pPr>
          </w:p>
        </w:tc>
        <w:tc>
          <w:tcPr>
            <w:tcW w:w="1276" w:type="dxa"/>
            <w:vMerge/>
            <w:tcBorders>
              <w:bottom w:val="dotted" w:sz="4" w:space="0" w:color="auto"/>
            </w:tcBorders>
            <w:vAlign w:val="center"/>
          </w:tcPr>
          <w:p w14:paraId="7B2DE052" w14:textId="77777777" w:rsidR="00111747" w:rsidRPr="00111747" w:rsidRDefault="00111747" w:rsidP="00A51962">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14:paraId="2A039CBB" w14:textId="77777777" w:rsidR="00111747" w:rsidRPr="00111747" w:rsidRDefault="00111747" w:rsidP="00A51962">
            <w:pPr>
              <w:spacing w:before="60" w:line="240" w:lineRule="exact"/>
              <w:ind w:firstLine="0"/>
              <w:jc w:val="left"/>
              <w:rPr>
                <w:rFonts w:cs="Arial"/>
                <w:sz w:val="20"/>
              </w:rPr>
            </w:pPr>
            <w:r w:rsidRPr="00111747">
              <w:rPr>
                <w:rFonts w:cs="Arial"/>
                <w:sz w:val="20"/>
              </w:rPr>
              <w:t>полет в салоне экономического класса самолета</w:t>
            </w:r>
          </w:p>
        </w:tc>
        <w:tc>
          <w:tcPr>
            <w:tcW w:w="1276" w:type="dxa"/>
            <w:tcBorders>
              <w:top w:val="dotted" w:sz="4" w:space="0" w:color="auto"/>
              <w:bottom w:val="dotted" w:sz="4" w:space="0" w:color="auto"/>
            </w:tcBorders>
            <w:vAlign w:val="center"/>
          </w:tcPr>
          <w:p w14:paraId="67A07DD5" w14:textId="77777777" w:rsidR="00111747" w:rsidRPr="00111747" w:rsidRDefault="00111747" w:rsidP="00A51962">
            <w:pPr>
              <w:spacing w:before="60" w:line="240" w:lineRule="exact"/>
              <w:ind w:firstLine="0"/>
              <w:jc w:val="center"/>
              <w:rPr>
                <w:rFonts w:cs="Arial"/>
                <w:sz w:val="20"/>
              </w:rPr>
            </w:pPr>
            <w:r w:rsidRPr="00111747">
              <w:rPr>
                <w:rFonts w:cs="Arial"/>
                <w:sz w:val="20"/>
              </w:rPr>
              <w:t>96,6</w:t>
            </w:r>
          </w:p>
        </w:tc>
      </w:tr>
      <w:tr w:rsidR="00111747" w:rsidRPr="00111747" w14:paraId="34DBF1DA" w14:textId="77777777" w:rsidTr="00A51962">
        <w:trPr>
          <w:trHeight w:val="278"/>
        </w:trPr>
        <w:tc>
          <w:tcPr>
            <w:tcW w:w="3402" w:type="dxa"/>
            <w:vMerge w:val="restart"/>
            <w:tcBorders>
              <w:top w:val="dotted" w:sz="4" w:space="0" w:color="auto"/>
            </w:tcBorders>
            <w:vAlign w:val="center"/>
          </w:tcPr>
          <w:p w14:paraId="41A489AC" w14:textId="77777777" w:rsidR="00111747" w:rsidRPr="00111747" w:rsidRDefault="00111747" w:rsidP="00A51962">
            <w:pPr>
              <w:spacing w:before="60" w:line="240" w:lineRule="exact"/>
              <w:ind w:firstLine="0"/>
              <w:jc w:val="left"/>
              <w:rPr>
                <w:rFonts w:cs="Arial"/>
                <w:sz w:val="20"/>
              </w:rPr>
            </w:pPr>
            <w:r w:rsidRPr="00111747">
              <w:rPr>
                <w:rFonts w:cs="Arial"/>
                <w:sz w:val="20"/>
              </w:rPr>
              <w:t>Услуги физической культуры и спорта</w:t>
            </w:r>
          </w:p>
        </w:tc>
        <w:tc>
          <w:tcPr>
            <w:tcW w:w="1276" w:type="dxa"/>
            <w:vMerge w:val="restart"/>
            <w:tcBorders>
              <w:top w:val="dotted" w:sz="4" w:space="0" w:color="auto"/>
            </w:tcBorders>
            <w:vAlign w:val="center"/>
          </w:tcPr>
          <w:p w14:paraId="604260C0" w14:textId="77777777" w:rsidR="00111747" w:rsidRPr="00111747" w:rsidRDefault="00111747" w:rsidP="00A51962">
            <w:pPr>
              <w:spacing w:before="60" w:line="240" w:lineRule="exact"/>
              <w:ind w:firstLine="0"/>
              <w:jc w:val="center"/>
              <w:rPr>
                <w:rFonts w:cs="Arial"/>
                <w:sz w:val="20"/>
              </w:rPr>
            </w:pPr>
            <w:r w:rsidRPr="00111747">
              <w:rPr>
                <w:rFonts w:cs="Arial"/>
                <w:sz w:val="20"/>
              </w:rPr>
              <w:t>100,3</w:t>
            </w:r>
          </w:p>
        </w:tc>
        <w:tc>
          <w:tcPr>
            <w:tcW w:w="3402" w:type="dxa"/>
            <w:tcBorders>
              <w:top w:val="dotted" w:sz="4" w:space="0" w:color="auto"/>
              <w:bottom w:val="dotted" w:sz="4" w:space="0" w:color="auto"/>
            </w:tcBorders>
            <w:vAlign w:val="bottom"/>
          </w:tcPr>
          <w:p w14:paraId="6D869AB6" w14:textId="77777777" w:rsidR="00111747" w:rsidRPr="00111747" w:rsidRDefault="00111747" w:rsidP="00A51962">
            <w:pPr>
              <w:spacing w:before="60" w:line="240" w:lineRule="exact"/>
              <w:ind w:firstLine="0"/>
              <w:jc w:val="left"/>
              <w:rPr>
                <w:rFonts w:cs="Arial"/>
                <w:sz w:val="20"/>
              </w:rPr>
            </w:pPr>
            <w:r w:rsidRPr="00111747">
              <w:rPr>
                <w:rFonts w:cs="Arial"/>
                <w:sz w:val="20"/>
              </w:rPr>
              <w:t>занятия в плавательных бассейнах</w:t>
            </w:r>
          </w:p>
        </w:tc>
        <w:tc>
          <w:tcPr>
            <w:tcW w:w="1276" w:type="dxa"/>
            <w:tcBorders>
              <w:top w:val="dotted" w:sz="4" w:space="0" w:color="auto"/>
              <w:bottom w:val="dotted" w:sz="4" w:space="0" w:color="auto"/>
            </w:tcBorders>
            <w:vAlign w:val="center"/>
          </w:tcPr>
          <w:p w14:paraId="5FEA26B6" w14:textId="77777777" w:rsidR="00111747" w:rsidRPr="00111747" w:rsidRDefault="00111747" w:rsidP="00A51962">
            <w:pPr>
              <w:spacing w:before="60" w:line="240" w:lineRule="exact"/>
              <w:ind w:firstLine="0"/>
              <w:jc w:val="center"/>
              <w:rPr>
                <w:rFonts w:cs="Arial"/>
                <w:sz w:val="20"/>
              </w:rPr>
            </w:pPr>
            <w:r w:rsidRPr="00111747">
              <w:rPr>
                <w:rFonts w:cs="Arial"/>
                <w:sz w:val="20"/>
              </w:rPr>
              <w:t>100,8</w:t>
            </w:r>
          </w:p>
        </w:tc>
      </w:tr>
      <w:tr w:rsidR="00111747" w:rsidRPr="00111747" w14:paraId="644C0DCA" w14:textId="77777777" w:rsidTr="00A51962">
        <w:trPr>
          <w:trHeight w:val="277"/>
        </w:trPr>
        <w:tc>
          <w:tcPr>
            <w:tcW w:w="3402" w:type="dxa"/>
            <w:vMerge/>
            <w:tcBorders>
              <w:bottom w:val="dotted" w:sz="4" w:space="0" w:color="auto"/>
            </w:tcBorders>
            <w:vAlign w:val="center"/>
          </w:tcPr>
          <w:p w14:paraId="74DA1AF3" w14:textId="77777777" w:rsidR="00111747" w:rsidRPr="00111747" w:rsidRDefault="00111747" w:rsidP="00A51962">
            <w:pPr>
              <w:spacing w:before="60" w:line="240" w:lineRule="exact"/>
              <w:ind w:firstLine="0"/>
              <w:jc w:val="left"/>
              <w:rPr>
                <w:rFonts w:cs="Arial"/>
                <w:sz w:val="20"/>
              </w:rPr>
            </w:pPr>
          </w:p>
        </w:tc>
        <w:tc>
          <w:tcPr>
            <w:tcW w:w="1276" w:type="dxa"/>
            <w:vMerge/>
            <w:tcBorders>
              <w:bottom w:val="dotted" w:sz="4" w:space="0" w:color="auto"/>
            </w:tcBorders>
            <w:vAlign w:val="center"/>
          </w:tcPr>
          <w:p w14:paraId="6E48C58D" w14:textId="77777777" w:rsidR="00111747" w:rsidRPr="00111747" w:rsidRDefault="00111747" w:rsidP="00A51962">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14:paraId="78CF9400" w14:textId="77777777" w:rsidR="00111747" w:rsidRPr="00111747" w:rsidRDefault="00111747" w:rsidP="00A51962">
            <w:pPr>
              <w:spacing w:before="60" w:line="240" w:lineRule="exact"/>
              <w:ind w:firstLine="0"/>
              <w:jc w:val="left"/>
              <w:rPr>
                <w:rFonts w:cs="Arial"/>
                <w:sz w:val="20"/>
              </w:rPr>
            </w:pPr>
            <w:r w:rsidRPr="00111747">
              <w:rPr>
                <w:rFonts w:cs="Arial"/>
                <w:sz w:val="20"/>
              </w:rPr>
              <w:t>клубная карта в фитнес-клуб</w:t>
            </w:r>
          </w:p>
        </w:tc>
        <w:tc>
          <w:tcPr>
            <w:tcW w:w="1276" w:type="dxa"/>
            <w:tcBorders>
              <w:top w:val="dotted" w:sz="4" w:space="0" w:color="auto"/>
              <w:bottom w:val="dotted" w:sz="4" w:space="0" w:color="auto"/>
            </w:tcBorders>
            <w:vAlign w:val="center"/>
          </w:tcPr>
          <w:p w14:paraId="4E6DC5DA" w14:textId="77777777" w:rsidR="00111747" w:rsidRPr="00111747" w:rsidRDefault="00111747" w:rsidP="00A51962">
            <w:pPr>
              <w:spacing w:before="60" w:line="240" w:lineRule="exact"/>
              <w:ind w:firstLine="0"/>
              <w:jc w:val="center"/>
              <w:rPr>
                <w:rFonts w:cs="Arial"/>
                <w:sz w:val="20"/>
              </w:rPr>
            </w:pPr>
            <w:r w:rsidRPr="00111747">
              <w:rPr>
                <w:rFonts w:cs="Arial"/>
                <w:sz w:val="20"/>
              </w:rPr>
              <w:t>100,0</w:t>
            </w:r>
          </w:p>
        </w:tc>
      </w:tr>
      <w:tr w:rsidR="00111747" w:rsidRPr="00111747" w14:paraId="3F2837A1" w14:textId="77777777" w:rsidTr="00A51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54B9F72B" w14:textId="77777777" w:rsidR="00111747" w:rsidRPr="00111747" w:rsidRDefault="00111747" w:rsidP="00A51962">
            <w:pPr>
              <w:spacing w:before="60" w:line="240" w:lineRule="exact"/>
              <w:ind w:firstLine="0"/>
              <w:rPr>
                <w:rFonts w:cs="Arial"/>
                <w:sz w:val="20"/>
              </w:rPr>
            </w:pPr>
            <w:r w:rsidRPr="00111747">
              <w:rPr>
                <w:rFonts w:cs="Arial"/>
                <w:sz w:val="20"/>
              </w:rPr>
              <w:t>Медицинские услуги</w:t>
            </w:r>
          </w:p>
        </w:tc>
        <w:tc>
          <w:tcPr>
            <w:tcW w:w="1276" w:type="dxa"/>
            <w:vMerge w:val="restart"/>
            <w:tcBorders>
              <w:top w:val="dotted" w:sz="4" w:space="0" w:color="auto"/>
              <w:left w:val="nil"/>
              <w:bottom w:val="dotted" w:sz="4" w:space="0" w:color="auto"/>
              <w:right w:val="single" w:sz="4" w:space="0" w:color="auto"/>
            </w:tcBorders>
            <w:shd w:val="clear" w:color="auto" w:fill="auto"/>
            <w:noWrap/>
            <w:vAlign w:val="center"/>
            <w:hideMark/>
          </w:tcPr>
          <w:p w14:paraId="7D4BFEF7" w14:textId="77777777" w:rsidR="00111747" w:rsidRPr="00111747" w:rsidRDefault="00111747" w:rsidP="00A51962">
            <w:pPr>
              <w:spacing w:before="60" w:line="240" w:lineRule="exact"/>
              <w:ind w:firstLine="0"/>
              <w:jc w:val="center"/>
              <w:rPr>
                <w:rFonts w:cs="Arial"/>
                <w:sz w:val="20"/>
              </w:rPr>
            </w:pPr>
            <w:r w:rsidRPr="00111747">
              <w:rPr>
                <w:rFonts w:cs="Arial"/>
                <w:sz w:val="20"/>
              </w:rPr>
              <w:t>100,1</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67813B78" w14:textId="77777777" w:rsidR="00111747" w:rsidRPr="00111747" w:rsidRDefault="00111747" w:rsidP="00A51962">
            <w:pPr>
              <w:spacing w:before="60" w:line="240" w:lineRule="exact"/>
              <w:ind w:firstLine="0"/>
              <w:jc w:val="left"/>
              <w:rPr>
                <w:rFonts w:cs="Arial"/>
                <w:sz w:val="20"/>
              </w:rPr>
            </w:pPr>
            <w:r w:rsidRPr="00111747">
              <w:rPr>
                <w:rFonts w:cs="Arial"/>
                <w:sz w:val="20"/>
              </w:rPr>
              <w:t>лечебный массаж</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63D36074" w14:textId="77777777" w:rsidR="00111747" w:rsidRPr="00111747" w:rsidRDefault="00111747" w:rsidP="00A51962">
            <w:pPr>
              <w:spacing w:before="60" w:line="240" w:lineRule="exact"/>
              <w:ind w:firstLine="0"/>
              <w:jc w:val="center"/>
              <w:rPr>
                <w:rFonts w:cs="Arial"/>
                <w:sz w:val="20"/>
              </w:rPr>
            </w:pPr>
            <w:r w:rsidRPr="00111747">
              <w:rPr>
                <w:rFonts w:cs="Arial"/>
                <w:sz w:val="20"/>
              </w:rPr>
              <w:t>100,8</w:t>
            </w:r>
          </w:p>
        </w:tc>
      </w:tr>
      <w:tr w:rsidR="00111747" w:rsidRPr="00111747" w14:paraId="650AA0DA" w14:textId="77777777" w:rsidTr="00A51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tcBorders>
              <w:top w:val="dotted" w:sz="4" w:space="0" w:color="auto"/>
              <w:left w:val="double" w:sz="4" w:space="0" w:color="auto"/>
              <w:bottom w:val="dotted" w:sz="4" w:space="0" w:color="auto"/>
              <w:right w:val="single" w:sz="4" w:space="0" w:color="auto"/>
            </w:tcBorders>
            <w:noWrap/>
            <w:vAlign w:val="center"/>
            <w:hideMark/>
          </w:tcPr>
          <w:p w14:paraId="04EAEE23" w14:textId="77777777" w:rsidR="00111747" w:rsidRPr="00111747" w:rsidRDefault="00111747" w:rsidP="00A51962">
            <w:pPr>
              <w:spacing w:before="60" w:line="240" w:lineRule="exact"/>
              <w:ind w:firstLine="0"/>
              <w:jc w:val="left"/>
              <w:rPr>
                <w:rFonts w:cs="Arial"/>
                <w:sz w:val="20"/>
              </w:rPr>
            </w:pPr>
          </w:p>
        </w:tc>
        <w:tc>
          <w:tcPr>
            <w:tcW w:w="1276" w:type="dxa"/>
            <w:vMerge/>
            <w:tcBorders>
              <w:top w:val="dotted" w:sz="4" w:space="0" w:color="auto"/>
              <w:left w:val="nil"/>
              <w:bottom w:val="dotted" w:sz="4" w:space="0" w:color="auto"/>
              <w:right w:val="single" w:sz="4" w:space="0" w:color="auto"/>
            </w:tcBorders>
            <w:noWrap/>
            <w:vAlign w:val="center"/>
            <w:hideMark/>
          </w:tcPr>
          <w:p w14:paraId="43BE759A" w14:textId="77777777" w:rsidR="00111747" w:rsidRPr="00111747" w:rsidRDefault="00111747" w:rsidP="00A51962">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7CB27A52" w14:textId="77777777" w:rsidR="00111747" w:rsidRPr="00111747" w:rsidRDefault="00111747" w:rsidP="00A51962">
            <w:pPr>
              <w:spacing w:before="60" w:line="240" w:lineRule="exact"/>
              <w:ind w:firstLine="0"/>
              <w:jc w:val="left"/>
              <w:rPr>
                <w:rFonts w:cs="Arial"/>
                <w:sz w:val="20"/>
              </w:rPr>
            </w:pPr>
            <w:r w:rsidRPr="00111747">
              <w:rPr>
                <w:rFonts w:cs="Arial"/>
                <w:sz w:val="20"/>
              </w:rPr>
              <w:t>первичный консультативный прием у врача специалиста; пребывание пациента в круглосуточном стационаре; гастроскопия; диагностика на магнитно-резонансном или компьютерном томографе;  общий анализ крови; удаление зуба под местным обезболиванием; изготовление съёмного протеза; изготовление коронки; услуги сиделок</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660B92C6" w14:textId="77777777" w:rsidR="00111747" w:rsidRPr="00111747" w:rsidRDefault="00111747" w:rsidP="00A51962">
            <w:pPr>
              <w:spacing w:before="60" w:line="240" w:lineRule="exact"/>
              <w:ind w:firstLine="0"/>
              <w:jc w:val="center"/>
              <w:rPr>
                <w:rFonts w:cs="Arial"/>
                <w:sz w:val="20"/>
              </w:rPr>
            </w:pPr>
            <w:r w:rsidRPr="00111747">
              <w:rPr>
                <w:rFonts w:cs="Arial"/>
                <w:sz w:val="20"/>
              </w:rPr>
              <w:t>100,0</w:t>
            </w:r>
          </w:p>
        </w:tc>
      </w:tr>
      <w:tr w:rsidR="00111747" w:rsidRPr="00111747" w14:paraId="61B1510D" w14:textId="77777777" w:rsidTr="00A51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val="restart"/>
            <w:tcBorders>
              <w:top w:val="dotted" w:sz="4" w:space="0" w:color="auto"/>
              <w:left w:val="double" w:sz="4" w:space="0" w:color="auto"/>
              <w:bottom w:val="dotted" w:sz="4" w:space="0" w:color="auto"/>
              <w:right w:val="single" w:sz="4" w:space="0" w:color="auto"/>
            </w:tcBorders>
            <w:noWrap/>
            <w:vAlign w:val="center"/>
            <w:hideMark/>
          </w:tcPr>
          <w:p w14:paraId="63C9ACC0" w14:textId="77777777" w:rsidR="00111747" w:rsidRPr="00111747" w:rsidRDefault="00111747" w:rsidP="00A51962">
            <w:pPr>
              <w:adjustRightInd/>
              <w:spacing w:before="60" w:line="240" w:lineRule="exact"/>
              <w:ind w:firstLine="0"/>
              <w:jc w:val="left"/>
              <w:rPr>
                <w:rFonts w:cs="Arial"/>
                <w:sz w:val="20"/>
                <w:lang w:eastAsia="en-US"/>
              </w:rPr>
            </w:pPr>
            <w:r w:rsidRPr="00111747">
              <w:rPr>
                <w:rFonts w:cs="Arial"/>
                <w:sz w:val="20"/>
                <w:lang w:eastAsia="en-US"/>
              </w:rPr>
              <w:t>Услуги страхования</w:t>
            </w:r>
          </w:p>
        </w:tc>
        <w:tc>
          <w:tcPr>
            <w:tcW w:w="1276" w:type="dxa"/>
            <w:vMerge w:val="restart"/>
            <w:tcBorders>
              <w:top w:val="dotted" w:sz="4" w:space="0" w:color="auto"/>
              <w:left w:val="nil"/>
              <w:bottom w:val="dotted" w:sz="4" w:space="0" w:color="auto"/>
              <w:right w:val="single" w:sz="4" w:space="0" w:color="auto"/>
            </w:tcBorders>
            <w:noWrap/>
            <w:vAlign w:val="center"/>
            <w:hideMark/>
          </w:tcPr>
          <w:p w14:paraId="4AF52E9F" w14:textId="77777777" w:rsidR="00111747" w:rsidRPr="00111747" w:rsidRDefault="00111747" w:rsidP="00A51962">
            <w:pPr>
              <w:adjustRightInd/>
              <w:spacing w:before="60" w:line="240" w:lineRule="exact"/>
              <w:ind w:firstLine="0"/>
              <w:jc w:val="center"/>
              <w:rPr>
                <w:rFonts w:cs="Arial"/>
                <w:sz w:val="20"/>
                <w:lang w:eastAsia="en-US"/>
              </w:rPr>
            </w:pPr>
            <w:r w:rsidRPr="00111747">
              <w:rPr>
                <w:rFonts w:cs="Arial"/>
                <w:sz w:val="20"/>
                <w:lang w:eastAsia="en-US"/>
              </w:rPr>
              <w:t>102,1</w:t>
            </w:r>
          </w:p>
        </w:tc>
        <w:tc>
          <w:tcPr>
            <w:tcW w:w="3402" w:type="dxa"/>
            <w:tcBorders>
              <w:top w:val="dotted" w:sz="4" w:space="0" w:color="auto"/>
              <w:left w:val="nil"/>
              <w:bottom w:val="dotted" w:sz="4" w:space="0" w:color="auto"/>
              <w:right w:val="single" w:sz="4" w:space="0" w:color="auto"/>
            </w:tcBorders>
            <w:shd w:val="clear" w:color="auto" w:fill="auto"/>
            <w:noWrap/>
            <w:hideMark/>
          </w:tcPr>
          <w:p w14:paraId="3B0A60AE" w14:textId="77777777" w:rsidR="00111747" w:rsidRPr="00111747" w:rsidRDefault="00111747" w:rsidP="00A51962">
            <w:pPr>
              <w:adjustRightInd/>
              <w:spacing w:before="60" w:line="240" w:lineRule="exact"/>
              <w:ind w:firstLine="0"/>
              <w:jc w:val="left"/>
              <w:rPr>
                <w:rFonts w:cs="Arial"/>
                <w:sz w:val="20"/>
                <w:lang w:eastAsia="en-US"/>
              </w:rPr>
            </w:pPr>
            <w:r w:rsidRPr="00111747">
              <w:rPr>
                <w:rFonts w:cs="Arial"/>
                <w:sz w:val="20"/>
                <w:lang w:eastAsia="en-US"/>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182BC1AA" w14:textId="77777777" w:rsidR="00111747" w:rsidRPr="00111747" w:rsidRDefault="00111747" w:rsidP="00A51962">
            <w:pPr>
              <w:adjustRightInd/>
              <w:spacing w:before="60" w:line="240" w:lineRule="exact"/>
              <w:ind w:firstLine="0"/>
              <w:jc w:val="center"/>
              <w:rPr>
                <w:rFonts w:cs="Arial"/>
                <w:sz w:val="20"/>
                <w:lang w:eastAsia="en-US"/>
              </w:rPr>
            </w:pPr>
            <w:r w:rsidRPr="00111747">
              <w:rPr>
                <w:rFonts w:cs="Arial"/>
                <w:sz w:val="20"/>
                <w:lang w:eastAsia="en-US"/>
              </w:rPr>
              <w:t>106,2</w:t>
            </w:r>
          </w:p>
        </w:tc>
      </w:tr>
      <w:tr w:rsidR="00111747" w:rsidRPr="00111747" w14:paraId="6E238709" w14:textId="77777777" w:rsidTr="00A51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3402" w:type="dxa"/>
            <w:vMerge/>
            <w:tcBorders>
              <w:top w:val="dotted" w:sz="4" w:space="0" w:color="auto"/>
              <w:left w:val="double" w:sz="4" w:space="0" w:color="auto"/>
              <w:bottom w:val="dotted" w:sz="4" w:space="0" w:color="auto"/>
              <w:right w:val="single" w:sz="4" w:space="0" w:color="auto"/>
            </w:tcBorders>
            <w:noWrap/>
            <w:hideMark/>
          </w:tcPr>
          <w:p w14:paraId="6A7F45B3" w14:textId="77777777" w:rsidR="00111747" w:rsidRPr="00111747" w:rsidRDefault="00111747" w:rsidP="00A51962">
            <w:pPr>
              <w:spacing w:before="60" w:line="240" w:lineRule="exact"/>
              <w:ind w:firstLine="0"/>
              <w:jc w:val="center"/>
              <w:rPr>
                <w:rFonts w:cs="Arial"/>
                <w:sz w:val="20"/>
              </w:rPr>
            </w:pPr>
          </w:p>
        </w:tc>
        <w:tc>
          <w:tcPr>
            <w:tcW w:w="1276" w:type="dxa"/>
            <w:vMerge/>
            <w:tcBorders>
              <w:top w:val="dotted" w:sz="4" w:space="0" w:color="auto"/>
              <w:left w:val="nil"/>
              <w:bottom w:val="dotted" w:sz="4" w:space="0" w:color="auto"/>
              <w:right w:val="single" w:sz="4" w:space="0" w:color="auto"/>
            </w:tcBorders>
            <w:noWrap/>
            <w:vAlign w:val="center"/>
            <w:hideMark/>
          </w:tcPr>
          <w:p w14:paraId="2FA1C609" w14:textId="77777777" w:rsidR="00111747" w:rsidRPr="00111747" w:rsidRDefault="00111747" w:rsidP="00A51962">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hideMark/>
          </w:tcPr>
          <w:p w14:paraId="6C371139" w14:textId="77777777" w:rsidR="00111747" w:rsidRPr="00111747" w:rsidRDefault="00111747" w:rsidP="00A51962">
            <w:pPr>
              <w:spacing w:before="60" w:line="240" w:lineRule="exact"/>
              <w:ind w:firstLine="34"/>
              <w:jc w:val="left"/>
              <w:rPr>
                <w:rFonts w:cs="Arial"/>
                <w:sz w:val="20"/>
              </w:rPr>
            </w:pPr>
            <w:r w:rsidRPr="00111747">
              <w:rPr>
                <w:rFonts w:cs="Arial"/>
                <w:sz w:val="20"/>
                <w:lang w:eastAsia="en-US"/>
              </w:rPr>
              <w:t>годовая стоимость полиса обязательного страхования гражданской ответственности владельцев транспортных средств (ОСАГО); годовая стоимость полиса добровольного страхования жилья от стандартных рисков</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179C9C43" w14:textId="77777777" w:rsidR="00111747" w:rsidRPr="00111747" w:rsidRDefault="00111747" w:rsidP="00A51962">
            <w:pPr>
              <w:spacing w:before="60" w:line="240" w:lineRule="exact"/>
              <w:ind w:firstLine="34"/>
              <w:jc w:val="center"/>
              <w:rPr>
                <w:rFonts w:cs="Arial"/>
                <w:sz w:val="20"/>
              </w:rPr>
            </w:pPr>
            <w:r w:rsidRPr="00111747">
              <w:rPr>
                <w:rFonts w:cs="Arial"/>
                <w:sz w:val="20"/>
                <w:lang w:eastAsia="en-US"/>
              </w:rPr>
              <w:t>100,0</w:t>
            </w:r>
          </w:p>
        </w:tc>
      </w:tr>
      <w:tr w:rsidR="00111747" w:rsidRPr="00111747" w14:paraId="1EB25502" w14:textId="77777777" w:rsidTr="00A51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val="restart"/>
            <w:tcBorders>
              <w:top w:val="dotted" w:sz="4" w:space="0" w:color="auto"/>
              <w:left w:val="double" w:sz="4" w:space="0" w:color="auto"/>
              <w:bottom w:val="dotted" w:sz="4" w:space="0" w:color="auto"/>
              <w:right w:val="single" w:sz="4" w:space="0" w:color="auto"/>
            </w:tcBorders>
            <w:noWrap/>
            <w:vAlign w:val="center"/>
            <w:hideMark/>
          </w:tcPr>
          <w:p w14:paraId="64005629" w14:textId="77777777" w:rsidR="00111747" w:rsidRPr="00111747" w:rsidRDefault="00111747" w:rsidP="00A51962">
            <w:pPr>
              <w:spacing w:before="60" w:line="240" w:lineRule="exact"/>
              <w:ind w:firstLine="0"/>
              <w:rPr>
                <w:rFonts w:cs="Arial"/>
                <w:sz w:val="20"/>
              </w:rPr>
            </w:pPr>
            <w:r w:rsidRPr="00111747">
              <w:rPr>
                <w:rFonts w:cs="Arial"/>
                <w:sz w:val="20"/>
              </w:rPr>
              <w:t>Организации культуры</w:t>
            </w:r>
          </w:p>
        </w:tc>
        <w:tc>
          <w:tcPr>
            <w:tcW w:w="1276" w:type="dxa"/>
            <w:vMerge w:val="restart"/>
            <w:tcBorders>
              <w:top w:val="dotted" w:sz="4" w:space="0" w:color="auto"/>
              <w:left w:val="nil"/>
              <w:bottom w:val="dotted" w:sz="4" w:space="0" w:color="auto"/>
              <w:right w:val="single" w:sz="4" w:space="0" w:color="auto"/>
            </w:tcBorders>
            <w:noWrap/>
            <w:vAlign w:val="center"/>
            <w:hideMark/>
          </w:tcPr>
          <w:p w14:paraId="7BF64054" w14:textId="77777777" w:rsidR="00111747" w:rsidRPr="00111747" w:rsidRDefault="00111747" w:rsidP="00A51962">
            <w:pPr>
              <w:spacing w:before="60" w:line="240" w:lineRule="exact"/>
              <w:ind w:firstLine="0"/>
              <w:jc w:val="center"/>
              <w:rPr>
                <w:rFonts w:cs="Arial"/>
                <w:sz w:val="20"/>
              </w:rPr>
            </w:pPr>
            <w:r w:rsidRPr="00111747">
              <w:rPr>
                <w:rFonts w:cs="Arial"/>
                <w:sz w:val="20"/>
              </w:rPr>
              <w:t>100,5</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10EC3C3" w14:textId="77777777" w:rsidR="00111747" w:rsidRPr="00111747" w:rsidRDefault="00111747" w:rsidP="00A51962">
            <w:pPr>
              <w:spacing w:before="60" w:line="240" w:lineRule="exact"/>
              <w:ind w:firstLine="0"/>
              <w:jc w:val="left"/>
              <w:rPr>
                <w:rFonts w:cs="Arial"/>
                <w:sz w:val="20"/>
              </w:rPr>
            </w:pPr>
            <w:r w:rsidRPr="00111747">
              <w:rPr>
                <w:rFonts w:cs="Arial"/>
                <w:sz w:val="20"/>
              </w:rPr>
              <w:t>музеи и выставки</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1E78E33D" w14:textId="77777777" w:rsidR="00111747" w:rsidRPr="00111747" w:rsidRDefault="00111747" w:rsidP="00A51962">
            <w:pPr>
              <w:spacing w:before="60" w:line="240" w:lineRule="exact"/>
              <w:ind w:firstLine="0"/>
              <w:jc w:val="center"/>
              <w:rPr>
                <w:rFonts w:cs="Arial"/>
                <w:sz w:val="20"/>
              </w:rPr>
            </w:pPr>
            <w:r w:rsidRPr="00111747">
              <w:rPr>
                <w:rFonts w:cs="Arial"/>
                <w:sz w:val="20"/>
              </w:rPr>
              <w:t>103,5</w:t>
            </w:r>
          </w:p>
        </w:tc>
      </w:tr>
      <w:tr w:rsidR="00111747" w:rsidRPr="00111747" w14:paraId="19ECACF5" w14:textId="77777777" w:rsidTr="00A51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tcBorders>
              <w:top w:val="dotted" w:sz="4" w:space="0" w:color="auto"/>
              <w:left w:val="double" w:sz="4" w:space="0" w:color="auto"/>
              <w:bottom w:val="double" w:sz="4" w:space="0" w:color="auto"/>
              <w:right w:val="single" w:sz="4" w:space="0" w:color="auto"/>
            </w:tcBorders>
            <w:noWrap/>
            <w:vAlign w:val="center"/>
            <w:hideMark/>
          </w:tcPr>
          <w:p w14:paraId="3A73E9E5" w14:textId="77777777" w:rsidR="00111747" w:rsidRPr="00111747" w:rsidRDefault="00111747" w:rsidP="00A51962">
            <w:pPr>
              <w:spacing w:before="60" w:line="240" w:lineRule="exact"/>
              <w:ind w:firstLine="0"/>
              <w:jc w:val="center"/>
              <w:rPr>
                <w:rFonts w:cs="Arial"/>
                <w:sz w:val="20"/>
              </w:rPr>
            </w:pPr>
          </w:p>
        </w:tc>
        <w:tc>
          <w:tcPr>
            <w:tcW w:w="1276" w:type="dxa"/>
            <w:vMerge/>
            <w:tcBorders>
              <w:top w:val="dotted" w:sz="4" w:space="0" w:color="auto"/>
              <w:left w:val="nil"/>
              <w:bottom w:val="double" w:sz="4" w:space="0" w:color="auto"/>
              <w:right w:val="single" w:sz="4" w:space="0" w:color="auto"/>
            </w:tcBorders>
            <w:noWrap/>
            <w:vAlign w:val="center"/>
            <w:hideMark/>
          </w:tcPr>
          <w:p w14:paraId="0BE0CA90" w14:textId="77777777" w:rsidR="00111747" w:rsidRPr="00111747" w:rsidRDefault="00111747" w:rsidP="00A51962">
            <w:pPr>
              <w:spacing w:before="60" w:line="240" w:lineRule="exact"/>
              <w:ind w:firstLine="0"/>
              <w:jc w:val="center"/>
              <w:rPr>
                <w:rFonts w:cs="Arial"/>
                <w:sz w:val="20"/>
              </w:rPr>
            </w:pPr>
          </w:p>
        </w:tc>
        <w:tc>
          <w:tcPr>
            <w:tcW w:w="3402" w:type="dxa"/>
            <w:tcBorders>
              <w:top w:val="dotted" w:sz="4" w:space="0" w:color="auto"/>
              <w:left w:val="nil"/>
              <w:bottom w:val="double" w:sz="4" w:space="0" w:color="auto"/>
              <w:right w:val="single" w:sz="4" w:space="0" w:color="auto"/>
            </w:tcBorders>
            <w:shd w:val="clear" w:color="auto" w:fill="auto"/>
            <w:noWrap/>
            <w:vAlign w:val="center"/>
            <w:hideMark/>
          </w:tcPr>
          <w:p w14:paraId="49C7BE05" w14:textId="77777777" w:rsidR="00111747" w:rsidRPr="00111747" w:rsidRDefault="00111747" w:rsidP="005E7433">
            <w:pPr>
              <w:spacing w:before="60" w:line="240" w:lineRule="exact"/>
              <w:ind w:firstLine="0"/>
              <w:jc w:val="left"/>
              <w:rPr>
                <w:rFonts w:cs="Arial"/>
                <w:sz w:val="20"/>
              </w:rPr>
            </w:pPr>
            <w:r w:rsidRPr="00111747">
              <w:rPr>
                <w:rFonts w:cs="Arial"/>
                <w:sz w:val="20"/>
              </w:rPr>
              <w:t>кинотеатры; театры</w:t>
            </w:r>
          </w:p>
        </w:tc>
        <w:tc>
          <w:tcPr>
            <w:tcW w:w="1276" w:type="dxa"/>
            <w:tcBorders>
              <w:top w:val="dotted" w:sz="4" w:space="0" w:color="auto"/>
              <w:left w:val="nil"/>
              <w:bottom w:val="double" w:sz="4" w:space="0" w:color="auto"/>
              <w:right w:val="double" w:sz="4" w:space="0" w:color="auto"/>
            </w:tcBorders>
            <w:shd w:val="clear" w:color="auto" w:fill="auto"/>
            <w:noWrap/>
            <w:vAlign w:val="center"/>
            <w:hideMark/>
          </w:tcPr>
          <w:p w14:paraId="0ED19924" w14:textId="77777777" w:rsidR="00111747" w:rsidRPr="00111747" w:rsidRDefault="00111747" w:rsidP="00A51962">
            <w:pPr>
              <w:spacing w:before="60" w:line="240" w:lineRule="exact"/>
              <w:ind w:firstLine="34"/>
              <w:jc w:val="center"/>
              <w:rPr>
                <w:rFonts w:cs="Arial"/>
                <w:sz w:val="20"/>
              </w:rPr>
            </w:pPr>
            <w:r w:rsidRPr="00111747">
              <w:rPr>
                <w:rFonts w:cs="Arial"/>
                <w:sz w:val="20"/>
              </w:rPr>
              <w:t>100,0</w:t>
            </w:r>
          </w:p>
        </w:tc>
      </w:tr>
    </w:tbl>
    <w:p w14:paraId="27B3F34B" w14:textId="77777777" w:rsidR="00111747" w:rsidRPr="00111747" w:rsidRDefault="00111747" w:rsidP="001F0DAC">
      <w:pPr>
        <w:pageBreakBefore/>
        <w:spacing w:after="120" w:line="240" w:lineRule="auto"/>
        <w:ind w:firstLine="0"/>
        <w:jc w:val="center"/>
        <w:rPr>
          <w:b/>
        </w:rPr>
      </w:pPr>
      <w:r w:rsidRPr="00111747">
        <w:rPr>
          <w:b/>
        </w:rPr>
        <w:lastRenderedPageBreak/>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142"/>
        <w:gridCol w:w="1271"/>
        <w:gridCol w:w="1255"/>
        <w:gridCol w:w="1159"/>
        <w:gridCol w:w="1263"/>
        <w:gridCol w:w="1289"/>
      </w:tblGrid>
      <w:tr w:rsidR="00111747" w:rsidRPr="00111747" w14:paraId="7B1359E0" w14:textId="77777777" w:rsidTr="001F0DAC">
        <w:trPr>
          <w:trHeight w:val="230"/>
        </w:trPr>
        <w:tc>
          <w:tcPr>
            <w:tcW w:w="3142"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3D89583E" w14:textId="77777777" w:rsidR="00111747" w:rsidRPr="00111747" w:rsidRDefault="00111747" w:rsidP="00111747">
            <w:pPr>
              <w:widowControl/>
              <w:adjustRightInd/>
              <w:spacing w:line="240" w:lineRule="auto"/>
              <w:ind w:firstLine="0"/>
              <w:jc w:val="center"/>
              <w:textAlignment w:val="auto"/>
              <w:rPr>
                <w:rFonts w:cs="Arial"/>
                <w:color w:val="000000"/>
                <w:sz w:val="20"/>
              </w:rPr>
            </w:pPr>
            <w:r w:rsidRPr="00111747">
              <w:rPr>
                <w:rFonts w:cs="Arial"/>
                <w:color w:val="000000"/>
                <w:sz w:val="20"/>
              </w:rPr>
              <w:t> </w:t>
            </w:r>
          </w:p>
        </w:tc>
        <w:tc>
          <w:tcPr>
            <w:tcW w:w="1271"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590B0DC0" w14:textId="72A1E1D7" w:rsidR="00111747" w:rsidRPr="00111747" w:rsidRDefault="005E7433" w:rsidP="005E7433">
            <w:pPr>
              <w:widowControl/>
              <w:adjustRightInd/>
              <w:spacing w:line="240" w:lineRule="auto"/>
              <w:ind w:firstLine="0"/>
              <w:jc w:val="center"/>
              <w:textAlignment w:val="auto"/>
              <w:rPr>
                <w:rFonts w:cs="Arial"/>
                <w:i/>
                <w:iCs/>
                <w:color w:val="000000"/>
                <w:sz w:val="20"/>
              </w:rPr>
            </w:pPr>
            <w:r>
              <w:rPr>
                <w:rFonts w:cs="Arial"/>
                <w:i/>
                <w:iCs/>
                <w:color w:val="000000"/>
                <w:sz w:val="20"/>
              </w:rPr>
              <w:t>Февраль 2022г.,</w:t>
            </w:r>
            <w:r>
              <w:rPr>
                <w:rFonts w:cs="Arial"/>
                <w:i/>
                <w:iCs/>
                <w:color w:val="000000"/>
                <w:sz w:val="20"/>
              </w:rPr>
              <w:br/>
              <w:t>в</w:t>
            </w:r>
            <w:r w:rsidR="00111747" w:rsidRPr="00111747">
              <w:rPr>
                <w:rFonts w:cs="Arial"/>
                <w:i/>
                <w:iCs/>
                <w:color w:val="000000"/>
                <w:sz w:val="20"/>
              </w:rPr>
              <w:t xml:space="preserve"> рублях</w:t>
            </w:r>
          </w:p>
        </w:tc>
        <w:tc>
          <w:tcPr>
            <w:tcW w:w="36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181B66AE" w14:textId="44CD5AC6" w:rsidR="00111747" w:rsidRPr="00111747" w:rsidRDefault="005E7433" w:rsidP="00111747">
            <w:pPr>
              <w:widowControl/>
              <w:adjustRightInd/>
              <w:spacing w:line="240" w:lineRule="auto"/>
              <w:ind w:firstLine="0"/>
              <w:jc w:val="center"/>
              <w:textAlignment w:val="auto"/>
              <w:rPr>
                <w:rFonts w:cs="Arial"/>
                <w:i/>
                <w:iCs/>
                <w:color w:val="000000"/>
                <w:sz w:val="20"/>
              </w:rPr>
            </w:pPr>
            <w:r>
              <w:rPr>
                <w:rFonts w:cs="Arial"/>
                <w:i/>
                <w:iCs/>
                <w:color w:val="000000"/>
                <w:sz w:val="20"/>
              </w:rPr>
              <w:t>в</w:t>
            </w:r>
            <w:r w:rsidR="00111747" w:rsidRPr="00111747">
              <w:rPr>
                <w:rFonts w:cs="Arial"/>
                <w:i/>
                <w:iCs/>
                <w:color w:val="000000"/>
                <w:sz w:val="20"/>
              </w:rPr>
              <w:t xml:space="preserve">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6E3ED236" w14:textId="77777777" w:rsidR="00111747" w:rsidRPr="00111747" w:rsidRDefault="00111747" w:rsidP="00111747">
            <w:pPr>
              <w:widowControl/>
              <w:adjustRightInd/>
              <w:spacing w:line="240" w:lineRule="auto"/>
              <w:ind w:firstLine="0"/>
              <w:jc w:val="center"/>
              <w:textAlignment w:val="auto"/>
              <w:rPr>
                <w:rFonts w:cs="Arial"/>
                <w:i/>
                <w:iCs/>
                <w:color w:val="000000"/>
                <w:sz w:val="20"/>
                <w:u w:val="single"/>
              </w:rPr>
            </w:pPr>
            <w:r w:rsidRPr="00111747">
              <w:rPr>
                <w:rFonts w:cs="Arial"/>
                <w:i/>
                <w:iCs/>
                <w:color w:val="000000"/>
                <w:sz w:val="20"/>
                <w:u w:val="single"/>
              </w:rPr>
              <w:t>Справочно</w:t>
            </w:r>
            <w:r w:rsidRPr="00111747">
              <w:rPr>
                <w:rFonts w:cs="Arial"/>
                <w:i/>
                <w:iCs/>
                <w:color w:val="000000"/>
                <w:sz w:val="20"/>
              </w:rPr>
              <w:t>: февраль 2020г. в % к декабрю 2019г.</w:t>
            </w:r>
          </w:p>
        </w:tc>
      </w:tr>
      <w:tr w:rsidR="00111747" w:rsidRPr="00111747" w14:paraId="68752FE8" w14:textId="77777777" w:rsidTr="00D45670">
        <w:trPr>
          <w:trHeight w:val="230"/>
        </w:trPr>
        <w:tc>
          <w:tcPr>
            <w:tcW w:w="3142" w:type="dxa"/>
            <w:vMerge/>
            <w:tcBorders>
              <w:top w:val="double" w:sz="6" w:space="0" w:color="auto"/>
              <w:left w:val="double" w:sz="6" w:space="0" w:color="auto"/>
              <w:bottom w:val="single" w:sz="4" w:space="0" w:color="auto"/>
              <w:right w:val="single" w:sz="4" w:space="0" w:color="auto"/>
            </w:tcBorders>
            <w:vAlign w:val="center"/>
            <w:hideMark/>
          </w:tcPr>
          <w:p w14:paraId="306BD4BF" w14:textId="77777777" w:rsidR="00111747" w:rsidRPr="00111747" w:rsidRDefault="00111747" w:rsidP="00111747">
            <w:pPr>
              <w:widowControl/>
              <w:adjustRightInd/>
              <w:spacing w:line="240" w:lineRule="auto"/>
              <w:ind w:firstLine="0"/>
              <w:jc w:val="left"/>
              <w:textAlignment w:val="auto"/>
              <w:rPr>
                <w:rFonts w:cs="Arial"/>
                <w:color w:val="000000"/>
                <w:sz w:val="20"/>
              </w:rPr>
            </w:pPr>
          </w:p>
        </w:tc>
        <w:tc>
          <w:tcPr>
            <w:tcW w:w="1271" w:type="dxa"/>
            <w:vMerge/>
            <w:tcBorders>
              <w:top w:val="double" w:sz="6" w:space="0" w:color="auto"/>
              <w:left w:val="single" w:sz="4" w:space="0" w:color="auto"/>
              <w:bottom w:val="single" w:sz="4" w:space="0" w:color="000000"/>
              <w:right w:val="single" w:sz="4" w:space="0" w:color="auto"/>
            </w:tcBorders>
            <w:vAlign w:val="center"/>
            <w:hideMark/>
          </w:tcPr>
          <w:p w14:paraId="33CD6C4B" w14:textId="77777777" w:rsidR="00111747" w:rsidRPr="00111747" w:rsidRDefault="00111747" w:rsidP="00111747">
            <w:pPr>
              <w:widowControl/>
              <w:adjustRightInd/>
              <w:spacing w:line="240" w:lineRule="auto"/>
              <w:ind w:firstLine="0"/>
              <w:jc w:val="left"/>
              <w:textAlignment w:val="auto"/>
              <w:rPr>
                <w:rFonts w:cs="Arial"/>
                <w:i/>
                <w:iCs/>
                <w:color w:val="000000"/>
                <w:sz w:val="20"/>
              </w:rPr>
            </w:pPr>
          </w:p>
        </w:tc>
        <w:tc>
          <w:tcPr>
            <w:tcW w:w="3677" w:type="dxa"/>
            <w:gridSpan w:val="3"/>
            <w:vMerge/>
            <w:tcBorders>
              <w:top w:val="double" w:sz="6" w:space="0" w:color="auto"/>
              <w:left w:val="single" w:sz="4" w:space="0" w:color="auto"/>
              <w:bottom w:val="single" w:sz="4" w:space="0" w:color="000000"/>
              <w:right w:val="single" w:sz="4" w:space="0" w:color="000000"/>
            </w:tcBorders>
            <w:vAlign w:val="center"/>
            <w:hideMark/>
          </w:tcPr>
          <w:p w14:paraId="6AC048F8" w14:textId="77777777" w:rsidR="00111747" w:rsidRPr="00111747" w:rsidRDefault="00111747" w:rsidP="00111747">
            <w:pPr>
              <w:widowControl/>
              <w:adjustRightInd/>
              <w:spacing w:line="240" w:lineRule="auto"/>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6DBC361F" w14:textId="77777777" w:rsidR="00111747" w:rsidRPr="00111747" w:rsidRDefault="00111747" w:rsidP="00111747">
            <w:pPr>
              <w:widowControl/>
              <w:adjustRightInd/>
              <w:spacing w:line="240" w:lineRule="auto"/>
              <w:ind w:firstLine="0"/>
              <w:jc w:val="left"/>
              <w:textAlignment w:val="auto"/>
              <w:rPr>
                <w:rFonts w:cs="Arial"/>
                <w:i/>
                <w:iCs/>
                <w:color w:val="000000"/>
                <w:sz w:val="20"/>
                <w:u w:val="single"/>
              </w:rPr>
            </w:pPr>
          </w:p>
        </w:tc>
      </w:tr>
      <w:tr w:rsidR="00111747" w:rsidRPr="00111747" w14:paraId="5EE5223C" w14:textId="77777777" w:rsidTr="001F0DAC">
        <w:trPr>
          <w:trHeight w:val="535"/>
        </w:trPr>
        <w:tc>
          <w:tcPr>
            <w:tcW w:w="3142" w:type="dxa"/>
            <w:vMerge/>
            <w:tcBorders>
              <w:top w:val="double" w:sz="6" w:space="0" w:color="auto"/>
              <w:left w:val="double" w:sz="6" w:space="0" w:color="auto"/>
              <w:bottom w:val="single" w:sz="4" w:space="0" w:color="auto"/>
              <w:right w:val="single" w:sz="4" w:space="0" w:color="auto"/>
            </w:tcBorders>
            <w:vAlign w:val="center"/>
            <w:hideMark/>
          </w:tcPr>
          <w:p w14:paraId="72BBBFA7" w14:textId="77777777" w:rsidR="00111747" w:rsidRPr="00111747" w:rsidRDefault="00111747" w:rsidP="00111747">
            <w:pPr>
              <w:widowControl/>
              <w:adjustRightInd/>
              <w:spacing w:line="240" w:lineRule="auto"/>
              <w:ind w:firstLine="0"/>
              <w:jc w:val="left"/>
              <w:textAlignment w:val="auto"/>
              <w:rPr>
                <w:rFonts w:cs="Arial"/>
                <w:color w:val="000000"/>
                <w:sz w:val="20"/>
              </w:rPr>
            </w:pPr>
          </w:p>
        </w:tc>
        <w:tc>
          <w:tcPr>
            <w:tcW w:w="1271" w:type="dxa"/>
            <w:vMerge/>
            <w:tcBorders>
              <w:top w:val="double" w:sz="6" w:space="0" w:color="auto"/>
              <w:left w:val="single" w:sz="4" w:space="0" w:color="auto"/>
              <w:bottom w:val="single" w:sz="4" w:space="0" w:color="000000"/>
              <w:right w:val="single" w:sz="4" w:space="0" w:color="auto"/>
            </w:tcBorders>
            <w:vAlign w:val="center"/>
            <w:hideMark/>
          </w:tcPr>
          <w:p w14:paraId="27B46AD9" w14:textId="77777777" w:rsidR="00111747" w:rsidRPr="00111747" w:rsidRDefault="00111747" w:rsidP="00111747">
            <w:pPr>
              <w:widowControl/>
              <w:adjustRightInd/>
              <w:spacing w:line="240" w:lineRule="auto"/>
              <w:ind w:firstLine="0"/>
              <w:jc w:val="left"/>
              <w:textAlignment w:val="auto"/>
              <w:rPr>
                <w:rFonts w:cs="Arial"/>
                <w:i/>
                <w:iCs/>
                <w:color w:val="000000"/>
                <w:sz w:val="20"/>
              </w:rPr>
            </w:pPr>
          </w:p>
        </w:tc>
        <w:tc>
          <w:tcPr>
            <w:tcW w:w="1255" w:type="dxa"/>
            <w:tcBorders>
              <w:top w:val="nil"/>
              <w:left w:val="nil"/>
              <w:bottom w:val="single" w:sz="4" w:space="0" w:color="auto"/>
              <w:right w:val="single" w:sz="4" w:space="0" w:color="auto"/>
            </w:tcBorders>
            <w:shd w:val="clear" w:color="auto" w:fill="auto"/>
            <w:hideMark/>
          </w:tcPr>
          <w:p w14:paraId="4F73C000" w14:textId="77777777" w:rsidR="00111747" w:rsidRPr="00111747" w:rsidRDefault="00111747" w:rsidP="00111747">
            <w:pPr>
              <w:widowControl/>
              <w:adjustRightInd/>
              <w:spacing w:line="240" w:lineRule="auto"/>
              <w:ind w:firstLine="0"/>
              <w:jc w:val="center"/>
              <w:textAlignment w:val="auto"/>
              <w:rPr>
                <w:rFonts w:cs="Arial"/>
                <w:i/>
                <w:iCs/>
                <w:color w:val="000000"/>
                <w:sz w:val="20"/>
              </w:rPr>
            </w:pPr>
            <w:r w:rsidRPr="00111747">
              <w:rPr>
                <w:rFonts w:cs="Arial"/>
                <w:i/>
                <w:iCs/>
                <w:color w:val="000000"/>
                <w:sz w:val="20"/>
              </w:rPr>
              <w:t>январю 2021г.</w:t>
            </w:r>
          </w:p>
        </w:tc>
        <w:tc>
          <w:tcPr>
            <w:tcW w:w="1159" w:type="dxa"/>
            <w:tcBorders>
              <w:top w:val="nil"/>
              <w:left w:val="nil"/>
              <w:bottom w:val="single" w:sz="4" w:space="0" w:color="auto"/>
              <w:right w:val="single" w:sz="4" w:space="0" w:color="auto"/>
            </w:tcBorders>
            <w:shd w:val="clear" w:color="auto" w:fill="auto"/>
            <w:hideMark/>
          </w:tcPr>
          <w:p w14:paraId="2699B08B" w14:textId="77777777" w:rsidR="00111747" w:rsidRPr="00111747" w:rsidRDefault="00111747" w:rsidP="00111747">
            <w:pPr>
              <w:widowControl/>
              <w:adjustRightInd/>
              <w:spacing w:line="240" w:lineRule="auto"/>
              <w:ind w:firstLine="0"/>
              <w:jc w:val="center"/>
              <w:textAlignment w:val="auto"/>
              <w:rPr>
                <w:rFonts w:cs="Arial"/>
                <w:i/>
                <w:iCs/>
                <w:color w:val="000000"/>
                <w:sz w:val="20"/>
              </w:rPr>
            </w:pPr>
            <w:r w:rsidRPr="00111747">
              <w:rPr>
                <w:rFonts w:cs="Arial"/>
                <w:i/>
                <w:iCs/>
                <w:color w:val="000000"/>
                <w:sz w:val="20"/>
              </w:rPr>
              <w:t>декабрю 2020г.</w:t>
            </w:r>
          </w:p>
        </w:tc>
        <w:tc>
          <w:tcPr>
            <w:tcW w:w="1263" w:type="dxa"/>
            <w:tcBorders>
              <w:top w:val="nil"/>
              <w:left w:val="nil"/>
              <w:bottom w:val="single" w:sz="4" w:space="0" w:color="auto"/>
              <w:right w:val="single" w:sz="4" w:space="0" w:color="auto"/>
            </w:tcBorders>
            <w:shd w:val="clear" w:color="auto" w:fill="auto"/>
            <w:hideMark/>
          </w:tcPr>
          <w:p w14:paraId="71169797" w14:textId="77777777" w:rsidR="00111747" w:rsidRPr="00111747" w:rsidRDefault="00111747" w:rsidP="00111747">
            <w:pPr>
              <w:widowControl/>
              <w:adjustRightInd/>
              <w:spacing w:line="240" w:lineRule="auto"/>
              <w:ind w:firstLine="0"/>
              <w:jc w:val="center"/>
              <w:textAlignment w:val="auto"/>
              <w:rPr>
                <w:rFonts w:cs="Arial"/>
                <w:i/>
                <w:iCs/>
                <w:color w:val="000000"/>
                <w:sz w:val="20"/>
              </w:rPr>
            </w:pPr>
            <w:r w:rsidRPr="00111747">
              <w:rPr>
                <w:rFonts w:cs="Arial"/>
                <w:i/>
                <w:iCs/>
                <w:color w:val="000000"/>
                <w:sz w:val="20"/>
              </w:rPr>
              <w:t>февралю 2020г.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0AC2668F" w14:textId="77777777" w:rsidR="00111747" w:rsidRPr="00111747" w:rsidRDefault="00111747" w:rsidP="00111747">
            <w:pPr>
              <w:widowControl/>
              <w:adjustRightInd/>
              <w:spacing w:line="240" w:lineRule="auto"/>
              <w:ind w:firstLine="0"/>
              <w:jc w:val="left"/>
              <w:textAlignment w:val="auto"/>
              <w:rPr>
                <w:rFonts w:cs="Arial"/>
                <w:i/>
                <w:iCs/>
                <w:color w:val="000000"/>
                <w:sz w:val="20"/>
                <w:u w:val="single"/>
              </w:rPr>
            </w:pPr>
          </w:p>
        </w:tc>
      </w:tr>
      <w:tr w:rsidR="00111747" w:rsidRPr="00111747" w14:paraId="6D18D1E1" w14:textId="77777777" w:rsidTr="001F0DAC">
        <w:trPr>
          <w:trHeight w:val="20"/>
        </w:trPr>
        <w:tc>
          <w:tcPr>
            <w:tcW w:w="3142" w:type="dxa"/>
            <w:tcBorders>
              <w:top w:val="nil"/>
              <w:left w:val="double" w:sz="6" w:space="0" w:color="auto"/>
              <w:bottom w:val="dotted" w:sz="4" w:space="0" w:color="auto"/>
              <w:right w:val="single" w:sz="4" w:space="0" w:color="auto"/>
            </w:tcBorders>
            <w:shd w:val="clear" w:color="auto" w:fill="auto"/>
            <w:vAlign w:val="bottom"/>
            <w:hideMark/>
          </w:tcPr>
          <w:p w14:paraId="175F5109" w14:textId="77777777" w:rsidR="00111747" w:rsidRPr="00111747" w:rsidRDefault="00111747" w:rsidP="001F0DAC">
            <w:pPr>
              <w:widowControl/>
              <w:adjustRightInd/>
              <w:spacing w:before="60" w:line="240" w:lineRule="exact"/>
              <w:ind w:firstLine="0"/>
              <w:jc w:val="left"/>
              <w:textAlignment w:val="auto"/>
              <w:rPr>
                <w:rFonts w:cs="Arial"/>
                <w:color w:val="000000"/>
                <w:sz w:val="20"/>
              </w:rPr>
            </w:pPr>
            <w:r w:rsidRPr="00111747">
              <w:rPr>
                <w:rFonts w:cs="Arial"/>
                <w:color w:val="000000"/>
                <w:sz w:val="20"/>
              </w:rPr>
              <w:t>Плата за жилье в домах государственного и муниципального жилищных фондов, м</w:t>
            </w:r>
            <w:r w:rsidRPr="00111747">
              <w:rPr>
                <w:rFonts w:cs="Arial"/>
                <w:color w:val="000000"/>
                <w:sz w:val="20"/>
                <w:vertAlign w:val="superscript"/>
              </w:rPr>
              <w:t>2</w:t>
            </w:r>
            <w:r w:rsidRPr="00111747">
              <w:rPr>
                <w:rFonts w:cs="Arial"/>
                <w:color w:val="000000"/>
                <w:sz w:val="20"/>
              </w:rPr>
              <w:t xml:space="preserve"> общей площади</w:t>
            </w:r>
          </w:p>
        </w:tc>
        <w:tc>
          <w:tcPr>
            <w:tcW w:w="1271" w:type="dxa"/>
            <w:tcBorders>
              <w:top w:val="nil"/>
              <w:left w:val="nil"/>
              <w:bottom w:val="dotted" w:sz="4" w:space="0" w:color="auto"/>
              <w:right w:val="single" w:sz="4" w:space="0" w:color="auto"/>
            </w:tcBorders>
            <w:shd w:val="clear" w:color="auto" w:fill="auto"/>
            <w:vAlign w:val="bottom"/>
            <w:hideMark/>
          </w:tcPr>
          <w:p w14:paraId="3EB475B3"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33,57</w:t>
            </w:r>
          </w:p>
        </w:tc>
        <w:tc>
          <w:tcPr>
            <w:tcW w:w="1255" w:type="dxa"/>
            <w:tcBorders>
              <w:top w:val="nil"/>
              <w:left w:val="nil"/>
              <w:bottom w:val="dotted" w:sz="4" w:space="0" w:color="auto"/>
              <w:right w:val="single" w:sz="4" w:space="0" w:color="auto"/>
            </w:tcBorders>
            <w:shd w:val="clear" w:color="auto" w:fill="auto"/>
            <w:vAlign w:val="bottom"/>
            <w:hideMark/>
          </w:tcPr>
          <w:p w14:paraId="2C142D0B"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103,3</w:t>
            </w:r>
          </w:p>
        </w:tc>
        <w:tc>
          <w:tcPr>
            <w:tcW w:w="1159" w:type="dxa"/>
            <w:tcBorders>
              <w:top w:val="nil"/>
              <w:left w:val="nil"/>
              <w:bottom w:val="dotted" w:sz="4" w:space="0" w:color="auto"/>
              <w:right w:val="single" w:sz="4" w:space="0" w:color="auto"/>
            </w:tcBorders>
            <w:shd w:val="clear" w:color="auto" w:fill="auto"/>
            <w:vAlign w:val="bottom"/>
            <w:hideMark/>
          </w:tcPr>
          <w:p w14:paraId="1D10D0BF"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103,3</w:t>
            </w:r>
          </w:p>
        </w:tc>
        <w:tc>
          <w:tcPr>
            <w:tcW w:w="1263" w:type="dxa"/>
            <w:tcBorders>
              <w:top w:val="nil"/>
              <w:left w:val="nil"/>
              <w:bottom w:val="dotted" w:sz="4" w:space="0" w:color="auto"/>
              <w:right w:val="single" w:sz="4" w:space="0" w:color="auto"/>
            </w:tcBorders>
            <w:shd w:val="clear" w:color="auto" w:fill="auto"/>
            <w:vAlign w:val="bottom"/>
            <w:hideMark/>
          </w:tcPr>
          <w:p w14:paraId="2924E962"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112,0</w:t>
            </w:r>
          </w:p>
        </w:tc>
        <w:tc>
          <w:tcPr>
            <w:tcW w:w="1289" w:type="dxa"/>
            <w:tcBorders>
              <w:top w:val="nil"/>
              <w:left w:val="nil"/>
              <w:bottom w:val="dotted" w:sz="4" w:space="0" w:color="auto"/>
              <w:right w:val="double" w:sz="6" w:space="0" w:color="auto"/>
            </w:tcBorders>
            <w:shd w:val="clear" w:color="auto" w:fill="auto"/>
            <w:noWrap/>
            <w:vAlign w:val="bottom"/>
            <w:hideMark/>
          </w:tcPr>
          <w:p w14:paraId="081A1EB6"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102,3</w:t>
            </w:r>
          </w:p>
        </w:tc>
      </w:tr>
      <w:tr w:rsidR="00111747" w:rsidRPr="00111747" w14:paraId="44CCEA39" w14:textId="77777777" w:rsidTr="001F0DAC">
        <w:trPr>
          <w:trHeight w:val="2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C38938E" w14:textId="77777777" w:rsidR="00111747" w:rsidRPr="00111747" w:rsidRDefault="00111747" w:rsidP="001F0DAC">
            <w:pPr>
              <w:widowControl/>
              <w:adjustRightInd/>
              <w:spacing w:before="60" w:line="240" w:lineRule="exact"/>
              <w:ind w:firstLine="0"/>
              <w:jc w:val="left"/>
              <w:textAlignment w:val="auto"/>
              <w:rPr>
                <w:rFonts w:cs="Arial"/>
                <w:color w:val="000000"/>
                <w:sz w:val="20"/>
              </w:rPr>
            </w:pPr>
            <w:r w:rsidRPr="00111747">
              <w:rPr>
                <w:rFonts w:cs="Arial"/>
                <w:color w:val="000000"/>
                <w:sz w:val="20"/>
              </w:rPr>
              <w:t>Содержание и ремонт жилья для граждан собственников жилья, м</w:t>
            </w:r>
            <w:r w:rsidRPr="00111747">
              <w:rPr>
                <w:rFonts w:cs="Arial"/>
                <w:color w:val="000000"/>
                <w:sz w:val="20"/>
                <w:vertAlign w:val="superscript"/>
              </w:rPr>
              <w:t>2</w:t>
            </w:r>
            <w:r w:rsidRPr="00111747">
              <w:rPr>
                <w:rFonts w:cs="Arial"/>
                <w:color w:val="000000"/>
                <w:sz w:val="20"/>
              </w:rPr>
              <w:t xml:space="preserve"> общей площади</w:t>
            </w:r>
          </w:p>
        </w:tc>
        <w:tc>
          <w:tcPr>
            <w:tcW w:w="1271" w:type="dxa"/>
            <w:tcBorders>
              <w:top w:val="dotted" w:sz="4" w:space="0" w:color="auto"/>
              <w:left w:val="nil"/>
              <w:bottom w:val="dotted" w:sz="4" w:space="0" w:color="auto"/>
              <w:right w:val="single" w:sz="4" w:space="0" w:color="auto"/>
            </w:tcBorders>
            <w:shd w:val="clear" w:color="auto" w:fill="auto"/>
            <w:vAlign w:val="bottom"/>
            <w:hideMark/>
          </w:tcPr>
          <w:p w14:paraId="5181A14D"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23,51</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7515E468"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100,7</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63E85706"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101,9</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635F7AF0"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104,9</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60FC2965"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102,1</w:t>
            </w:r>
          </w:p>
        </w:tc>
      </w:tr>
      <w:tr w:rsidR="00111747" w:rsidRPr="00111747" w14:paraId="638CD2BF" w14:textId="77777777" w:rsidTr="001F0DAC">
        <w:trPr>
          <w:trHeight w:val="2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4426115" w14:textId="679BEA0C" w:rsidR="00111747" w:rsidRPr="00111747" w:rsidRDefault="00111747" w:rsidP="001F0DAC">
            <w:pPr>
              <w:widowControl/>
              <w:adjustRightInd/>
              <w:spacing w:before="60" w:line="240" w:lineRule="exact"/>
              <w:ind w:firstLine="0"/>
              <w:jc w:val="left"/>
              <w:textAlignment w:val="auto"/>
              <w:rPr>
                <w:rFonts w:cs="Arial"/>
                <w:color w:val="000000"/>
                <w:sz w:val="20"/>
              </w:rPr>
            </w:pPr>
            <w:r w:rsidRPr="00111747">
              <w:rPr>
                <w:rFonts w:cs="Arial"/>
                <w:color w:val="000000"/>
                <w:sz w:val="20"/>
              </w:rPr>
              <w:t xml:space="preserve">Услуги по организации и выполнению работ по эксплуатации домов ЖСК, </w:t>
            </w:r>
            <w:r w:rsidR="001F0DAC">
              <w:rPr>
                <w:rFonts w:cs="Arial"/>
                <w:color w:val="000000"/>
                <w:sz w:val="20"/>
              </w:rPr>
              <w:br/>
            </w:r>
            <w:r w:rsidRPr="00111747">
              <w:rPr>
                <w:rFonts w:cs="Arial"/>
                <w:color w:val="000000"/>
                <w:sz w:val="20"/>
              </w:rPr>
              <w:t>1 м</w:t>
            </w:r>
            <w:r w:rsidRPr="00111747">
              <w:rPr>
                <w:rFonts w:cs="Arial"/>
                <w:color w:val="000000"/>
                <w:sz w:val="20"/>
                <w:vertAlign w:val="superscript"/>
              </w:rPr>
              <w:t>2</w:t>
            </w:r>
            <w:r w:rsidRPr="00111747">
              <w:rPr>
                <w:rFonts w:cs="Arial"/>
                <w:color w:val="000000"/>
                <w:sz w:val="20"/>
              </w:rPr>
              <w:t xml:space="preserve"> общей площади</w:t>
            </w:r>
          </w:p>
        </w:tc>
        <w:tc>
          <w:tcPr>
            <w:tcW w:w="1271" w:type="dxa"/>
            <w:tcBorders>
              <w:top w:val="dotted" w:sz="4" w:space="0" w:color="auto"/>
              <w:left w:val="nil"/>
              <w:bottom w:val="dotted" w:sz="4" w:space="0" w:color="auto"/>
              <w:right w:val="single" w:sz="4" w:space="0" w:color="auto"/>
            </w:tcBorders>
            <w:shd w:val="clear" w:color="auto" w:fill="auto"/>
            <w:vAlign w:val="bottom"/>
            <w:hideMark/>
          </w:tcPr>
          <w:p w14:paraId="019303FA"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23,53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000C3AC8"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7037BD88"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256EFC8F"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102,1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DDBC7CD"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r>
      <w:tr w:rsidR="00111747" w:rsidRPr="00111747" w14:paraId="20741704" w14:textId="77777777" w:rsidTr="001F0DAC">
        <w:trPr>
          <w:trHeight w:val="2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C7DC9F9" w14:textId="5EB85156" w:rsidR="00111747" w:rsidRPr="00111747" w:rsidRDefault="00111747" w:rsidP="001F0DAC">
            <w:pPr>
              <w:widowControl/>
              <w:adjustRightInd/>
              <w:spacing w:before="60" w:line="240" w:lineRule="exact"/>
              <w:ind w:firstLine="0"/>
              <w:jc w:val="left"/>
              <w:textAlignment w:val="auto"/>
              <w:rPr>
                <w:rFonts w:cs="Arial"/>
                <w:color w:val="000000"/>
                <w:sz w:val="20"/>
              </w:rPr>
            </w:pPr>
            <w:r w:rsidRPr="00111747">
              <w:rPr>
                <w:rFonts w:cs="Arial"/>
                <w:color w:val="000000"/>
                <w:sz w:val="20"/>
              </w:rPr>
              <w:t xml:space="preserve">Проживание в студенческом общежитии, за месяц </w:t>
            </w:r>
            <w:r w:rsidR="001F0DAC">
              <w:rPr>
                <w:rFonts w:cs="Arial"/>
                <w:color w:val="000000"/>
                <w:sz w:val="20"/>
              </w:rPr>
              <w:br/>
            </w:r>
            <w:r w:rsidRPr="00111747">
              <w:rPr>
                <w:rFonts w:cs="Arial"/>
                <w:color w:val="000000"/>
                <w:sz w:val="20"/>
              </w:rPr>
              <w:t>с 1 человека</w:t>
            </w:r>
          </w:p>
        </w:tc>
        <w:tc>
          <w:tcPr>
            <w:tcW w:w="1271" w:type="dxa"/>
            <w:tcBorders>
              <w:top w:val="dotted" w:sz="4" w:space="0" w:color="auto"/>
              <w:left w:val="nil"/>
              <w:bottom w:val="dotted" w:sz="4" w:space="0" w:color="auto"/>
              <w:right w:val="single" w:sz="4" w:space="0" w:color="auto"/>
            </w:tcBorders>
            <w:shd w:val="clear" w:color="auto" w:fill="auto"/>
            <w:vAlign w:val="bottom"/>
            <w:hideMark/>
          </w:tcPr>
          <w:p w14:paraId="70BA0E1A"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861,79</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2CBBE193"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3EC98E0F"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555B9E21"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106,1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6CE392C"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r>
      <w:tr w:rsidR="00111747" w:rsidRPr="00111747" w14:paraId="3209D2E3" w14:textId="77777777" w:rsidTr="001F0DAC">
        <w:trPr>
          <w:trHeight w:val="2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0A3B99D" w14:textId="77777777" w:rsidR="00111747" w:rsidRPr="00111747" w:rsidRDefault="00111747" w:rsidP="001F0DAC">
            <w:pPr>
              <w:widowControl/>
              <w:adjustRightInd/>
              <w:spacing w:before="60" w:line="240" w:lineRule="exact"/>
              <w:ind w:firstLine="0"/>
              <w:jc w:val="left"/>
              <w:textAlignment w:val="auto"/>
              <w:rPr>
                <w:rFonts w:cs="Arial"/>
                <w:color w:val="000000"/>
                <w:sz w:val="20"/>
              </w:rPr>
            </w:pPr>
            <w:r w:rsidRPr="00111747">
              <w:rPr>
                <w:rFonts w:cs="Arial"/>
                <w:color w:val="000000"/>
                <w:sz w:val="20"/>
              </w:rPr>
              <w:t>Водоснабжение холодное, м</w:t>
            </w:r>
            <w:r w:rsidRPr="00111747">
              <w:rPr>
                <w:rFonts w:cs="Arial"/>
                <w:color w:val="000000"/>
                <w:sz w:val="20"/>
                <w:vertAlign w:val="superscript"/>
              </w:rPr>
              <w:t>3</w:t>
            </w:r>
          </w:p>
        </w:tc>
        <w:tc>
          <w:tcPr>
            <w:tcW w:w="1271" w:type="dxa"/>
            <w:tcBorders>
              <w:top w:val="dotted" w:sz="4" w:space="0" w:color="auto"/>
              <w:left w:val="nil"/>
              <w:bottom w:val="dotted" w:sz="4" w:space="0" w:color="auto"/>
              <w:right w:val="single" w:sz="4" w:space="0" w:color="auto"/>
            </w:tcBorders>
            <w:shd w:val="clear" w:color="auto" w:fill="auto"/>
            <w:vAlign w:val="bottom"/>
            <w:hideMark/>
          </w:tcPr>
          <w:p w14:paraId="4414889D"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20,96</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62C9BAF0"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70156319"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7F87B515"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43AE257"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r>
      <w:tr w:rsidR="00111747" w:rsidRPr="00111747" w14:paraId="7A30796E" w14:textId="77777777" w:rsidTr="001F0DAC">
        <w:trPr>
          <w:trHeight w:val="2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DEC198B" w14:textId="601538D7" w:rsidR="00111747" w:rsidRPr="00111747" w:rsidRDefault="00111747" w:rsidP="001F0DAC">
            <w:pPr>
              <w:spacing w:before="60" w:line="240" w:lineRule="exact"/>
              <w:ind w:firstLine="0"/>
              <w:jc w:val="left"/>
              <w:rPr>
                <w:sz w:val="20"/>
              </w:rPr>
            </w:pPr>
            <w:r w:rsidRPr="00111747">
              <w:rPr>
                <w:sz w:val="20"/>
              </w:rPr>
              <w:t xml:space="preserve">Обращение с твердыми коммунальными отходами, </w:t>
            </w:r>
            <w:r w:rsidR="001F0DAC">
              <w:rPr>
                <w:sz w:val="20"/>
              </w:rPr>
              <w:br/>
            </w:r>
            <w:r w:rsidRPr="00111747">
              <w:rPr>
                <w:sz w:val="20"/>
              </w:rPr>
              <w:t>за месяц с человека</w:t>
            </w:r>
          </w:p>
        </w:tc>
        <w:tc>
          <w:tcPr>
            <w:tcW w:w="1271" w:type="dxa"/>
            <w:tcBorders>
              <w:top w:val="dotted" w:sz="4" w:space="0" w:color="auto"/>
              <w:left w:val="nil"/>
              <w:bottom w:val="dotted" w:sz="4" w:space="0" w:color="auto"/>
              <w:right w:val="single" w:sz="4" w:space="0" w:color="auto"/>
            </w:tcBorders>
            <w:shd w:val="clear" w:color="auto" w:fill="auto"/>
            <w:vAlign w:val="bottom"/>
            <w:hideMark/>
          </w:tcPr>
          <w:p w14:paraId="259CC37D"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87,19</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0A044BA9"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61D73D2D"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1952DCB0"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AE910A6"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r>
      <w:tr w:rsidR="00111747" w:rsidRPr="00111747" w14:paraId="3FCB8E7F" w14:textId="77777777" w:rsidTr="001F0DAC">
        <w:trPr>
          <w:trHeight w:val="2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0AF7BF4" w14:textId="77777777" w:rsidR="00111747" w:rsidRPr="00111747" w:rsidRDefault="00111747" w:rsidP="001F0DAC">
            <w:pPr>
              <w:widowControl/>
              <w:adjustRightInd/>
              <w:spacing w:before="60" w:line="240" w:lineRule="exact"/>
              <w:ind w:firstLine="0"/>
              <w:jc w:val="left"/>
              <w:textAlignment w:val="auto"/>
              <w:rPr>
                <w:rFonts w:cs="Arial"/>
                <w:color w:val="000000"/>
                <w:sz w:val="20"/>
              </w:rPr>
            </w:pPr>
            <w:r w:rsidRPr="00111747">
              <w:rPr>
                <w:rFonts w:cs="Arial"/>
                <w:color w:val="000000"/>
                <w:sz w:val="20"/>
              </w:rPr>
              <w:t>Отопление, Гкал</w:t>
            </w:r>
          </w:p>
        </w:tc>
        <w:tc>
          <w:tcPr>
            <w:tcW w:w="1271" w:type="dxa"/>
            <w:tcBorders>
              <w:top w:val="dotted" w:sz="4" w:space="0" w:color="auto"/>
              <w:left w:val="nil"/>
              <w:bottom w:val="dotted" w:sz="4" w:space="0" w:color="auto"/>
              <w:right w:val="single" w:sz="4" w:space="0" w:color="auto"/>
            </w:tcBorders>
            <w:shd w:val="clear" w:color="auto" w:fill="auto"/>
            <w:vAlign w:val="bottom"/>
            <w:hideMark/>
          </w:tcPr>
          <w:p w14:paraId="57331761"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1614,87</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5E14D8FA"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60D4C882"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5E1D0D53"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103,1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B950AC9"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r>
      <w:tr w:rsidR="00111747" w:rsidRPr="00111747" w14:paraId="09AF044E" w14:textId="77777777" w:rsidTr="001F0DAC">
        <w:trPr>
          <w:trHeight w:val="2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F2670EE" w14:textId="77777777" w:rsidR="00111747" w:rsidRPr="00111747" w:rsidRDefault="00111747" w:rsidP="001F0DAC">
            <w:pPr>
              <w:widowControl/>
              <w:adjustRightInd/>
              <w:spacing w:before="60" w:line="240" w:lineRule="exact"/>
              <w:ind w:firstLine="0"/>
              <w:jc w:val="left"/>
              <w:textAlignment w:val="auto"/>
              <w:rPr>
                <w:rFonts w:cs="Arial"/>
                <w:color w:val="000000"/>
                <w:sz w:val="20"/>
              </w:rPr>
            </w:pPr>
            <w:r w:rsidRPr="00111747">
              <w:rPr>
                <w:rFonts w:cs="Arial"/>
                <w:color w:val="000000"/>
                <w:sz w:val="20"/>
              </w:rPr>
              <w:t>Горячее водоснабжение, м</w:t>
            </w:r>
            <w:r w:rsidRPr="00111747">
              <w:rPr>
                <w:rFonts w:cs="Arial"/>
                <w:color w:val="000000"/>
                <w:sz w:val="20"/>
                <w:vertAlign w:val="superscript"/>
              </w:rPr>
              <w:t>3</w:t>
            </w:r>
          </w:p>
        </w:tc>
        <w:tc>
          <w:tcPr>
            <w:tcW w:w="1271" w:type="dxa"/>
            <w:tcBorders>
              <w:top w:val="dotted" w:sz="4" w:space="0" w:color="auto"/>
              <w:left w:val="nil"/>
              <w:bottom w:val="dotted" w:sz="4" w:space="0" w:color="auto"/>
              <w:right w:val="single" w:sz="4" w:space="0" w:color="auto"/>
            </w:tcBorders>
            <w:shd w:val="clear" w:color="auto" w:fill="auto"/>
            <w:vAlign w:val="bottom"/>
            <w:hideMark/>
          </w:tcPr>
          <w:p w14:paraId="00C74FA7"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126,43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79477070"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44B1706D"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6632CEA7"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103,5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62EBA54"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r>
      <w:tr w:rsidR="00111747" w:rsidRPr="00111747" w14:paraId="071D03E0" w14:textId="77777777" w:rsidTr="001F0DAC">
        <w:trPr>
          <w:trHeight w:val="2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A44EB5F" w14:textId="77777777" w:rsidR="00111747" w:rsidRPr="00111747" w:rsidRDefault="00111747" w:rsidP="001F0DAC">
            <w:pPr>
              <w:widowControl/>
              <w:adjustRightInd/>
              <w:spacing w:before="60" w:line="240" w:lineRule="exact"/>
              <w:ind w:firstLine="0"/>
              <w:jc w:val="left"/>
              <w:textAlignment w:val="auto"/>
              <w:rPr>
                <w:rFonts w:cs="Arial"/>
                <w:color w:val="000000"/>
                <w:sz w:val="20"/>
              </w:rPr>
            </w:pPr>
            <w:r w:rsidRPr="00111747">
              <w:rPr>
                <w:rFonts w:cs="Arial"/>
                <w:color w:val="000000"/>
                <w:sz w:val="20"/>
              </w:rPr>
              <w:t>Электроэнергия (основной тариф в квартирах без электроплит), 100 кВт.ч</w:t>
            </w:r>
          </w:p>
        </w:tc>
        <w:tc>
          <w:tcPr>
            <w:tcW w:w="1271" w:type="dxa"/>
            <w:tcBorders>
              <w:top w:val="dotted" w:sz="4" w:space="0" w:color="auto"/>
              <w:left w:val="nil"/>
              <w:bottom w:val="dotted" w:sz="4" w:space="0" w:color="auto"/>
              <w:right w:val="single" w:sz="4" w:space="0" w:color="auto"/>
            </w:tcBorders>
            <w:shd w:val="clear" w:color="auto" w:fill="auto"/>
            <w:vAlign w:val="bottom"/>
            <w:hideMark/>
          </w:tcPr>
          <w:p w14:paraId="6106567B"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293,00</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4B3084A6"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1F5DB796"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6958C2D1"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0D36B727"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r>
      <w:tr w:rsidR="00111747" w:rsidRPr="00111747" w14:paraId="4A9AA5C9" w14:textId="77777777" w:rsidTr="001F0DAC">
        <w:trPr>
          <w:trHeight w:val="20"/>
        </w:trPr>
        <w:tc>
          <w:tcPr>
            <w:tcW w:w="3142"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7F2A5E65" w14:textId="29327FD3" w:rsidR="00111747" w:rsidRPr="00111747" w:rsidRDefault="00111747" w:rsidP="001F0DAC">
            <w:pPr>
              <w:widowControl/>
              <w:adjustRightInd/>
              <w:spacing w:before="60" w:line="240" w:lineRule="exact"/>
              <w:ind w:firstLine="0"/>
              <w:jc w:val="left"/>
              <w:textAlignment w:val="auto"/>
              <w:rPr>
                <w:rFonts w:cs="Arial"/>
                <w:color w:val="000000"/>
                <w:sz w:val="20"/>
              </w:rPr>
            </w:pPr>
            <w:r w:rsidRPr="00111747">
              <w:rPr>
                <w:rFonts w:cs="Arial"/>
                <w:color w:val="000000"/>
                <w:sz w:val="20"/>
              </w:rPr>
              <w:t xml:space="preserve">Газ сжиженный, за месяц </w:t>
            </w:r>
            <w:r w:rsidR="001F0DAC">
              <w:rPr>
                <w:rFonts w:cs="Arial"/>
                <w:color w:val="000000"/>
                <w:sz w:val="20"/>
              </w:rPr>
              <w:br/>
            </w:r>
            <w:r w:rsidRPr="00111747">
              <w:rPr>
                <w:rFonts w:cs="Arial"/>
                <w:color w:val="000000"/>
                <w:sz w:val="20"/>
              </w:rPr>
              <w:t>с 1 человека</w:t>
            </w:r>
          </w:p>
        </w:tc>
        <w:tc>
          <w:tcPr>
            <w:tcW w:w="1271" w:type="dxa"/>
            <w:tcBorders>
              <w:top w:val="dotted" w:sz="4" w:space="0" w:color="auto"/>
              <w:left w:val="nil"/>
              <w:bottom w:val="double" w:sz="6" w:space="0" w:color="auto"/>
              <w:right w:val="single" w:sz="4" w:space="0" w:color="auto"/>
            </w:tcBorders>
            <w:shd w:val="clear" w:color="auto" w:fill="auto"/>
            <w:vAlign w:val="bottom"/>
            <w:hideMark/>
          </w:tcPr>
          <w:p w14:paraId="17744779"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250,50</w:t>
            </w:r>
          </w:p>
        </w:tc>
        <w:tc>
          <w:tcPr>
            <w:tcW w:w="1255" w:type="dxa"/>
            <w:tcBorders>
              <w:top w:val="dotted" w:sz="4" w:space="0" w:color="auto"/>
              <w:left w:val="nil"/>
              <w:bottom w:val="double" w:sz="6" w:space="0" w:color="auto"/>
              <w:right w:val="single" w:sz="4" w:space="0" w:color="auto"/>
            </w:tcBorders>
            <w:shd w:val="clear" w:color="auto" w:fill="auto"/>
            <w:vAlign w:val="bottom"/>
            <w:hideMark/>
          </w:tcPr>
          <w:p w14:paraId="62E6AD52"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159" w:type="dxa"/>
            <w:tcBorders>
              <w:top w:val="dotted" w:sz="4" w:space="0" w:color="auto"/>
              <w:left w:val="nil"/>
              <w:bottom w:val="double" w:sz="6" w:space="0" w:color="auto"/>
              <w:right w:val="single" w:sz="4" w:space="0" w:color="auto"/>
            </w:tcBorders>
            <w:shd w:val="clear" w:color="auto" w:fill="auto"/>
            <w:vAlign w:val="bottom"/>
            <w:hideMark/>
          </w:tcPr>
          <w:p w14:paraId="4693FDC0"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c>
          <w:tcPr>
            <w:tcW w:w="1263" w:type="dxa"/>
            <w:tcBorders>
              <w:top w:val="dotted" w:sz="4" w:space="0" w:color="auto"/>
              <w:left w:val="nil"/>
              <w:bottom w:val="double" w:sz="6" w:space="0" w:color="auto"/>
              <w:right w:val="single" w:sz="4" w:space="0" w:color="auto"/>
            </w:tcBorders>
            <w:shd w:val="clear" w:color="auto" w:fill="auto"/>
            <w:vAlign w:val="bottom"/>
            <w:hideMark/>
          </w:tcPr>
          <w:p w14:paraId="367A9C39"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104,6</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14:paraId="18C7F8A6" w14:textId="77777777" w:rsidR="00111747" w:rsidRPr="00111747" w:rsidRDefault="00111747" w:rsidP="001F0DAC">
            <w:pPr>
              <w:spacing w:before="60" w:line="240" w:lineRule="exact"/>
              <w:ind w:firstLine="0"/>
              <w:jc w:val="center"/>
              <w:rPr>
                <w:rFonts w:cs="Arial"/>
                <w:color w:val="000000"/>
                <w:sz w:val="20"/>
              </w:rPr>
            </w:pPr>
            <w:r w:rsidRPr="00111747">
              <w:rPr>
                <w:rFonts w:cs="Arial"/>
                <w:color w:val="000000"/>
                <w:sz w:val="20"/>
              </w:rPr>
              <w:t>100,0</w:t>
            </w:r>
          </w:p>
        </w:tc>
      </w:tr>
    </w:tbl>
    <w:p w14:paraId="4745D0BC" w14:textId="77777777" w:rsidR="00554EAA" w:rsidRPr="002962B0" w:rsidRDefault="00554EAA" w:rsidP="004C2BCA">
      <w:pPr>
        <w:pStyle w:val="3"/>
        <w:keepLines/>
        <w:numPr>
          <w:ilvl w:val="1"/>
          <w:numId w:val="7"/>
        </w:numPr>
        <w:spacing w:before="480" w:after="480"/>
        <w:ind w:left="709" w:firstLine="0"/>
        <w:jc w:val="left"/>
        <w:rPr>
          <w:rFonts w:cs="Arial"/>
          <w:noProof w:val="0"/>
        </w:rPr>
      </w:pPr>
      <w:bookmarkStart w:id="185" w:name="_Toc100043293"/>
      <w:r w:rsidRPr="002962B0">
        <w:rPr>
          <w:rFonts w:cs="Arial"/>
          <w:noProof w:val="0"/>
        </w:rPr>
        <w:t>Цены производителе</w:t>
      </w:r>
      <w:r w:rsidR="00904D9B">
        <w:rPr>
          <w:rFonts w:cs="Arial"/>
          <w:noProof w:val="0"/>
        </w:rPr>
        <w:t>й</w:t>
      </w:r>
      <w:bookmarkEnd w:id="185"/>
    </w:p>
    <w:p w14:paraId="70AF5290" w14:textId="77777777" w:rsidR="00D45670" w:rsidRPr="00D45670" w:rsidRDefault="00D45670" w:rsidP="00D45670">
      <w:pPr>
        <w:spacing w:before="240" w:after="120" w:line="240" w:lineRule="auto"/>
        <w:ind w:firstLine="737"/>
        <w:jc w:val="left"/>
        <w:rPr>
          <w:rFonts w:cs="Arial"/>
          <w:b/>
          <w:sz w:val="24"/>
          <w:szCs w:val="24"/>
          <w:vertAlign w:val="superscript"/>
        </w:rPr>
      </w:pPr>
      <w:bookmarkStart w:id="186" w:name="_Toc499524419"/>
      <w:bookmarkStart w:id="187" w:name="_Toc507471198"/>
      <w:bookmarkStart w:id="188" w:name="_Toc507471246"/>
      <w:bookmarkStart w:id="189" w:name="_Toc507476555"/>
      <w:bookmarkStart w:id="190" w:name="_Toc130704481"/>
      <w:bookmarkEnd w:id="169"/>
      <w:bookmarkEnd w:id="170"/>
      <w:bookmarkEnd w:id="171"/>
      <w:bookmarkEnd w:id="172"/>
      <w:bookmarkEnd w:id="173"/>
      <w:bookmarkEnd w:id="174"/>
      <w:bookmarkEnd w:id="179"/>
      <w:bookmarkEnd w:id="180"/>
      <w:bookmarkEnd w:id="181"/>
      <w:bookmarkEnd w:id="182"/>
      <w:r w:rsidRPr="00D45670">
        <w:rPr>
          <w:rFonts w:cs="Arial"/>
          <w:b/>
          <w:sz w:val="24"/>
          <w:szCs w:val="24"/>
        </w:rPr>
        <w:t xml:space="preserve">Индексы цен производителей промышленных товаров </w:t>
      </w:r>
      <w:r w:rsidRPr="00D45670">
        <w:rPr>
          <w:rFonts w:cs="Arial"/>
          <w:b/>
          <w:sz w:val="24"/>
          <w:szCs w:val="24"/>
          <w:vertAlign w:val="superscript"/>
        </w:rPr>
        <w:footnoteReference w:id="5"/>
      </w:r>
      <w:r w:rsidRPr="00D45670">
        <w:rPr>
          <w:rFonts w:cs="Arial"/>
          <w:b/>
          <w:sz w:val="24"/>
          <w:szCs w:val="24"/>
          <w:vertAlign w:val="superscript"/>
        </w:rPr>
        <w:t>)</w:t>
      </w:r>
    </w:p>
    <w:p w14:paraId="10FF60B1" w14:textId="77777777" w:rsidR="00D45670" w:rsidRPr="00D45670" w:rsidRDefault="00D45670" w:rsidP="00D45670">
      <w:pPr>
        <w:spacing w:before="240"/>
        <w:ind w:firstLine="737"/>
        <w:rPr>
          <w:rFonts w:eastAsia="MS Mincho" w:cs="Arial"/>
          <w:i/>
        </w:rPr>
      </w:pPr>
      <w:r w:rsidRPr="00D45670">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302D1BE0" w14:textId="77777777" w:rsidR="00D45670" w:rsidRPr="00D45670" w:rsidRDefault="00D45670" w:rsidP="00D45670">
      <w:pPr>
        <w:spacing w:before="120"/>
        <w:ind w:firstLine="709"/>
        <w:rPr>
          <w:rFonts w:cs="Arial"/>
          <w:szCs w:val="22"/>
        </w:rPr>
      </w:pPr>
      <w:r w:rsidRPr="00D45670">
        <w:rPr>
          <w:rFonts w:cs="Arial"/>
          <w:szCs w:val="22"/>
        </w:rPr>
        <w:t xml:space="preserve">В феврале 2022 года по отношению к предыдущему месяцу индекс цен производителей промышленных товаров составил 101%, в том числе добычи полезных ископаемых – 101,1%, производителей продукции обрабатывающих производств – 101,1%, обеспечения электрической энергией, газом и паром; кондиционирования воздуха – 99,9%, </w:t>
      </w:r>
      <w:r w:rsidRPr="00D45670">
        <w:rPr>
          <w:rFonts w:cs="Arial"/>
        </w:rPr>
        <w:t>водоснабжения; водоотведения, организации сбора и утилизации отходов, деятельности по ликвидации загрязнений – 100,1%.</w:t>
      </w:r>
    </w:p>
    <w:p w14:paraId="4D933558" w14:textId="61CF5FCB" w:rsidR="00D45670" w:rsidRPr="00FE0F9D" w:rsidRDefault="00D45670" w:rsidP="00D45670">
      <w:pPr>
        <w:keepNext/>
        <w:keepLines/>
        <w:tabs>
          <w:tab w:val="left" w:pos="567"/>
        </w:tabs>
        <w:spacing w:before="120" w:line="240" w:lineRule="auto"/>
        <w:ind w:firstLine="0"/>
        <w:jc w:val="center"/>
        <w:rPr>
          <w:rFonts w:cs="Arial"/>
        </w:rPr>
      </w:pPr>
      <w:r w:rsidRPr="00D45670">
        <w:rPr>
          <w:rFonts w:cs="Arial"/>
          <w:b/>
        </w:rPr>
        <w:lastRenderedPageBreak/>
        <w:t>Индексы цен производителей промышленных товаров</w:t>
      </w:r>
      <w:r w:rsidRPr="00D45670">
        <w:rPr>
          <w:rFonts w:cs="Arial"/>
        </w:rPr>
        <w:br/>
      </w:r>
      <w:r w:rsidRPr="00FE0F9D">
        <w:rPr>
          <w:rFonts w:cs="Arial"/>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D45670" w:rsidRPr="00D45670" w14:paraId="0D7C47B2" w14:textId="77777777" w:rsidTr="00D45670">
        <w:trPr>
          <w:trHeight w:val="237"/>
          <w:tblHeader/>
        </w:trPr>
        <w:tc>
          <w:tcPr>
            <w:tcW w:w="1273" w:type="dxa"/>
            <w:vMerge w:val="restart"/>
            <w:tcBorders>
              <w:top w:val="double" w:sz="6" w:space="0" w:color="auto"/>
            </w:tcBorders>
          </w:tcPr>
          <w:p w14:paraId="23724A10" w14:textId="77777777" w:rsidR="00D45670" w:rsidRPr="00D45670" w:rsidRDefault="00D45670" w:rsidP="00D45670">
            <w:pPr>
              <w:keepNext/>
              <w:keepLines/>
              <w:spacing w:before="40" w:line="240" w:lineRule="exact"/>
              <w:jc w:val="center"/>
              <w:rPr>
                <w:rFonts w:cs="Arial"/>
                <w:sz w:val="20"/>
              </w:rPr>
            </w:pPr>
          </w:p>
        </w:tc>
        <w:tc>
          <w:tcPr>
            <w:tcW w:w="2555" w:type="dxa"/>
            <w:gridSpan w:val="2"/>
            <w:vMerge w:val="restart"/>
            <w:tcBorders>
              <w:top w:val="double" w:sz="6" w:space="0" w:color="auto"/>
            </w:tcBorders>
          </w:tcPr>
          <w:p w14:paraId="728FFA29" w14:textId="77777777" w:rsidR="00D45670" w:rsidRPr="00D45670" w:rsidRDefault="00D45670" w:rsidP="00D45670">
            <w:pPr>
              <w:keepNext/>
              <w:keepLines/>
              <w:spacing w:before="40" w:line="240" w:lineRule="exact"/>
              <w:ind w:firstLine="0"/>
              <w:jc w:val="center"/>
              <w:rPr>
                <w:rFonts w:cs="Arial"/>
                <w:i/>
                <w:sz w:val="20"/>
              </w:rPr>
            </w:pPr>
            <w:r w:rsidRPr="00D45670">
              <w:rPr>
                <w:rFonts w:cs="Arial"/>
                <w:i/>
                <w:sz w:val="20"/>
              </w:rPr>
              <w:t>Всего</w:t>
            </w:r>
          </w:p>
        </w:tc>
        <w:tc>
          <w:tcPr>
            <w:tcW w:w="5528" w:type="dxa"/>
            <w:gridSpan w:val="4"/>
            <w:tcBorders>
              <w:top w:val="double" w:sz="6" w:space="0" w:color="auto"/>
              <w:bottom w:val="single" w:sz="4" w:space="0" w:color="000000"/>
            </w:tcBorders>
          </w:tcPr>
          <w:p w14:paraId="187CF97F" w14:textId="77777777" w:rsidR="00D45670" w:rsidRPr="00D45670" w:rsidRDefault="00D45670" w:rsidP="00D45670">
            <w:pPr>
              <w:keepNext/>
              <w:keepLines/>
              <w:spacing w:before="40" w:line="240" w:lineRule="exact"/>
              <w:ind w:firstLine="0"/>
              <w:jc w:val="center"/>
              <w:rPr>
                <w:rFonts w:cs="Arial"/>
                <w:i/>
                <w:sz w:val="20"/>
              </w:rPr>
            </w:pPr>
            <w:r w:rsidRPr="00D45670">
              <w:rPr>
                <w:rFonts w:cs="Arial"/>
                <w:i/>
                <w:sz w:val="20"/>
              </w:rPr>
              <w:t>в том числе по видам деятельности:</w:t>
            </w:r>
          </w:p>
        </w:tc>
      </w:tr>
      <w:tr w:rsidR="00D45670" w:rsidRPr="00D45670" w14:paraId="7E0D2B6C" w14:textId="77777777" w:rsidTr="00D45670">
        <w:trPr>
          <w:trHeight w:val="717"/>
          <w:tblHeader/>
        </w:trPr>
        <w:tc>
          <w:tcPr>
            <w:tcW w:w="1273" w:type="dxa"/>
            <w:vMerge/>
          </w:tcPr>
          <w:p w14:paraId="73D720DF" w14:textId="77777777" w:rsidR="00D45670" w:rsidRPr="00D45670" w:rsidRDefault="00D45670" w:rsidP="00D45670">
            <w:pPr>
              <w:keepNext/>
              <w:keepLines/>
              <w:spacing w:before="40" w:line="240" w:lineRule="exact"/>
              <w:jc w:val="center"/>
              <w:rPr>
                <w:rFonts w:cs="Arial"/>
                <w:sz w:val="20"/>
              </w:rPr>
            </w:pPr>
          </w:p>
        </w:tc>
        <w:tc>
          <w:tcPr>
            <w:tcW w:w="2555" w:type="dxa"/>
            <w:gridSpan w:val="2"/>
            <w:vMerge/>
            <w:tcBorders>
              <w:bottom w:val="single" w:sz="4" w:space="0" w:color="auto"/>
            </w:tcBorders>
          </w:tcPr>
          <w:p w14:paraId="1F150778" w14:textId="77777777" w:rsidR="00D45670" w:rsidRPr="00D45670" w:rsidRDefault="00D45670" w:rsidP="00D45670">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14:paraId="04CC5533" w14:textId="77777777" w:rsidR="00D45670" w:rsidRPr="00D45670" w:rsidRDefault="00D45670" w:rsidP="00D45670">
            <w:pPr>
              <w:keepNext/>
              <w:keepLines/>
              <w:spacing w:before="40" w:line="240" w:lineRule="exact"/>
              <w:ind w:firstLine="0"/>
              <w:jc w:val="center"/>
              <w:rPr>
                <w:rFonts w:cs="Arial"/>
                <w:i/>
                <w:sz w:val="20"/>
              </w:rPr>
            </w:pPr>
            <w:r w:rsidRPr="00D45670">
              <w:rPr>
                <w:rFonts w:cs="Arial"/>
                <w:i/>
                <w:sz w:val="20"/>
              </w:rPr>
              <w:t xml:space="preserve">добыча полезных </w:t>
            </w:r>
            <w:r w:rsidRPr="00D45670">
              <w:rPr>
                <w:rFonts w:cs="Arial"/>
                <w:i/>
                <w:sz w:val="20"/>
              </w:rPr>
              <w:br/>
              <w:t>ископаемых</w:t>
            </w:r>
          </w:p>
        </w:tc>
        <w:tc>
          <w:tcPr>
            <w:tcW w:w="2835" w:type="dxa"/>
            <w:gridSpan w:val="2"/>
            <w:tcBorders>
              <w:top w:val="single" w:sz="4" w:space="0" w:color="000000"/>
              <w:bottom w:val="single" w:sz="4" w:space="0" w:color="auto"/>
            </w:tcBorders>
          </w:tcPr>
          <w:p w14:paraId="2DED2765" w14:textId="77777777" w:rsidR="00D45670" w:rsidRPr="00D45670" w:rsidRDefault="00D45670" w:rsidP="00D45670">
            <w:pPr>
              <w:keepNext/>
              <w:keepLines/>
              <w:spacing w:before="40" w:line="240" w:lineRule="exact"/>
              <w:ind w:firstLine="0"/>
              <w:jc w:val="center"/>
              <w:rPr>
                <w:rFonts w:cs="Arial"/>
                <w:i/>
                <w:sz w:val="20"/>
              </w:rPr>
            </w:pPr>
            <w:r w:rsidRPr="00D45670">
              <w:rPr>
                <w:rFonts w:cs="Arial"/>
                <w:i/>
                <w:sz w:val="20"/>
              </w:rPr>
              <w:t xml:space="preserve">обрабатывающие </w:t>
            </w:r>
            <w:r w:rsidRPr="00D45670">
              <w:rPr>
                <w:rFonts w:cs="Arial"/>
                <w:i/>
                <w:sz w:val="20"/>
              </w:rPr>
              <w:br/>
              <w:t>производства</w:t>
            </w:r>
          </w:p>
        </w:tc>
      </w:tr>
      <w:tr w:rsidR="00D45670" w:rsidRPr="00D45670" w14:paraId="76D20E71" w14:textId="77777777" w:rsidTr="00D45670">
        <w:trPr>
          <w:trHeight w:val="652"/>
          <w:tblHeader/>
        </w:trPr>
        <w:tc>
          <w:tcPr>
            <w:tcW w:w="1273" w:type="dxa"/>
            <w:vMerge/>
            <w:tcBorders>
              <w:bottom w:val="single" w:sz="4" w:space="0" w:color="auto"/>
            </w:tcBorders>
          </w:tcPr>
          <w:p w14:paraId="5A47D75A" w14:textId="77777777" w:rsidR="00D45670" w:rsidRPr="00D45670" w:rsidRDefault="00D45670" w:rsidP="00D45670">
            <w:pPr>
              <w:spacing w:before="40" w:line="240" w:lineRule="exact"/>
              <w:jc w:val="center"/>
              <w:rPr>
                <w:rFonts w:cs="Arial"/>
                <w:sz w:val="20"/>
              </w:rPr>
            </w:pPr>
          </w:p>
        </w:tc>
        <w:tc>
          <w:tcPr>
            <w:tcW w:w="1137" w:type="dxa"/>
            <w:tcBorders>
              <w:top w:val="single" w:sz="4" w:space="0" w:color="auto"/>
              <w:bottom w:val="single" w:sz="4" w:space="0" w:color="auto"/>
            </w:tcBorders>
          </w:tcPr>
          <w:p w14:paraId="111D80F9" w14:textId="7F70F550" w:rsidR="00D45670" w:rsidRPr="00D45670" w:rsidRDefault="00D45670" w:rsidP="00D45670">
            <w:pPr>
              <w:spacing w:before="40" w:line="240" w:lineRule="exact"/>
              <w:ind w:firstLine="0"/>
              <w:jc w:val="center"/>
              <w:rPr>
                <w:rFonts w:cs="Arial"/>
                <w:i/>
                <w:sz w:val="20"/>
              </w:rPr>
            </w:pPr>
            <w:r w:rsidRPr="00D45670">
              <w:rPr>
                <w:rFonts w:cs="Arial"/>
                <w:i/>
                <w:sz w:val="20"/>
              </w:rPr>
              <w:t>к предыду</w:t>
            </w:r>
            <w:r>
              <w:rPr>
                <w:rFonts w:cs="Arial"/>
                <w:i/>
                <w:sz w:val="20"/>
              </w:rPr>
              <w:softHyphen/>
            </w:r>
            <w:r w:rsidRPr="00D45670">
              <w:rPr>
                <w:rFonts w:cs="Arial"/>
                <w:i/>
                <w:sz w:val="20"/>
              </w:rPr>
              <w:t xml:space="preserve">щему </w:t>
            </w:r>
            <w:r w:rsidRPr="00D45670">
              <w:rPr>
                <w:rFonts w:cs="Arial"/>
                <w:i/>
                <w:sz w:val="20"/>
              </w:rPr>
              <w:br/>
              <w:t>периоду</w:t>
            </w:r>
          </w:p>
        </w:tc>
        <w:tc>
          <w:tcPr>
            <w:tcW w:w="1418" w:type="dxa"/>
            <w:tcBorders>
              <w:top w:val="single" w:sz="4" w:space="0" w:color="auto"/>
              <w:bottom w:val="single" w:sz="4" w:space="0" w:color="auto"/>
            </w:tcBorders>
          </w:tcPr>
          <w:p w14:paraId="33E98BCD" w14:textId="77777777" w:rsidR="00D45670" w:rsidRPr="00D45670" w:rsidRDefault="00D45670" w:rsidP="00D45670">
            <w:pPr>
              <w:spacing w:before="40" w:line="240" w:lineRule="exact"/>
              <w:ind w:firstLine="0"/>
              <w:jc w:val="center"/>
              <w:rPr>
                <w:rFonts w:cs="Arial"/>
                <w:i/>
                <w:sz w:val="20"/>
              </w:rPr>
            </w:pPr>
            <w:r w:rsidRPr="00D45670">
              <w:rPr>
                <w:rFonts w:cs="Arial"/>
                <w:i/>
                <w:sz w:val="20"/>
              </w:rPr>
              <w:t>к декабрю предыдущего года</w:t>
            </w:r>
          </w:p>
        </w:tc>
        <w:tc>
          <w:tcPr>
            <w:tcW w:w="1275" w:type="dxa"/>
            <w:tcBorders>
              <w:top w:val="single" w:sz="4" w:space="0" w:color="auto"/>
              <w:bottom w:val="single" w:sz="4" w:space="0" w:color="auto"/>
            </w:tcBorders>
          </w:tcPr>
          <w:p w14:paraId="21A50BEB" w14:textId="420C2B47" w:rsidR="00D45670" w:rsidRPr="00D45670" w:rsidRDefault="00D45670" w:rsidP="00D45670">
            <w:pPr>
              <w:spacing w:before="40" w:line="240" w:lineRule="exact"/>
              <w:ind w:firstLine="0"/>
              <w:jc w:val="center"/>
              <w:rPr>
                <w:rFonts w:cs="Arial"/>
                <w:i/>
                <w:sz w:val="20"/>
              </w:rPr>
            </w:pPr>
            <w:r w:rsidRPr="00D45670">
              <w:rPr>
                <w:rFonts w:cs="Arial"/>
                <w:i/>
                <w:sz w:val="20"/>
              </w:rPr>
              <w:t>к предыду</w:t>
            </w:r>
            <w:r>
              <w:rPr>
                <w:rFonts w:cs="Arial"/>
                <w:i/>
                <w:sz w:val="20"/>
              </w:rPr>
              <w:softHyphen/>
            </w:r>
            <w:r w:rsidRPr="00D45670">
              <w:rPr>
                <w:rFonts w:cs="Arial"/>
                <w:i/>
                <w:sz w:val="20"/>
              </w:rPr>
              <w:t xml:space="preserve">щему </w:t>
            </w:r>
            <w:r w:rsidRPr="00D45670">
              <w:rPr>
                <w:rFonts w:cs="Arial"/>
                <w:i/>
                <w:sz w:val="20"/>
              </w:rPr>
              <w:br/>
              <w:t>периоду</w:t>
            </w:r>
          </w:p>
        </w:tc>
        <w:tc>
          <w:tcPr>
            <w:tcW w:w="1418" w:type="dxa"/>
            <w:tcBorders>
              <w:top w:val="single" w:sz="4" w:space="0" w:color="auto"/>
              <w:bottom w:val="single" w:sz="4" w:space="0" w:color="auto"/>
            </w:tcBorders>
          </w:tcPr>
          <w:p w14:paraId="53C7050B" w14:textId="77777777" w:rsidR="00D45670" w:rsidRPr="00D45670" w:rsidRDefault="00D45670" w:rsidP="00D45670">
            <w:pPr>
              <w:spacing w:before="40" w:line="240" w:lineRule="exact"/>
              <w:ind w:firstLine="0"/>
              <w:jc w:val="center"/>
              <w:rPr>
                <w:rFonts w:cs="Arial"/>
                <w:i/>
                <w:sz w:val="20"/>
              </w:rPr>
            </w:pPr>
            <w:r w:rsidRPr="00D45670">
              <w:rPr>
                <w:rFonts w:cs="Arial"/>
                <w:i/>
                <w:sz w:val="20"/>
              </w:rPr>
              <w:t>к декабрю предыдущего года</w:t>
            </w:r>
          </w:p>
        </w:tc>
        <w:tc>
          <w:tcPr>
            <w:tcW w:w="1276" w:type="dxa"/>
            <w:tcBorders>
              <w:top w:val="single" w:sz="4" w:space="0" w:color="auto"/>
              <w:bottom w:val="single" w:sz="4" w:space="0" w:color="auto"/>
            </w:tcBorders>
          </w:tcPr>
          <w:p w14:paraId="15196C90" w14:textId="10433018" w:rsidR="00D45670" w:rsidRPr="00D45670" w:rsidRDefault="00D45670" w:rsidP="00D45670">
            <w:pPr>
              <w:spacing w:before="40" w:line="240" w:lineRule="exact"/>
              <w:ind w:firstLine="0"/>
              <w:jc w:val="center"/>
              <w:rPr>
                <w:rFonts w:cs="Arial"/>
                <w:i/>
                <w:sz w:val="20"/>
              </w:rPr>
            </w:pPr>
            <w:r w:rsidRPr="00D45670">
              <w:rPr>
                <w:rFonts w:cs="Arial"/>
                <w:i/>
                <w:sz w:val="20"/>
              </w:rPr>
              <w:t>к предыду</w:t>
            </w:r>
            <w:r>
              <w:rPr>
                <w:rFonts w:cs="Arial"/>
                <w:i/>
                <w:sz w:val="20"/>
              </w:rPr>
              <w:softHyphen/>
            </w:r>
            <w:r w:rsidRPr="00D45670">
              <w:rPr>
                <w:rFonts w:cs="Arial"/>
                <w:i/>
                <w:sz w:val="20"/>
              </w:rPr>
              <w:t xml:space="preserve">щему </w:t>
            </w:r>
            <w:r w:rsidRPr="00D45670">
              <w:rPr>
                <w:rFonts w:cs="Arial"/>
                <w:i/>
                <w:sz w:val="20"/>
              </w:rPr>
              <w:br/>
              <w:t>периоду</w:t>
            </w:r>
          </w:p>
        </w:tc>
        <w:tc>
          <w:tcPr>
            <w:tcW w:w="1559" w:type="dxa"/>
            <w:tcBorders>
              <w:top w:val="single" w:sz="4" w:space="0" w:color="auto"/>
              <w:bottom w:val="single" w:sz="4" w:space="0" w:color="auto"/>
            </w:tcBorders>
          </w:tcPr>
          <w:p w14:paraId="0B668391" w14:textId="77777777" w:rsidR="00D45670" w:rsidRPr="00D45670" w:rsidRDefault="00D45670" w:rsidP="00D45670">
            <w:pPr>
              <w:spacing w:before="40" w:line="240" w:lineRule="exact"/>
              <w:ind w:firstLine="0"/>
              <w:jc w:val="center"/>
              <w:rPr>
                <w:rFonts w:cs="Arial"/>
                <w:i/>
                <w:sz w:val="20"/>
              </w:rPr>
            </w:pPr>
            <w:r w:rsidRPr="00D45670">
              <w:rPr>
                <w:rFonts w:cs="Arial"/>
                <w:i/>
                <w:sz w:val="20"/>
              </w:rPr>
              <w:t xml:space="preserve">к декабрю </w:t>
            </w:r>
            <w:r w:rsidRPr="00D45670">
              <w:rPr>
                <w:rFonts w:cs="Arial"/>
                <w:i/>
                <w:sz w:val="20"/>
              </w:rPr>
              <w:br/>
              <w:t>предыдущего года</w:t>
            </w:r>
          </w:p>
        </w:tc>
      </w:tr>
      <w:tr w:rsidR="00D45670" w:rsidRPr="00D45670" w14:paraId="33BCADF0" w14:textId="77777777" w:rsidTr="00D45670">
        <w:tc>
          <w:tcPr>
            <w:tcW w:w="9356" w:type="dxa"/>
            <w:gridSpan w:val="7"/>
            <w:tcBorders>
              <w:top w:val="single" w:sz="4" w:space="0" w:color="auto"/>
              <w:bottom w:val="single" w:sz="4" w:space="0" w:color="auto"/>
            </w:tcBorders>
          </w:tcPr>
          <w:p w14:paraId="7380EACD" w14:textId="77777777" w:rsidR="00D45670" w:rsidRPr="00D45670" w:rsidRDefault="00D45670" w:rsidP="0007351E">
            <w:pPr>
              <w:keepNext/>
              <w:keepLines/>
              <w:spacing w:before="80" w:line="240" w:lineRule="exact"/>
              <w:ind w:firstLine="0"/>
              <w:jc w:val="center"/>
              <w:rPr>
                <w:rFonts w:cs="Arial"/>
                <w:b/>
                <w:sz w:val="20"/>
              </w:rPr>
            </w:pPr>
            <w:r w:rsidRPr="00D45670">
              <w:rPr>
                <w:rFonts w:cs="Arial"/>
                <w:b/>
                <w:sz w:val="20"/>
              </w:rPr>
              <w:t>2021 год</w:t>
            </w:r>
          </w:p>
        </w:tc>
      </w:tr>
      <w:tr w:rsidR="00D45670" w:rsidRPr="00D45670" w14:paraId="13D77FCB" w14:textId="77777777" w:rsidTr="00D45670">
        <w:trPr>
          <w:trHeight w:val="267"/>
        </w:trPr>
        <w:tc>
          <w:tcPr>
            <w:tcW w:w="1273" w:type="dxa"/>
            <w:tcBorders>
              <w:top w:val="dotted" w:sz="4" w:space="0" w:color="auto"/>
              <w:bottom w:val="dotted" w:sz="4" w:space="0" w:color="auto"/>
            </w:tcBorders>
            <w:vAlign w:val="bottom"/>
          </w:tcPr>
          <w:p w14:paraId="6869A694" w14:textId="77777777" w:rsidR="00D45670" w:rsidRPr="00D45670" w:rsidRDefault="00D45670" w:rsidP="0007351E">
            <w:pPr>
              <w:spacing w:before="80" w:line="240" w:lineRule="exact"/>
              <w:ind w:left="113" w:firstLine="0"/>
              <w:jc w:val="left"/>
              <w:rPr>
                <w:rFonts w:cs="Arial"/>
                <w:sz w:val="20"/>
              </w:rPr>
            </w:pPr>
            <w:r w:rsidRPr="00D45670">
              <w:rPr>
                <w:rFonts w:cs="Arial"/>
                <w:sz w:val="20"/>
              </w:rPr>
              <w:t>Январь</w:t>
            </w:r>
          </w:p>
        </w:tc>
        <w:tc>
          <w:tcPr>
            <w:tcW w:w="1137" w:type="dxa"/>
            <w:tcBorders>
              <w:top w:val="dotted" w:sz="4" w:space="0" w:color="auto"/>
              <w:bottom w:val="dotted" w:sz="4" w:space="0" w:color="auto"/>
            </w:tcBorders>
          </w:tcPr>
          <w:p w14:paraId="3828662A" w14:textId="77777777" w:rsidR="00D45670" w:rsidRPr="00D45670" w:rsidRDefault="00D45670" w:rsidP="0007351E">
            <w:pPr>
              <w:spacing w:before="80" w:line="240" w:lineRule="exact"/>
              <w:ind w:firstLine="0"/>
              <w:jc w:val="center"/>
              <w:rPr>
                <w:rFonts w:cs="Arial"/>
                <w:sz w:val="20"/>
              </w:rPr>
            </w:pPr>
            <w:r w:rsidRPr="00D45670">
              <w:rPr>
                <w:rFonts w:cs="Arial"/>
                <w:sz w:val="20"/>
              </w:rPr>
              <w:t>101,5</w:t>
            </w:r>
          </w:p>
        </w:tc>
        <w:tc>
          <w:tcPr>
            <w:tcW w:w="1418" w:type="dxa"/>
            <w:tcBorders>
              <w:top w:val="dotted" w:sz="4" w:space="0" w:color="auto"/>
              <w:bottom w:val="dotted" w:sz="4" w:space="0" w:color="auto"/>
            </w:tcBorders>
          </w:tcPr>
          <w:p w14:paraId="00E43067" w14:textId="77777777" w:rsidR="00D45670" w:rsidRPr="00D45670" w:rsidRDefault="00D45670" w:rsidP="0007351E">
            <w:pPr>
              <w:spacing w:before="80" w:line="240" w:lineRule="exact"/>
              <w:ind w:firstLine="0"/>
              <w:jc w:val="center"/>
              <w:rPr>
                <w:rFonts w:cs="Arial"/>
                <w:sz w:val="20"/>
              </w:rPr>
            </w:pPr>
            <w:r w:rsidRPr="00D45670">
              <w:rPr>
                <w:rFonts w:cs="Arial"/>
                <w:sz w:val="20"/>
              </w:rPr>
              <w:t>101,5</w:t>
            </w:r>
          </w:p>
        </w:tc>
        <w:tc>
          <w:tcPr>
            <w:tcW w:w="1275" w:type="dxa"/>
            <w:tcBorders>
              <w:top w:val="dotted" w:sz="4" w:space="0" w:color="auto"/>
              <w:bottom w:val="dotted" w:sz="4" w:space="0" w:color="auto"/>
            </w:tcBorders>
          </w:tcPr>
          <w:p w14:paraId="4D219C69" w14:textId="77777777" w:rsidR="00D45670" w:rsidRPr="00D45670" w:rsidRDefault="00D45670" w:rsidP="0007351E">
            <w:pPr>
              <w:spacing w:before="80" w:line="240" w:lineRule="exact"/>
              <w:ind w:firstLine="0"/>
              <w:jc w:val="center"/>
              <w:rPr>
                <w:rFonts w:cs="Arial"/>
                <w:sz w:val="20"/>
              </w:rPr>
            </w:pPr>
            <w:r w:rsidRPr="00D45670">
              <w:rPr>
                <w:rFonts w:cs="Arial"/>
                <w:sz w:val="20"/>
              </w:rPr>
              <w:t>95,7</w:t>
            </w:r>
          </w:p>
        </w:tc>
        <w:tc>
          <w:tcPr>
            <w:tcW w:w="1418" w:type="dxa"/>
            <w:tcBorders>
              <w:top w:val="dotted" w:sz="4" w:space="0" w:color="auto"/>
              <w:bottom w:val="dotted" w:sz="4" w:space="0" w:color="auto"/>
            </w:tcBorders>
          </w:tcPr>
          <w:p w14:paraId="1D7A3C71" w14:textId="77777777" w:rsidR="00D45670" w:rsidRPr="00D45670" w:rsidRDefault="00D45670" w:rsidP="0007351E">
            <w:pPr>
              <w:spacing w:before="80" w:line="240" w:lineRule="exact"/>
              <w:ind w:firstLine="0"/>
              <w:jc w:val="center"/>
              <w:rPr>
                <w:rFonts w:cs="Arial"/>
                <w:sz w:val="20"/>
              </w:rPr>
            </w:pPr>
            <w:r w:rsidRPr="00D45670">
              <w:rPr>
                <w:rFonts w:cs="Arial"/>
                <w:sz w:val="20"/>
              </w:rPr>
              <w:t>95,7</w:t>
            </w:r>
          </w:p>
        </w:tc>
        <w:tc>
          <w:tcPr>
            <w:tcW w:w="1276" w:type="dxa"/>
            <w:tcBorders>
              <w:top w:val="dotted" w:sz="4" w:space="0" w:color="auto"/>
              <w:bottom w:val="dotted" w:sz="4" w:space="0" w:color="auto"/>
            </w:tcBorders>
          </w:tcPr>
          <w:p w14:paraId="756D8740" w14:textId="77777777" w:rsidR="00D45670" w:rsidRPr="00D45670" w:rsidRDefault="00D45670" w:rsidP="0007351E">
            <w:pPr>
              <w:spacing w:before="80" w:line="240" w:lineRule="exact"/>
              <w:ind w:firstLine="0"/>
              <w:jc w:val="center"/>
              <w:rPr>
                <w:rFonts w:cs="Arial"/>
                <w:sz w:val="20"/>
              </w:rPr>
            </w:pPr>
            <w:r w:rsidRPr="00D45670">
              <w:rPr>
                <w:rFonts w:cs="Arial"/>
                <w:sz w:val="20"/>
              </w:rPr>
              <w:t>102,1</w:t>
            </w:r>
          </w:p>
        </w:tc>
        <w:tc>
          <w:tcPr>
            <w:tcW w:w="1559" w:type="dxa"/>
            <w:tcBorders>
              <w:top w:val="dotted" w:sz="4" w:space="0" w:color="auto"/>
              <w:bottom w:val="dotted" w:sz="4" w:space="0" w:color="auto"/>
            </w:tcBorders>
          </w:tcPr>
          <w:p w14:paraId="05EA980B" w14:textId="77777777" w:rsidR="00D45670" w:rsidRPr="00D45670" w:rsidRDefault="00D45670" w:rsidP="0007351E">
            <w:pPr>
              <w:spacing w:before="80" w:line="240" w:lineRule="exact"/>
              <w:ind w:firstLine="0"/>
              <w:jc w:val="center"/>
              <w:rPr>
                <w:rFonts w:cs="Arial"/>
                <w:sz w:val="20"/>
              </w:rPr>
            </w:pPr>
            <w:r w:rsidRPr="00D45670">
              <w:rPr>
                <w:rFonts w:cs="Arial"/>
                <w:sz w:val="20"/>
              </w:rPr>
              <w:t>102,1</w:t>
            </w:r>
          </w:p>
        </w:tc>
      </w:tr>
      <w:tr w:rsidR="00D45670" w:rsidRPr="00D45670" w14:paraId="0FC8813D" w14:textId="77777777" w:rsidTr="00D45670">
        <w:trPr>
          <w:trHeight w:val="267"/>
        </w:trPr>
        <w:tc>
          <w:tcPr>
            <w:tcW w:w="1273" w:type="dxa"/>
            <w:tcBorders>
              <w:top w:val="dotted" w:sz="4" w:space="0" w:color="auto"/>
              <w:bottom w:val="dotted" w:sz="4" w:space="0" w:color="auto"/>
            </w:tcBorders>
            <w:vAlign w:val="bottom"/>
          </w:tcPr>
          <w:p w14:paraId="4D4E3F26" w14:textId="77777777" w:rsidR="00D45670" w:rsidRPr="00D45670" w:rsidRDefault="00D45670" w:rsidP="0007351E">
            <w:pPr>
              <w:spacing w:before="80" w:line="240" w:lineRule="exact"/>
              <w:ind w:left="113" w:firstLine="0"/>
              <w:jc w:val="left"/>
              <w:rPr>
                <w:rFonts w:cs="Arial"/>
                <w:sz w:val="20"/>
              </w:rPr>
            </w:pPr>
            <w:r w:rsidRPr="00D45670">
              <w:rPr>
                <w:rFonts w:cs="Arial"/>
                <w:sz w:val="20"/>
              </w:rPr>
              <w:t>Февраль</w:t>
            </w:r>
          </w:p>
        </w:tc>
        <w:tc>
          <w:tcPr>
            <w:tcW w:w="1137" w:type="dxa"/>
            <w:tcBorders>
              <w:top w:val="dotted" w:sz="4" w:space="0" w:color="auto"/>
              <w:bottom w:val="dotted" w:sz="4" w:space="0" w:color="auto"/>
            </w:tcBorders>
          </w:tcPr>
          <w:p w14:paraId="4DD97BAE" w14:textId="77777777" w:rsidR="00D45670" w:rsidRPr="00D45670" w:rsidRDefault="00D45670" w:rsidP="0007351E">
            <w:pPr>
              <w:spacing w:before="80" w:line="240" w:lineRule="exact"/>
              <w:ind w:firstLine="0"/>
              <w:jc w:val="center"/>
              <w:rPr>
                <w:rFonts w:cs="Arial"/>
                <w:sz w:val="20"/>
              </w:rPr>
            </w:pPr>
            <w:r w:rsidRPr="00D45670">
              <w:rPr>
                <w:rFonts w:cs="Arial"/>
                <w:sz w:val="20"/>
              </w:rPr>
              <w:t>101,9</w:t>
            </w:r>
          </w:p>
        </w:tc>
        <w:tc>
          <w:tcPr>
            <w:tcW w:w="1418" w:type="dxa"/>
            <w:tcBorders>
              <w:top w:val="dotted" w:sz="4" w:space="0" w:color="auto"/>
              <w:bottom w:val="dotted" w:sz="4" w:space="0" w:color="auto"/>
            </w:tcBorders>
          </w:tcPr>
          <w:p w14:paraId="2B6AAB1D" w14:textId="2631B8A0" w:rsidR="00D45670" w:rsidRPr="00D45670" w:rsidRDefault="00D45670" w:rsidP="0007351E">
            <w:pPr>
              <w:spacing w:before="80" w:line="240" w:lineRule="exact"/>
              <w:ind w:firstLine="0"/>
              <w:jc w:val="center"/>
              <w:rPr>
                <w:rFonts w:cs="Arial"/>
                <w:sz w:val="20"/>
              </w:rPr>
            </w:pPr>
            <w:r w:rsidRPr="00D45670">
              <w:rPr>
                <w:rFonts w:cs="Arial"/>
                <w:sz w:val="20"/>
              </w:rPr>
              <w:t>103,</w:t>
            </w:r>
            <w:r>
              <w:rPr>
                <w:rFonts w:cs="Arial"/>
                <w:sz w:val="20"/>
              </w:rPr>
              <w:t>3</w:t>
            </w:r>
          </w:p>
        </w:tc>
        <w:tc>
          <w:tcPr>
            <w:tcW w:w="1275" w:type="dxa"/>
            <w:tcBorders>
              <w:top w:val="dotted" w:sz="4" w:space="0" w:color="auto"/>
              <w:bottom w:val="dotted" w:sz="4" w:space="0" w:color="auto"/>
            </w:tcBorders>
          </w:tcPr>
          <w:p w14:paraId="36333667" w14:textId="77777777" w:rsidR="00D45670" w:rsidRPr="00D45670" w:rsidRDefault="00D45670" w:rsidP="0007351E">
            <w:pPr>
              <w:spacing w:before="80" w:line="240" w:lineRule="exact"/>
              <w:ind w:firstLine="0"/>
              <w:jc w:val="center"/>
              <w:rPr>
                <w:rFonts w:cs="Arial"/>
                <w:sz w:val="20"/>
              </w:rPr>
            </w:pPr>
            <w:r w:rsidRPr="00D45670">
              <w:rPr>
                <w:rFonts w:cs="Arial"/>
                <w:sz w:val="20"/>
              </w:rPr>
              <w:t>102,3</w:t>
            </w:r>
          </w:p>
        </w:tc>
        <w:tc>
          <w:tcPr>
            <w:tcW w:w="1418" w:type="dxa"/>
            <w:tcBorders>
              <w:top w:val="dotted" w:sz="4" w:space="0" w:color="auto"/>
              <w:bottom w:val="dotted" w:sz="4" w:space="0" w:color="auto"/>
            </w:tcBorders>
          </w:tcPr>
          <w:p w14:paraId="65BAD01A" w14:textId="77777777" w:rsidR="00D45670" w:rsidRPr="00D45670" w:rsidRDefault="00D45670" w:rsidP="0007351E">
            <w:pPr>
              <w:spacing w:before="80" w:line="240" w:lineRule="exact"/>
              <w:ind w:firstLine="0"/>
              <w:jc w:val="center"/>
              <w:rPr>
                <w:rFonts w:cs="Arial"/>
                <w:sz w:val="20"/>
              </w:rPr>
            </w:pPr>
            <w:r w:rsidRPr="00D45670">
              <w:rPr>
                <w:rFonts w:cs="Arial"/>
                <w:sz w:val="20"/>
              </w:rPr>
              <w:t>97,9</w:t>
            </w:r>
          </w:p>
        </w:tc>
        <w:tc>
          <w:tcPr>
            <w:tcW w:w="1276" w:type="dxa"/>
            <w:tcBorders>
              <w:top w:val="dotted" w:sz="4" w:space="0" w:color="auto"/>
              <w:bottom w:val="dotted" w:sz="4" w:space="0" w:color="auto"/>
            </w:tcBorders>
          </w:tcPr>
          <w:p w14:paraId="4ACE689C" w14:textId="77777777" w:rsidR="00D45670" w:rsidRPr="00D45670" w:rsidRDefault="00D45670" w:rsidP="0007351E">
            <w:pPr>
              <w:spacing w:before="80" w:line="240" w:lineRule="exact"/>
              <w:ind w:firstLine="0"/>
              <w:jc w:val="center"/>
              <w:rPr>
                <w:rFonts w:cs="Arial"/>
                <w:sz w:val="20"/>
              </w:rPr>
            </w:pPr>
            <w:r w:rsidRPr="00D45670">
              <w:rPr>
                <w:rFonts w:cs="Arial"/>
                <w:sz w:val="20"/>
              </w:rPr>
              <w:t>102,1</w:t>
            </w:r>
          </w:p>
        </w:tc>
        <w:tc>
          <w:tcPr>
            <w:tcW w:w="1559" w:type="dxa"/>
            <w:tcBorders>
              <w:top w:val="dotted" w:sz="4" w:space="0" w:color="auto"/>
              <w:bottom w:val="dotted" w:sz="4" w:space="0" w:color="auto"/>
            </w:tcBorders>
          </w:tcPr>
          <w:p w14:paraId="6B90097A" w14:textId="77777777" w:rsidR="00D45670" w:rsidRPr="00D45670" w:rsidRDefault="00D45670" w:rsidP="0007351E">
            <w:pPr>
              <w:spacing w:before="80" w:line="240" w:lineRule="exact"/>
              <w:ind w:firstLine="0"/>
              <w:jc w:val="center"/>
              <w:rPr>
                <w:rFonts w:cs="Arial"/>
                <w:sz w:val="20"/>
              </w:rPr>
            </w:pPr>
            <w:r w:rsidRPr="00D45670">
              <w:rPr>
                <w:rFonts w:cs="Arial"/>
                <w:sz w:val="20"/>
              </w:rPr>
              <w:t>104,2</w:t>
            </w:r>
          </w:p>
        </w:tc>
      </w:tr>
      <w:tr w:rsidR="00D45670" w:rsidRPr="00D45670" w14:paraId="1DFDB5AC" w14:textId="77777777" w:rsidTr="00D45670">
        <w:trPr>
          <w:trHeight w:val="267"/>
        </w:trPr>
        <w:tc>
          <w:tcPr>
            <w:tcW w:w="1273" w:type="dxa"/>
            <w:tcBorders>
              <w:top w:val="dotted" w:sz="4" w:space="0" w:color="auto"/>
              <w:bottom w:val="dotted" w:sz="4" w:space="0" w:color="auto"/>
            </w:tcBorders>
            <w:vAlign w:val="bottom"/>
          </w:tcPr>
          <w:p w14:paraId="1A12B4A3" w14:textId="77777777" w:rsidR="00D45670" w:rsidRPr="00D45670" w:rsidRDefault="00D45670" w:rsidP="0007351E">
            <w:pPr>
              <w:spacing w:before="80" w:line="240" w:lineRule="exact"/>
              <w:ind w:left="113" w:firstLine="0"/>
              <w:jc w:val="left"/>
              <w:rPr>
                <w:rFonts w:cs="Arial"/>
                <w:sz w:val="20"/>
              </w:rPr>
            </w:pPr>
            <w:r w:rsidRPr="00D45670">
              <w:rPr>
                <w:rFonts w:cs="Arial"/>
                <w:sz w:val="20"/>
              </w:rPr>
              <w:t>Март</w:t>
            </w:r>
          </w:p>
        </w:tc>
        <w:tc>
          <w:tcPr>
            <w:tcW w:w="1137" w:type="dxa"/>
            <w:tcBorders>
              <w:top w:val="dotted" w:sz="4" w:space="0" w:color="auto"/>
              <w:bottom w:val="dotted" w:sz="4" w:space="0" w:color="auto"/>
            </w:tcBorders>
          </w:tcPr>
          <w:p w14:paraId="5AA8A2E3" w14:textId="77777777" w:rsidR="00D45670" w:rsidRPr="00D45670" w:rsidRDefault="00D45670" w:rsidP="0007351E">
            <w:pPr>
              <w:spacing w:before="80" w:line="240" w:lineRule="exact"/>
              <w:ind w:firstLine="0"/>
              <w:jc w:val="center"/>
              <w:rPr>
                <w:rFonts w:cs="Arial"/>
                <w:sz w:val="20"/>
              </w:rPr>
            </w:pPr>
            <w:r w:rsidRPr="00D45670">
              <w:rPr>
                <w:rFonts w:cs="Arial"/>
                <w:sz w:val="20"/>
              </w:rPr>
              <w:t>100,7</w:t>
            </w:r>
          </w:p>
        </w:tc>
        <w:tc>
          <w:tcPr>
            <w:tcW w:w="1418" w:type="dxa"/>
            <w:tcBorders>
              <w:top w:val="dotted" w:sz="4" w:space="0" w:color="auto"/>
              <w:bottom w:val="dotted" w:sz="4" w:space="0" w:color="auto"/>
            </w:tcBorders>
          </w:tcPr>
          <w:p w14:paraId="127DB7DB" w14:textId="77777777" w:rsidR="00D45670" w:rsidRPr="00D45670" w:rsidRDefault="00D45670" w:rsidP="0007351E">
            <w:pPr>
              <w:spacing w:before="80" w:line="240" w:lineRule="exact"/>
              <w:ind w:firstLine="0"/>
              <w:jc w:val="center"/>
              <w:rPr>
                <w:rFonts w:cs="Arial"/>
                <w:sz w:val="20"/>
              </w:rPr>
            </w:pPr>
            <w:r w:rsidRPr="00D45670">
              <w:rPr>
                <w:rFonts w:cs="Arial"/>
                <w:sz w:val="20"/>
              </w:rPr>
              <w:t>104,1</w:t>
            </w:r>
          </w:p>
        </w:tc>
        <w:tc>
          <w:tcPr>
            <w:tcW w:w="1275" w:type="dxa"/>
            <w:tcBorders>
              <w:top w:val="dotted" w:sz="4" w:space="0" w:color="auto"/>
              <w:bottom w:val="dotted" w:sz="4" w:space="0" w:color="auto"/>
            </w:tcBorders>
          </w:tcPr>
          <w:p w14:paraId="7C031AC8" w14:textId="77777777" w:rsidR="00D45670" w:rsidRPr="00D45670" w:rsidRDefault="00D45670" w:rsidP="0007351E">
            <w:pPr>
              <w:spacing w:before="80" w:line="240" w:lineRule="exact"/>
              <w:ind w:firstLine="0"/>
              <w:jc w:val="center"/>
              <w:rPr>
                <w:rFonts w:cs="Arial"/>
                <w:sz w:val="20"/>
              </w:rPr>
            </w:pPr>
            <w:r w:rsidRPr="00D45670">
              <w:rPr>
                <w:rFonts w:cs="Arial"/>
                <w:sz w:val="20"/>
              </w:rPr>
              <w:t>101,8</w:t>
            </w:r>
          </w:p>
        </w:tc>
        <w:tc>
          <w:tcPr>
            <w:tcW w:w="1418" w:type="dxa"/>
            <w:tcBorders>
              <w:top w:val="dotted" w:sz="4" w:space="0" w:color="auto"/>
              <w:bottom w:val="dotted" w:sz="4" w:space="0" w:color="auto"/>
            </w:tcBorders>
          </w:tcPr>
          <w:p w14:paraId="1E275CC6" w14:textId="77777777" w:rsidR="00D45670" w:rsidRPr="00D45670" w:rsidRDefault="00D45670" w:rsidP="0007351E">
            <w:pPr>
              <w:spacing w:before="80" w:line="240" w:lineRule="exact"/>
              <w:ind w:firstLine="0"/>
              <w:jc w:val="center"/>
              <w:rPr>
                <w:rFonts w:cs="Arial"/>
                <w:sz w:val="20"/>
              </w:rPr>
            </w:pPr>
            <w:r w:rsidRPr="00D45670">
              <w:rPr>
                <w:rFonts w:cs="Arial"/>
                <w:sz w:val="20"/>
              </w:rPr>
              <w:t>99,7</w:t>
            </w:r>
          </w:p>
        </w:tc>
        <w:tc>
          <w:tcPr>
            <w:tcW w:w="1276" w:type="dxa"/>
            <w:tcBorders>
              <w:top w:val="dotted" w:sz="4" w:space="0" w:color="auto"/>
              <w:bottom w:val="dotted" w:sz="4" w:space="0" w:color="auto"/>
            </w:tcBorders>
          </w:tcPr>
          <w:p w14:paraId="671EE3FB" w14:textId="77777777" w:rsidR="00D45670" w:rsidRPr="00D45670" w:rsidRDefault="00D45670" w:rsidP="0007351E">
            <w:pPr>
              <w:spacing w:before="80" w:line="240" w:lineRule="exact"/>
              <w:ind w:firstLine="0"/>
              <w:jc w:val="center"/>
              <w:rPr>
                <w:rFonts w:cs="Arial"/>
                <w:sz w:val="20"/>
              </w:rPr>
            </w:pPr>
            <w:r w:rsidRPr="00D45670">
              <w:rPr>
                <w:rFonts w:cs="Arial"/>
                <w:sz w:val="20"/>
              </w:rPr>
              <w:t>100,6</w:t>
            </w:r>
          </w:p>
        </w:tc>
        <w:tc>
          <w:tcPr>
            <w:tcW w:w="1559" w:type="dxa"/>
            <w:tcBorders>
              <w:top w:val="dotted" w:sz="4" w:space="0" w:color="auto"/>
              <w:bottom w:val="dotted" w:sz="4" w:space="0" w:color="auto"/>
            </w:tcBorders>
          </w:tcPr>
          <w:p w14:paraId="271CFC09" w14:textId="77777777" w:rsidR="00D45670" w:rsidRPr="00D45670" w:rsidRDefault="00D45670" w:rsidP="0007351E">
            <w:pPr>
              <w:spacing w:before="80" w:line="240" w:lineRule="exact"/>
              <w:ind w:firstLine="0"/>
              <w:jc w:val="center"/>
              <w:rPr>
                <w:rFonts w:cs="Arial"/>
                <w:sz w:val="20"/>
              </w:rPr>
            </w:pPr>
            <w:r w:rsidRPr="00D45670">
              <w:rPr>
                <w:rFonts w:cs="Arial"/>
                <w:sz w:val="20"/>
              </w:rPr>
              <w:t>104,9</w:t>
            </w:r>
          </w:p>
        </w:tc>
      </w:tr>
      <w:tr w:rsidR="00D45670" w:rsidRPr="00D45670" w14:paraId="3E54F2CE" w14:textId="77777777" w:rsidTr="00D45670">
        <w:trPr>
          <w:trHeight w:val="267"/>
        </w:trPr>
        <w:tc>
          <w:tcPr>
            <w:tcW w:w="1273" w:type="dxa"/>
            <w:tcBorders>
              <w:top w:val="dotted" w:sz="4" w:space="0" w:color="auto"/>
              <w:bottom w:val="dotted" w:sz="4" w:space="0" w:color="auto"/>
            </w:tcBorders>
            <w:vAlign w:val="bottom"/>
          </w:tcPr>
          <w:p w14:paraId="292F3724" w14:textId="77777777" w:rsidR="00D45670" w:rsidRPr="00D45670" w:rsidRDefault="00D45670" w:rsidP="0007351E">
            <w:pPr>
              <w:spacing w:before="80" w:line="240" w:lineRule="exact"/>
              <w:ind w:left="113" w:firstLine="0"/>
              <w:jc w:val="left"/>
              <w:rPr>
                <w:rFonts w:cs="Arial"/>
                <w:i/>
                <w:sz w:val="20"/>
              </w:rPr>
            </w:pPr>
            <w:r w:rsidRPr="00D45670">
              <w:rPr>
                <w:rFonts w:cs="Arial"/>
                <w:i/>
                <w:sz w:val="20"/>
                <w:lang w:val="en-US"/>
              </w:rPr>
              <w:t xml:space="preserve">I </w:t>
            </w:r>
            <w:r w:rsidRPr="00D45670">
              <w:rPr>
                <w:rFonts w:cs="Arial"/>
                <w:i/>
                <w:sz w:val="20"/>
              </w:rPr>
              <w:t>квартал</w:t>
            </w:r>
          </w:p>
        </w:tc>
        <w:tc>
          <w:tcPr>
            <w:tcW w:w="1137" w:type="dxa"/>
            <w:tcBorders>
              <w:top w:val="dotted" w:sz="4" w:space="0" w:color="auto"/>
              <w:bottom w:val="dotted" w:sz="4" w:space="0" w:color="auto"/>
            </w:tcBorders>
          </w:tcPr>
          <w:p w14:paraId="136327A3" w14:textId="77777777" w:rsidR="00D45670" w:rsidRPr="00D45670" w:rsidRDefault="00D45670" w:rsidP="0007351E">
            <w:pPr>
              <w:spacing w:before="80" w:line="240" w:lineRule="exact"/>
              <w:ind w:firstLine="0"/>
              <w:jc w:val="center"/>
              <w:rPr>
                <w:rFonts w:cs="Arial"/>
                <w:i/>
                <w:sz w:val="20"/>
              </w:rPr>
            </w:pPr>
            <w:r w:rsidRPr="00D45670">
              <w:rPr>
                <w:rFonts w:cs="Arial"/>
                <w:i/>
                <w:sz w:val="20"/>
              </w:rPr>
              <w:t>104,1</w:t>
            </w:r>
          </w:p>
        </w:tc>
        <w:tc>
          <w:tcPr>
            <w:tcW w:w="1418" w:type="dxa"/>
            <w:tcBorders>
              <w:top w:val="dotted" w:sz="4" w:space="0" w:color="auto"/>
              <w:bottom w:val="dotted" w:sz="4" w:space="0" w:color="auto"/>
            </w:tcBorders>
          </w:tcPr>
          <w:p w14:paraId="5DF45D99" w14:textId="7C98CA81" w:rsidR="00D45670" w:rsidRPr="00D45670" w:rsidRDefault="00D45670" w:rsidP="0007351E">
            <w:pPr>
              <w:spacing w:before="80" w:line="240" w:lineRule="exact"/>
              <w:ind w:firstLine="0"/>
              <w:jc w:val="center"/>
              <w:rPr>
                <w:rFonts w:cs="Arial"/>
                <w:i/>
                <w:sz w:val="20"/>
              </w:rPr>
            </w:pPr>
          </w:p>
        </w:tc>
        <w:tc>
          <w:tcPr>
            <w:tcW w:w="1275" w:type="dxa"/>
            <w:tcBorders>
              <w:top w:val="dotted" w:sz="4" w:space="0" w:color="auto"/>
              <w:bottom w:val="dotted" w:sz="4" w:space="0" w:color="auto"/>
            </w:tcBorders>
          </w:tcPr>
          <w:p w14:paraId="02B79811" w14:textId="77777777" w:rsidR="00D45670" w:rsidRPr="00D45670" w:rsidRDefault="00D45670" w:rsidP="0007351E">
            <w:pPr>
              <w:spacing w:before="80" w:line="240" w:lineRule="exact"/>
              <w:ind w:firstLine="0"/>
              <w:jc w:val="center"/>
              <w:rPr>
                <w:rFonts w:cs="Arial"/>
                <w:i/>
                <w:sz w:val="20"/>
              </w:rPr>
            </w:pPr>
            <w:r w:rsidRPr="00D45670">
              <w:rPr>
                <w:rFonts w:cs="Arial"/>
                <w:i/>
                <w:sz w:val="20"/>
              </w:rPr>
              <w:t>99,7</w:t>
            </w:r>
          </w:p>
        </w:tc>
        <w:tc>
          <w:tcPr>
            <w:tcW w:w="1418" w:type="dxa"/>
            <w:tcBorders>
              <w:top w:val="dotted" w:sz="4" w:space="0" w:color="auto"/>
              <w:bottom w:val="dotted" w:sz="4" w:space="0" w:color="auto"/>
            </w:tcBorders>
          </w:tcPr>
          <w:p w14:paraId="585183B7" w14:textId="7C452AE2" w:rsidR="00D45670" w:rsidRPr="00D45670" w:rsidRDefault="00D45670" w:rsidP="0007351E">
            <w:pPr>
              <w:spacing w:before="80" w:line="240" w:lineRule="exact"/>
              <w:ind w:firstLine="0"/>
              <w:jc w:val="center"/>
              <w:rPr>
                <w:rFonts w:cs="Arial"/>
                <w:i/>
                <w:sz w:val="20"/>
              </w:rPr>
            </w:pPr>
          </w:p>
        </w:tc>
        <w:tc>
          <w:tcPr>
            <w:tcW w:w="1276" w:type="dxa"/>
            <w:tcBorders>
              <w:top w:val="dotted" w:sz="4" w:space="0" w:color="auto"/>
              <w:bottom w:val="dotted" w:sz="4" w:space="0" w:color="auto"/>
            </w:tcBorders>
          </w:tcPr>
          <w:p w14:paraId="4A36DE85" w14:textId="77777777" w:rsidR="00D45670" w:rsidRPr="00D45670" w:rsidRDefault="00D45670" w:rsidP="0007351E">
            <w:pPr>
              <w:spacing w:before="80" w:line="240" w:lineRule="exact"/>
              <w:ind w:firstLine="0"/>
              <w:jc w:val="center"/>
              <w:rPr>
                <w:rFonts w:cs="Arial"/>
                <w:i/>
                <w:sz w:val="20"/>
              </w:rPr>
            </w:pPr>
            <w:r w:rsidRPr="00D45670">
              <w:rPr>
                <w:rFonts w:cs="Arial"/>
                <w:i/>
                <w:sz w:val="20"/>
              </w:rPr>
              <w:t>104,9</w:t>
            </w:r>
          </w:p>
        </w:tc>
        <w:tc>
          <w:tcPr>
            <w:tcW w:w="1559" w:type="dxa"/>
            <w:tcBorders>
              <w:top w:val="dotted" w:sz="4" w:space="0" w:color="auto"/>
              <w:bottom w:val="dotted" w:sz="4" w:space="0" w:color="auto"/>
            </w:tcBorders>
          </w:tcPr>
          <w:p w14:paraId="36037965" w14:textId="4CA98369" w:rsidR="00D45670" w:rsidRPr="00D45670" w:rsidRDefault="00D45670" w:rsidP="0007351E">
            <w:pPr>
              <w:spacing w:before="80" w:line="240" w:lineRule="exact"/>
              <w:ind w:firstLine="0"/>
              <w:jc w:val="center"/>
              <w:rPr>
                <w:rFonts w:cs="Arial"/>
                <w:i/>
                <w:sz w:val="20"/>
              </w:rPr>
            </w:pPr>
          </w:p>
        </w:tc>
      </w:tr>
      <w:tr w:rsidR="00D45670" w:rsidRPr="00D45670" w14:paraId="5BB4AD84" w14:textId="77777777" w:rsidTr="00D45670">
        <w:trPr>
          <w:trHeight w:val="267"/>
        </w:trPr>
        <w:tc>
          <w:tcPr>
            <w:tcW w:w="1273" w:type="dxa"/>
            <w:tcBorders>
              <w:top w:val="dotted" w:sz="4" w:space="0" w:color="auto"/>
              <w:bottom w:val="dotted" w:sz="4" w:space="0" w:color="auto"/>
            </w:tcBorders>
            <w:vAlign w:val="bottom"/>
          </w:tcPr>
          <w:p w14:paraId="5BF39DE1" w14:textId="77777777" w:rsidR="00D45670" w:rsidRPr="00D45670" w:rsidRDefault="00D45670" w:rsidP="0007351E">
            <w:pPr>
              <w:spacing w:before="80" w:line="240" w:lineRule="exact"/>
              <w:ind w:left="113" w:firstLine="0"/>
              <w:jc w:val="left"/>
              <w:rPr>
                <w:rFonts w:cs="Arial"/>
                <w:sz w:val="20"/>
              </w:rPr>
            </w:pPr>
            <w:r w:rsidRPr="00D45670">
              <w:rPr>
                <w:rFonts w:cs="Arial"/>
                <w:sz w:val="20"/>
              </w:rPr>
              <w:t>Апрель</w:t>
            </w:r>
          </w:p>
        </w:tc>
        <w:tc>
          <w:tcPr>
            <w:tcW w:w="1137" w:type="dxa"/>
            <w:tcBorders>
              <w:top w:val="dotted" w:sz="4" w:space="0" w:color="auto"/>
              <w:bottom w:val="dotted" w:sz="4" w:space="0" w:color="auto"/>
            </w:tcBorders>
          </w:tcPr>
          <w:p w14:paraId="2BFCA0CC" w14:textId="77777777" w:rsidR="00D45670" w:rsidRPr="00D45670" w:rsidRDefault="00D45670" w:rsidP="0007351E">
            <w:pPr>
              <w:spacing w:before="80" w:line="240" w:lineRule="exact"/>
              <w:ind w:firstLine="0"/>
              <w:jc w:val="center"/>
              <w:rPr>
                <w:rFonts w:cs="Arial"/>
                <w:sz w:val="20"/>
              </w:rPr>
            </w:pPr>
            <w:r w:rsidRPr="00D45670">
              <w:rPr>
                <w:rFonts w:cs="Arial"/>
                <w:sz w:val="20"/>
              </w:rPr>
              <w:t>100,9</w:t>
            </w:r>
          </w:p>
        </w:tc>
        <w:tc>
          <w:tcPr>
            <w:tcW w:w="1418" w:type="dxa"/>
            <w:tcBorders>
              <w:top w:val="dotted" w:sz="4" w:space="0" w:color="auto"/>
              <w:bottom w:val="dotted" w:sz="4" w:space="0" w:color="auto"/>
            </w:tcBorders>
          </w:tcPr>
          <w:p w14:paraId="15B186B5" w14:textId="77777777" w:rsidR="00D45670" w:rsidRPr="00D45670" w:rsidRDefault="00D45670" w:rsidP="0007351E">
            <w:pPr>
              <w:spacing w:before="80" w:line="240" w:lineRule="exact"/>
              <w:ind w:firstLine="0"/>
              <w:jc w:val="center"/>
              <w:rPr>
                <w:rFonts w:cs="Arial"/>
                <w:sz w:val="20"/>
              </w:rPr>
            </w:pPr>
            <w:r w:rsidRPr="00D45670">
              <w:rPr>
                <w:rFonts w:cs="Arial"/>
                <w:sz w:val="20"/>
              </w:rPr>
              <w:t>105,1</w:t>
            </w:r>
          </w:p>
        </w:tc>
        <w:tc>
          <w:tcPr>
            <w:tcW w:w="1275" w:type="dxa"/>
            <w:tcBorders>
              <w:top w:val="dotted" w:sz="4" w:space="0" w:color="auto"/>
              <w:bottom w:val="dotted" w:sz="4" w:space="0" w:color="auto"/>
            </w:tcBorders>
          </w:tcPr>
          <w:p w14:paraId="56898400" w14:textId="77777777" w:rsidR="00D45670" w:rsidRPr="00D45670" w:rsidRDefault="00D45670" w:rsidP="0007351E">
            <w:pPr>
              <w:spacing w:before="80" w:line="240" w:lineRule="exact"/>
              <w:ind w:firstLine="0"/>
              <w:jc w:val="center"/>
              <w:rPr>
                <w:rFonts w:cs="Arial"/>
                <w:sz w:val="20"/>
              </w:rPr>
            </w:pPr>
            <w:r w:rsidRPr="00D45670">
              <w:rPr>
                <w:rFonts w:cs="Arial"/>
                <w:sz w:val="20"/>
              </w:rPr>
              <w:t>101,0</w:t>
            </w:r>
          </w:p>
        </w:tc>
        <w:tc>
          <w:tcPr>
            <w:tcW w:w="1418" w:type="dxa"/>
            <w:tcBorders>
              <w:top w:val="dotted" w:sz="4" w:space="0" w:color="auto"/>
              <w:bottom w:val="dotted" w:sz="4" w:space="0" w:color="auto"/>
            </w:tcBorders>
          </w:tcPr>
          <w:p w14:paraId="7499E151" w14:textId="77777777" w:rsidR="00D45670" w:rsidRPr="00D45670" w:rsidRDefault="00D45670" w:rsidP="0007351E">
            <w:pPr>
              <w:spacing w:before="80" w:line="240" w:lineRule="exact"/>
              <w:ind w:firstLine="0"/>
              <w:jc w:val="center"/>
              <w:rPr>
                <w:rFonts w:cs="Arial"/>
                <w:sz w:val="20"/>
              </w:rPr>
            </w:pPr>
            <w:r w:rsidRPr="00D45670">
              <w:rPr>
                <w:rFonts w:cs="Arial"/>
                <w:sz w:val="20"/>
              </w:rPr>
              <w:t>100,6</w:t>
            </w:r>
          </w:p>
        </w:tc>
        <w:tc>
          <w:tcPr>
            <w:tcW w:w="1276" w:type="dxa"/>
            <w:tcBorders>
              <w:top w:val="dotted" w:sz="4" w:space="0" w:color="auto"/>
              <w:bottom w:val="dotted" w:sz="4" w:space="0" w:color="auto"/>
            </w:tcBorders>
          </w:tcPr>
          <w:p w14:paraId="4E65E127" w14:textId="77777777" w:rsidR="00D45670" w:rsidRPr="00D45670" w:rsidRDefault="00D45670" w:rsidP="0007351E">
            <w:pPr>
              <w:spacing w:before="80" w:line="240" w:lineRule="exact"/>
              <w:ind w:firstLine="0"/>
              <w:jc w:val="center"/>
              <w:rPr>
                <w:rFonts w:cs="Arial"/>
                <w:sz w:val="20"/>
              </w:rPr>
            </w:pPr>
            <w:r w:rsidRPr="00D45670">
              <w:rPr>
                <w:rFonts w:cs="Arial"/>
                <w:sz w:val="20"/>
              </w:rPr>
              <w:t>101,0</w:t>
            </w:r>
          </w:p>
        </w:tc>
        <w:tc>
          <w:tcPr>
            <w:tcW w:w="1559" w:type="dxa"/>
            <w:tcBorders>
              <w:top w:val="dotted" w:sz="4" w:space="0" w:color="auto"/>
              <w:bottom w:val="dotted" w:sz="4" w:space="0" w:color="auto"/>
            </w:tcBorders>
          </w:tcPr>
          <w:p w14:paraId="357B7141" w14:textId="77777777" w:rsidR="00D45670" w:rsidRPr="00D45670" w:rsidRDefault="00D45670" w:rsidP="0007351E">
            <w:pPr>
              <w:spacing w:before="80" w:line="240" w:lineRule="exact"/>
              <w:ind w:firstLine="0"/>
              <w:jc w:val="center"/>
              <w:rPr>
                <w:rFonts w:cs="Arial"/>
                <w:sz w:val="20"/>
              </w:rPr>
            </w:pPr>
            <w:r w:rsidRPr="00D45670">
              <w:rPr>
                <w:rFonts w:cs="Arial"/>
                <w:sz w:val="20"/>
              </w:rPr>
              <w:t>105,9</w:t>
            </w:r>
          </w:p>
        </w:tc>
      </w:tr>
      <w:tr w:rsidR="00D45670" w:rsidRPr="00D45670" w14:paraId="2FEB18CF" w14:textId="77777777" w:rsidTr="00D45670">
        <w:trPr>
          <w:trHeight w:val="267"/>
        </w:trPr>
        <w:tc>
          <w:tcPr>
            <w:tcW w:w="1273" w:type="dxa"/>
            <w:tcBorders>
              <w:top w:val="dotted" w:sz="4" w:space="0" w:color="auto"/>
              <w:bottom w:val="dotted" w:sz="4" w:space="0" w:color="auto"/>
            </w:tcBorders>
            <w:vAlign w:val="bottom"/>
          </w:tcPr>
          <w:p w14:paraId="3D71982A" w14:textId="77777777" w:rsidR="00D45670" w:rsidRPr="00D45670" w:rsidRDefault="00D45670" w:rsidP="0007351E">
            <w:pPr>
              <w:spacing w:before="80" w:line="240" w:lineRule="exact"/>
              <w:ind w:left="113" w:firstLine="0"/>
              <w:jc w:val="left"/>
              <w:rPr>
                <w:rFonts w:cs="Arial"/>
                <w:sz w:val="20"/>
              </w:rPr>
            </w:pPr>
            <w:r w:rsidRPr="00D45670">
              <w:rPr>
                <w:rFonts w:cs="Arial"/>
                <w:sz w:val="20"/>
              </w:rPr>
              <w:t>Май</w:t>
            </w:r>
          </w:p>
        </w:tc>
        <w:tc>
          <w:tcPr>
            <w:tcW w:w="1137" w:type="dxa"/>
            <w:tcBorders>
              <w:top w:val="dotted" w:sz="4" w:space="0" w:color="auto"/>
              <w:bottom w:val="dotted" w:sz="4" w:space="0" w:color="auto"/>
            </w:tcBorders>
          </w:tcPr>
          <w:p w14:paraId="49E75CB9" w14:textId="77777777" w:rsidR="00D45670" w:rsidRPr="00D45670" w:rsidRDefault="00D45670" w:rsidP="0007351E">
            <w:pPr>
              <w:spacing w:before="80" w:line="240" w:lineRule="exact"/>
              <w:ind w:firstLine="0"/>
              <w:jc w:val="center"/>
              <w:rPr>
                <w:rFonts w:cs="Arial"/>
                <w:sz w:val="20"/>
              </w:rPr>
            </w:pPr>
            <w:r w:rsidRPr="00D45670">
              <w:rPr>
                <w:rFonts w:cs="Arial"/>
                <w:sz w:val="20"/>
              </w:rPr>
              <w:t>102,6</w:t>
            </w:r>
          </w:p>
        </w:tc>
        <w:tc>
          <w:tcPr>
            <w:tcW w:w="1418" w:type="dxa"/>
            <w:tcBorders>
              <w:top w:val="dotted" w:sz="4" w:space="0" w:color="auto"/>
              <w:bottom w:val="dotted" w:sz="4" w:space="0" w:color="auto"/>
            </w:tcBorders>
          </w:tcPr>
          <w:p w14:paraId="4BDCFA66" w14:textId="77777777" w:rsidR="00D45670" w:rsidRPr="00D45670" w:rsidRDefault="00D45670" w:rsidP="0007351E">
            <w:pPr>
              <w:spacing w:before="80" w:line="240" w:lineRule="exact"/>
              <w:ind w:firstLine="0"/>
              <w:jc w:val="center"/>
              <w:rPr>
                <w:rFonts w:cs="Arial"/>
                <w:sz w:val="20"/>
              </w:rPr>
            </w:pPr>
            <w:r w:rsidRPr="00D45670">
              <w:rPr>
                <w:rFonts w:cs="Arial"/>
                <w:sz w:val="20"/>
              </w:rPr>
              <w:t>107,8</w:t>
            </w:r>
          </w:p>
        </w:tc>
        <w:tc>
          <w:tcPr>
            <w:tcW w:w="1275" w:type="dxa"/>
            <w:tcBorders>
              <w:top w:val="dotted" w:sz="4" w:space="0" w:color="auto"/>
              <w:bottom w:val="dotted" w:sz="4" w:space="0" w:color="auto"/>
            </w:tcBorders>
          </w:tcPr>
          <w:p w14:paraId="777F090C" w14:textId="77777777" w:rsidR="00D45670" w:rsidRPr="00D45670" w:rsidRDefault="00D45670" w:rsidP="0007351E">
            <w:pPr>
              <w:spacing w:before="80" w:line="240" w:lineRule="exact"/>
              <w:ind w:firstLine="0"/>
              <w:jc w:val="center"/>
              <w:rPr>
                <w:rFonts w:cs="Arial"/>
                <w:sz w:val="20"/>
              </w:rPr>
            </w:pPr>
            <w:r w:rsidRPr="00D45670">
              <w:rPr>
                <w:rFonts w:cs="Arial"/>
                <w:sz w:val="20"/>
              </w:rPr>
              <w:t>104,4</w:t>
            </w:r>
          </w:p>
        </w:tc>
        <w:tc>
          <w:tcPr>
            <w:tcW w:w="1418" w:type="dxa"/>
            <w:tcBorders>
              <w:top w:val="dotted" w:sz="4" w:space="0" w:color="auto"/>
              <w:bottom w:val="dotted" w:sz="4" w:space="0" w:color="auto"/>
            </w:tcBorders>
          </w:tcPr>
          <w:p w14:paraId="5F8B0413" w14:textId="77777777" w:rsidR="00D45670" w:rsidRPr="00D45670" w:rsidRDefault="00D45670" w:rsidP="0007351E">
            <w:pPr>
              <w:spacing w:before="80" w:line="240" w:lineRule="exact"/>
              <w:ind w:firstLine="0"/>
              <w:jc w:val="center"/>
              <w:rPr>
                <w:rFonts w:cs="Arial"/>
                <w:sz w:val="20"/>
              </w:rPr>
            </w:pPr>
            <w:r w:rsidRPr="00D45670">
              <w:rPr>
                <w:rFonts w:cs="Arial"/>
                <w:sz w:val="20"/>
              </w:rPr>
              <w:t>105,1</w:t>
            </w:r>
          </w:p>
        </w:tc>
        <w:tc>
          <w:tcPr>
            <w:tcW w:w="1276" w:type="dxa"/>
            <w:tcBorders>
              <w:top w:val="dotted" w:sz="4" w:space="0" w:color="auto"/>
              <w:bottom w:val="dotted" w:sz="4" w:space="0" w:color="auto"/>
            </w:tcBorders>
          </w:tcPr>
          <w:p w14:paraId="73282A56" w14:textId="77777777" w:rsidR="00D45670" w:rsidRPr="00D45670" w:rsidRDefault="00D45670" w:rsidP="0007351E">
            <w:pPr>
              <w:spacing w:before="80" w:line="240" w:lineRule="exact"/>
              <w:ind w:firstLine="0"/>
              <w:jc w:val="center"/>
              <w:rPr>
                <w:rFonts w:cs="Arial"/>
                <w:sz w:val="20"/>
              </w:rPr>
            </w:pPr>
            <w:r w:rsidRPr="00D45670">
              <w:rPr>
                <w:rFonts w:cs="Arial"/>
                <w:sz w:val="20"/>
              </w:rPr>
              <w:t>102,8</w:t>
            </w:r>
          </w:p>
        </w:tc>
        <w:tc>
          <w:tcPr>
            <w:tcW w:w="1559" w:type="dxa"/>
            <w:tcBorders>
              <w:top w:val="dotted" w:sz="4" w:space="0" w:color="auto"/>
              <w:bottom w:val="dotted" w:sz="4" w:space="0" w:color="auto"/>
            </w:tcBorders>
          </w:tcPr>
          <w:p w14:paraId="66ED127C" w14:textId="77777777" w:rsidR="00D45670" w:rsidRPr="00D45670" w:rsidRDefault="00D45670" w:rsidP="0007351E">
            <w:pPr>
              <w:spacing w:before="80" w:line="240" w:lineRule="exact"/>
              <w:ind w:firstLine="0"/>
              <w:jc w:val="center"/>
              <w:rPr>
                <w:rFonts w:cs="Arial"/>
                <w:sz w:val="20"/>
              </w:rPr>
            </w:pPr>
            <w:r w:rsidRPr="00D45670">
              <w:rPr>
                <w:rFonts w:cs="Arial"/>
                <w:sz w:val="20"/>
              </w:rPr>
              <w:t>108,9</w:t>
            </w:r>
          </w:p>
        </w:tc>
      </w:tr>
      <w:tr w:rsidR="00D45670" w:rsidRPr="00D45670" w14:paraId="6152390F" w14:textId="77777777" w:rsidTr="00D45670">
        <w:trPr>
          <w:trHeight w:val="267"/>
        </w:trPr>
        <w:tc>
          <w:tcPr>
            <w:tcW w:w="1273" w:type="dxa"/>
            <w:tcBorders>
              <w:top w:val="dotted" w:sz="4" w:space="0" w:color="auto"/>
              <w:bottom w:val="dotted" w:sz="4" w:space="0" w:color="auto"/>
            </w:tcBorders>
            <w:vAlign w:val="bottom"/>
          </w:tcPr>
          <w:p w14:paraId="6923770B" w14:textId="77777777" w:rsidR="00D45670" w:rsidRPr="00D45670" w:rsidRDefault="00D45670" w:rsidP="0007351E">
            <w:pPr>
              <w:spacing w:before="80" w:line="240" w:lineRule="exact"/>
              <w:ind w:left="113" w:firstLine="0"/>
              <w:jc w:val="left"/>
              <w:rPr>
                <w:rFonts w:cs="Arial"/>
                <w:sz w:val="20"/>
              </w:rPr>
            </w:pPr>
            <w:r w:rsidRPr="00D45670">
              <w:rPr>
                <w:rFonts w:cs="Arial"/>
                <w:sz w:val="20"/>
              </w:rPr>
              <w:t>Июнь</w:t>
            </w:r>
          </w:p>
        </w:tc>
        <w:tc>
          <w:tcPr>
            <w:tcW w:w="1137" w:type="dxa"/>
            <w:tcBorders>
              <w:top w:val="dotted" w:sz="4" w:space="0" w:color="auto"/>
              <w:bottom w:val="dotted" w:sz="4" w:space="0" w:color="auto"/>
            </w:tcBorders>
          </w:tcPr>
          <w:p w14:paraId="109AC388" w14:textId="77777777" w:rsidR="00D45670" w:rsidRPr="00D45670" w:rsidRDefault="00D45670" w:rsidP="0007351E">
            <w:pPr>
              <w:spacing w:before="80" w:line="240" w:lineRule="exact"/>
              <w:ind w:firstLine="0"/>
              <w:jc w:val="center"/>
              <w:rPr>
                <w:rFonts w:cs="Arial"/>
                <w:sz w:val="20"/>
              </w:rPr>
            </w:pPr>
            <w:r w:rsidRPr="00D45670">
              <w:rPr>
                <w:rFonts w:cs="Arial"/>
                <w:sz w:val="20"/>
              </w:rPr>
              <w:t>103,7</w:t>
            </w:r>
          </w:p>
        </w:tc>
        <w:tc>
          <w:tcPr>
            <w:tcW w:w="1418" w:type="dxa"/>
            <w:tcBorders>
              <w:top w:val="dotted" w:sz="4" w:space="0" w:color="auto"/>
              <w:bottom w:val="dotted" w:sz="4" w:space="0" w:color="auto"/>
            </w:tcBorders>
          </w:tcPr>
          <w:p w14:paraId="1C4BE66A" w14:textId="77777777" w:rsidR="00D45670" w:rsidRPr="00D45670" w:rsidRDefault="00D45670" w:rsidP="0007351E">
            <w:pPr>
              <w:spacing w:before="80" w:line="240" w:lineRule="exact"/>
              <w:ind w:firstLine="0"/>
              <w:jc w:val="center"/>
              <w:rPr>
                <w:rFonts w:cs="Arial"/>
                <w:sz w:val="20"/>
              </w:rPr>
            </w:pPr>
            <w:r w:rsidRPr="00D45670">
              <w:rPr>
                <w:rFonts w:cs="Arial"/>
                <w:sz w:val="20"/>
              </w:rPr>
              <w:t>111,7</w:t>
            </w:r>
          </w:p>
        </w:tc>
        <w:tc>
          <w:tcPr>
            <w:tcW w:w="1275" w:type="dxa"/>
            <w:tcBorders>
              <w:top w:val="dotted" w:sz="4" w:space="0" w:color="auto"/>
              <w:bottom w:val="dotted" w:sz="4" w:space="0" w:color="auto"/>
            </w:tcBorders>
          </w:tcPr>
          <w:p w14:paraId="26D33837" w14:textId="77777777" w:rsidR="00D45670" w:rsidRPr="00D45670" w:rsidRDefault="00D45670" w:rsidP="0007351E">
            <w:pPr>
              <w:spacing w:before="80" w:line="240" w:lineRule="exact"/>
              <w:ind w:firstLine="0"/>
              <w:jc w:val="center"/>
              <w:rPr>
                <w:rFonts w:cs="Arial"/>
                <w:sz w:val="20"/>
              </w:rPr>
            </w:pPr>
            <w:r w:rsidRPr="00D45670">
              <w:rPr>
                <w:rFonts w:cs="Arial"/>
                <w:sz w:val="20"/>
              </w:rPr>
              <w:t>98,3</w:t>
            </w:r>
          </w:p>
        </w:tc>
        <w:tc>
          <w:tcPr>
            <w:tcW w:w="1418" w:type="dxa"/>
            <w:tcBorders>
              <w:top w:val="dotted" w:sz="4" w:space="0" w:color="auto"/>
              <w:bottom w:val="dotted" w:sz="4" w:space="0" w:color="auto"/>
            </w:tcBorders>
          </w:tcPr>
          <w:p w14:paraId="1020694E" w14:textId="77777777" w:rsidR="00D45670" w:rsidRPr="00D45670" w:rsidRDefault="00D45670" w:rsidP="0007351E">
            <w:pPr>
              <w:spacing w:before="80" w:line="240" w:lineRule="exact"/>
              <w:ind w:firstLine="0"/>
              <w:jc w:val="center"/>
              <w:rPr>
                <w:rFonts w:cs="Arial"/>
                <w:sz w:val="20"/>
              </w:rPr>
            </w:pPr>
            <w:r w:rsidRPr="00D45670">
              <w:rPr>
                <w:rFonts w:cs="Arial"/>
                <w:sz w:val="20"/>
              </w:rPr>
              <w:t>103,3</w:t>
            </w:r>
          </w:p>
        </w:tc>
        <w:tc>
          <w:tcPr>
            <w:tcW w:w="1276" w:type="dxa"/>
            <w:tcBorders>
              <w:top w:val="dotted" w:sz="4" w:space="0" w:color="auto"/>
              <w:bottom w:val="dotted" w:sz="4" w:space="0" w:color="auto"/>
            </w:tcBorders>
          </w:tcPr>
          <w:p w14:paraId="46748836" w14:textId="77777777" w:rsidR="00D45670" w:rsidRPr="00D45670" w:rsidRDefault="00D45670" w:rsidP="0007351E">
            <w:pPr>
              <w:spacing w:before="80" w:line="240" w:lineRule="exact"/>
              <w:ind w:firstLine="0"/>
              <w:jc w:val="center"/>
              <w:rPr>
                <w:rFonts w:cs="Arial"/>
                <w:sz w:val="20"/>
              </w:rPr>
            </w:pPr>
            <w:r w:rsidRPr="00D45670">
              <w:rPr>
                <w:rFonts w:cs="Arial"/>
                <w:sz w:val="20"/>
              </w:rPr>
              <w:t>105,0</w:t>
            </w:r>
          </w:p>
        </w:tc>
        <w:tc>
          <w:tcPr>
            <w:tcW w:w="1559" w:type="dxa"/>
            <w:tcBorders>
              <w:top w:val="dotted" w:sz="4" w:space="0" w:color="auto"/>
              <w:bottom w:val="dotted" w:sz="4" w:space="0" w:color="auto"/>
            </w:tcBorders>
          </w:tcPr>
          <w:p w14:paraId="7F9A6644" w14:textId="77777777" w:rsidR="00D45670" w:rsidRPr="00D45670" w:rsidRDefault="00D45670" w:rsidP="0007351E">
            <w:pPr>
              <w:spacing w:before="80" w:line="240" w:lineRule="exact"/>
              <w:ind w:firstLine="0"/>
              <w:jc w:val="center"/>
              <w:rPr>
                <w:rFonts w:cs="Arial"/>
                <w:sz w:val="20"/>
              </w:rPr>
            </w:pPr>
            <w:r w:rsidRPr="00D45670">
              <w:rPr>
                <w:rFonts w:cs="Arial"/>
                <w:sz w:val="20"/>
              </w:rPr>
              <w:t>114,3</w:t>
            </w:r>
          </w:p>
        </w:tc>
      </w:tr>
      <w:tr w:rsidR="00D45670" w:rsidRPr="00D45670" w14:paraId="5D41BD06" w14:textId="77777777" w:rsidTr="00D45670">
        <w:trPr>
          <w:trHeight w:val="267"/>
        </w:trPr>
        <w:tc>
          <w:tcPr>
            <w:tcW w:w="1273" w:type="dxa"/>
            <w:tcBorders>
              <w:top w:val="dotted" w:sz="4" w:space="0" w:color="auto"/>
              <w:bottom w:val="dotted" w:sz="4" w:space="0" w:color="auto"/>
            </w:tcBorders>
            <w:vAlign w:val="bottom"/>
          </w:tcPr>
          <w:p w14:paraId="2A63E61E" w14:textId="77777777" w:rsidR="00D45670" w:rsidRPr="00D45670" w:rsidRDefault="00D45670" w:rsidP="0007351E">
            <w:pPr>
              <w:spacing w:before="80" w:line="240" w:lineRule="exact"/>
              <w:ind w:left="113" w:firstLine="0"/>
              <w:jc w:val="left"/>
              <w:rPr>
                <w:rFonts w:cs="Arial"/>
                <w:i/>
                <w:sz w:val="20"/>
              </w:rPr>
            </w:pPr>
            <w:r w:rsidRPr="00D45670">
              <w:rPr>
                <w:rFonts w:cs="Arial"/>
                <w:i/>
                <w:sz w:val="20"/>
                <w:lang w:val="en-US"/>
              </w:rPr>
              <w:t xml:space="preserve">II </w:t>
            </w:r>
            <w:r w:rsidRPr="00D45670">
              <w:rPr>
                <w:rFonts w:cs="Arial"/>
                <w:i/>
                <w:sz w:val="20"/>
              </w:rPr>
              <w:t>квартал</w:t>
            </w:r>
          </w:p>
        </w:tc>
        <w:tc>
          <w:tcPr>
            <w:tcW w:w="1137" w:type="dxa"/>
            <w:tcBorders>
              <w:top w:val="dotted" w:sz="4" w:space="0" w:color="auto"/>
              <w:bottom w:val="dotted" w:sz="4" w:space="0" w:color="auto"/>
            </w:tcBorders>
          </w:tcPr>
          <w:p w14:paraId="557FD56E" w14:textId="77777777" w:rsidR="00D45670" w:rsidRPr="00D45670" w:rsidRDefault="00D45670" w:rsidP="0007351E">
            <w:pPr>
              <w:spacing w:before="80" w:line="240" w:lineRule="exact"/>
              <w:ind w:firstLine="0"/>
              <w:jc w:val="center"/>
              <w:rPr>
                <w:rFonts w:cs="Arial"/>
                <w:i/>
                <w:sz w:val="20"/>
              </w:rPr>
            </w:pPr>
            <w:r w:rsidRPr="00D45670">
              <w:rPr>
                <w:rFonts w:cs="Arial"/>
                <w:i/>
                <w:sz w:val="20"/>
              </w:rPr>
              <w:t>107,4</w:t>
            </w:r>
          </w:p>
        </w:tc>
        <w:tc>
          <w:tcPr>
            <w:tcW w:w="1418" w:type="dxa"/>
            <w:tcBorders>
              <w:top w:val="dotted" w:sz="4" w:space="0" w:color="auto"/>
              <w:bottom w:val="dotted" w:sz="4" w:space="0" w:color="auto"/>
            </w:tcBorders>
          </w:tcPr>
          <w:p w14:paraId="242BB035" w14:textId="0C9DA323" w:rsidR="00D45670" w:rsidRPr="00D45670" w:rsidRDefault="00D45670" w:rsidP="0007351E">
            <w:pPr>
              <w:spacing w:before="80" w:line="240" w:lineRule="exact"/>
              <w:ind w:firstLine="0"/>
              <w:jc w:val="center"/>
              <w:rPr>
                <w:rFonts w:cs="Arial"/>
                <w:i/>
                <w:sz w:val="20"/>
              </w:rPr>
            </w:pPr>
          </w:p>
        </w:tc>
        <w:tc>
          <w:tcPr>
            <w:tcW w:w="1275" w:type="dxa"/>
            <w:tcBorders>
              <w:top w:val="dotted" w:sz="4" w:space="0" w:color="auto"/>
              <w:bottom w:val="dotted" w:sz="4" w:space="0" w:color="auto"/>
            </w:tcBorders>
          </w:tcPr>
          <w:p w14:paraId="3B13B387" w14:textId="77777777" w:rsidR="00D45670" w:rsidRPr="00D45670" w:rsidRDefault="00D45670" w:rsidP="0007351E">
            <w:pPr>
              <w:spacing w:before="80" w:line="240" w:lineRule="exact"/>
              <w:ind w:firstLine="0"/>
              <w:jc w:val="center"/>
              <w:rPr>
                <w:rFonts w:cs="Arial"/>
                <w:i/>
                <w:sz w:val="20"/>
              </w:rPr>
            </w:pPr>
            <w:r w:rsidRPr="00D45670">
              <w:rPr>
                <w:rFonts w:cs="Arial"/>
                <w:i/>
                <w:sz w:val="20"/>
              </w:rPr>
              <w:t>103,6</w:t>
            </w:r>
          </w:p>
        </w:tc>
        <w:tc>
          <w:tcPr>
            <w:tcW w:w="1418" w:type="dxa"/>
            <w:tcBorders>
              <w:top w:val="dotted" w:sz="4" w:space="0" w:color="auto"/>
              <w:bottom w:val="dotted" w:sz="4" w:space="0" w:color="auto"/>
            </w:tcBorders>
          </w:tcPr>
          <w:p w14:paraId="7DDB0673" w14:textId="048B22A1" w:rsidR="00D45670" w:rsidRPr="00D45670" w:rsidRDefault="00D45670" w:rsidP="0007351E">
            <w:pPr>
              <w:spacing w:before="80" w:line="240" w:lineRule="exact"/>
              <w:ind w:firstLine="0"/>
              <w:jc w:val="center"/>
              <w:rPr>
                <w:rFonts w:cs="Arial"/>
                <w:i/>
                <w:sz w:val="20"/>
              </w:rPr>
            </w:pPr>
          </w:p>
        </w:tc>
        <w:tc>
          <w:tcPr>
            <w:tcW w:w="1276" w:type="dxa"/>
            <w:tcBorders>
              <w:top w:val="dotted" w:sz="4" w:space="0" w:color="auto"/>
              <w:bottom w:val="dotted" w:sz="4" w:space="0" w:color="auto"/>
            </w:tcBorders>
          </w:tcPr>
          <w:p w14:paraId="569363C2" w14:textId="77777777" w:rsidR="00D45670" w:rsidRPr="00D45670" w:rsidRDefault="00D45670" w:rsidP="0007351E">
            <w:pPr>
              <w:spacing w:before="80" w:line="240" w:lineRule="exact"/>
              <w:ind w:firstLine="0"/>
              <w:jc w:val="center"/>
              <w:rPr>
                <w:rFonts w:cs="Arial"/>
                <w:i/>
                <w:sz w:val="20"/>
              </w:rPr>
            </w:pPr>
            <w:r w:rsidRPr="00D45670">
              <w:rPr>
                <w:rFonts w:cs="Arial"/>
                <w:i/>
                <w:sz w:val="20"/>
              </w:rPr>
              <w:t>109,0</w:t>
            </w:r>
          </w:p>
        </w:tc>
        <w:tc>
          <w:tcPr>
            <w:tcW w:w="1559" w:type="dxa"/>
            <w:tcBorders>
              <w:top w:val="dotted" w:sz="4" w:space="0" w:color="auto"/>
              <w:bottom w:val="dotted" w:sz="4" w:space="0" w:color="auto"/>
            </w:tcBorders>
          </w:tcPr>
          <w:p w14:paraId="6F66FE96" w14:textId="1E2324D2" w:rsidR="00D45670" w:rsidRPr="00D45670" w:rsidRDefault="00D45670" w:rsidP="0007351E">
            <w:pPr>
              <w:spacing w:before="80" w:line="240" w:lineRule="exact"/>
              <w:ind w:firstLine="0"/>
              <w:jc w:val="center"/>
              <w:rPr>
                <w:rFonts w:cs="Arial"/>
                <w:i/>
                <w:sz w:val="20"/>
              </w:rPr>
            </w:pPr>
          </w:p>
        </w:tc>
      </w:tr>
      <w:tr w:rsidR="00D45670" w:rsidRPr="00D45670" w14:paraId="71152846" w14:textId="77777777" w:rsidTr="00D45670">
        <w:trPr>
          <w:trHeight w:val="267"/>
        </w:trPr>
        <w:tc>
          <w:tcPr>
            <w:tcW w:w="1273" w:type="dxa"/>
            <w:tcBorders>
              <w:top w:val="dotted" w:sz="4" w:space="0" w:color="auto"/>
              <w:bottom w:val="dotted" w:sz="4" w:space="0" w:color="auto"/>
            </w:tcBorders>
            <w:vAlign w:val="bottom"/>
          </w:tcPr>
          <w:p w14:paraId="3DFD64AC" w14:textId="77777777" w:rsidR="00D45670" w:rsidRPr="00D45670" w:rsidRDefault="00D45670" w:rsidP="0007351E">
            <w:pPr>
              <w:spacing w:before="80" w:line="240" w:lineRule="exact"/>
              <w:ind w:left="113" w:firstLine="0"/>
              <w:jc w:val="left"/>
              <w:rPr>
                <w:rFonts w:cs="Arial"/>
                <w:sz w:val="20"/>
              </w:rPr>
            </w:pPr>
            <w:r w:rsidRPr="00D45670">
              <w:rPr>
                <w:rFonts w:cs="Arial"/>
                <w:sz w:val="20"/>
              </w:rPr>
              <w:t>Июль</w:t>
            </w:r>
          </w:p>
        </w:tc>
        <w:tc>
          <w:tcPr>
            <w:tcW w:w="1137" w:type="dxa"/>
            <w:tcBorders>
              <w:top w:val="dotted" w:sz="4" w:space="0" w:color="auto"/>
              <w:bottom w:val="dotted" w:sz="4" w:space="0" w:color="auto"/>
            </w:tcBorders>
          </w:tcPr>
          <w:p w14:paraId="3D0BFDFD" w14:textId="77777777" w:rsidR="00D45670" w:rsidRPr="00D45670" w:rsidRDefault="00D45670" w:rsidP="0007351E">
            <w:pPr>
              <w:spacing w:before="80" w:line="240" w:lineRule="exact"/>
              <w:ind w:firstLine="0"/>
              <w:jc w:val="center"/>
              <w:rPr>
                <w:rFonts w:cs="Arial"/>
                <w:sz w:val="20"/>
              </w:rPr>
            </w:pPr>
            <w:r w:rsidRPr="00D45670">
              <w:rPr>
                <w:rFonts w:cs="Arial"/>
                <w:sz w:val="20"/>
              </w:rPr>
              <w:t>101,6</w:t>
            </w:r>
          </w:p>
        </w:tc>
        <w:tc>
          <w:tcPr>
            <w:tcW w:w="1418" w:type="dxa"/>
            <w:tcBorders>
              <w:top w:val="dotted" w:sz="4" w:space="0" w:color="auto"/>
              <w:bottom w:val="dotted" w:sz="4" w:space="0" w:color="auto"/>
            </w:tcBorders>
          </w:tcPr>
          <w:p w14:paraId="101BB525" w14:textId="77777777" w:rsidR="00D45670" w:rsidRPr="00D45670" w:rsidRDefault="00D45670" w:rsidP="0007351E">
            <w:pPr>
              <w:spacing w:before="80" w:line="240" w:lineRule="exact"/>
              <w:ind w:firstLine="0"/>
              <w:jc w:val="center"/>
              <w:rPr>
                <w:rFonts w:cs="Arial"/>
                <w:sz w:val="20"/>
              </w:rPr>
            </w:pPr>
            <w:r w:rsidRPr="00D45670">
              <w:rPr>
                <w:rFonts w:cs="Arial"/>
                <w:sz w:val="20"/>
              </w:rPr>
              <w:t>113,6</w:t>
            </w:r>
          </w:p>
        </w:tc>
        <w:tc>
          <w:tcPr>
            <w:tcW w:w="1275" w:type="dxa"/>
            <w:tcBorders>
              <w:top w:val="dotted" w:sz="4" w:space="0" w:color="auto"/>
              <w:bottom w:val="dotted" w:sz="4" w:space="0" w:color="auto"/>
            </w:tcBorders>
            <w:vAlign w:val="bottom"/>
          </w:tcPr>
          <w:p w14:paraId="120104F1" w14:textId="77777777" w:rsidR="00D45670" w:rsidRPr="00D45670" w:rsidRDefault="00D45670" w:rsidP="0007351E">
            <w:pPr>
              <w:spacing w:before="80" w:line="240" w:lineRule="exact"/>
              <w:ind w:firstLine="0"/>
              <w:jc w:val="center"/>
              <w:rPr>
                <w:rFonts w:cs="Arial"/>
                <w:sz w:val="20"/>
              </w:rPr>
            </w:pPr>
            <w:r w:rsidRPr="00D45670">
              <w:rPr>
                <w:rFonts w:cs="Arial"/>
                <w:sz w:val="20"/>
              </w:rPr>
              <w:t>106,2</w:t>
            </w:r>
          </w:p>
        </w:tc>
        <w:tc>
          <w:tcPr>
            <w:tcW w:w="1418" w:type="dxa"/>
            <w:tcBorders>
              <w:top w:val="dotted" w:sz="4" w:space="0" w:color="auto"/>
              <w:bottom w:val="dotted" w:sz="4" w:space="0" w:color="auto"/>
            </w:tcBorders>
            <w:vAlign w:val="bottom"/>
          </w:tcPr>
          <w:p w14:paraId="4C274361" w14:textId="77777777" w:rsidR="00D45670" w:rsidRPr="00D45670" w:rsidRDefault="00D45670" w:rsidP="0007351E">
            <w:pPr>
              <w:spacing w:before="80" w:line="240" w:lineRule="exact"/>
              <w:ind w:firstLine="0"/>
              <w:jc w:val="center"/>
              <w:rPr>
                <w:rFonts w:cs="Arial"/>
                <w:sz w:val="20"/>
              </w:rPr>
            </w:pPr>
            <w:r w:rsidRPr="00D45670">
              <w:rPr>
                <w:rFonts w:cs="Arial"/>
                <w:sz w:val="20"/>
              </w:rPr>
              <w:t>109,6</w:t>
            </w:r>
          </w:p>
        </w:tc>
        <w:tc>
          <w:tcPr>
            <w:tcW w:w="1276" w:type="dxa"/>
            <w:tcBorders>
              <w:top w:val="dotted" w:sz="4" w:space="0" w:color="auto"/>
              <w:bottom w:val="dotted" w:sz="4" w:space="0" w:color="auto"/>
            </w:tcBorders>
            <w:vAlign w:val="bottom"/>
          </w:tcPr>
          <w:p w14:paraId="1950B210" w14:textId="77777777" w:rsidR="00D45670" w:rsidRPr="00D45670" w:rsidRDefault="00D45670" w:rsidP="0007351E">
            <w:pPr>
              <w:spacing w:before="80" w:line="240" w:lineRule="exact"/>
              <w:ind w:firstLine="0"/>
              <w:jc w:val="center"/>
              <w:rPr>
                <w:rFonts w:cs="Arial"/>
                <w:sz w:val="20"/>
              </w:rPr>
            </w:pPr>
            <w:r w:rsidRPr="00D45670">
              <w:rPr>
                <w:rFonts w:cs="Arial"/>
                <w:sz w:val="20"/>
              </w:rPr>
              <w:t>101,0</w:t>
            </w:r>
          </w:p>
        </w:tc>
        <w:tc>
          <w:tcPr>
            <w:tcW w:w="1559" w:type="dxa"/>
            <w:tcBorders>
              <w:top w:val="dotted" w:sz="4" w:space="0" w:color="auto"/>
              <w:bottom w:val="dotted" w:sz="4" w:space="0" w:color="auto"/>
            </w:tcBorders>
            <w:vAlign w:val="bottom"/>
          </w:tcPr>
          <w:p w14:paraId="47CBD0C6" w14:textId="77777777" w:rsidR="00D45670" w:rsidRPr="00D45670" w:rsidRDefault="00D45670" w:rsidP="0007351E">
            <w:pPr>
              <w:spacing w:before="80" w:line="240" w:lineRule="exact"/>
              <w:ind w:firstLine="0"/>
              <w:jc w:val="center"/>
              <w:rPr>
                <w:rFonts w:cs="Arial"/>
                <w:sz w:val="20"/>
              </w:rPr>
            </w:pPr>
            <w:r w:rsidRPr="00D45670">
              <w:rPr>
                <w:rFonts w:cs="Arial"/>
                <w:sz w:val="20"/>
              </w:rPr>
              <w:t>115,5</w:t>
            </w:r>
          </w:p>
        </w:tc>
      </w:tr>
      <w:tr w:rsidR="00D45670" w:rsidRPr="00D45670" w14:paraId="3FDF258A" w14:textId="77777777" w:rsidTr="00D45670">
        <w:trPr>
          <w:trHeight w:val="267"/>
        </w:trPr>
        <w:tc>
          <w:tcPr>
            <w:tcW w:w="1273" w:type="dxa"/>
            <w:tcBorders>
              <w:top w:val="dotted" w:sz="4" w:space="0" w:color="auto"/>
              <w:bottom w:val="dotted" w:sz="4" w:space="0" w:color="auto"/>
            </w:tcBorders>
            <w:vAlign w:val="bottom"/>
          </w:tcPr>
          <w:p w14:paraId="53B6F84B" w14:textId="77777777" w:rsidR="00D45670" w:rsidRPr="00D45670" w:rsidRDefault="00D45670" w:rsidP="0007351E">
            <w:pPr>
              <w:spacing w:before="80" w:line="240" w:lineRule="exact"/>
              <w:ind w:left="113" w:firstLine="0"/>
              <w:jc w:val="left"/>
              <w:rPr>
                <w:rFonts w:cs="Arial"/>
                <w:sz w:val="20"/>
              </w:rPr>
            </w:pPr>
            <w:r w:rsidRPr="00D45670">
              <w:rPr>
                <w:rFonts w:cs="Arial"/>
                <w:sz w:val="20"/>
              </w:rPr>
              <w:t>Август</w:t>
            </w:r>
          </w:p>
        </w:tc>
        <w:tc>
          <w:tcPr>
            <w:tcW w:w="1137" w:type="dxa"/>
            <w:tcBorders>
              <w:top w:val="dotted" w:sz="4" w:space="0" w:color="auto"/>
              <w:bottom w:val="dotted" w:sz="4" w:space="0" w:color="auto"/>
            </w:tcBorders>
          </w:tcPr>
          <w:p w14:paraId="2D60409F" w14:textId="77777777" w:rsidR="00D45670" w:rsidRPr="00D45670" w:rsidRDefault="00D45670" w:rsidP="0007351E">
            <w:pPr>
              <w:spacing w:before="80" w:line="240" w:lineRule="exact"/>
              <w:ind w:firstLine="0"/>
              <w:jc w:val="center"/>
              <w:rPr>
                <w:rFonts w:cs="Arial"/>
                <w:sz w:val="20"/>
              </w:rPr>
            </w:pPr>
            <w:r w:rsidRPr="00D45670">
              <w:rPr>
                <w:rFonts w:cs="Arial"/>
                <w:sz w:val="20"/>
              </w:rPr>
              <w:t>100,2</w:t>
            </w:r>
          </w:p>
        </w:tc>
        <w:tc>
          <w:tcPr>
            <w:tcW w:w="1418" w:type="dxa"/>
            <w:tcBorders>
              <w:top w:val="dotted" w:sz="4" w:space="0" w:color="auto"/>
              <w:bottom w:val="dotted" w:sz="4" w:space="0" w:color="auto"/>
            </w:tcBorders>
          </w:tcPr>
          <w:p w14:paraId="609BD266" w14:textId="77777777" w:rsidR="00D45670" w:rsidRPr="00D45670" w:rsidRDefault="00D45670" w:rsidP="0007351E">
            <w:pPr>
              <w:spacing w:before="80" w:line="240" w:lineRule="exact"/>
              <w:ind w:firstLine="0"/>
              <w:jc w:val="center"/>
              <w:rPr>
                <w:rFonts w:cs="Arial"/>
                <w:sz w:val="20"/>
              </w:rPr>
            </w:pPr>
            <w:r w:rsidRPr="00D45670">
              <w:rPr>
                <w:rFonts w:cs="Arial"/>
                <w:sz w:val="20"/>
              </w:rPr>
              <w:t>113,8</w:t>
            </w:r>
          </w:p>
        </w:tc>
        <w:tc>
          <w:tcPr>
            <w:tcW w:w="1275" w:type="dxa"/>
            <w:tcBorders>
              <w:top w:val="dotted" w:sz="4" w:space="0" w:color="auto"/>
              <w:bottom w:val="dotted" w:sz="4" w:space="0" w:color="auto"/>
            </w:tcBorders>
            <w:vAlign w:val="bottom"/>
          </w:tcPr>
          <w:p w14:paraId="54E38D90" w14:textId="77777777" w:rsidR="00D45670" w:rsidRPr="00D45670" w:rsidRDefault="00D45670" w:rsidP="0007351E">
            <w:pPr>
              <w:spacing w:before="80" w:line="240" w:lineRule="exact"/>
              <w:ind w:firstLine="0"/>
              <w:jc w:val="center"/>
              <w:rPr>
                <w:rFonts w:cs="Arial"/>
                <w:sz w:val="20"/>
              </w:rPr>
            </w:pPr>
            <w:r w:rsidRPr="00D45670">
              <w:rPr>
                <w:rFonts w:cs="Arial"/>
                <w:sz w:val="20"/>
              </w:rPr>
              <w:t>102,1</w:t>
            </w:r>
          </w:p>
        </w:tc>
        <w:tc>
          <w:tcPr>
            <w:tcW w:w="1418" w:type="dxa"/>
            <w:tcBorders>
              <w:top w:val="dotted" w:sz="4" w:space="0" w:color="auto"/>
              <w:bottom w:val="dotted" w:sz="4" w:space="0" w:color="auto"/>
            </w:tcBorders>
            <w:vAlign w:val="bottom"/>
          </w:tcPr>
          <w:p w14:paraId="38BAA67A" w14:textId="77777777" w:rsidR="00D45670" w:rsidRPr="00D45670" w:rsidRDefault="00D45670" w:rsidP="0007351E">
            <w:pPr>
              <w:spacing w:before="80" w:line="240" w:lineRule="exact"/>
              <w:ind w:firstLine="0"/>
              <w:jc w:val="center"/>
              <w:rPr>
                <w:rFonts w:cs="Arial"/>
                <w:sz w:val="20"/>
              </w:rPr>
            </w:pPr>
            <w:r w:rsidRPr="00D45670">
              <w:rPr>
                <w:rFonts w:cs="Arial"/>
                <w:sz w:val="20"/>
              </w:rPr>
              <w:t>111,9</w:t>
            </w:r>
          </w:p>
        </w:tc>
        <w:tc>
          <w:tcPr>
            <w:tcW w:w="1276" w:type="dxa"/>
            <w:tcBorders>
              <w:top w:val="dotted" w:sz="4" w:space="0" w:color="auto"/>
              <w:bottom w:val="dotted" w:sz="4" w:space="0" w:color="auto"/>
            </w:tcBorders>
            <w:vAlign w:val="bottom"/>
          </w:tcPr>
          <w:p w14:paraId="6B917600" w14:textId="77777777" w:rsidR="00D45670" w:rsidRPr="00D45670" w:rsidRDefault="00D45670" w:rsidP="0007351E">
            <w:pPr>
              <w:spacing w:before="80" w:line="240" w:lineRule="exact"/>
              <w:ind w:firstLine="0"/>
              <w:jc w:val="center"/>
              <w:rPr>
                <w:rFonts w:cs="Arial"/>
                <w:sz w:val="20"/>
              </w:rPr>
            </w:pPr>
            <w:r w:rsidRPr="00D45670">
              <w:rPr>
                <w:rFonts w:cs="Arial"/>
                <w:sz w:val="20"/>
              </w:rPr>
              <w:t>99,7</w:t>
            </w:r>
          </w:p>
        </w:tc>
        <w:tc>
          <w:tcPr>
            <w:tcW w:w="1559" w:type="dxa"/>
            <w:tcBorders>
              <w:top w:val="dotted" w:sz="4" w:space="0" w:color="auto"/>
              <w:bottom w:val="dotted" w:sz="4" w:space="0" w:color="auto"/>
            </w:tcBorders>
            <w:vAlign w:val="bottom"/>
          </w:tcPr>
          <w:p w14:paraId="4668DC7B" w14:textId="77777777" w:rsidR="00D45670" w:rsidRPr="00D45670" w:rsidRDefault="00D45670" w:rsidP="0007351E">
            <w:pPr>
              <w:spacing w:before="80" w:line="240" w:lineRule="exact"/>
              <w:ind w:firstLine="0"/>
              <w:jc w:val="center"/>
              <w:rPr>
                <w:rFonts w:cs="Arial"/>
                <w:sz w:val="20"/>
              </w:rPr>
            </w:pPr>
            <w:r w:rsidRPr="00D45670">
              <w:rPr>
                <w:rFonts w:cs="Arial"/>
                <w:sz w:val="20"/>
              </w:rPr>
              <w:t>115,2</w:t>
            </w:r>
          </w:p>
        </w:tc>
      </w:tr>
      <w:tr w:rsidR="00D45670" w:rsidRPr="00D45670" w14:paraId="3411CB1D" w14:textId="77777777" w:rsidTr="00D45670">
        <w:trPr>
          <w:trHeight w:val="267"/>
        </w:trPr>
        <w:tc>
          <w:tcPr>
            <w:tcW w:w="1273" w:type="dxa"/>
            <w:tcBorders>
              <w:top w:val="dotted" w:sz="4" w:space="0" w:color="auto"/>
              <w:bottom w:val="dotted" w:sz="4" w:space="0" w:color="auto"/>
            </w:tcBorders>
            <w:vAlign w:val="bottom"/>
          </w:tcPr>
          <w:p w14:paraId="6EAFE437" w14:textId="77777777" w:rsidR="00D45670" w:rsidRPr="00D45670" w:rsidRDefault="00D45670" w:rsidP="0007351E">
            <w:pPr>
              <w:spacing w:before="80" w:line="240" w:lineRule="exact"/>
              <w:ind w:left="113" w:firstLine="0"/>
              <w:jc w:val="left"/>
              <w:rPr>
                <w:rFonts w:cs="Arial"/>
                <w:sz w:val="20"/>
              </w:rPr>
            </w:pPr>
            <w:r w:rsidRPr="00D45670">
              <w:rPr>
                <w:rFonts w:cs="Arial"/>
                <w:sz w:val="20"/>
              </w:rPr>
              <w:t>Сентябрь</w:t>
            </w:r>
          </w:p>
        </w:tc>
        <w:tc>
          <w:tcPr>
            <w:tcW w:w="1137" w:type="dxa"/>
            <w:tcBorders>
              <w:top w:val="dotted" w:sz="4" w:space="0" w:color="auto"/>
              <w:bottom w:val="dotted" w:sz="4" w:space="0" w:color="auto"/>
            </w:tcBorders>
          </w:tcPr>
          <w:p w14:paraId="6CD2FDF3" w14:textId="77777777" w:rsidR="00D45670" w:rsidRPr="00D45670" w:rsidRDefault="00D45670" w:rsidP="0007351E">
            <w:pPr>
              <w:spacing w:before="80" w:line="240" w:lineRule="exact"/>
              <w:ind w:firstLine="0"/>
              <w:jc w:val="center"/>
              <w:rPr>
                <w:rFonts w:cs="Arial"/>
                <w:sz w:val="20"/>
                <w:lang w:val="en-US"/>
              </w:rPr>
            </w:pPr>
            <w:r w:rsidRPr="00D45670">
              <w:rPr>
                <w:rFonts w:cs="Arial"/>
                <w:sz w:val="20"/>
              </w:rPr>
              <w:t>100,0</w:t>
            </w:r>
          </w:p>
        </w:tc>
        <w:tc>
          <w:tcPr>
            <w:tcW w:w="1418" w:type="dxa"/>
            <w:tcBorders>
              <w:top w:val="dotted" w:sz="4" w:space="0" w:color="auto"/>
              <w:bottom w:val="dotted" w:sz="4" w:space="0" w:color="auto"/>
            </w:tcBorders>
          </w:tcPr>
          <w:p w14:paraId="756549BC" w14:textId="77777777" w:rsidR="00D45670" w:rsidRPr="00D45670" w:rsidRDefault="00D45670" w:rsidP="0007351E">
            <w:pPr>
              <w:spacing w:before="80" w:line="240" w:lineRule="exact"/>
              <w:ind w:firstLine="0"/>
              <w:jc w:val="center"/>
              <w:rPr>
                <w:rFonts w:cs="Arial"/>
                <w:sz w:val="20"/>
              </w:rPr>
            </w:pPr>
            <w:r w:rsidRPr="00D45670">
              <w:rPr>
                <w:rFonts w:cs="Arial"/>
                <w:sz w:val="20"/>
              </w:rPr>
              <w:t>113,8</w:t>
            </w:r>
          </w:p>
        </w:tc>
        <w:tc>
          <w:tcPr>
            <w:tcW w:w="1275" w:type="dxa"/>
            <w:tcBorders>
              <w:top w:val="dotted" w:sz="4" w:space="0" w:color="auto"/>
              <w:bottom w:val="dotted" w:sz="4" w:space="0" w:color="auto"/>
            </w:tcBorders>
            <w:vAlign w:val="bottom"/>
          </w:tcPr>
          <w:p w14:paraId="49CAB83E" w14:textId="77777777" w:rsidR="00D45670" w:rsidRPr="00D45670" w:rsidRDefault="00D45670" w:rsidP="0007351E">
            <w:pPr>
              <w:spacing w:before="80" w:line="240" w:lineRule="exact"/>
              <w:ind w:firstLine="0"/>
              <w:jc w:val="center"/>
              <w:rPr>
                <w:rFonts w:cs="Arial"/>
                <w:sz w:val="20"/>
              </w:rPr>
            </w:pPr>
            <w:r w:rsidRPr="00D45670">
              <w:rPr>
                <w:rFonts w:cs="Arial"/>
                <w:sz w:val="20"/>
              </w:rPr>
              <w:t>101,8</w:t>
            </w:r>
          </w:p>
        </w:tc>
        <w:tc>
          <w:tcPr>
            <w:tcW w:w="1418" w:type="dxa"/>
            <w:tcBorders>
              <w:top w:val="dotted" w:sz="4" w:space="0" w:color="auto"/>
              <w:bottom w:val="dotted" w:sz="4" w:space="0" w:color="auto"/>
            </w:tcBorders>
            <w:vAlign w:val="bottom"/>
          </w:tcPr>
          <w:p w14:paraId="010B019D" w14:textId="77777777" w:rsidR="00D45670" w:rsidRPr="00D45670" w:rsidRDefault="00D45670" w:rsidP="0007351E">
            <w:pPr>
              <w:spacing w:before="80" w:line="240" w:lineRule="exact"/>
              <w:ind w:firstLine="0"/>
              <w:jc w:val="center"/>
              <w:rPr>
                <w:rFonts w:cs="Arial"/>
                <w:sz w:val="20"/>
              </w:rPr>
            </w:pPr>
            <w:r w:rsidRPr="00D45670">
              <w:rPr>
                <w:rFonts w:cs="Arial"/>
                <w:sz w:val="20"/>
              </w:rPr>
              <w:t>113,9</w:t>
            </w:r>
          </w:p>
        </w:tc>
        <w:tc>
          <w:tcPr>
            <w:tcW w:w="1276" w:type="dxa"/>
            <w:tcBorders>
              <w:top w:val="dotted" w:sz="4" w:space="0" w:color="auto"/>
              <w:bottom w:val="dotted" w:sz="4" w:space="0" w:color="auto"/>
            </w:tcBorders>
            <w:vAlign w:val="bottom"/>
          </w:tcPr>
          <w:p w14:paraId="1E498468" w14:textId="77777777" w:rsidR="00D45670" w:rsidRPr="00D45670" w:rsidRDefault="00D45670" w:rsidP="0007351E">
            <w:pPr>
              <w:spacing w:before="80" w:line="240" w:lineRule="exact"/>
              <w:ind w:firstLine="0"/>
              <w:jc w:val="center"/>
              <w:rPr>
                <w:rFonts w:cs="Arial"/>
                <w:sz w:val="20"/>
              </w:rPr>
            </w:pPr>
            <w:r w:rsidRPr="00D45670">
              <w:rPr>
                <w:rFonts w:cs="Arial"/>
                <w:sz w:val="20"/>
              </w:rPr>
              <w:t>99,8</w:t>
            </w:r>
          </w:p>
        </w:tc>
        <w:tc>
          <w:tcPr>
            <w:tcW w:w="1559" w:type="dxa"/>
            <w:tcBorders>
              <w:top w:val="dotted" w:sz="4" w:space="0" w:color="auto"/>
              <w:bottom w:val="dotted" w:sz="4" w:space="0" w:color="auto"/>
            </w:tcBorders>
            <w:vAlign w:val="bottom"/>
          </w:tcPr>
          <w:p w14:paraId="05694F3F" w14:textId="77777777" w:rsidR="00D45670" w:rsidRPr="00D45670" w:rsidRDefault="00D45670" w:rsidP="0007351E">
            <w:pPr>
              <w:spacing w:before="80" w:line="240" w:lineRule="exact"/>
              <w:ind w:firstLine="0"/>
              <w:jc w:val="center"/>
              <w:rPr>
                <w:rFonts w:cs="Arial"/>
                <w:sz w:val="20"/>
              </w:rPr>
            </w:pPr>
            <w:r w:rsidRPr="00D45670">
              <w:rPr>
                <w:rFonts w:cs="Arial"/>
                <w:sz w:val="20"/>
              </w:rPr>
              <w:t>114,9</w:t>
            </w:r>
          </w:p>
        </w:tc>
      </w:tr>
      <w:tr w:rsidR="00D45670" w:rsidRPr="00D45670" w14:paraId="4AAC5E3A" w14:textId="77777777" w:rsidTr="00D45670">
        <w:trPr>
          <w:trHeight w:val="267"/>
        </w:trPr>
        <w:tc>
          <w:tcPr>
            <w:tcW w:w="1273" w:type="dxa"/>
            <w:tcBorders>
              <w:top w:val="dotted" w:sz="4" w:space="0" w:color="auto"/>
              <w:bottom w:val="dotted" w:sz="4" w:space="0" w:color="auto"/>
            </w:tcBorders>
            <w:vAlign w:val="bottom"/>
          </w:tcPr>
          <w:p w14:paraId="29A9E19A" w14:textId="77777777" w:rsidR="00D45670" w:rsidRPr="00D45670" w:rsidRDefault="00D45670" w:rsidP="0007351E">
            <w:pPr>
              <w:spacing w:before="80" w:line="240" w:lineRule="exact"/>
              <w:ind w:left="113" w:firstLine="0"/>
              <w:jc w:val="left"/>
              <w:rPr>
                <w:rFonts w:cs="Arial"/>
                <w:i/>
                <w:sz w:val="20"/>
              </w:rPr>
            </w:pPr>
            <w:r w:rsidRPr="00D45670">
              <w:rPr>
                <w:rFonts w:cs="Arial"/>
                <w:i/>
                <w:sz w:val="20"/>
                <w:lang w:val="en-US"/>
              </w:rPr>
              <w:t xml:space="preserve">III </w:t>
            </w:r>
            <w:r w:rsidRPr="00D45670">
              <w:rPr>
                <w:rFonts w:cs="Arial"/>
                <w:i/>
                <w:sz w:val="20"/>
              </w:rPr>
              <w:t>квартал</w:t>
            </w:r>
          </w:p>
        </w:tc>
        <w:tc>
          <w:tcPr>
            <w:tcW w:w="1137" w:type="dxa"/>
            <w:tcBorders>
              <w:top w:val="dotted" w:sz="4" w:space="0" w:color="auto"/>
              <w:bottom w:val="dotted" w:sz="4" w:space="0" w:color="auto"/>
            </w:tcBorders>
          </w:tcPr>
          <w:p w14:paraId="7540ACC4" w14:textId="77777777" w:rsidR="00D45670" w:rsidRPr="00D45670" w:rsidRDefault="00D45670" w:rsidP="0007351E">
            <w:pPr>
              <w:spacing w:before="80" w:line="240" w:lineRule="exact"/>
              <w:ind w:firstLine="0"/>
              <w:jc w:val="center"/>
              <w:rPr>
                <w:rFonts w:cs="Arial"/>
                <w:i/>
                <w:sz w:val="20"/>
              </w:rPr>
            </w:pPr>
            <w:r w:rsidRPr="00D45670">
              <w:rPr>
                <w:rFonts w:cs="Arial"/>
                <w:i/>
                <w:sz w:val="20"/>
              </w:rPr>
              <w:t>101,9</w:t>
            </w:r>
          </w:p>
        </w:tc>
        <w:tc>
          <w:tcPr>
            <w:tcW w:w="1418" w:type="dxa"/>
            <w:tcBorders>
              <w:top w:val="dotted" w:sz="4" w:space="0" w:color="auto"/>
              <w:bottom w:val="dotted" w:sz="4" w:space="0" w:color="auto"/>
            </w:tcBorders>
          </w:tcPr>
          <w:p w14:paraId="4D30DF44" w14:textId="16883B53" w:rsidR="00D45670" w:rsidRPr="00D45670" w:rsidRDefault="00D45670" w:rsidP="0007351E">
            <w:pPr>
              <w:spacing w:before="8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66F1FFC1" w14:textId="77777777" w:rsidR="00D45670" w:rsidRPr="00D45670" w:rsidRDefault="00D45670" w:rsidP="0007351E">
            <w:pPr>
              <w:spacing w:before="80" w:line="240" w:lineRule="exact"/>
              <w:ind w:firstLine="0"/>
              <w:jc w:val="center"/>
              <w:rPr>
                <w:rFonts w:cs="Arial"/>
                <w:i/>
                <w:sz w:val="20"/>
              </w:rPr>
            </w:pPr>
            <w:r w:rsidRPr="00D45670">
              <w:rPr>
                <w:rFonts w:cs="Arial"/>
                <w:i/>
                <w:sz w:val="20"/>
              </w:rPr>
              <w:t>110,3</w:t>
            </w:r>
          </w:p>
        </w:tc>
        <w:tc>
          <w:tcPr>
            <w:tcW w:w="1418" w:type="dxa"/>
            <w:tcBorders>
              <w:top w:val="dotted" w:sz="4" w:space="0" w:color="auto"/>
              <w:bottom w:val="dotted" w:sz="4" w:space="0" w:color="auto"/>
            </w:tcBorders>
            <w:vAlign w:val="bottom"/>
          </w:tcPr>
          <w:p w14:paraId="6CED76F6" w14:textId="68BC3DFF" w:rsidR="00D45670" w:rsidRPr="00D45670" w:rsidRDefault="00D45670" w:rsidP="0007351E">
            <w:pPr>
              <w:spacing w:before="8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6CF9B220" w14:textId="77777777" w:rsidR="00D45670" w:rsidRPr="00D45670" w:rsidRDefault="00D45670" w:rsidP="0007351E">
            <w:pPr>
              <w:spacing w:before="80" w:line="240" w:lineRule="exact"/>
              <w:ind w:firstLine="0"/>
              <w:jc w:val="center"/>
              <w:rPr>
                <w:rFonts w:cs="Arial"/>
                <w:i/>
                <w:sz w:val="20"/>
              </w:rPr>
            </w:pPr>
            <w:r w:rsidRPr="00D45670">
              <w:rPr>
                <w:rFonts w:cs="Arial"/>
                <w:i/>
                <w:sz w:val="20"/>
              </w:rPr>
              <w:t>100,5</w:t>
            </w:r>
          </w:p>
        </w:tc>
        <w:tc>
          <w:tcPr>
            <w:tcW w:w="1559" w:type="dxa"/>
            <w:tcBorders>
              <w:top w:val="dotted" w:sz="4" w:space="0" w:color="auto"/>
              <w:bottom w:val="dotted" w:sz="4" w:space="0" w:color="auto"/>
            </w:tcBorders>
            <w:vAlign w:val="bottom"/>
          </w:tcPr>
          <w:p w14:paraId="42337215" w14:textId="45483F51" w:rsidR="00D45670" w:rsidRPr="00D45670" w:rsidRDefault="00D45670" w:rsidP="0007351E">
            <w:pPr>
              <w:spacing w:before="80" w:line="240" w:lineRule="exact"/>
              <w:ind w:firstLine="0"/>
              <w:jc w:val="center"/>
              <w:rPr>
                <w:rFonts w:cs="Arial"/>
                <w:i/>
                <w:sz w:val="20"/>
              </w:rPr>
            </w:pPr>
          </w:p>
        </w:tc>
      </w:tr>
      <w:tr w:rsidR="00D45670" w:rsidRPr="00D45670" w14:paraId="49BFB338" w14:textId="77777777" w:rsidTr="00D45670">
        <w:trPr>
          <w:trHeight w:val="267"/>
        </w:trPr>
        <w:tc>
          <w:tcPr>
            <w:tcW w:w="1273" w:type="dxa"/>
            <w:tcBorders>
              <w:top w:val="dotted" w:sz="4" w:space="0" w:color="auto"/>
              <w:bottom w:val="dotted" w:sz="4" w:space="0" w:color="auto"/>
            </w:tcBorders>
            <w:vAlign w:val="bottom"/>
          </w:tcPr>
          <w:p w14:paraId="51A7C5AA" w14:textId="77777777" w:rsidR="00D45670" w:rsidRPr="00D45670" w:rsidRDefault="00D45670" w:rsidP="0007351E">
            <w:pPr>
              <w:spacing w:before="80" w:line="240" w:lineRule="exact"/>
              <w:ind w:left="113" w:firstLine="0"/>
              <w:jc w:val="left"/>
              <w:rPr>
                <w:rFonts w:cs="Arial"/>
                <w:i/>
                <w:sz w:val="20"/>
                <w:lang w:val="en-US"/>
              </w:rPr>
            </w:pPr>
            <w:r w:rsidRPr="00D45670">
              <w:rPr>
                <w:rFonts w:cs="Arial"/>
                <w:sz w:val="20"/>
              </w:rPr>
              <w:t>Октябрь</w:t>
            </w:r>
          </w:p>
        </w:tc>
        <w:tc>
          <w:tcPr>
            <w:tcW w:w="1137" w:type="dxa"/>
            <w:tcBorders>
              <w:top w:val="dotted" w:sz="4" w:space="0" w:color="auto"/>
              <w:bottom w:val="dotted" w:sz="4" w:space="0" w:color="auto"/>
            </w:tcBorders>
          </w:tcPr>
          <w:p w14:paraId="2C56E87F" w14:textId="77777777" w:rsidR="00D45670" w:rsidRPr="00D45670" w:rsidRDefault="00D45670" w:rsidP="0007351E">
            <w:pPr>
              <w:spacing w:before="80" w:line="240" w:lineRule="exact"/>
              <w:ind w:firstLine="0"/>
              <w:jc w:val="center"/>
              <w:rPr>
                <w:rFonts w:cs="Arial"/>
                <w:sz w:val="20"/>
              </w:rPr>
            </w:pPr>
            <w:r w:rsidRPr="00D45670">
              <w:rPr>
                <w:rFonts w:cs="Arial"/>
                <w:sz w:val="20"/>
              </w:rPr>
              <w:t>100,8</w:t>
            </w:r>
          </w:p>
        </w:tc>
        <w:tc>
          <w:tcPr>
            <w:tcW w:w="1418" w:type="dxa"/>
            <w:tcBorders>
              <w:top w:val="dotted" w:sz="4" w:space="0" w:color="auto"/>
              <w:bottom w:val="dotted" w:sz="4" w:space="0" w:color="auto"/>
            </w:tcBorders>
          </w:tcPr>
          <w:p w14:paraId="1D220C88" w14:textId="77777777" w:rsidR="00D45670" w:rsidRPr="00D45670" w:rsidRDefault="00D45670" w:rsidP="0007351E">
            <w:pPr>
              <w:spacing w:before="80" w:line="240" w:lineRule="exact"/>
              <w:ind w:firstLine="0"/>
              <w:jc w:val="center"/>
              <w:rPr>
                <w:rFonts w:cs="Arial"/>
                <w:sz w:val="20"/>
              </w:rPr>
            </w:pPr>
            <w:r w:rsidRPr="00D45670">
              <w:rPr>
                <w:rFonts w:cs="Arial"/>
                <w:sz w:val="20"/>
              </w:rPr>
              <w:t>114,7</w:t>
            </w:r>
          </w:p>
        </w:tc>
        <w:tc>
          <w:tcPr>
            <w:tcW w:w="1275" w:type="dxa"/>
            <w:tcBorders>
              <w:top w:val="dotted" w:sz="4" w:space="0" w:color="auto"/>
              <w:bottom w:val="dotted" w:sz="4" w:space="0" w:color="auto"/>
            </w:tcBorders>
            <w:vAlign w:val="bottom"/>
          </w:tcPr>
          <w:p w14:paraId="3E478051" w14:textId="77777777" w:rsidR="00D45670" w:rsidRPr="00D45670" w:rsidRDefault="00D45670" w:rsidP="0007351E">
            <w:pPr>
              <w:spacing w:before="80" w:line="240" w:lineRule="exact"/>
              <w:ind w:firstLine="0"/>
              <w:jc w:val="center"/>
              <w:rPr>
                <w:rFonts w:cs="Arial"/>
                <w:sz w:val="20"/>
              </w:rPr>
            </w:pPr>
            <w:r w:rsidRPr="00D45670">
              <w:rPr>
                <w:rFonts w:cs="Arial"/>
                <w:sz w:val="20"/>
              </w:rPr>
              <w:t>102,1</w:t>
            </w:r>
          </w:p>
        </w:tc>
        <w:tc>
          <w:tcPr>
            <w:tcW w:w="1418" w:type="dxa"/>
            <w:tcBorders>
              <w:top w:val="dotted" w:sz="4" w:space="0" w:color="auto"/>
              <w:bottom w:val="dotted" w:sz="4" w:space="0" w:color="auto"/>
            </w:tcBorders>
            <w:vAlign w:val="bottom"/>
          </w:tcPr>
          <w:p w14:paraId="58128522" w14:textId="77777777" w:rsidR="00D45670" w:rsidRPr="00D45670" w:rsidRDefault="00D45670" w:rsidP="0007351E">
            <w:pPr>
              <w:spacing w:before="80" w:line="240" w:lineRule="exact"/>
              <w:ind w:firstLine="0"/>
              <w:jc w:val="center"/>
              <w:rPr>
                <w:rFonts w:cs="Arial"/>
                <w:sz w:val="20"/>
              </w:rPr>
            </w:pPr>
            <w:r w:rsidRPr="00D45670">
              <w:rPr>
                <w:rFonts w:cs="Arial"/>
                <w:sz w:val="20"/>
              </w:rPr>
              <w:t>116,4</w:t>
            </w:r>
          </w:p>
        </w:tc>
        <w:tc>
          <w:tcPr>
            <w:tcW w:w="1276" w:type="dxa"/>
            <w:tcBorders>
              <w:top w:val="dotted" w:sz="4" w:space="0" w:color="auto"/>
              <w:bottom w:val="dotted" w:sz="4" w:space="0" w:color="auto"/>
            </w:tcBorders>
            <w:vAlign w:val="bottom"/>
          </w:tcPr>
          <w:p w14:paraId="598A3DCB" w14:textId="77777777" w:rsidR="00D45670" w:rsidRPr="00D45670" w:rsidRDefault="00D45670" w:rsidP="0007351E">
            <w:pPr>
              <w:spacing w:before="80" w:line="240" w:lineRule="exact"/>
              <w:ind w:firstLine="0"/>
              <w:jc w:val="center"/>
              <w:rPr>
                <w:rFonts w:cs="Arial"/>
                <w:sz w:val="20"/>
              </w:rPr>
            </w:pPr>
            <w:r w:rsidRPr="00D45670">
              <w:rPr>
                <w:rFonts w:cs="Arial"/>
                <w:sz w:val="20"/>
              </w:rPr>
              <w:t>100,6</w:t>
            </w:r>
          </w:p>
        </w:tc>
        <w:tc>
          <w:tcPr>
            <w:tcW w:w="1559" w:type="dxa"/>
            <w:tcBorders>
              <w:top w:val="dotted" w:sz="4" w:space="0" w:color="auto"/>
              <w:bottom w:val="dotted" w:sz="4" w:space="0" w:color="auto"/>
            </w:tcBorders>
            <w:vAlign w:val="bottom"/>
          </w:tcPr>
          <w:p w14:paraId="277189C9" w14:textId="77777777" w:rsidR="00D45670" w:rsidRPr="00D45670" w:rsidRDefault="00D45670" w:rsidP="0007351E">
            <w:pPr>
              <w:spacing w:before="80" w:line="240" w:lineRule="exact"/>
              <w:ind w:firstLine="0"/>
              <w:jc w:val="center"/>
              <w:rPr>
                <w:rFonts w:cs="Arial"/>
                <w:sz w:val="20"/>
              </w:rPr>
            </w:pPr>
            <w:r w:rsidRPr="00D45670">
              <w:rPr>
                <w:rFonts w:cs="Arial"/>
                <w:sz w:val="20"/>
              </w:rPr>
              <w:t>115,6</w:t>
            </w:r>
          </w:p>
        </w:tc>
      </w:tr>
      <w:tr w:rsidR="00D45670" w:rsidRPr="00D45670" w14:paraId="39C7547E" w14:textId="77777777" w:rsidTr="00D45670">
        <w:trPr>
          <w:trHeight w:val="267"/>
        </w:trPr>
        <w:tc>
          <w:tcPr>
            <w:tcW w:w="1273" w:type="dxa"/>
            <w:tcBorders>
              <w:top w:val="dotted" w:sz="4" w:space="0" w:color="auto"/>
              <w:bottom w:val="dotted" w:sz="4" w:space="0" w:color="auto"/>
            </w:tcBorders>
            <w:vAlign w:val="bottom"/>
          </w:tcPr>
          <w:p w14:paraId="5A4B44F5" w14:textId="77777777" w:rsidR="00D45670" w:rsidRPr="00D45670" w:rsidRDefault="00D45670" w:rsidP="0007351E">
            <w:pPr>
              <w:spacing w:before="80" w:line="240" w:lineRule="exact"/>
              <w:ind w:left="113" w:firstLine="0"/>
              <w:jc w:val="left"/>
              <w:rPr>
                <w:rFonts w:cs="Arial"/>
                <w:sz w:val="20"/>
              </w:rPr>
            </w:pPr>
            <w:r w:rsidRPr="00D45670">
              <w:rPr>
                <w:rFonts w:cs="Arial"/>
                <w:sz w:val="20"/>
              </w:rPr>
              <w:t>Ноябрь</w:t>
            </w:r>
          </w:p>
        </w:tc>
        <w:tc>
          <w:tcPr>
            <w:tcW w:w="1137" w:type="dxa"/>
            <w:tcBorders>
              <w:top w:val="dotted" w:sz="4" w:space="0" w:color="auto"/>
              <w:bottom w:val="dotted" w:sz="4" w:space="0" w:color="auto"/>
            </w:tcBorders>
          </w:tcPr>
          <w:p w14:paraId="14A14E23" w14:textId="77777777" w:rsidR="00D45670" w:rsidRPr="00D45670" w:rsidRDefault="00D45670" w:rsidP="0007351E">
            <w:pPr>
              <w:spacing w:before="80" w:line="240" w:lineRule="exact"/>
              <w:ind w:firstLine="0"/>
              <w:jc w:val="center"/>
              <w:rPr>
                <w:rFonts w:cs="Arial"/>
                <w:sz w:val="20"/>
              </w:rPr>
            </w:pPr>
            <w:r w:rsidRPr="00D45670">
              <w:rPr>
                <w:rFonts w:cs="Arial"/>
                <w:sz w:val="20"/>
              </w:rPr>
              <w:t>105,1</w:t>
            </w:r>
          </w:p>
        </w:tc>
        <w:tc>
          <w:tcPr>
            <w:tcW w:w="1418" w:type="dxa"/>
            <w:tcBorders>
              <w:top w:val="dotted" w:sz="4" w:space="0" w:color="auto"/>
              <w:bottom w:val="dotted" w:sz="4" w:space="0" w:color="auto"/>
            </w:tcBorders>
          </w:tcPr>
          <w:p w14:paraId="0B3F541C" w14:textId="77777777" w:rsidR="00D45670" w:rsidRPr="00D45670" w:rsidRDefault="00D45670" w:rsidP="0007351E">
            <w:pPr>
              <w:spacing w:before="80" w:line="240" w:lineRule="exact"/>
              <w:ind w:firstLine="0"/>
              <w:jc w:val="center"/>
              <w:rPr>
                <w:rFonts w:cs="Arial"/>
                <w:sz w:val="20"/>
              </w:rPr>
            </w:pPr>
            <w:r w:rsidRPr="00D45670">
              <w:rPr>
                <w:rFonts w:cs="Arial"/>
                <w:sz w:val="20"/>
              </w:rPr>
              <w:t>120,6</w:t>
            </w:r>
          </w:p>
        </w:tc>
        <w:tc>
          <w:tcPr>
            <w:tcW w:w="1275" w:type="dxa"/>
            <w:tcBorders>
              <w:top w:val="dotted" w:sz="4" w:space="0" w:color="auto"/>
              <w:bottom w:val="dotted" w:sz="4" w:space="0" w:color="auto"/>
            </w:tcBorders>
            <w:vAlign w:val="bottom"/>
          </w:tcPr>
          <w:p w14:paraId="178A5CEA" w14:textId="77777777" w:rsidR="00D45670" w:rsidRPr="00D45670" w:rsidRDefault="00D45670" w:rsidP="0007351E">
            <w:pPr>
              <w:spacing w:before="80" w:line="240" w:lineRule="exact"/>
              <w:ind w:firstLine="0"/>
              <w:jc w:val="center"/>
              <w:rPr>
                <w:rFonts w:cs="Arial"/>
                <w:sz w:val="20"/>
              </w:rPr>
            </w:pPr>
            <w:r w:rsidRPr="00D45670">
              <w:rPr>
                <w:rFonts w:cs="Arial"/>
                <w:sz w:val="20"/>
              </w:rPr>
              <w:t>148,0</w:t>
            </w:r>
          </w:p>
        </w:tc>
        <w:tc>
          <w:tcPr>
            <w:tcW w:w="1418" w:type="dxa"/>
            <w:tcBorders>
              <w:top w:val="dotted" w:sz="4" w:space="0" w:color="auto"/>
              <w:bottom w:val="dotted" w:sz="4" w:space="0" w:color="auto"/>
            </w:tcBorders>
            <w:vAlign w:val="bottom"/>
          </w:tcPr>
          <w:p w14:paraId="321B2CF7" w14:textId="77777777" w:rsidR="00D45670" w:rsidRPr="00D45670" w:rsidRDefault="00D45670" w:rsidP="0007351E">
            <w:pPr>
              <w:spacing w:before="80" w:line="240" w:lineRule="exact"/>
              <w:ind w:firstLine="0"/>
              <w:jc w:val="center"/>
              <w:rPr>
                <w:rFonts w:cs="Arial"/>
                <w:sz w:val="20"/>
              </w:rPr>
            </w:pPr>
            <w:r w:rsidRPr="00D45670">
              <w:rPr>
                <w:rFonts w:cs="Arial"/>
                <w:sz w:val="20"/>
              </w:rPr>
              <w:t>172,2</w:t>
            </w:r>
          </w:p>
        </w:tc>
        <w:tc>
          <w:tcPr>
            <w:tcW w:w="1276" w:type="dxa"/>
            <w:tcBorders>
              <w:top w:val="dotted" w:sz="4" w:space="0" w:color="auto"/>
              <w:bottom w:val="dotted" w:sz="4" w:space="0" w:color="auto"/>
            </w:tcBorders>
            <w:vAlign w:val="bottom"/>
          </w:tcPr>
          <w:p w14:paraId="5798BCCC" w14:textId="77777777" w:rsidR="00D45670" w:rsidRPr="00D45670" w:rsidRDefault="00D45670" w:rsidP="0007351E">
            <w:pPr>
              <w:spacing w:before="80" w:line="240" w:lineRule="exact"/>
              <w:ind w:firstLine="0"/>
              <w:jc w:val="center"/>
              <w:rPr>
                <w:rFonts w:cs="Arial"/>
                <w:sz w:val="20"/>
              </w:rPr>
            </w:pPr>
            <w:r w:rsidRPr="00D45670">
              <w:rPr>
                <w:rFonts w:cs="Arial"/>
                <w:sz w:val="20"/>
              </w:rPr>
              <w:t>100,5</w:t>
            </w:r>
          </w:p>
        </w:tc>
        <w:tc>
          <w:tcPr>
            <w:tcW w:w="1559" w:type="dxa"/>
            <w:tcBorders>
              <w:top w:val="dotted" w:sz="4" w:space="0" w:color="auto"/>
              <w:bottom w:val="dotted" w:sz="4" w:space="0" w:color="auto"/>
            </w:tcBorders>
            <w:vAlign w:val="bottom"/>
          </w:tcPr>
          <w:p w14:paraId="198FB960" w14:textId="77777777" w:rsidR="00D45670" w:rsidRPr="00D45670" w:rsidRDefault="00D45670" w:rsidP="0007351E">
            <w:pPr>
              <w:spacing w:before="80" w:line="240" w:lineRule="exact"/>
              <w:ind w:firstLine="0"/>
              <w:jc w:val="center"/>
              <w:rPr>
                <w:rFonts w:cs="Arial"/>
                <w:sz w:val="20"/>
              </w:rPr>
            </w:pPr>
            <w:r w:rsidRPr="00D45670">
              <w:rPr>
                <w:rFonts w:cs="Arial"/>
                <w:sz w:val="20"/>
              </w:rPr>
              <w:t>116,1</w:t>
            </w:r>
          </w:p>
        </w:tc>
      </w:tr>
      <w:tr w:rsidR="00D45670" w:rsidRPr="00D45670" w14:paraId="20849B5D" w14:textId="77777777" w:rsidTr="00D45670">
        <w:trPr>
          <w:trHeight w:val="267"/>
        </w:trPr>
        <w:tc>
          <w:tcPr>
            <w:tcW w:w="1273" w:type="dxa"/>
            <w:tcBorders>
              <w:top w:val="dotted" w:sz="4" w:space="0" w:color="auto"/>
              <w:bottom w:val="dotted" w:sz="4" w:space="0" w:color="auto"/>
            </w:tcBorders>
            <w:vAlign w:val="bottom"/>
          </w:tcPr>
          <w:p w14:paraId="2F013D97" w14:textId="77777777" w:rsidR="00D45670" w:rsidRPr="00D45670" w:rsidRDefault="00D45670" w:rsidP="0007351E">
            <w:pPr>
              <w:spacing w:before="80" w:line="240" w:lineRule="exact"/>
              <w:ind w:left="113" w:firstLine="0"/>
              <w:jc w:val="left"/>
              <w:rPr>
                <w:rFonts w:cs="Arial"/>
                <w:sz w:val="20"/>
              </w:rPr>
            </w:pPr>
            <w:r w:rsidRPr="00D45670">
              <w:rPr>
                <w:rFonts w:cs="Arial"/>
                <w:sz w:val="20"/>
              </w:rPr>
              <w:t>Декабрь</w:t>
            </w:r>
          </w:p>
        </w:tc>
        <w:tc>
          <w:tcPr>
            <w:tcW w:w="1137" w:type="dxa"/>
            <w:tcBorders>
              <w:top w:val="dotted" w:sz="4" w:space="0" w:color="auto"/>
              <w:bottom w:val="dotted" w:sz="4" w:space="0" w:color="auto"/>
            </w:tcBorders>
          </w:tcPr>
          <w:p w14:paraId="5DA49F33" w14:textId="77777777" w:rsidR="00D45670" w:rsidRPr="00D45670" w:rsidRDefault="00D45670" w:rsidP="0007351E">
            <w:pPr>
              <w:spacing w:before="80" w:line="240" w:lineRule="exact"/>
              <w:ind w:firstLine="0"/>
              <w:jc w:val="center"/>
              <w:rPr>
                <w:rFonts w:cs="Arial"/>
                <w:sz w:val="20"/>
              </w:rPr>
            </w:pPr>
            <w:r w:rsidRPr="00D45670">
              <w:rPr>
                <w:rFonts w:cs="Arial"/>
                <w:sz w:val="20"/>
              </w:rPr>
              <w:t>100,3</w:t>
            </w:r>
          </w:p>
        </w:tc>
        <w:tc>
          <w:tcPr>
            <w:tcW w:w="1418" w:type="dxa"/>
            <w:tcBorders>
              <w:top w:val="dotted" w:sz="4" w:space="0" w:color="auto"/>
              <w:bottom w:val="dotted" w:sz="4" w:space="0" w:color="auto"/>
            </w:tcBorders>
          </w:tcPr>
          <w:p w14:paraId="0F7C3D19" w14:textId="77777777" w:rsidR="00D45670" w:rsidRPr="00D45670" w:rsidRDefault="00D45670" w:rsidP="0007351E">
            <w:pPr>
              <w:spacing w:before="80" w:line="240" w:lineRule="exact"/>
              <w:ind w:firstLine="0"/>
              <w:jc w:val="center"/>
              <w:rPr>
                <w:rFonts w:cs="Arial"/>
                <w:sz w:val="20"/>
              </w:rPr>
            </w:pPr>
            <w:r w:rsidRPr="00D45670">
              <w:rPr>
                <w:rFonts w:cs="Arial"/>
                <w:sz w:val="20"/>
              </w:rPr>
              <w:t>120,9</w:t>
            </w:r>
          </w:p>
        </w:tc>
        <w:tc>
          <w:tcPr>
            <w:tcW w:w="1275" w:type="dxa"/>
            <w:tcBorders>
              <w:top w:val="dotted" w:sz="4" w:space="0" w:color="auto"/>
              <w:bottom w:val="dotted" w:sz="4" w:space="0" w:color="auto"/>
            </w:tcBorders>
            <w:vAlign w:val="bottom"/>
          </w:tcPr>
          <w:p w14:paraId="2C40AC32" w14:textId="77777777" w:rsidR="00D45670" w:rsidRPr="00D45670" w:rsidRDefault="00D45670" w:rsidP="0007351E">
            <w:pPr>
              <w:spacing w:before="80" w:line="240" w:lineRule="exact"/>
              <w:ind w:firstLine="0"/>
              <w:jc w:val="center"/>
              <w:rPr>
                <w:rFonts w:cs="Arial"/>
                <w:sz w:val="20"/>
              </w:rPr>
            </w:pPr>
            <w:r w:rsidRPr="00D45670">
              <w:rPr>
                <w:rFonts w:cs="Arial"/>
                <w:sz w:val="20"/>
              </w:rPr>
              <w:t>96,7</w:t>
            </w:r>
          </w:p>
        </w:tc>
        <w:tc>
          <w:tcPr>
            <w:tcW w:w="1418" w:type="dxa"/>
            <w:tcBorders>
              <w:top w:val="dotted" w:sz="4" w:space="0" w:color="auto"/>
              <w:bottom w:val="dotted" w:sz="4" w:space="0" w:color="auto"/>
            </w:tcBorders>
            <w:vAlign w:val="bottom"/>
          </w:tcPr>
          <w:p w14:paraId="481AB1E9" w14:textId="77777777" w:rsidR="00D45670" w:rsidRPr="00D45670" w:rsidRDefault="00D45670" w:rsidP="0007351E">
            <w:pPr>
              <w:spacing w:before="80" w:line="240" w:lineRule="exact"/>
              <w:ind w:firstLine="0"/>
              <w:jc w:val="center"/>
              <w:rPr>
                <w:rFonts w:cs="Arial"/>
                <w:sz w:val="20"/>
              </w:rPr>
            </w:pPr>
            <w:r w:rsidRPr="00D45670">
              <w:rPr>
                <w:rFonts w:cs="Arial"/>
                <w:sz w:val="20"/>
              </w:rPr>
              <w:t>166,6</w:t>
            </w:r>
          </w:p>
        </w:tc>
        <w:tc>
          <w:tcPr>
            <w:tcW w:w="1276" w:type="dxa"/>
            <w:tcBorders>
              <w:top w:val="dotted" w:sz="4" w:space="0" w:color="auto"/>
              <w:bottom w:val="dotted" w:sz="4" w:space="0" w:color="auto"/>
            </w:tcBorders>
          </w:tcPr>
          <w:p w14:paraId="432816E1" w14:textId="77777777" w:rsidR="00D45670" w:rsidRPr="00D45670" w:rsidRDefault="00D45670" w:rsidP="0007351E">
            <w:pPr>
              <w:spacing w:before="80" w:line="240" w:lineRule="exact"/>
              <w:ind w:firstLine="0"/>
              <w:jc w:val="center"/>
              <w:rPr>
                <w:rFonts w:cs="Arial"/>
                <w:sz w:val="20"/>
              </w:rPr>
            </w:pPr>
            <w:r w:rsidRPr="00D45670">
              <w:rPr>
                <w:rFonts w:cs="Arial"/>
                <w:sz w:val="20"/>
              </w:rPr>
              <w:t>100,9</w:t>
            </w:r>
          </w:p>
        </w:tc>
        <w:tc>
          <w:tcPr>
            <w:tcW w:w="1559" w:type="dxa"/>
            <w:tcBorders>
              <w:top w:val="dotted" w:sz="4" w:space="0" w:color="auto"/>
              <w:bottom w:val="dotted" w:sz="4" w:space="0" w:color="auto"/>
            </w:tcBorders>
          </w:tcPr>
          <w:p w14:paraId="74028A68" w14:textId="77777777" w:rsidR="00D45670" w:rsidRPr="00D45670" w:rsidRDefault="00D45670" w:rsidP="0007351E">
            <w:pPr>
              <w:spacing w:before="80" w:line="240" w:lineRule="exact"/>
              <w:ind w:firstLine="0"/>
              <w:jc w:val="center"/>
              <w:rPr>
                <w:rFonts w:cs="Arial"/>
                <w:sz w:val="20"/>
              </w:rPr>
            </w:pPr>
            <w:r w:rsidRPr="00D45670">
              <w:rPr>
                <w:rFonts w:cs="Arial"/>
                <w:sz w:val="20"/>
              </w:rPr>
              <w:t>117,2</w:t>
            </w:r>
          </w:p>
        </w:tc>
      </w:tr>
      <w:tr w:rsidR="00D45670" w:rsidRPr="00D45670" w14:paraId="4E6F974D" w14:textId="77777777" w:rsidTr="00D45670">
        <w:trPr>
          <w:trHeight w:val="267"/>
        </w:trPr>
        <w:tc>
          <w:tcPr>
            <w:tcW w:w="1273" w:type="dxa"/>
            <w:tcBorders>
              <w:top w:val="dotted" w:sz="4" w:space="0" w:color="auto"/>
              <w:bottom w:val="single" w:sz="4" w:space="0" w:color="auto"/>
            </w:tcBorders>
            <w:vAlign w:val="bottom"/>
          </w:tcPr>
          <w:p w14:paraId="1A4901B3" w14:textId="77777777" w:rsidR="00D45670" w:rsidRPr="00D45670" w:rsidRDefault="00D45670" w:rsidP="0007351E">
            <w:pPr>
              <w:spacing w:before="80" w:line="240" w:lineRule="exact"/>
              <w:ind w:left="113" w:firstLine="0"/>
              <w:jc w:val="left"/>
              <w:rPr>
                <w:rFonts w:cs="Arial"/>
                <w:i/>
                <w:sz w:val="20"/>
              </w:rPr>
            </w:pPr>
            <w:r w:rsidRPr="00D45670">
              <w:rPr>
                <w:rFonts w:cs="Arial"/>
                <w:i/>
                <w:sz w:val="20"/>
              </w:rPr>
              <w:t>I</w:t>
            </w:r>
            <w:r w:rsidRPr="00D45670">
              <w:rPr>
                <w:rFonts w:cs="Arial"/>
                <w:i/>
                <w:sz w:val="20"/>
                <w:lang w:val="en-US"/>
              </w:rPr>
              <w:t>V</w:t>
            </w:r>
            <w:r w:rsidRPr="00D45670">
              <w:rPr>
                <w:rFonts w:cs="Arial"/>
                <w:i/>
                <w:sz w:val="20"/>
              </w:rPr>
              <w:t xml:space="preserve"> квартал</w:t>
            </w:r>
          </w:p>
        </w:tc>
        <w:tc>
          <w:tcPr>
            <w:tcW w:w="1137" w:type="dxa"/>
            <w:tcBorders>
              <w:top w:val="dotted" w:sz="4" w:space="0" w:color="auto"/>
              <w:bottom w:val="single" w:sz="4" w:space="0" w:color="auto"/>
            </w:tcBorders>
          </w:tcPr>
          <w:p w14:paraId="7DD2EB5E" w14:textId="77777777" w:rsidR="00D45670" w:rsidRPr="00D45670" w:rsidRDefault="00D45670" w:rsidP="0007351E">
            <w:pPr>
              <w:spacing w:before="80" w:line="240" w:lineRule="exact"/>
              <w:ind w:firstLine="0"/>
              <w:jc w:val="center"/>
              <w:rPr>
                <w:rFonts w:cs="Arial"/>
                <w:i/>
                <w:sz w:val="20"/>
              </w:rPr>
            </w:pPr>
            <w:r w:rsidRPr="00D45670">
              <w:rPr>
                <w:rFonts w:cs="Arial"/>
                <w:i/>
                <w:sz w:val="20"/>
              </w:rPr>
              <w:t>106,2</w:t>
            </w:r>
          </w:p>
        </w:tc>
        <w:tc>
          <w:tcPr>
            <w:tcW w:w="1418" w:type="dxa"/>
            <w:tcBorders>
              <w:top w:val="dotted" w:sz="4" w:space="0" w:color="auto"/>
              <w:bottom w:val="single" w:sz="4" w:space="0" w:color="auto"/>
            </w:tcBorders>
          </w:tcPr>
          <w:p w14:paraId="1F9C6FF5" w14:textId="0358AF2E" w:rsidR="00D45670" w:rsidRPr="00D45670" w:rsidRDefault="00D45670" w:rsidP="0007351E">
            <w:pPr>
              <w:spacing w:before="80" w:line="240" w:lineRule="exact"/>
              <w:ind w:firstLine="0"/>
              <w:jc w:val="center"/>
              <w:rPr>
                <w:rFonts w:cs="Arial"/>
                <w:i/>
                <w:sz w:val="20"/>
              </w:rPr>
            </w:pPr>
          </w:p>
        </w:tc>
        <w:tc>
          <w:tcPr>
            <w:tcW w:w="1275" w:type="dxa"/>
            <w:tcBorders>
              <w:top w:val="dotted" w:sz="4" w:space="0" w:color="auto"/>
              <w:bottom w:val="single" w:sz="4" w:space="0" w:color="auto"/>
            </w:tcBorders>
            <w:vAlign w:val="bottom"/>
          </w:tcPr>
          <w:p w14:paraId="4F7FD8C1" w14:textId="77777777" w:rsidR="00D45670" w:rsidRPr="00D45670" w:rsidRDefault="00D45670" w:rsidP="0007351E">
            <w:pPr>
              <w:spacing w:before="80" w:line="240" w:lineRule="exact"/>
              <w:ind w:firstLine="0"/>
              <w:jc w:val="center"/>
              <w:rPr>
                <w:rFonts w:cs="Arial"/>
                <w:i/>
                <w:sz w:val="20"/>
              </w:rPr>
            </w:pPr>
            <w:r w:rsidRPr="00D45670">
              <w:rPr>
                <w:rFonts w:cs="Arial"/>
                <w:i/>
                <w:sz w:val="20"/>
              </w:rPr>
              <w:t>146,2</w:t>
            </w:r>
          </w:p>
        </w:tc>
        <w:tc>
          <w:tcPr>
            <w:tcW w:w="1418" w:type="dxa"/>
            <w:tcBorders>
              <w:top w:val="dotted" w:sz="4" w:space="0" w:color="auto"/>
              <w:bottom w:val="single" w:sz="4" w:space="0" w:color="auto"/>
            </w:tcBorders>
            <w:vAlign w:val="bottom"/>
          </w:tcPr>
          <w:p w14:paraId="76AB3A47" w14:textId="18A352BB" w:rsidR="00D45670" w:rsidRPr="00D45670" w:rsidRDefault="00D45670" w:rsidP="0007351E">
            <w:pPr>
              <w:spacing w:before="80" w:line="240" w:lineRule="exact"/>
              <w:ind w:firstLine="0"/>
              <w:jc w:val="center"/>
              <w:rPr>
                <w:rFonts w:cs="Arial"/>
                <w:i/>
                <w:sz w:val="20"/>
              </w:rPr>
            </w:pPr>
          </w:p>
        </w:tc>
        <w:tc>
          <w:tcPr>
            <w:tcW w:w="1276" w:type="dxa"/>
            <w:tcBorders>
              <w:top w:val="dotted" w:sz="4" w:space="0" w:color="auto"/>
              <w:bottom w:val="single" w:sz="4" w:space="0" w:color="auto"/>
            </w:tcBorders>
            <w:vAlign w:val="bottom"/>
          </w:tcPr>
          <w:p w14:paraId="21E7B1A7" w14:textId="77777777" w:rsidR="00D45670" w:rsidRPr="00D45670" w:rsidRDefault="00D45670" w:rsidP="0007351E">
            <w:pPr>
              <w:spacing w:before="80" w:line="240" w:lineRule="exact"/>
              <w:ind w:firstLine="0"/>
              <w:jc w:val="center"/>
              <w:rPr>
                <w:rFonts w:cs="Arial"/>
                <w:i/>
                <w:sz w:val="20"/>
              </w:rPr>
            </w:pPr>
            <w:r w:rsidRPr="00D45670">
              <w:rPr>
                <w:rFonts w:cs="Arial"/>
                <w:i/>
                <w:sz w:val="20"/>
              </w:rPr>
              <w:t>102,0</w:t>
            </w:r>
          </w:p>
        </w:tc>
        <w:tc>
          <w:tcPr>
            <w:tcW w:w="1559" w:type="dxa"/>
            <w:tcBorders>
              <w:top w:val="dotted" w:sz="4" w:space="0" w:color="auto"/>
              <w:bottom w:val="single" w:sz="4" w:space="0" w:color="auto"/>
            </w:tcBorders>
            <w:vAlign w:val="bottom"/>
          </w:tcPr>
          <w:p w14:paraId="509710E2" w14:textId="7FB1D4A6" w:rsidR="00D45670" w:rsidRPr="00D45670" w:rsidRDefault="00D45670" w:rsidP="0007351E">
            <w:pPr>
              <w:spacing w:before="80" w:line="240" w:lineRule="exact"/>
              <w:ind w:firstLine="0"/>
              <w:jc w:val="center"/>
              <w:rPr>
                <w:rFonts w:cs="Arial"/>
                <w:i/>
                <w:sz w:val="20"/>
              </w:rPr>
            </w:pPr>
          </w:p>
        </w:tc>
      </w:tr>
      <w:tr w:rsidR="00D45670" w:rsidRPr="00D45670" w14:paraId="32F501AF" w14:textId="77777777" w:rsidTr="00D45670">
        <w:tc>
          <w:tcPr>
            <w:tcW w:w="9356" w:type="dxa"/>
            <w:gridSpan w:val="7"/>
            <w:tcBorders>
              <w:top w:val="single" w:sz="4" w:space="0" w:color="auto"/>
              <w:bottom w:val="single" w:sz="4" w:space="0" w:color="auto"/>
            </w:tcBorders>
          </w:tcPr>
          <w:p w14:paraId="2A0C3FB6" w14:textId="77777777" w:rsidR="00D45670" w:rsidRPr="00D45670" w:rsidRDefault="00D45670" w:rsidP="0007351E">
            <w:pPr>
              <w:keepNext/>
              <w:keepLines/>
              <w:spacing w:before="80" w:line="240" w:lineRule="exact"/>
              <w:ind w:firstLine="0"/>
              <w:jc w:val="center"/>
              <w:rPr>
                <w:rFonts w:cs="Arial"/>
                <w:b/>
                <w:sz w:val="20"/>
              </w:rPr>
            </w:pPr>
            <w:r w:rsidRPr="00D45670">
              <w:rPr>
                <w:rFonts w:cs="Arial"/>
                <w:b/>
                <w:sz w:val="20"/>
              </w:rPr>
              <w:t>2022 год</w:t>
            </w:r>
          </w:p>
        </w:tc>
      </w:tr>
      <w:tr w:rsidR="00D45670" w:rsidRPr="00D45670" w14:paraId="48A215F1" w14:textId="77777777" w:rsidTr="00D45670">
        <w:trPr>
          <w:trHeight w:val="267"/>
        </w:trPr>
        <w:tc>
          <w:tcPr>
            <w:tcW w:w="1273" w:type="dxa"/>
            <w:tcBorders>
              <w:top w:val="single" w:sz="4" w:space="0" w:color="auto"/>
              <w:bottom w:val="dotted" w:sz="4" w:space="0" w:color="auto"/>
            </w:tcBorders>
            <w:vAlign w:val="bottom"/>
          </w:tcPr>
          <w:p w14:paraId="7C4E64DF" w14:textId="77777777" w:rsidR="00D45670" w:rsidRPr="00D45670" w:rsidRDefault="00D45670" w:rsidP="0007351E">
            <w:pPr>
              <w:spacing w:before="80" w:line="240" w:lineRule="exact"/>
              <w:ind w:left="113" w:firstLine="0"/>
              <w:jc w:val="left"/>
              <w:rPr>
                <w:rFonts w:cs="Arial"/>
                <w:sz w:val="20"/>
              </w:rPr>
            </w:pPr>
            <w:r w:rsidRPr="00D45670">
              <w:rPr>
                <w:rFonts w:cs="Arial"/>
                <w:sz w:val="20"/>
              </w:rPr>
              <w:t>Январь</w:t>
            </w:r>
          </w:p>
        </w:tc>
        <w:tc>
          <w:tcPr>
            <w:tcW w:w="1137" w:type="dxa"/>
            <w:tcBorders>
              <w:top w:val="single" w:sz="4" w:space="0" w:color="auto"/>
              <w:bottom w:val="dotted" w:sz="4" w:space="0" w:color="auto"/>
            </w:tcBorders>
          </w:tcPr>
          <w:p w14:paraId="6680B818" w14:textId="77777777" w:rsidR="00D45670" w:rsidRPr="00D45670" w:rsidRDefault="00D45670" w:rsidP="0007351E">
            <w:pPr>
              <w:spacing w:before="80" w:line="240" w:lineRule="exact"/>
              <w:ind w:firstLine="0"/>
              <w:jc w:val="center"/>
              <w:rPr>
                <w:rFonts w:cs="Arial"/>
                <w:sz w:val="20"/>
              </w:rPr>
            </w:pPr>
            <w:r w:rsidRPr="00D45670">
              <w:rPr>
                <w:rFonts w:cs="Arial"/>
                <w:sz w:val="20"/>
              </w:rPr>
              <w:t>101,7</w:t>
            </w:r>
          </w:p>
        </w:tc>
        <w:tc>
          <w:tcPr>
            <w:tcW w:w="1418" w:type="dxa"/>
            <w:tcBorders>
              <w:top w:val="single" w:sz="4" w:space="0" w:color="auto"/>
              <w:bottom w:val="dotted" w:sz="4" w:space="0" w:color="auto"/>
            </w:tcBorders>
          </w:tcPr>
          <w:p w14:paraId="73235EEF" w14:textId="77777777" w:rsidR="00D45670" w:rsidRPr="00D45670" w:rsidRDefault="00D45670" w:rsidP="0007351E">
            <w:pPr>
              <w:spacing w:before="80" w:line="240" w:lineRule="exact"/>
              <w:ind w:firstLine="0"/>
              <w:jc w:val="center"/>
              <w:rPr>
                <w:rFonts w:cs="Arial"/>
                <w:sz w:val="20"/>
              </w:rPr>
            </w:pPr>
            <w:r w:rsidRPr="00D45670">
              <w:rPr>
                <w:rFonts w:cs="Arial"/>
                <w:sz w:val="20"/>
              </w:rPr>
              <w:t>101,7</w:t>
            </w:r>
          </w:p>
        </w:tc>
        <w:tc>
          <w:tcPr>
            <w:tcW w:w="1275" w:type="dxa"/>
            <w:tcBorders>
              <w:top w:val="single" w:sz="4" w:space="0" w:color="auto"/>
              <w:bottom w:val="dotted" w:sz="4" w:space="0" w:color="auto"/>
            </w:tcBorders>
          </w:tcPr>
          <w:p w14:paraId="2EFDFE72" w14:textId="77777777" w:rsidR="00D45670" w:rsidRPr="00D45670" w:rsidRDefault="00D45670" w:rsidP="0007351E">
            <w:pPr>
              <w:spacing w:before="80" w:line="240" w:lineRule="exact"/>
              <w:ind w:firstLine="0"/>
              <w:jc w:val="center"/>
              <w:rPr>
                <w:rFonts w:cs="Arial"/>
                <w:sz w:val="20"/>
              </w:rPr>
            </w:pPr>
            <w:r w:rsidRPr="00D45670">
              <w:rPr>
                <w:rFonts w:cs="Arial"/>
                <w:sz w:val="20"/>
              </w:rPr>
              <w:t>104,1</w:t>
            </w:r>
          </w:p>
        </w:tc>
        <w:tc>
          <w:tcPr>
            <w:tcW w:w="1418" w:type="dxa"/>
            <w:tcBorders>
              <w:top w:val="single" w:sz="4" w:space="0" w:color="auto"/>
              <w:bottom w:val="dotted" w:sz="4" w:space="0" w:color="auto"/>
            </w:tcBorders>
          </w:tcPr>
          <w:p w14:paraId="61172C69" w14:textId="77777777" w:rsidR="00D45670" w:rsidRPr="00D45670" w:rsidRDefault="00D45670" w:rsidP="0007351E">
            <w:pPr>
              <w:spacing w:before="80" w:line="240" w:lineRule="exact"/>
              <w:ind w:firstLine="0"/>
              <w:jc w:val="center"/>
              <w:rPr>
                <w:rFonts w:cs="Arial"/>
                <w:sz w:val="20"/>
              </w:rPr>
            </w:pPr>
            <w:r w:rsidRPr="00D45670">
              <w:rPr>
                <w:rFonts w:cs="Arial"/>
                <w:sz w:val="20"/>
              </w:rPr>
              <w:t>104,1</w:t>
            </w:r>
          </w:p>
        </w:tc>
        <w:tc>
          <w:tcPr>
            <w:tcW w:w="1276" w:type="dxa"/>
            <w:tcBorders>
              <w:top w:val="single" w:sz="4" w:space="0" w:color="auto"/>
              <w:bottom w:val="dotted" w:sz="4" w:space="0" w:color="auto"/>
            </w:tcBorders>
          </w:tcPr>
          <w:p w14:paraId="510F9F8B" w14:textId="77777777" w:rsidR="00D45670" w:rsidRPr="00D45670" w:rsidRDefault="00D45670" w:rsidP="0007351E">
            <w:pPr>
              <w:spacing w:before="80" w:line="240" w:lineRule="exact"/>
              <w:ind w:firstLine="0"/>
              <w:jc w:val="center"/>
              <w:rPr>
                <w:rFonts w:cs="Arial"/>
                <w:sz w:val="20"/>
              </w:rPr>
            </w:pPr>
            <w:r w:rsidRPr="00D45670">
              <w:rPr>
                <w:rFonts w:cs="Arial"/>
                <w:sz w:val="20"/>
              </w:rPr>
              <w:t>101,7</w:t>
            </w:r>
          </w:p>
        </w:tc>
        <w:tc>
          <w:tcPr>
            <w:tcW w:w="1559" w:type="dxa"/>
            <w:tcBorders>
              <w:top w:val="single" w:sz="4" w:space="0" w:color="auto"/>
              <w:bottom w:val="dotted" w:sz="4" w:space="0" w:color="auto"/>
            </w:tcBorders>
          </w:tcPr>
          <w:p w14:paraId="5F688ACF" w14:textId="77777777" w:rsidR="00D45670" w:rsidRPr="00D45670" w:rsidRDefault="00D45670" w:rsidP="0007351E">
            <w:pPr>
              <w:spacing w:before="80" w:line="240" w:lineRule="exact"/>
              <w:ind w:firstLine="0"/>
              <w:jc w:val="center"/>
              <w:rPr>
                <w:rFonts w:cs="Arial"/>
                <w:sz w:val="20"/>
              </w:rPr>
            </w:pPr>
            <w:r w:rsidRPr="00D45670">
              <w:rPr>
                <w:rFonts w:cs="Arial"/>
                <w:sz w:val="20"/>
              </w:rPr>
              <w:t>101,7</w:t>
            </w:r>
          </w:p>
        </w:tc>
      </w:tr>
      <w:tr w:rsidR="00D45670" w:rsidRPr="00D45670" w14:paraId="6C864D4E" w14:textId="77777777" w:rsidTr="00D45670">
        <w:trPr>
          <w:trHeight w:val="267"/>
        </w:trPr>
        <w:tc>
          <w:tcPr>
            <w:tcW w:w="1273" w:type="dxa"/>
            <w:tcBorders>
              <w:top w:val="dotted" w:sz="4" w:space="0" w:color="auto"/>
              <w:bottom w:val="double" w:sz="6" w:space="0" w:color="auto"/>
            </w:tcBorders>
            <w:vAlign w:val="bottom"/>
          </w:tcPr>
          <w:p w14:paraId="0D30AA3A" w14:textId="77777777" w:rsidR="00D45670" w:rsidRPr="00D45670" w:rsidRDefault="00D45670" w:rsidP="0007351E">
            <w:pPr>
              <w:spacing w:before="80" w:line="240" w:lineRule="exact"/>
              <w:ind w:left="113" w:firstLine="0"/>
              <w:jc w:val="left"/>
              <w:rPr>
                <w:rFonts w:cs="Arial"/>
                <w:sz w:val="20"/>
              </w:rPr>
            </w:pPr>
            <w:r w:rsidRPr="00D45670">
              <w:rPr>
                <w:rFonts w:cs="Arial"/>
                <w:sz w:val="20"/>
              </w:rPr>
              <w:t>Февраль</w:t>
            </w:r>
          </w:p>
        </w:tc>
        <w:tc>
          <w:tcPr>
            <w:tcW w:w="1137" w:type="dxa"/>
            <w:tcBorders>
              <w:top w:val="dotted" w:sz="4" w:space="0" w:color="auto"/>
              <w:bottom w:val="double" w:sz="6" w:space="0" w:color="auto"/>
            </w:tcBorders>
          </w:tcPr>
          <w:p w14:paraId="1EFF2739" w14:textId="77777777" w:rsidR="00D45670" w:rsidRPr="00D45670" w:rsidRDefault="00D45670" w:rsidP="0007351E">
            <w:pPr>
              <w:spacing w:before="80" w:line="240" w:lineRule="exact"/>
              <w:ind w:firstLine="0"/>
              <w:jc w:val="center"/>
              <w:rPr>
                <w:rFonts w:cs="Arial"/>
                <w:sz w:val="20"/>
              </w:rPr>
            </w:pPr>
            <w:r w:rsidRPr="00D45670">
              <w:rPr>
                <w:rFonts w:cs="Arial"/>
                <w:sz w:val="20"/>
              </w:rPr>
              <w:t>101,0</w:t>
            </w:r>
          </w:p>
        </w:tc>
        <w:tc>
          <w:tcPr>
            <w:tcW w:w="1418" w:type="dxa"/>
            <w:tcBorders>
              <w:top w:val="dotted" w:sz="4" w:space="0" w:color="auto"/>
              <w:bottom w:val="double" w:sz="6" w:space="0" w:color="auto"/>
            </w:tcBorders>
          </w:tcPr>
          <w:p w14:paraId="3D90795E" w14:textId="77777777" w:rsidR="00D45670" w:rsidRPr="00D45670" w:rsidRDefault="00D45670" w:rsidP="0007351E">
            <w:pPr>
              <w:spacing w:before="80" w:line="240" w:lineRule="exact"/>
              <w:ind w:firstLine="0"/>
              <w:jc w:val="center"/>
              <w:rPr>
                <w:rFonts w:cs="Arial"/>
                <w:sz w:val="20"/>
              </w:rPr>
            </w:pPr>
            <w:r w:rsidRPr="00D45670">
              <w:rPr>
                <w:rFonts w:cs="Arial"/>
                <w:sz w:val="20"/>
              </w:rPr>
              <w:t>102,7</w:t>
            </w:r>
          </w:p>
        </w:tc>
        <w:tc>
          <w:tcPr>
            <w:tcW w:w="1275" w:type="dxa"/>
            <w:tcBorders>
              <w:top w:val="dotted" w:sz="4" w:space="0" w:color="auto"/>
              <w:bottom w:val="double" w:sz="6" w:space="0" w:color="auto"/>
            </w:tcBorders>
          </w:tcPr>
          <w:p w14:paraId="6A8CE5CF" w14:textId="77777777" w:rsidR="00D45670" w:rsidRPr="00D45670" w:rsidRDefault="00D45670" w:rsidP="0007351E">
            <w:pPr>
              <w:spacing w:before="80" w:line="240" w:lineRule="exact"/>
              <w:ind w:firstLine="0"/>
              <w:jc w:val="center"/>
              <w:rPr>
                <w:rFonts w:cs="Arial"/>
                <w:sz w:val="20"/>
              </w:rPr>
            </w:pPr>
            <w:r w:rsidRPr="00D45670">
              <w:rPr>
                <w:rFonts w:cs="Arial"/>
                <w:sz w:val="20"/>
              </w:rPr>
              <w:t>101,1</w:t>
            </w:r>
          </w:p>
        </w:tc>
        <w:tc>
          <w:tcPr>
            <w:tcW w:w="1418" w:type="dxa"/>
            <w:tcBorders>
              <w:top w:val="dotted" w:sz="4" w:space="0" w:color="auto"/>
              <w:bottom w:val="double" w:sz="6" w:space="0" w:color="auto"/>
            </w:tcBorders>
          </w:tcPr>
          <w:p w14:paraId="3A592E29" w14:textId="77777777" w:rsidR="00D45670" w:rsidRPr="00D45670" w:rsidRDefault="00D45670" w:rsidP="0007351E">
            <w:pPr>
              <w:spacing w:before="80" w:line="240" w:lineRule="exact"/>
              <w:ind w:firstLine="0"/>
              <w:jc w:val="center"/>
              <w:rPr>
                <w:rFonts w:cs="Arial"/>
                <w:sz w:val="20"/>
              </w:rPr>
            </w:pPr>
            <w:r w:rsidRPr="00D45670">
              <w:rPr>
                <w:rFonts w:cs="Arial"/>
                <w:sz w:val="20"/>
              </w:rPr>
              <w:t>105,3</w:t>
            </w:r>
          </w:p>
        </w:tc>
        <w:tc>
          <w:tcPr>
            <w:tcW w:w="1276" w:type="dxa"/>
            <w:tcBorders>
              <w:top w:val="dotted" w:sz="4" w:space="0" w:color="auto"/>
              <w:bottom w:val="double" w:sz="6" w:space="0" w:color="auto"/>
            </w:tcBorders>
          </w:tcPr>
          <w:p w14:paraId="0A4CAD52" w14:textId="77777777" w:rsidR="00D45670" w:rsidRPr="00D45670" w:rsidRDefault="00D45670" w:rsidP="0007351E">
            <w:pPr>
              <w:spacing w:before="80" w:line="240" w:lineRule="exact"/>
              <w:ind w:firstLine="0"/>
              <w:jc w:val="center"/>
              <w:rPr>
                <w:rFonts w:cs="Arial"/>
                <w:sz w:val="20"/>
              </w:rPr>
            </w:pPr>
            <w:r w:rsidRPr="00D45670">
              <w:rPr>
                <w:rFonts w:cs="Arial"/>
                <w:sz w:val="20"/>
              </w:rPr>
              <w:t>101,1</w:t>
            </w:r>
          </w:p>
        </w:tc>
        <w:tc>
          <w:tcPr>
            <w:tcW w:w="1559" w:type="dxa"/>
            <w:tcBorders>
              <w:top w:val="dotted" w:sz="4" w:space="0" w:color="auto"/>
              <w:bottom w:val="double" w:sz="6" w:space="0" w:color="auto"/>
            </w:tcBorders>
          </w:tcPr>
          <w:p w14:paraId="3AA1CEC6" w14:textId="77777777" w:rsidR="00D45670" w:rsidRPr="00D45670" w:rsidRDefault="00D45670" w:rsidP="0007351E">
            <w:pPr>
              <w:spacing w:before="80" w:line="240" w:lineRule="exact"/>
              <w:ind w:firstLine="0"/>
              <w:jc w:val="center"/>
              <w:rPr>
                <w:rFonts w:cs="Arial"/>
                <w:sz w:val="20"/>
              </w:rPr>
            </w:pPr>
            <w:r w:rsidRPr="00D45670">
              <w:rPr>
                <w:rFonts w:cs="Arial"/>
                <w:sz w:val="20"/>
              </w:rPr>
              <w:t>102,8</w:t>
            </w:r>
          </w:p>
        </w:tc>
      </w:tr>
    </w:tbl>
    <w:p w14:paraId="77509F32" w14:textId="77777777" w:rsidR="00D45670" w:rsidRPr="00D45670" w:rsidRDefault="00D45670" w:rsidP="00D45670">
      <w:pPr>
        <w:spacing w:before="120" w:after="120"/>
        <w:ind w:right="-1"/>
        <w:jc w:val="right"/>
        <w:rPr>
          <w:rFonts w:cs="Arial"/>
        </w:rPr>
      </w:pPr>
      <w:r w:rsidRPr="00D45670">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D45670" w:rsidRPr="00D45670" w14:paraId="0B186927" w14:textId="77777777" w:rsidTr="00D45670">
        <w:trPr>
          <w:trHeight w:val="237"/>
          <w:tblHeader/>
        </w:trPr>
        <w:tc>
          <w:tcPr>
            <w:tcW w:w="1272" w:type="dxa"/>
            <w:vMerge w:val="restart"/>
            <w:tcBorders>
              <w:top w:val="double" w:sz="6" w:space="0" w:color="auto"/>
            </w:tcBorders>
          </w:tcPr>
          <w:p w14:paraId="6AF836B9" w14:textId="77777777" w:rsidR="00D45670" w:rsidRPr="00D45670" w:rsidRDefault="00D45670" w:rsidP="00D45670">
            <w:pPr>
              <w:keepNext/>
              <w:keepLines/>
              <w:jc w:val="center"/>
              <w:rPr>
                <w:rFonts w:cs="Arial"/>
                <w:sz w:val="20"/>
              </w:rPr>
            </w:pPr>
          </w:p>
        </w:tc>
        <w:tc>
          <w:tcPr>
            <w:tcW w:w="8084" w:type="dxa"/>
            <w:gridSpan w:val="4"/>
            <w:tcBorders>
              <w:top w:val="double" w:sz="6" w:space="0" w:color="auto"/>
              <w:bottom w:val="single" w:sz="4" w:space="0" w:color="000000"/>
            </w:tcBorders>
          </w:tcPr>
          <w:p w14:paraId="4F585742" w14:textId="77777777" w:rsidR="00D45670" w:rsidRPr="00D45670" w:rsidRDefault="00D45670" w:rsidP="00D45670">
            <w:pPr>
              <w:keepNext/>
              <w:keepLines/>
              <w:spacing w:line="240" w:lineRule="exact"/>
              <w:ind w:firstLine="0"/>
              <w:jc w:val="center"/>
              <w:rPr>
                <w:rFonts w:cs="Arial"/>
                <w:i/>
                <w:sz w:val="20"/>
              </w:rPr>
            </w:pPr>
            <w:r w:rsidRPr="00D45670">
              <w:rPr>
                <w:rFonts w:cs="Arial"/>
                <w:i/>
                <w:sz w:val="20"/>
              </w:rPr>
              <w:t>в том числе по видам деятельности:</w:t>
            </w:r>
          </w:p>
        </w:tc>
      </w:tr>
      <w:tr w:rsidR="00D45670" w:rsidRPr="00D45670" w14:paraId="3A884EC5" w14:textId="77777777" w:rsidTr="00D45670">
        <w:trPr>
          <w:trHeight w:val="717"/>
          <w:tblHeader/>
        </w:trPr>
        <w:tc>
          <w:tcPr>
            <w:tcW w:w="1272" w:type="dxa"/>
            <w:vMerge/>
          </w:tcPr>
          <w:p w14:paraId="4286BF68" w14:textId="77777777" w:rsidR="00D45670" w:rsidRPr="00D45670" w:rsidRDefault="00D45670" w:rsidP="00D45670">
            <w:pPr>
              <w:keepNext/>
              <w:keepLines/>
              <w:jc w:val="center"/>
              <w:rPr>
                <w:rFonts w:cs="Arial"/>
                <w:sz w:val="20"/>
              </w:rPr>
            </w:pPr>
          </w:p>
        </w:tc>
        <w:tc>
          <w:tcPr>
            <w:tcW w:w="4042" w:type="dxa"/>
            <w:gridSpan w:val="2"/>
            <w:tcBorders>
              <w:top w:val="single" w:sz="4" w:space="0" w:color="000000"/>
              <w:bottom w:val="single" w:sz="4" w:space="0" w:color="auto"/>
            </w:tcBorders>
          </w:tcPr>
          <w:p w14:paraId="4669C223" w14:textId="7ACDD979" w:rsidR="00D45670" w:rsidRPr="00D45670" w:rsidRDefault="00D45670" w:rsidP="00D45670">
            <w:pPr>
              <w:keepNext/>
              <w:keepLines/>
              <w:spacing w:line="240" w:lineRule="exact"/>
              <w:ind w:firstLine="0"/>
              <w:jc w:val="center"/>
              <w:rPr>
                <w:rFonts w:cs="Arial"/>
                <w:i/>
                <w:sz w:val="20"/>
                <w:vertAlign w:val="superscript"/>
              </w:rPr>
            </w:pPr>
            <w:r w:rsidRPr="00D45670">
              <w:rPr>
                <w:rFonts w:cs="Arial"/>
                <w:i/>
                <w:sz w:val="20"/>
              </w:rPr>
              <w:t>обеспечение электрической энергией, газом и паром; кондиционирование</w:t>
            </w:r>
            <w:r w:rsidRPr="00D45670">
              <w:rPr>
                <w:rFonts w:cs="Arial"/>
                <w:i/>
                <w:sz w:val="20"/>
              </w:rPr>
              <w:br/>
              <w:t>воздуха</w:t>
            </w:r>
            <w:r w:rsidR="0007351E">
              <w:rPr>
                <w:rFonts w:cs="Arial"/>
                <w:i/>
                <w:sz w:val="20"/>
              </w:rPr>
              <w:t xml:space="preserve"> </w:t>
            </w:r>
            <w:r w:rsidRPr="00D45670">
              <w:rPr>
                <w:rFonts w:cs="Arial"/>
                <w:i/>
                <w:sz w:val="20"/>
                <w:vertAlign w:val="superscript"/>
              </w:rPr>
              <w:t>1)</w:t>
            </w:r>
          </w:p>
        </w:tc>
        <w:tc>
          <w:tcPr>
            <w:tcW w:w="4042" w:type="dxa"/>
            <w:gridSpan w:val="2"/>
            <w:tcBorders>
              <w:top w:val="single" w:sz="4" w:space="0" w:color="000000"/>
              <w:bottom w:val="single" w:sz="4" w:space="0" w:color="auto"/>
            </w:tcBorders>
          </w:tcPr>
          <w:p w14:paraId="62498BE2" w14:textId="77777777" w:rsidR="00D45670" w:rsidRPr="00D45670" w:rsidRDefault="00D45670" w:rsidP="00D45670">
            <w:pPr>
              <w:keepNext/>
              <w:keepLines/>
              <w:spacing w:line="240" w:lineRule="exact"/>
              <w:ind w:firstLine="0"/>
              <w:jc w:val="center"/>
              <w:rPr>
                <w:rFonts w:cs="Arial"/>
                <w:i/>
                <w:sz w:val="20"/>
              </w:rPr>
            </w:pPr>
            <w:r w:rsidRPr="00D45670">
              <w:rPr>
                <w:rFonts w:cs="Arial"/>
                <w:i/>
                <w:sz w:val="20"/>
              </w:rPr>
              <w:t>водоснабжение; водоотведение, организация сбора и утилизации отходов, деятельность по ликвидации загрязнений</w:t>
            </w:r>
          </w:p>
        </w:tc>
      </w:tr>
      <w:tr w:rsidR="00D45670" w:rsidRPr="00D45670" w14:paraId="0ABFE6E7" w14:textId="77777777" w:rsidTr="00D45670">
        <w:trPr>
          <w:trHeight w:val="652"/>
          <w:tblHeader/>
        </w:trPr>
        <w:tc>
          <w:tcPr>
            <w:tcW w:w="1272" w:type="dxa"/>
            <w:vMerge/>
            <w:tcBorders>
              <w:bottom w:val="single" w:sz="4" w:space="0" w:color="auto"/>
            </w:tcBorders>
          </w:tcPr>
          <w:p w14:paraId="1A42A41A" w14:textId="77777777" w:rsidR="00D45670" w:rsidRPr="00D45670" w:rsidRDefault="00D45670" w:rsidP="00D45670">
            <w:pPr>
              <w:jc w:val="center"/>
              <w:rPr>
                <w:rFonts w:cs="Arial"/>
                <w:sz w:val="20"/>
              </w:rPr>
            </w:pPr>
          </w:p>
        </w:tc>
        <w:tc>
          <w:tcPr>
            <w:tcW w:w="2021" w:type="dxa"/>
            <w:tcBorders>
              <w:top w:val="single" w:sz="4" w:space="0" w:color="auto"/>
              <w:bottom w:val="single" w:sz="4" w:space="0" w:color="auto"/>
            </w:tcBorders>
          </w:tcPr>
          <w:p w14:paraId="099E2655" w14:textId="77777777" w:rsidR="00D45670" w:rsidRPr="00D45670" w:rsidRDefault="00D45670" w:rsidP="00D45670">
            <w:pPr>
              <w:spacing w:line="240" w:lineRule="exact"/>
              <w:ind w:firstLine="0"/>
              <w:jc w:val="center"/>
              <w:rPr>
                <w:rFonts w:cs="Arial"/>
                <w:i/>
                <w:sz w:val="20"/>
              </w:rPr>
            </w:pPr>
            <w:r w:rsidRPr="00D45670">
              <w:rPr>
                <w:rFonts w:cs="Arial"/>
                <w:i/>
                <w:sz w:val="20"/>
              </w:rPr>
              <w:t xml:space="preserve">к предыдущему </w:t>
            </w:r>
            <w:r w:rsidRPr="00D45670">
              <w:rPr>
                <w:rFonts w:cs="Arial"/>
                <w:i/>
                <w:sz w:val="20"/>
              </w:rPr>
              <w:br/>
              <w:t>периоду</w:t>
            </w:r>
          </w:p>
        </w:tc>
        <w:tc>
          <w:tcPr>
            <w:tcW w:w="2021" w:type="dxa"/>
            <w:tcBorders>
              <w:top w:val="single" w:sz="4" w:space="0" w:color="auto"/>
              <w:bottom w:val="single" w:sz="4" w:space="0" w:color="auto"/>
            </w:tcBorders>
          </w:tcPr>
          <w:p w14:paraId="133136CA" w14:textId="77777777" w:rsidR="00D45670" w:rsidRPr="00D45670" w:rsidRDefault="00D45670" w:rsidP="00D45670">
            <w:pPr>
              <w:spacing w:line="240" w:lineRule="exact"/>
              <w:ind w:firstLine="0"/>
              <w:jc w:val="center"/>
              <w:rPr>
                <w:rFonts w:cs="Arial"/>
                <w:i/>
                <w:sz w:val="20"/>
              </w:rPr>
            </w:pPr>
            <w:r w:rsidRPr="00D45670">
              <w:rPr>
                <w:rFonts w:cs="Arial"/>
                <w:i/>
                <w:sz w:val="20"/>
              </w:rPr>
              <w:t xml:space="preserve">к декабрю </w:t>
            </w:r>
            <w:r w:rsidRPr="00D45670">
              <w:rPr>
                <w:rFonts w:cs="Arial"/>
                <w:i/>
                <w:sz w:val="20"/>
              </w:rPr>
              <w:br/>
              <w:t xml:space="preserve">предыдущего </w:t>
            </w:r>
            <w:r w:rsidRPr="00D45670">
              <w:rPr>
                <w:rFonts w:cs="Arial"/>
                <w:i/>
                <w:sz w:val="20"/>
              </w:rPr>
              <w:br/>
              <w:t>года</w:t>
            </w:r>
          </w:p>
        </w:tc>
        <w:tc>
          <w:tcPr>
            <w:tcW w:w="2021" w:type="dxa"/>
            <w:tcBorders>
              <w:top w:val="single" w:sz="4" w:space="0" w:color="auto"/>
              <w:bottom w:val="single" w:sz="4" w:space="0" w:color="auto"/>
            </w:tcBorders>
          </w:tcPr>
          <w:p w14:paraId="620FA7CA" w14:textId="77777777" w:rsidR="00D45670" w:rsidRPr="00D45670" w:rsidRDefault="00D45670" w:rsidP="00D45670">
            <w:pPr>
              <w:spacing w:line="240" w:lineRule="exact"/>
              <w:ind w:firstLine="0"/>
              <w:jc w:val="center"/>
              <w:rPr>
                <w:rFonts w:cs="Arial"/>
                <w:i/>
                <w:sz w:val="20"/>
              </w:rPr>
            </w:pPr>
            <w:r w:rsidRPr="00D45670">
              <w:rPr>
                <w:rFonts w:cs="Arial"/>
                <w:i/>
                <w:sz w:val="20"/>
              </w:rPr>
              <w:t xml:space="preserve">к предыдущему </w:t>
            </w:r>
            <w:r w:rsidRPr="00D45670">
              <w:rPr>
                <w:rFonts w:cs="Arial"/>
                <w:i/>
                <w:sz w:val="20"/>
                <w:lang w:val="en-US"/>
              </w:rPr>
              <w:br/>
            </w:r>
            <w:r w:rsidRPr="00D45670">
              <w:rPr>
                <w:rFonts w:cs="Arial"/>
                <w:i/>
                <w:sz w:val="20"/>
              </w:rPr>
              <w:t>периоду</w:t>
            </w:r>
          </w:p>
        </w:tc>
        <w:tc>
          <w:tcPr>
            <w:tcW w:w="2021" w:type="dxa"/>
            <w:tcBorders>
              <w:top w:val="single" w:sz="4" w:space="0" w:color="auto"/>
              <w:bottom w:val="single" w:sz="4" w:space="0" w:color="auto"/>
            </w:tcBorders>
          </w:tcPr>
          <w:p w14:paraId="0DA4EA5F" w14:textId="77777777" w:rsidR="00D45670" w:rsidRPr="00D45670" w:rsidRDefault="00D45670" w:rsidP="00D45670">
            <w:pPr>
              <w:spacing w:line="240" w:lineRule="exact"/>
              <w:ind w:firstLine="0"/>
              <w:jc w:val="center"/>
              <w:rPr>
                <w:rFonts w:cs="Arial"/>
                <w:i/>
                <w:sz w:val="20"/>
              </w:rPr>
            </w:pPr>
            <w:r w:rsidRPr="00D45670">
              <w:rPr>
                <w:rFonts w:cs="Arial"/>
                <w:i/>
                <w:sz w:val="20"/>
              </w:rPr>
              <w:t xml:space="preserve">к декабрю </w:t>
            </w:r>
            <w:r w:rsidRPr="00D45670">
              <w:rPr>
                <w:rFonts w:cs="Arial"/>
                <w:i/>
                <w:sz w:val="20"/>
              </w:rPr>
              <w:br/>
              <w:t xml:space="preserve">предыдущего </w:t>
            </w:r>
            <w:r w:rsidRPr="00D45670">
              <w:rPr>
                <w:rFonts w:cs="Arial"/>
                <w:i/>
                <w:sz w:val="20"/>
              </w:rPr>
              <w:br/>
              <w:t>года</w:t>
            </w:r>
          </w:p>
        </w:tc>
      </w:tr>
      <w:tr w:rsidR="00D45670" w:rsidRPr="00D45670" w14:paraId="383F1DB3" w14:textId="77777777" w:rsidTr="00D45670">
        <w:tc>
          <w:tcPr>
            <w:tcW w:w="9356" w:type="dxa"/>
            <w:gridSpan w:val="5"/>
            <w:tcBorders>
              <w:top w:val="single" w:sz="4" w:space="0" w:color="auto"/>
              <w:bottom w:val="single" w:sz="4" w:space="0" w:color="auto"/>
            </w:tcBorders>
          </w:tcPr>
          <w:p w14:paraId="7F09DBB8" w14:textId="77777777" w:rsidR="00D45670" w:rsidRPr="00D45670" w:rsidRDefault="00D45670" w:rsidP="0007351E">
            <w:pPr>
              <w:keepNext/>
              <w:keepLines/>
              <w:spacing w:before="80" w:line="240" w:lineRule="exact"/>
              <w:ind w:firstLine="0"/>
              <w:jc w:val="center"/>
              <w:rPr>
                <w:rFonts w:cs="Arial"/>
                <w:b/>
                <w:sz w:val="20"/>
              </w:rPr>
            </w:pPr>
            <w:r w:rsidRPr="00D45670">
              <w:rPr>
                <w:rFonts w:cs="Arial"/>
                <w:b/>
                <w:sz w:val="20"/>
              </w:rPr>
              <w:t>2021 год</w:t>
            </w:r>
          </w:p>
        </w:tc>
      </w:tr>
      <w:tr w:rsidR="00D45670" w:rsidRPr="00D45670" w14:paraId="1B95D55E" w14:textId="77777777" w:rsidTr="00D45670">
        <w:trPr>
          <w:trHeight w:val="267"/>
        </w:trPr>
        <w:tc>
          <w:tcPr>
            <w:tcW w:w="1272" w:type="dxa"/>
            <w:tcBorders>
              <w:top w:val="dotted" w:sz="4" w:space="0" w:color="auto"/>
              <w:bottom w:val="dotted" w:sz="4" w:space="0" w:color="auto"/>
            </w:tcBorders>
            <w:vAlign w:val="bottom"/>
          </w:tcPr>
          <w:p w14:paraId="68633F9B" w14:textId="77777777" w:rsidR="00D45670" w:rsidRPr="00D45670" w:rsidRDefault="00D45670" w:rsidP="0007351E">
            <w:pPr>
              <w:spacing w:before="80" w:line="240" w:lineRule="exact"/>
              <w:ind w:left="113" w:firstLine="0"/>
              <w:jc w:val="left"/>
              <w:rPr>
                <w:rFonts w:cs="Arial"/>
                <w:sz w:val="20"/>
              </w:rPr>
            </w:pPr>
            <w:r w:rsidRPr="00D45670">
              <w:rPr>
                <w:rFonts w:cs="Arial"/>
                <w:sz w:val="20"/>
              </w:rPr>
              <w:t>Январь</w:t>
            </w:r>
          </w:p>
        </w:tc>
        <w:tc>
          <w:tcPr>
            <w:tcW w:w="2021" w:type="dxa"/>
            <w:tcBorders>
              <w:top w:val="dotted" w:sz="4" w:space="0" w:color="auto"/>
              <w:bottom w:val="dotted" w:sz="4" w:space="0" w:color="auto"/>
            </w:tcBorders>
          </w:tcPr>
          <w:p w14:paraId="428C0682" w14:textId="77777777" w:rsidR="00D45670" w:rsidRPr="00D45670" w:rsidRDefault="00D45670" w:rsidP="0007351E">
            <w:pPr>
              <w:spacing w:before="80" w:line="240" w:lineRule="exact"/>
              <w:ind w:firstLine="0"/>
              <w:jc w:val="center"/>
              <w:rPr>
                <w:rFonts w:cs="Arial"/>
                <w:sz w:val="20"/>
              </w:rPr>
            </w:pPr>
            <w:r w:rsidRPr="00D45670">
              <w:rPr>
                <w:rFonts w:cs="Arial"/>
                <w:sz w:val="20"/>
              </w:rPr>
              <w:t>101,3</w:t>
            </w:r>
          </w:p>
        </w:tc>
        <w:tc>
          <w:tcPr>
            <w:tcW w:w="2021" w:type="dxa"/>
            <w:tcBorders>
              <w:top w:val="dotted" w:sz="4" w:space="0" w:color="auto"/>
              <w:bottom w:val="dotted" w:sz="4" w:space="0" w:color="auto"/>
            </w:tcBorders>
          </w:tcPr>
          <w:p w14:paraId="10E283F8" w14:textId="77777777" w:rsidR="00D45670" w:rsidRPr="00D45670" w:rsidRDefault="00D45670" w:rsidP="0007351E">
            <w:pPr>
              <w:spacing w:before="80" w:line="240" w:lineRule="exact"/>
              <w:ind w:firstLine="0"/>
              <w:jc w:val="center"/>
              <w:rPr>
                <w:rFonts w:cs="Arial"/>
                <w:sz w:val="20"/>
              </w:rPr>
            </w:pPr>
            <w:r w:rsidRPr="00D45670">
              <w:rPr>
                <w:rFonts w:cs="Arial"/>
                <w:sz w:val="20"/>
              </w:rPr>
              <w:t>101,3</w:t>
            </w:r>
          </w:p>
        </w:tc>
        <w:tc>
          <w:tcPr>
            <w:tcW w:w="2021" w:type="dxa"/>
            <w:tcBorders>
              <w:top w:val="dotted" w:sz="4" w:space="0" w:color="auto"/>
              <w:bottom w:val="dotted" w:sz="4" w:space="0" w:color="auto"/>
            </w:tcBorders>
          </w:tcPr>
          <w:p w14:paraId="5CED734B" w14:textId="77777777" w:rsidR="00D45670" w:rsidRPr="00D45670" w:rsidRDefault="00D45670" w:rsidP="0007351E">
            <w:pPr>
              <w:spacing w:before="80" w:line="240" w:lineRule="exact"/>
              <w:ind w:firstLine="0"/>
              <w:jc w:val="center"/>
              <w:rPr>
                <w:rFonts w:cs="Arial"/>
                <w:sz w:val="20"/>
              </w:rPr>
            </w:pPr>
            <w:r w:rsidRPr="00D45670">
              <w:rPr>
                <w:rFonts w:cs="Arial"/>
                <w:sz w:val="20"/>
              </w:rPr>
              <w:t>105,6</w:t>
            </w:r>
          </w:p>
        </w:tc>
        <w:tc>
          <w:tcPr>
            <w:tcW w:w="2021" w:type="dxa"/>
            <w:tcBorders>
              <w:top w:val="dotted" w:sz="4" w:space="0" w:color="auto"/>
              <w:bottom w:val="dotted" w:sz="4" w:space="0" w:color="auto"/>
            </w:tcBorders>
          </w:tcPr>
          <w:p w14:paraId="1C6CF8E9" w14:textId="77777777" w:rsidR="00D45670" w:rsidRPr="00D45670" w:rsidRDefault="00D45670" w:rsidP="0007351E">
            <w:pPr>
              <w:spacing w:before="80" w:line="240" w:lineRule="exact"/>
              <w:ind w:firstLine="0"/>
              <w:jc w:val="center"/>
              <w:rPr>
                <w:rFonts w:cs="Arial"/>
                <w:sz w:val="20"/>
              </w:rPr>
            </w:pPr>
            <w:r w:rsidRPr="00D45670">
              <w:rPr>
                <w:rFonts w:cs="Arial"/>
                <w:sz w:val="20"/>
              </w:rPr>
              <w:t>105,6</w:t>
            </w:r>
          </w:p>
        </w:tc>
      </w:tr>
      <w:tr w:rsidR="00D45670" w:rsidRPr="00D45670" w14:paraId="505301AE" w14:textId="77777777" w:rsidTr="00D45670">
        <w:trPr>
          <w:trHeight w:val="267"/>
        </w:trPr>
        <w:tc>
          <w:tcPr>
            <w:tcW w:w="1272" w:type="dxa"/>
            <w:tcBorders>
              <w:top w:val="dotted" w:sz="4" w:space="0" w:color="auto"/>
              <w:bottom w:val="dotted" w:sz="4" w:space="0" w:color="auto"/>
            </w:tcBorders>
            <w:vAlign w:val="bottom"/>
          </w:tcPr>
          <w:p w14:paraId="5E273F01" w14:textId="77777777" w:rsidR="00D45670" w:rsidRPr="00D45670" w:rsidRDefault="00D45670" w:rsidP="0007351E">
            <w:pPr>
              <w:spacing w:before="80" w:line="240" w:lineRule="exact"/>
              <w:ind w:left="113" w:firstLine="0"/>
              <w:jc w:val="left"/>
              <w:rPr>
                <w:rFonts w:cs="Arial"/>
                <w:sz w:val="20"/>
              </w:rPr>
            </w:pPr>
            <w:r w:rsidRPr="00D45670">
              <w:rPr>
                <w:rFonts w:cs="Arial"/>
                <w:sz w:val="20"/>
              </w:rPr>
              <w:t>Февраль</w:t>
            </w:r>
          </w:p>
        </w:tc>
        <w:tc>
          <w:tcPr>
            <w:tcW w:w="2021" w:type="dxa"/>
            <w:tcBorders>
              <w:top w:val="dotted" w:sz="4" w:space="0" w:color="auto"/>
              <w:bottom w:val="dotted" w:sz="4" w:space="0" w:color="auto"/>
            </w:tcBorders>
          </w:tcPr>
          <w:p w14:paraId="22A8EA9F" w14:textId="77777777" w:rsidR="00D45670" w:rsidRPr="00D45670" w:rsidRDefault="00D45670" w:rsidP="0007351E">
            <w:pPr>
              <w:spacing w:before="80" w:line="240" w:lineRule="exact"/>
              <w:ind w:firstLine="0"/>
              <w:jc w:val="center"/>
              <w:rPr>
                <w:rFonts w:cs="Arial"/>
                <w:sz w:val="20"/>
              </w:rPr>
            </w:pPr>
            <w:r w:rsidRPr="00D45670">
              <w:rPr>
                <w:rFonts w:cs="Arial"/>
                <w:sz w:val="20"/>
              </w:rPr>
              <w:t>99,8</w:t>
            </w:r>
          </w:p>
        </w:tc>
        <w:tc>
          <w:tcPr>
            <w:tcW w:w="2021" w:type="dxa"/>
            <w:tcBorders>
              <w:top w:val="dotted" w:sz="4" w:space="0" w:color="auto"/>
              <w:bottom w:val="dotted" w:sz="4" w:space="0" w:color="auto"/>
            </w:tcBorders>
          </w:tcPr>
          <w:p w14:paraId="453DA6C2" w14:textId="77777777" w:rsidR="00D45670" w:rsidRPr="00D45670" w:rsidRDefault="00D45670" w:rsidP="0007351E">
            <w:pPr>
              <w:spacing w:before="80" w:line="240" w:lineRule="exact"/>
              <w:ind w:firstLine="0"/>
              <w:jc w:val="center"/>
              <w:rPr>
                <w:rFonts w:cs="Arial"/>
                <w:sz w:val="20"/>
              </w:rPr>
            </w:pPr>
            <w:r w:rsidRPr="00D45670">
              <w:rPr>
                <w:rFonts w:cs="Arial"/>
                <w:sz w:val="20"/>
              </w:rPr>
              <w:t>101,0</w:t>
            </w:r>
          </w:p>
        </w:tc>
        <w:tc>
          <w:tcPr>
            <w:tcW w:w="2021" w:type="dxa"/>
            <w:tcBorders>
              <w:top w:val="dotted" w:sz="4" w:space="0" w:color="auto"/>
              <w:bottom w:val="dotted" w:sz="4" w:space="0" w:color="auto"/>
            </w:tcBorders>
          </w:tcPr>
          <w:p w14:paraId="693347E0" w14:textId="77777777" w:rsidR="00D45670" w:rsidRPr="00D45670" w:rsidRDefault="00D45670" w:rsidP="0007351E">
            <w:pPr>
              <w:spacing w:before="80" w:line="240" w:lineRule="exact"/>
              <w:ind w:firstLine="0"/>
              <w:jc w:val="center"/>
              <w:rPr>
                <w:rFonts w:cs="Arial"/>
                <w:sz w:val="20"/>
              </w:rPr>
            </w:pPr>
            <w:r w:rsidRPr="00D45670">
              <w:rPr>
                <w:rFonts w:cs="Arial"/>
                <w:sz w:val="20"/>
              </w:rPr>
              <w:t>100,0</w:t>
            </w:r>
          </w:p>
        </w:tc>
        <w:tc>
          <w:tcPr>
            <w:tcW w:w="2021" w:type="dxa"/>
            <w:tcBorders>
              <w:top w:val="dotted" w:sz="4" w:space="0" w:color="auto"/>
              <w:bottom w:val="dotted" w:sz="4" w:space="0" w:color="auto"/>
            </w:tcBorders>
          </w:tcPr>
          <w:p w14:paraId="6F594FB0" w14:textId="77777777" w:rsidR="00D45670" w:rsidRPr="00D45670" w:rsidRDefault="00D45670" w:rsidP="0007351E">
            <w:pPr>
              <w:spacing w:before="80" w:line="240" w:lineRule="exact"/>
              <w:ind w:firstLine="0"/>
              <w:jc w:val="center"/>
              <w:rPr>
                <w:rFonts w:cs="Arial"/>
                <w:sz w:val="20"/>
              </w:rPr>
            </w:pPr>
            <w:r w:rsidRPr="00D45670">
              <w:rPr>
                <w:rFonts w:cs="Arial"/>
                <w:sz w:val="20"/>
              </w:rPr>
              <w:t>105,6</w:t>
            </w:r>
          </w:p>
        </w:tc>
      </w:tr>
      <w:tr w:rsidR="00D45670" w:rsidRPr="00D45670" w14:paraId="1F4E42DA" w14:textId="77777777" w:rsidTr="00D45670">
        <w:trPr>
          <w:trHeight w:val="267"/>
        </w:trPr>
        <w:tc>
          <w:tcPr>
            <w:tcW w:w="1272" w:type="dxa"/>
            <w:tcBorders>
              <w:top w:val="dotted" w:sz="4" w:space="0" w:color="auto"/>
              <w:bottom w:val="dotted" w:sz="4" w:space="0" w:color="auto"/>
            </w:tcBorders>
            <w:vAlign w:val="bottom"/>
          </w:tcPr>
          <w:p w14:paraId="1B745BE3" w14:textId="77777777" w:rsidR="00D45670" w:rsidRPr="00D45670" w:rsidRDefault="00D45670" w:rsidP="0007351E">
            <w:pPr>
              <w:spacing w:before="80" w:line="240" w:lineRule="exact"/>
              <w:ind w:left="113" w:firstLine="0"/>
              <w:jc w:val="left"/>
              <w:rPr>
                <w:rFonts w:cs="Arial"/>
                <w:sz w:val="20"/>
              </w:rPr>
            </w:pPr>
            <w:r w:rsidRPr="00D45670">
              <w:rPr>
                <w:rFonts w:cs="Arial"/>
                <w:sz w:val="20"/>
              </w:rPr>
              <w:t>Март</w:t>
            </w:r>
          </w:p>
        </w:tc>
        <w:tc>
          <w:tcPr>
            <w:tcW w:w="2021" w:type="dxa"/>
            <w:tcBorders>
              <w:top w:val="dotted" w:sz="4" w:space="0" w:color="auto"/>
              <w:bottom w:val="dotted" w:sz="4" w:space="0" w:color="auto"/>
            </w:tcBorders>
          </w:tcPr>
          <w:p w14:paraId="59F5C79D" w14:textId="77777777" w:rsidR="00D45670" w:rsidRPr="00D45670" w:rsidRDefault="00D45670" w:rsidP="0007351E">
            <w:pPr>
              <w:spacing w:before="80" w:line="240" w:lineRule="exact"/>
              <w:ind w:firstLine="0"/>
              <w:jc w:val="center"/>
              <w:rPr>
                <w:rFonts w:cs="Arial"/>
                <w:sz w:val="20"/>
              </w:rPr>
            </w:pPr>
            <w:r w:rsidRPr="00D45670">
              <w:rPr>
                <w:rFonts w:cs="Arial"/>
                <w:sz w:val="20"/>
              </w:rPr>
              <w:t>100,9</w:t>
            </w:r>
          </w:p>
        </w:tc>
        <w:tc>
          <w:tcPr>
            <w:tcW w:w="2021" w:type="dxa"/>
            <w:tcBorders>
              <w:top w:val="dotted" w:sz="4" w:space="0" w:color="auto"/>
              <w:bottom w:val="dotted" w:sz="4" w:space="0" w:color="auto"/>
            </w:tcBorders>
          </w:tcPr>
          <w:p w14:paraId="44F7BC0F" w14:textId="77777777" w:rsidR="00D45670" w:rsidRPr="00D45670" w:rsidRDefault="00D45670" w:rsidP="0007351E">
            <w:pPr>
              <w:spacing w:before="80" w:line="240" w:lineRule="exact"/>
              <w:ind w:firstLine="0"/>
              <w:jc w:val="center"/>
              <w:rPr>
                <w:rFonts w:cs="Arial"/>
                <w:sz w:val="20"/>
              </w:rPr>
            </w:pPr>
            <w:r w:rsidRPr="00D45670">
              <w:rPr>
                <w:rFonts w:cs="Arial"/>
                <w:sz w:val="20"/>
              </w:rPr>
              <w:t>101,9</w:t>
            </w:r>
          </w:p>
        </w:tc>
        <w:tc>
          <w:tcPr>
            <w:tcW w:w="2021" w:type="dxa"/>
            <w:tcBorders>
              <w:top w:val="dotted" w:sz="4" w:space="0" w:color="auto"/>
              <w:bottom w:val="dotted" w:sz="4" w:space="0" w:color="auto"/>
            </w:tcBorders>
          </w:tcPr>
          <w:p w14:paraId="6EF6661C" w14:textId="77777777" w:rsidR="00D45670" w:rsidRPr="00D45670" w:rsidRDefault="00D45670" w:rsidP="0007351E">
            <w:pPr>
              <w:spacing w:before="80" w:line="240" w:lineRule="exact"/>
              <w:ind w:firstLine="0"/>
              <w:jc w:val="center"/>
              <w:rPr>
                <w:rFonts w:cs="Arial"/>
                <w:sz w:val="20"/>
              </w:rPr>
            </w:pPr>
            <w:r w:rsidRPr="00D45670">
              <w:rPr>
                <w:rFonts w:cs="Arial"/>
                <w:sz w:val="20"/>
              </w:rPr>
              <w:t>100,0</w:t>
            </w:r>
          </w:p>
        </w:tc>
        <w:tc>
          <w:tcPr>
            <w:tcW w:w="2021" w:type="dxa"/>
            <w:tcBorders>
              <w:top w:val="dotted" w:sz="4" w:space="0" w:color="auto"/>
              <w:bottom w:val="dotted" w:sz="4" w:space="0" w:color="auto"/>
            </w:tcBorders>
          </w:tcPr>
          <w:p w14:paraId="7DB83821" w14:textId="77777777" w:rsidR="00D45670" w:rsidRPr="00D45670" w:rsidRDefault="00D45670" w:rsidP="0007351E">
            <w:pPr>
              <w:spacing w:before="80" w:line="240" w:lineRule="exact"/>
              <w:ind w:firstLine="0"/>
              <w:jc w:val="center"/>
              <w:rPr>
                <w:rFonts w:cs="Arial"/>
                <w:sz w:val="20"/>
              </w:rPr>
            </w:pPr>
            <w:r w:rsidRPr="00D45670">
              <w:rPr>
                <w:rFonts w:cs="Arial"/>
                <w:sz w:val="20"/>
              </w:rPr>
              <w:t>105,6</w:t>
            </w:r>
          </w:p>
        </w:tc>
      </w:tr>
      <w:tr w:rsidR="00D45670" w:rsidRPr="0007351E" w14:paraId="18A9CACE" w14:textId="77777777" w:rsidTr="00D45670">
        <w:trPr>
          <w:trHeight w:val="267"/>
        </w:trPr>
        <w:tc>
          <w:tcPr>
            <w:tcW w:w="1272" w:type="dxa"/>
            <w:tcBorders>
              <w:top w:val="dotted" w:sz="4" w:space="0" w:color="auto"/>
              <w:bottom w:val="dotted" w:sz="4" w:space="0" w:color="auto"/>
            </w:tcBorders>
            <w:vAlign w:val="bottom"/>
          </w:tcPr>
          <w:p w14:paraId="18675839" w14:textId="77777777" w:rsidR="00D45670" w:rsidRPr="0007351E" w:rsidRDefault="00D45670" w:rsidP="0007351E">
            <w:pPr>
              <w:spacing w:before="80" w:line="240" w:lineRule="exact"/>
              <w:ind w:left="113" w:firstLine="0"/>
              <w:jc w:val="left"/>
              <w:rPr>
                <w:rFonts w:cs="Arial"/>
                <w:i/>
                <w:sz w:val="20"/>
              </w:rPr>
            </w:pPr>
            <w:r w:rsidRPr="0007351E">
              <w:rPr>
                <w:rFonts w:cs="Arial"/>
                <w:i/>
                <w:sz w:val="20"/>
                <w:lang w:val="en-US"/>
              </w:rPr>
              <w:t xml:space="preserve">I </w:t>
            </w:r>
            <w:r w:rsidRPr="0007351E">
              <w:rPr>
                <w:rFonts w:cs="Arial"/>
                <w:i/>
                <w:sz w:val="20"/>
              </w:rPr>
              <w:t>квартал</w:t>
            </w:r>
          </w:p>
        </w:tc>
        <w:tc>
          <w:tcPr>
            <w:tcW w:w="2021" w:type="dxa"/>
            <w:tcBorders>
              <w:top w:val="dotted" w:sz="4" w:space="0" w:color="auto"/>
              <w:bottom w:val="dotted" w:sz="4" w:space="0" w:color="auto"/>
            </w:tcBorders>
          </w:tcPr>
          <w:p w14:paraId="4FB050EE" w14:textId="77777777" w:rsidR="00D45670" w:rsidRPr="0007351E" w:rsidRDefault="00D45670" w:rsidP="0007351E">
            <w:pPr>
              <w:spacing w:before="80" w:line="240" w:lineRule="exact"/>
              <w:ind w:firstLine="0"/>
              <w:jc w:val="center"/>
              <w:rPr>
                <w:rFonts w:cs="Arial"/>
                <w:i/>
                <w:sz w:val="20"/>
              </w:rPr>
            </w:pPr>
            <w:r w:rsidRPr="0007351E">
              <w:rPr>
                <w:rFonts w:cs="Arial"/>
                <w:i/>
                <w:sz w:val="20"/>
              </w:rPr>
              <w:t>101,9</w:t>
            </w:r>
          </w:p>
        </w:tc>
        <w:tc>
          <w:tcPr>
            <w:tcW w:w="2021" w:type="dxa"/>
            <w:tcBorders>
              <w:top w:val="dotted" w:sz="4" w:space="0" w:color="auto"/>
              <w:bottom w:val="dotted" w:sz="4" w:space="0" w:color="auto"/>
            </w:tcBorders>
          </w:tcPr>
          <w:p w14:paraId="3A1DAC94" w14:textId="6437D66B" w:rsidR="00D45670" w:rsidRPr="0007351E" w:rsidRDefault="00D45670" w:rsidP="0007351E">
            <w:pPr>
              <w:spacing w:before="80" w:line="240" w:lineRule="exact"/>
              <w:ind w:firstLine="0"/>
              <w:jc w:val="center"/>
              <w:rPr>
                <w:rFonts w:cs="Arial"/>
                <w:i/>
                <w:sz w:val="20"/>
              </w:rPr>
            </w:pPr>
          </w:p>
        </w:tc>
        <w:tc>
          <w:tcPr>
            <w:tcW w:w="2021" w:type="dxa"/>
            <w:tcBorders>
              <w:top w:val="dotted" w:sz="4" w:space="0" w:color="auto"/>
              <w:bottom w:val="dotted" w:sz="4" w:space="0" w:color="auto"/>
            </w:tcBorders>
          </w:tcPr>
          <w:p w14:paraId="1F7275BF" w14:textId="77777777" w:rsidR="00D45670" w:rsidRPr="0007351E" w:rsidRDefault="00D45670" w:rsidP="0007351E">
            <w:pPr>
              <w:spacing w:before="80" w:line="240" w:lineRule="exact"/>
              <w:ind w:firstLine="0"/>
              <w:jc w:val="center"/>
              <w:rPr>
                <w:rFonts w:cs="Arial"/>
                <w:i/>
                <w:sz w:val="20"/>
              </w:rPr>
            </w:pPr>
            <w:r w:rsidRPr="0007351E">
              <w:rPr>
                <w:rFonts w:cs="Arial"/>
                <w:i/>
                <w:sz w:val="20"/>
              </w:rPr>
              <w:t>105,6</w:t>
            </w:r>
          </w:p>
        </w:tc>
        <w:tc>
          <w:tcPr>
            <w:tcW w:w="2021" w:type="dxa"/>
            <w:tcBorders>
              <w:top w:val="dotted" w:sz="4" w:space="0" w:color="auto"/>
              <w:bottom w:val="dotted" w:sz="4" w:space="0" w:color="auto"/>
            </w:tcBorders>
          </w:tcPr>
          <w:p w14:paraId="051BDAE9" w14:textId="54B60D5F" w:rsidR="00D45670" w:rsidRPr="0007351E" w:rsidRDefault="00D45670" w:rsidP="0007351E">
            <w:pPr>
              <w:spacing w:before="80" w:line="240" w:lineRule="exact"/>
              <w:ind w:firstLine="0"/>
              <w:jc w:val="center"/>
              <w:rPr>
                <w:rFonts w:cs="Arial"/>
                <w:i/>
                <w:sz w:val="20"/>
              </w:rPr>
            </w:pPr>
          </w:p>
        </w:tc>
      </w:tr>
      <w:tr w:rsidR="00D45670" w:rsidRPr="00D45670" w14:paraId="3EDB404F" w14:textId="77777777" w:rsidTr="00D45670">
        <w:trPr>
          <w:trHeight w:val="267"/>
        </w:trPr>
        <w:tc>
          <w:tcPr>
            <w:tcW w:w="1272" w:type="dxa"/>
            <w:tcBorders>
              <w:top w:val="dotted" w:sz="4" w:space="0" w:color="auto"/>
              <w:bottom w:val="dotted" w:sz="4" w:space="0" w:color="auto"/>
            </w:tcBorders>
            <w:vAlign w:val="bottom"/>
          </w:tcPr>
          <w:p w14:paraId="44D5F01E" w14:textId="77777777" w:rsidR="00D45670" w:rsidRPr="00D45670" w:rsidRDefault="00D45670" w:rsidP="0007351E">
            <w:pPr>
              <w:spacing w:before="80" w:line="240" w:lineRule="exact"/>
              <w:ind w:left="113" w:firstLine="0"/>
              <w:jc w:val="left"/>
              <w:rPr>
                <w:rFonts w:cs="Arial"/>
                <w:i/>
                <w:sz w:val="20"/>
                <w:lang w:val="en-US"/>
              </w:rPr>
            </w:pPr>
            <w:r w:rsidRPr="00D45670">
              <w:rPr>
                <w:rFonts w:cs="Arial"/>
                <w:sz w:val="20"/>
              </w:rPr>
              <w:t>Апрель</w:t>
            </w:r>
          </w:p>
        </w:tc>
        <w:tc>
          <w:tcPr>
            <w:tcW w:w="2021" w:type="dxa"/>
            <w:tcBorders>
              <w:top w:val="dotted" w:sz="4" w:space="0" w:color="auto"/>
              <w:bottom w:val="dotted" w:sz="4" w:space="0" w:color="auto"/>
            </w:tcBorders>
          </w:tcPr>
          <w:p w14:paraId="5E6979FA" w14:textId="77777777" w:rsidR="00D45670" w:rsidRPr="00D45670" w:rsidRDefault="00D45670" w:rsidP="0007351E">
            <w:pPr>
              <w:spacing w:before="80" w:line="240" w:lineRule="exact"/>
              <w:ind w:firstLine="0"/>
              <w:jc w:val="center"/>
              <w:rPr>
                <w:rFonts w:cs="Arial"/>
                <w:sz w:val="20"/>
              </w:rPr>
            </w:pPr>
            <w:r w:rsidRPr="00D45670">
              <w:rPr>
                <w:rFonts w:cs="Arial"/>
                <w:sz w:val="20"/>
              </w:rPr>
              <w:t>100,7</w:t>
            </w:r>
          </w:p>
        </w:tc>
        <w:tc>
          <w:tcPr>
            <w:tcW w:w="2021" w:type="dxa"/>
            <w:tcBorders>
              <w:top w:val="dotted" w:sz="4" w:space="0" w:color="auto"/>
              <w:bottom w:val="dotted" w:sz="4" w:space="0" w:color="auto"/>
            </w:tcBorders>
          </w:tcPr>
          <w:p w14:paraId="0F7945D0" w14:textId="77777777" w:rsidR="00D45670" w:rsidRPr="00D45670" w:rsidRDefault="00D45670" w:rsidP="0007351E">
            <w:pPr>
              <w:spacing w:before="80" w:line="240" w:lineRule="exact"/>
              <w:ind w:firstLine="0"/>
              <w:jc w:val="center"/>
              <w:rPr>
                <w:rFonts w:cs="Arial"/>
                <w:sz w:val="20"/>
              </w:rPr>
            </w:pPr>
            <w:r w:rsidRPr="00D45670">
              <w:rPr>
                <w:rFonts w:cs="Arial"/>
                <w:sz w:val="20"/>
              </w:rPr>
              <w:t>102,7</w:t>
            </w:r>
          </w:p>
        </w:tc>
        <w:tc>
          <w:tcPr>
            <w:tcW w:w="2021" w:type="dxa"/>
            <w:tcBorders>
              <w:top w:val="dotted" w:sz="4" w:space="0" w:color="auto"/>
              <w:bottom w:val="dotted" w:sz="4" w:space="0" w:color="auto"/>
            </w:tcBorders>
          </w:tcPr>
          <w:p w14:paraId="3A77F5CF" w14:textId="77777777" w:rsidR="00D45670" w:rsidRPr="00D45670" w:rsidRDefault="00D45670" w:rsidP="0007351E">
            <w:pPr>
              <w:spacing w:before="80" w:line="240" w:lineRule="exact"/>
              <w:ind w:firstLine="0"/>
              <w:jc w:val="center"/>
              <w:rPr>
                <w:rFonts w:cs="Arial"/>
                <w:sz w:val="20"/>
              </w:rPr>
            </w:pPr>
            <w:r w:rsidRPr="00D45670">
              <w:rPr>
                <w:rFonts w:cs="Arial"/>
                <w:sz w:val="20"/>
              </w:rPr>
              <w:t>100,0</w:t>
            </w:r>
          </w:p>
        </w:tc>
        <w:tc>
          <w:tcPr>
            <w:tcW w:w="2021" w:type="dxa"/>
            <w:tcBorders>
              <w:top w:val="dotted" w:sz="4" w:space="0" w:color="auto"/>
              <w:bottom w:val="dotted" w:sz="4" w:space="0" w:color="auto"/>
            </w:tcBorders>
          </w:tcPr>
          <w:p w14:paraId="271DD759" w14:textId="77777777" w:rsidR="00D45670" w:rsidRPr="00D45670" w:rsidRDefault="00D45670" w:rsidP="0007351E">
            <w:pPr>
              <w:spacing w:before="80" w:line="240" w:lineRule="exact"/>
              <w:ind w:firstLine="0"/>
              <w:jc w:val="center"/>
              <w:rPr>
                <w:rFonts w:cs="Arial"/>
                <w:sz w:val="20"/>
              </w:rPr>
            </w:pPr>
            <w:r w:rsidRPr="00D45670">
              <w:rPr>
                <w:rFonts w:cs="Arial"/>
                <w:sz w:val="20"/>
              </w:rPr>
              <w:t>105,6</w:t>
            </w:r>
          </w:p>
        </w:tc>
      </w:tr>
      <w:tr w:rsidR="00D45670" w:rsidRPr="00D45670" w14:paraId="636C4925" w14:textId="77777777" w:rsidTr="00D45670">
        <w:trPr>
          <w:trHeight w:val="267"/>
        </w:trPr>
        <w:tc>
          <w:tcPr>
            <w:tcW w:w="1272" w:type="dxa"/>
            <w:tcBorders>
              <w:top w:val="dotted" w:sz="4" w:space="0" w:color="auto"/>
              <w:bottom w:val="dotted" w:sz="4" w:space="0" w:color="auto"/>
            </w:tcBorders>
            <w:vAlign w:val="bottom"/>
          </w:tcPr>
          <w:p w14:paraId="7C3EDB68" w14:textId="77777777" w:rsidR="00D45670" w:rsidRPr="00D45670" w:rsidRDefault="00D45670" w:rsidP="0007351E">
            <w:pPr>
              <w:spacing w:before="80" w:line="240" w:lineRule="exact"/>
              <w:ind w:left="113" w:firstLine="0"/>
              <w:jc w:val="left"/>
              <w:rPr>
                <w:rFonts w:cs="Arial"/>
                <w:sz w:val="20"/>
              </w:rPr>
            </w:pPr>
            <w:r w:rsidRPr="00D45670">
              <w:rPr>
                <w:rFonts w:cs="Arial"/>
                <w:sz w:val="20"/>
              </w:rPr>
              <w:t>Май</w:t>
            </w:r>
          </w:p>
        </w:tc>
        <w:tc>
          <w:tcPr>
            <w:tcW w:w="2021" w:type="dxa"/>
            <w:tcBorders>
              <w:top w:val="dotted" w:sz="4" w:space="0" w:color="auto"/>
              <w:bottom w:val="dotted" w:sz="4" w:space="0" w:color="auto"/>
            </w:tcBorders>
          </w:tcPr>
          <w:p w14:paraId="12741447" w14:textId="77777777" w:rsidR="00D45670" w:rsidRPr="00D45670" w:rsidRDefault="00D45670" w:rsidP="0007351E">
            <w:pPr>
              <w:spacing w:before="80" w:line="240" w:lineRule="exact"/>
              <w:ind w:firstLine="0"/>
              <w:jc w:val="center"/>
              <w:rPr>
                <w:rFonts w:cs="Arial"/>
                <w:sz w:val="20"/>
              </w:rPr>
            </w:pPr>
            <w:r w:rsidRPr="00D45670">
              <w:rPr>
                <w:rFonts w:cs="Arial"/>
                <w:sz w:val="20"/>
              </w:rPr>
              <w:t>99,8</w:t>
            </w:r>
          </w:p>
        </w:tc>
        <w:tc>
          <w:tcPr>
            <w:tcW w:w="2021" w:type="dxa"/>
            <w:tcBorders>
              <w:top w:val="dotted" w:sz="4" w:space="0" w:color="auto"/>
              <w:bottom w:val="dotted" w:sz="4" w:space="0" w:color="auto"/>
            </w:tcBorders>
          </w:tcPr>
          <w:p w14:paraId="0A3AA610" w14:textId="77777777" w:rsidR="00D45670" w:rsidRPr="00D45670" w:rsidRDefault="00D45670" w:rsidP="0007351E">
            <w:pPr>
              <w:spacing w:before="80" w:line="240" w:lineRule="exact"/>
              <w:ind w:firstLine="0"/>
              <w:jc w:val="center"/>
              <w:rPr>
                <w:rFonts w:cs="Arial"/>
                <w:sz w:val="20"/>
              </w:rPr>
            </w:pPr>
            <w:r w:rsidRPr="00D45670">
              <w:rPr>
                <w:rFonts w:cs="Arial"/>
                <w:sz w:val="20"/>
              </w:rPr>
              <w:t>102,4</w:t>
            </w:r>
          </w:p>
        </w:tc>
        <w:tc>
          <w:tcPr>
            <w:tcW w:w="2021" w:type="dxa"/>
            <w:tcBorders>
              <w:top w:val="dotted" w:sz="4" w:space="0" w:color="auto"/>
              <w:bottom w:val="dotted" w:sz="4" w:space="0" w:color="auto"/>
            </w:tcBorders>
          </w:tcPr>
          <w:p w14:paraId="0701651E" w14:textId="77777777" w:rsidR="00D45670" w:rsidRPr="00D45670" w:rsidRDefault="00D45670" w:rsidP="0007351E">
            <w:pPr>
              <w:spacing w:before="80" w:line="240" w:lineRule="exact"/>
              <w:ind w:firstLine="0"/>
              <w:jc w:val="center"/>
              <w:rPr>
                <w:rFonts w:cs="Arial"/>
                <w:sz w:val="20"/>
              </w:rPr>
            </w:pPr>
            <w:r w:rsidRPr="00D45670">
              <w:rPr>
                <w:rFonts w:cs="Arial"/>
                <w:sz w:val="20"/>
              </w:rPr>
              <w:t>100,0</w:t>
            </w:r>
          </w:p>
        </w:tc>
        <w:tc>
          <w:tcPr>
            <w:tcW w:w="2021" w:type="dxa"/>
            <w:tcBorders>
              <w:top w:val="dotted" w:sz="4" w:space="0" w:color="auto"/>
              <w:bottom w:val="dotted" w:sz="4" w:space="0" w:color="auto"/>
            </w:tcBorders>
          </w:tcPr>
          <w:p w14:paraId="5B90F74E" w14:textId="77777777" w:rsidR="00D45670" w:rsidRPr="00D45670" w:rsidRDefault="00D45670" w:rsidP="0007351E">
            <w:pPr>
              <w:spacing w:before="80" w:line="240" w:lineRule="exact"/>
              <w:ind w:firstLine="0"/>
              <w:jc w:val="center"/>
              <w:rPr>
                <w:rFonts w:cs="Arial"/>
                <w:sz w:val="20"/>
              </w:rPr>
            </w:pPr>
            <w:r w:rsidRPr="00D45670">
              <w:rPr>
                <w:rFonts w:cs="Arial"/>
                <w:sz w:val="20"/>
              </w:rPr>
              <w:t>105,6</w:t>
            </w:r>
          </w:p>
        </w:tc>
      </w:tr>
      <w:tr w:rsidR="00D45670" w:rsidRPr="00D45670" w14:paraId="214721D4" w14:textId="77777777" w:rsidTr="00D45670">
        <w:trPr>
          <w:trHeight w:val="267"/>
        </w:trPr>
        <w:tc>
          <w:tcPr>
            <w:tcW w:w="1272" w:type="dxa"/>
            <w:tcBorders>
              <w:top w:val="dotted" w:sz="4" w:space="0" w:color="auto"/>
              <w:bottom w:val="dotted" w:sz="4" w:space="0" w:color="auto"/>
            </w:tcBorders>
            <w:vAlign w:val="bottom"/>
          </w:tcPr>
          <w:p w14:paraId="4C3EFA2A" w14:textId="77777777" w:rsidR="00D45670" w:rsidRPr="00D45670" w:rsidRDefault="00D45670" w:rsidP="0007351E">
            <w:pPr>
              <w:spacing w:before="80" w:line="240" w:lineRule="exact"/>
              <w:ind w:left="113" w:firstLine="0"/>
              <w:jc w:val="left"/>
              <w:rPr>
                <w:rFonts w:cs="Arial"/>
                <w:sz w:val="20"/>
              </w:rPr>
            </w:pPr>
            <w:r w:rsidRPr="00D45670">
              <w:rPr>
                <w:rFonts w:cs="Arial"/>
                <w:sz w:val="20"/>
              </w:rPr>
              <w:t>Июнь</w:t>
            </w:r>
          </w:p>
        </w:tc>
        <w:tc>
          <w:tcPr>
            <w:tcW w:w="2021" w:type="dxa"/>
            <w:tcBorders>
              <w:top w:val="dotted" w:sz="4" w:space="0" w:color="auto"/>
              <w:bottom w:val="dotted" w:sz="4" w:space="0" w:color="auto"/>
            </w:tcBorders>
          </w:tcPr>
          <w:p w14:paraId="2710026A" w14:textId="77777777" w:rsidR="00D45670" w:rsidRPr="00D45670" w:rsidRDefault="00D45670" w:rsidP="0007351E">
            <w:pPr>
              <w:spacing w:before="80" w:line="240" w:lineRule="exact"/>
              <w:ind w:firstLine="0"/>
              <w:jc w:val="center"/>
              <w:rPr>
                <w:rFonts w:cs="Arial"/>
                <w:sz w:val="20"/>
              </w:rPr>
            </w:pPr>
            <w:r w:rsidRPr="00D45670">
              <w:rPr>
                <w:rFonts w:cs="Arial"/>
                <w:sz w:val="20"/>
              </w:rPr>
              <w:t>99,3</w:t>
            </w:r>
          </w:p>
        </w:tc>
        <w:tc>
          <w:tcPr>
            <w:tcW w:w="2021" w:type="dxa"/>
            <w:tcBorders>
              <w:top w:val="dotted" w:sz="4" w:space="0" w:color="auto"/>
              <w:bottom w:val="dotted" w:sz="4" w:space="0" w:color="auto"/>
            </w:tcBorders>
          </w:tcPr>
          <w:p w14:paraId="2C39583A" w14:textId="77777777" w:rsidR="00D45670" w:rsidRPr="00D45670" w:rsidRDefault="00D45670" w:rsidP="0007351E">
            <w:pPr>
              <w:spacing w:before="80" w:line="240" w:lineRule="exact"/>
              <w:ind w:firstLine="0"/>
              <w:jc w:val="center"/>
              <w:rPr>
                <w:rFonts w:cs="Arial"/>
                <w:sz w:val="20"/>
              </w:rPr>
            </w:pPr>
            <w:r w:rsidRPr="00D45670">
              <w:rPr>
                <w:rFonts w:cs="Arial"/>
                <w:sz w:val="20"/>
              </w:rPr>
              <w:t>101,7</w:t>
            </w:r>
          </w:p>
        </w:tc>
        <w:tc>
          <w:tcPr>
            <w:tcW w:w="2021" w:type="dxa"/>
            <w:tcBorders>
              <w:top w:val="dotted" w:sz="4" w:space="0" w:color="auto"/>
              <w:bottom w:val="dotted" w:sz="4" w:space="0" w:color="auto"/>
            </w:tcBorders>
          </w:tcPr>
          <w:p w14:paraId="2EFA79FF" w14:textId="77777777" w:rsidR="00D45670" w:rsidRPr="00D45670" w:rsidRDefault="00D45670" w:rsidP="0007351E">
            <w:pPr>
              <w:spacing w:before="80" w:line="240" w:lineRule="exact"/>
              <w:ind w:firstLine="0"/>
              <w:jc w:val="center"/>
              <w:rPr>
                <w:rFonts w:cs="Arial"/>
                <w:sz w:val="20"/>
              </w:rPr>
            </w:pPr>
            <w:r w:rsidRPr="00D45670">
              <w:rPr>
                <w:rFonts w:cs="Arial"/>
                <w:sz w:val="20"/>
              </w:rPr>
              <w:t>100,0</w:t>
            </w:r>
          </w:p>
        </w:tc>
        <w:tc>
          <w:tcPr>
            <w:tcW w:w="2021" w:type="dxa"/>
            <w:tcBorders>
              <w:top w:val="dotted" w:sz="4" w:space="0" w:color="auto"/>
              <w:bottom w:val="dotted" w:sz="4" w:space="0" w:color="auto"/>
            </w:tcBorders>
          </w:tcPr>
          <w:p w14:paraId="5A26E5B4" w14:textId="77777777" w:rsidR="00D45670" w:rsidRPr="00D45670" w:rsidRDefault="00D45670" w:rsidP="0007351E">
            <w:pPr>
              <w:spacing w:before="80" w:line="240" w:lineRule="exact"/>
              <w:ind w:firstLine="0"/>
              <w:jc w:val="center"/>
              <w:rPr>
                <w:rFonts w:cs="Arial"/>
                <w:sz w:val="20"/>
              </w:rPr>
            </w:pPr>
            <w:r w:rsidRPr="00D45670">
              <w:rPr>
                <w:rFonts w:cs="Arial"/>
                <w:sz w:val="20"/>
              </w:rPr>
              <w:t>105,6</w:t>
            </w:r>
          </w:p>
        </w:tc>
      </w:tr>
      <w:tr w:rsidR="00D45670" w:rsidRPr="0007351E" w14:paraId="3EDDDF05" w14:textId="77777777" w:rsidTr="00D45670">
        <w:trPr>
          <w:trHeight w:val="267"/>
        </w:trPr>
        <w:tc>
          <w:tcPr>
            <w:tcW w:w="1272" w:type="dxa"/>
            <w:tcBorders>
              <w:top w:val="dotted" w:sz="4" w:space="0" w:color="auto"/>
              <w:bottom w:val="dotted" w:sz="4" w:space="0" w:color="auto"/>
            </w:tcBorders>
            <w:vAlign w:val="bottom"/>
          </w:tcPr>
          <w:p w14:paraId="40E98A06" w14:textId="77777777" w:rsidR="00D45670" w:rsidRPr="0007351E" w:rsidRDefault="00D45670" w:rsidP="0007351E">
            <w:pPr>
              <w:spacing w:before="80" w:line="240" w:lineRule="exact"/>
              <w:ind w:left="113" w:firstLine="0"/>
              <w:jc w:val="left"/>
              <w:rPr>
                <w:rFonts w:cs="Arial"/>
                <w:i/>
                <w:sz w:val="20"/>
                <w:lang w:val="en-US"/>
              </w:rPr>
            </w:pPr>
            <w:r w:rsidRPr="0007351E">
              <w:rPr>
                <w:rFonts w:cs="Arial"/>
                <w:i/>
                <w:sz w:val="20"/>
                <w:lang w:val="en-US"/>
              </w:rPr>
              <w:lastRenderedPageBreak/>
              <w:t>II квартал</w:t>
            </w:r>
          </w:p>
        </w:tc>
        <w:tc>
          <w:tcPr>
            <w:tcW w:w="2021" w:type="dxa"/>
            <w:tcBorders>
              <w:top w:val="dotted" w:sz="4" w:space="0" w:color="auto"/>
              <w:bottom w:val="dotted" w:sz="4" w:space="0" w:color="auto"/>
            </w:tcBorders>
          </w:tcPr>
          <w:p w14:paraId="5A60D102" w14:textId="77777777" w:rsidR="00D45670" w:rsidRPr="0007351E" w:rsidRDefault="00D45670" w:rsidP="0007351E">
            <w:pPr>
              <w:spacing w:before="80" w:line="240" w:lineRule="exact"/>
              <w:ind w:firstLine="0"/>
              <w:jc w:val="center"/>
              <w:rPr>
                <w:rFonts w:cs="Arial"/>
                <w:i/>
                <w:sz w:val="20"/>
              </w:rPr>
            </w:pPr>
            <w:r w:rsidRPr="0007351E">
              <w:rPr>
                <w:rFonts w:cs="Arial"/>
                <w:i/>
                <w:sz w:val="20"/>
              </w:rPr>
              <w:t>99,7</w:t>
            </w:r>
          </w:p>
        </w:tc>
        <w:tc>
          <w:tcPr>
            <w:tcW w:w="2021" w:type="dxa"/>
            <w:tcBorders>
              <w:top w:val="dotted" w:sz="4" w:space="0" w:color="auto"/>
              <w:bottom w:val="dotted" w:sz="4" w:space="0" w:color="auto"/>
            </w:tcBorders>
          </w:tcPr>
          <w:p w14:paraId="4F3F28D8" w14:textId="4D29B949" w:rsidR="00D45670" w:rsidRPr="0007351E" w:rsidRDefault="00D45670" w:rsidP="0007351E">
            <w:pPr>
              <w:spacing w:before="80" w:line="240" w:lineRule="exact"/>
              <w:ind w:firstLine="0"/>
              <w:jc w:val="center"/>
              <w:rPr>
                <w:rFonts w:cs="Arial"/>
                <w:i/>
                <w:sz w:val="20"/>
              </w:rPr>
            </w:pPr>
          </w:p>
        </w:tc>
        <w:tc>
          <w:tcPr>
            <w:tcW w:w="2021" w:type="dxa"/>
            <w:tcBorders>
              <w:top w:val="dotted" w:sz="4" w:space="0" w:color="auto"/>
              <w:bottom w:val="dotted" w:sz="4" w:space="0" w:color="auto"/>
            </w:tcBorders>
          </w:tcPr>
          <w:p w14:paraId="450ECE9E" w14:textId="77777777" w:rsidR="00D45670" w:rsidRPr="0007351E" w:rsidRDefault="00D45670" w:rsidP="0007351E">
            <w:pPr>
              <w:spacing w:before="80" w:line="240" w:lineRule="exact"/>
              <w:ind w:firstLine="0"/>
              <w:jc w:val="center"/>
              <w:rPr>
                <w:rFonts w:cs="Arial"/>
                <w:i/>
                <w:sz w:val="20"/>
              </w:rPr>
            </w:pPr>
            <w:r w:rsidRPr="0007351E">
              <w:rPr>
                <w:rFonts w:cs="Arial"/>
                <w:i/>
                <w:sz w:val="20"/>
              </w:rPr>
              <w:t>100,0</w:t>
            </w:r>
          </w:p>
        </w:tc>
        <w:tc>
          <w:tcPr>
            <w:tcW w:w="2021" w:type="dxa"/>
            <w:tcBorders>
              <w:top w:val="dotted" w:sz="4" w:space="0" w:color="auto"/>
              <w:bottom w:val="dotted" w:sz="4" w:space="0" w:color="auto"/>
            </w:tcBorders>
          </w:tcPr>
          <w:p w14:paraId="64196FAB" w14:textId="672BC5E8" w:rsidR="00D45670" w:rsidRPr="0007351E" w:rsidRDefault="00D45670" w:rsidP="0007351E">
            <w:pPr>
              <w:spacing w:before="80" w:line="240" w:lineRule="exact"/>
              <w:ind w:firstLine="0"/>
              <w:jc w:val="center"/>
              <w:rPr>
                <w:rFonts w:cs="Arial"/>
                <w:i/>
                <w:sz w:val="20"/>
              </w:rPr>
            </w:pPr>
          </w:p>
        </w:tc>
      </w:tr>
      <w:tr w:rsidR="00D45670" w:rsidRPr="00D45670" w14:paraId="56A13B62" w14:textId="77777777" w:rsidTr="00D45670">
        <w:trPr>
          <w:trHeight w:val="267"/>
        </w:trPr>
        <w:tc>
          <w:tcPr>
            <w:tcW w:w="1272" w:type="dxa"/>
            <w:tcBorders>
              <w:top w:val="dotted" w:sz="4" w:space="0" w:color="auto"/>
              <w:bottom w:val="dotted" w:sz="4" w:space="0" w:color="auto"/>
            </w:tcBorders>
            <w:vAlign w:val="bottom"/>
          </w:tcPr>
          <w:p w14:paraId="60C18BDF" w14:textId="77777777" w:rsidR="00D45670" w:rsidRPr="00D45670" w:rsidRDefault="00D45670" w:rsidP="0007351E">
            <w:pPr>
              <w:spacing w:before="80" w:line="240" w:lineRule="exact"/>
              <w:ind w:left="113" w:firstLine="0"/>
              <w:jc w:val="left"/>
              <w:rPr>
                <w:rFonts w:cs="Arial"/>
                <w:sz w:val="20"/>
              </w:rPr>
            </w:pPr>
            <w:r w:rsidRPr="00D45670">
              <w:rPr>
                <w:rFonts w:cs="Arial"/>
                <w:sz w:val="20"/>
              </w:rPr>
              <w:t>Июль</w:t>
            </w:r>
          </w:p>
        </w:tc>
        <w:tc>
          <w:tcPr>
            <w:tcW w:w="2021" w:type="dxa"/>
            <w:tcBorders>
              <w:top w:val="dotted" w:sz="4" w:space="0" w:color="auto"/>
              <w:bottom w:val="dotted" w:sz="4" w:space="0" w:color="auto"/>
            </w:tcBorders>
            <w:vAlign w:val="bottom"/>
          </w:tcPr>
          <w:p w14:paraId="7C1FC7AB" w14:textId="77777777" w:rsidR="00D45670" w:rsidRPr="00D45670" w:rsidRDefault="00D45670" w:rsidP="0007351E">
            <w:pPr>
              <w:spacing w:before="80" w:line="240" w:lineRule="exact"/>
              <w:ind w:firstLine="0"/>
              <w:jc w:val="center"/>
              <w:rPr>
                <w:rFonts w:cs="Arial"/>
                <w:sz w:val="20"/>
              </w:rPr>
            </w:pPr>
            <w:r w:rsidRPr="00D45670">
              <w:rPr>
                <w:rFonts w:cs="Arial"/>
                <w:sz w:val="20"/>
              </w:rPr>
              <w:t>102,2</w:t>
            </w:r>
          </w:p>
        </w:tc>
        <w:tc>
          <w:tcPr>
            <w:tcW w:w="2021" w:type="dxa"/>
            <w:tcBorders>
              <w:top w:val="dotted" w:sz="4" w:space="0" w:color="auto"/>
              <w:bottom w:val="dotted" w:sz="4" w:space="0" w:color="auto"/>
            </w:tcBorders>
            <w:vAlign w:val="bottom"/>
          </w:tcPr>
          <w:p w14:paraId="6A3BED45" w14:textId="77777777" w:rsidR="00D45670" w:rsidRPr="00D45670" w:rsidRDefault="00D45670" w:rsidP="0007351E">
            <w:pPr>
              <w:spacing w:before="80" w:line="240" w:lineRule="exact"/>
              <w:ind w:firstLine="0"/>
              <w:jc w:val="center"/>
              <w:rPr>
                <w:rFonts w:cs="Arial"/>
                <w:sz w:val="20"/>
              </w:rPr>
            </w:pPr>
            <w:r w:rsidRPr="00D45670">
              <w:rPr>
                <w:rFonts w:cs="Arial"/>
                <w:sz w:val="20"/>
              </w:rPr>
              <w:t>103,9</w:t>
            </w:r>
          </w:p>
        </w:tc>
        <w:tc>
          <w:tcPr>
            <w:tcW w:w="2021" w:type="dxa"/>
            <w:tcBorders>
              <w:top w:val="dotted" w:sz="4" w:space="0" w:color="auto"/>
              <w:bottom w:val="dotted" w:sz="4" w:space="0" w:color="auto"/>
            </w:tcBorders>
            <w:vAlign w:val="bottom"/>
          </w:tcPr>
          <w:p w14:paraId="180A5D8A" w14:textId="77777777" w:rsidR="00D45670" w:rsidRPr="00D45670" w:rsidRDefault="00D45670" w:rsidP="0007351E">
            <w:pPr>
              <w:spacing w:before="80" w:line="240" w:lineRule="exact"/>
              <w:ind w:firstLine="0"/>
              <w:jc w:val="center"/>
              <w:rPr>
                <w:rFonts w:cs="Arial"/>
                <w:sz w:val="20"/>
              </w:rPr>
            </w:pPr>
            <w:r w:rsidRPr="00D45670">
              <w:rPr>
                <w:rFonts w:cs="Arial"/>
                <w:sz w:val="20"/>
              </w:rPr>
              <w:t>102,2</w:t>
            </w:r>
          </w:p>
        </w:tc>
        <w:tc>
          <w:tcPr>
            <w:tcW w:w="2021" w:type="dxa"/>
            <w:tcBorders>
              <w:top w:val="dotted" w:sz="4" w:space="0" w:color="auto"/>
              <w:bottom w:val="dotted" w:sz="4" w:space="0" w:color="auto"/>
            </w:tcBorders>
            <w:vAlign w:val="bottom"/>
          </w:tcPr>
          <w:p w14:paraId="60B33911" w14:textId="77777777" w:rsidR="00D45670" w:rsidRPr="00D45670" w:rsidRDefault="00D45670" w:rsidP="0007351E">
            <w:pPr>
              <w:spacing w:before="80" w:line="240" w:lineRule="exact"/>
              <w:ind w:firstLine="0"/>
              <w:jc w:val="center"/>
              <w:rPr>
                <w:rFonts w:cs="Arial"/>
                <w:sz w:val="20"/>
              </w:rPr>
            </w:pPr>
            <w:r w:rsidRPr="00D45670">
              <w:rPr>
                <w:rFonts w:cs="Arial"/>
                <w:sz w:val="20"/>
              </w:rPr>
              <w:t>108,0</w:t>
            </w:r>
          </w:p>
        </w:tc>
      </w:tr>
      <w:tr w:rsidR="00D45670" w:rsidRPr="00D45670" w14:paraId="320B2ACC" w14:textId="77777777" w:rsidTr="00D45670">
        <w:trPr>
          <w:trHeight w:val="267"/>
        </w:trPr>
        <w:tc>
          <w:tcPr>
            <w:tcW w:w="1272" w:type="dxa"/>
            <w:tcBorders>
              <w:top w:val="dotted" w:sz="4" w:space="0" w:color="auto"/>
              <w:bottom w:val="dotted" w:sz="4" w:space="0" w:color="auto"/>
            </w:tcBorders>
            <w:vAlign w:val="bottom"/>
          </w:tcPr>
          <w:p w14:paraId="02700243" w14:textId="77777777" w:rsidR="00D45670" w:rsidRPr="00D45670" w:rsidRDefault="00D45670" w:rsidP="0007351E">
            <w:pPr>
              <w:spacing w:before="80" w:line="240" w:lineRule="exact"/>
              <w:ind w:left="113" w:firstLine="0"/>
              <w:jc w:val="left"/>
              <w:rPr>
                <w:rFonts w:cs="Arial"/>
                <w:sz w:val="20"/>
              </w:rPr>
            </w:pPr>
            <w:r w:rsidRPr="00D45670">
              <w:rPr>
                <w:rFonts w:cs="Arial"/>
                <w:sz w:val="20"/>
              </w:rPr>
              <w:t>Август</w:t>
            </w:r>
          </w:p>
        </w:tc>
        <w:tc>
          <w:tcPr>
            <w:tcW w:w="2021" w:type="dxa"/>
            <w:tcBorders>
              <w:top w:val="dotted" w:sz="4" w:space="0" w:color="auto"/>
              <w:bottom w:val="dotted" w:sz="4" w:space="0" w:color="auto"/>
            </w:tcBorders>
            <w:vAlign w:val="bottom"/>
          </w:tcPr>
          <w:p w14:paraId="1E1367C9" w14:textId="77777777" w:rsidR="00D45670" w:rsidRPr="00D45670" w:rsidRDefault="00D45670" w:rsidP="0007351E">
            <w:pPr>
              <w:spacing w:before="80" w:line="240" w:lineRule="exact"/>
              <w:ind w:firstLine="0"/>
              <w:jc w:val="center"/>
              <w:rPr>
                <w:rFonts w:cs="Arial"/>
                <w:sz w:val="20"/>
              </w:rPr>
            </w:pPr>
            <w:r w:rsidRPr="00D45670">
              <w:rPr>
                <w:rFonts w:cs="Arial"/>
                <w:sz w:val="20"/>
              </w:rPr>
              <w:t>101,6</w:t>
            </w:r>
          </w:p>
        </w:tc>
        <w:tc>
          <w:tcPr>
            <w:tcW w:w="2021" w:type="dxa"/>
            <w:tcBorders>
              <w:top w:val="dotted" w:sz="4" w:space="0" w:color="auto"/>
              <w:bottom w:val="dotted" w:sz="4" w:space="0" w:color="auto"/>
            </w:tcBorders>
            <w:vAlign w:val="bottom"/>
          </w:tcPr>
          <w:p w14:paraId="69813A46" w14:textId="77777777" w:rsidR="00D45670" w:rsidRPr="00D45670" w:rsidRDefault="00D45670" w:rsidP="0007351E">
            <w:pPr>
              <w:spacing w:before="80" w:line="240" w:lineRule="exact"/>
              <w:ind w:firstLine="0"/>
              <w:jc w:val="center"/>
              <w:rPr>
                <w:rFonts w:cs="Arial"/>
                <w:sz w:val="20"/>
              </w:rPr>
            </w:pPr>
            <w:r w:rsidRPr="00D45670">
              <w:rPr>
                <w:rFonts w:cs="Arial"/>
                <w:sz w:val="20"/>
              </w:rPr>
              <w:t>105,5</w:t>
            </w:r>
          </w:p>
        </w:tc>
        <w:tc>
          <w:tcPr>
            <w:tcW w:w="2021" w:type="dxa"/>
            <w:tcBorders>
              <w:top w:val="dotted" w:sz="4" w:space="0" w:color="auto"/>
              <w:bottom w:val="dotted" w:sz="4" w:space="0" w:color="auto"/>
            </w:tcBorders>
            <w:vAlign w:val="bottom"/>
          </w:tcPr>
          <w:p w14:paraId="1DA57F60" w14:textId="77777777" w:rsidR="00D45670" w:rsidRPr="00D45670" w:rsidRDefault="00D45670" w:rsidP="0007351E">
            <w:pPr>
              <w:spacing w:before="80" w:line="240" w:lineRule="exact"/>
              <w:ind w:firstLine="0"/>
              <w:jc w:val="center"/>
              <w:rPr>
                <w:rFonts w:cs="Arial"/>
                <w:sz w:val="20"/>
              </w:rPr>
            </w:pPr>
            <w:r w:rsidRPr="00D45670">
              <w:rPr>
                <w:rFonts w:cs="Arial"/>
                <w:sz w:val="20"/>
              </w:rPr>
              <w:t>103,8</w:t>
            </w:r>
          </w:p>
        </w:tc>
        <w:tc>
          <w:tcPr>
            <w:tcW w:w="2021" w:type="dxa"/>
            <w:tcBorders>
              <w:top w:val="dotted" w:sz="4" w:space="0" w:color="auto"/>
              <w:bottom w:val="dotted" w:sz="4" w:space="0" w:color="auto"/>
            </w:tcBorders>
            <w:vAlign w:val="bottom"/>
          </w:tcPr>
          <w:p w14:paraId="71144796" w14:textId="77777777" w:rsidR="00D45670" w:rsidRPr="00D45670" w:rsidRDefault="00D45670" w:rsidP="0007351E">
            <w:pPr>
              <w:spacing w:before="80" w:line="240" w:lineRule="exact"/>
              <w:ind w:firstLine="0"/>
              <w:jc w:val="center"/>
              <w:rPr>
                <w:rFonts w:cs="Arial"/>
                <w:sz w:val="20"/>
              </w:rPr>
            </w:pPr>
            <w:r w:rsidRPr="00D45670">
              <w:rPr>
                <w:rFonts w:cs="Arial"/>
                <w:sz w:val="20"/>
              </w:rPr>
              <w:t>112,1</w:t>
            </w:r>
          </w:p>
        </w:tc>
      </w:tr>
      <w:tr w:rsidR="00D45670" w:rsidRPr="00D45670" w14:paraId="2AEDFF41" w14:textId="77777777" w:rsidTr="00D45670">
        <w:trPr>
          <w:trHeight w:val="267"/>
        </w:trPr>
        <w:tc>
          <w:tcPr>
            <w:tcW w:w="1272" w:type="dxa"/>
            <w:tcBorders>
              <w:top w:val="dotted" w:sz="4" w:space="0" w:color="auto"/>
              <w:bottom w:val="dotted" w:sz="4" w:space="0" w:color="auto"/>
            </w:tcBorders>
            <w:vAlign w:val="bottom"/>
          </w:tcPr>
          <w:p w14:paraId="71759DC3" w14:textId="77777777" w:rsidR="00D45670" w:rsidRPr="00D45670" w:rsidRDefault="00D45670" w:rsidP="0007351E">
            <w:pPr>
              <w:spacing w:before="80" w:line="240" w:lineRule="exact"/>
              <w:ind w:left="113" w:firstLine="0"/>
              <w:jc w:val="left"/>
              <w:rPr>
                <w:rFonts w:cs="Arial"/>
                <w:sz w:val="20"/>
              </w:rPr>
            </w:pPr>
            <w:r w:rsidRPr="00D45670">
              <w:rPr>
                <w:rFonts w:cs="Arial"/>
                <w:sz w:val="20"/>
              </w:rPr>
              <w:t>Сентябрь</w:t>
            </w:r>
          </w:p>
        </w:tc>
        <w:tc>
          <w:tcPr>
            <w:tcW w:w="2021" w:type="dxa"/>
            <w:tcBorders>
              <w:top w:val="dotted" w:sz="4" w:space="0" w:color="auto"/>
              <w:bottom w:val="dotted" w:sz="4" w:space="0" w:color="auto"/>
            </w:tcBorders>
            <w:vAlign w:val="bottom"/>
          </w:tcPr>
          <w:p w14:paraId="483230E2" w14:textId="77777777" w:rsidR="00D45670" w:rsidRPr="00D45670" w:rsidRDefault="00D45670" w:rsidP="0007351E">
            <w:pPr>
              <w:spacing w:before="80" w:line="240" w:lineRule="exact"/>
              <w:ind w:firstLine="0"/>
              <w:jc w:val="center"/>
              <w:rPr>
                <w:rFonts w:cs="Arial"/>
                <w:sz w:val="20"/>
              </w:rPr>
            </w:pPr>
            <w:r w:rsidRPr="00D45670">
              <w:rPr>
                <w:rFonts w:cs="Arial"/>
                <w:sz w:val="20"/>
              </w:rPr>
              <w:t>100,3</w:t>
            </w:r>
          </w:p>
        </w:tc>
        <w:tc>
          <w:tcPr>
            <w:tcW w:w="2021" w:type="dxa"/>
            <w:tcBorders>
              <w:top w:val="dotted" w:sz="4" w:space="0" w:color="auto"/>
              <w:bottom w:val="dotted" w:sz="4" w:space="0" w:color="auto"/>
            </w:tcBorders>
            <w:vAlign w:val="bottom"/>
          </w:tcPr>
          <w:p w14:paraId="488A2F49" w14:textId="77777777" w:rsidR="00D45670" w:rsidRPr="00D45670" w:rsidRDefault="00D45670" w:rsidP="0007351E">
            <w:pPr>
              <w:spacing w:before="80" w:line="240" w:lineRule="exact"/>
              <w:ind w:firstLine="0"/>
              <w:jc w:val="center"/>
              <w:rPr>
                <w:rFonts w:cs="Arial"/>
                <w:sz w:val="20"/>
              </w:rPr>
            </w:pPr>
            <w:r w:rsidRPr="00D45670">
              <w:rPr>
                <w:rFonts w:cs="Arial"/>
                <w:sz w:val="20"/>
              </w:rPr>
              <w:t>105,8</w:t>
            </w:r>
          </w:p>
        </w:tc>
        <w:tc>
          <w:tcPr>
            <w:tcW w:w="2021" w:type="dxa"/>
            <w:tcBorders>
              <w:top w:val="dotted" w:sz="4" w:space="0" w:color="auto"/>
              <w:bottom w:val="dotted" w:sz="4" w:space="0" w:color="auto"/>
            </w:tcBorders>
            <w:vAlign w:val="bottom"/>
          </w:tcPr>
          <w:p w14:paraId="7844CD8C" w14:textId="77777777" w:rsidR="00D45670" w:rsidRPr="00D45670" w:rsidRDefault="00D45670" w:rsidP="0007351E">
            <w:pPr>
              <w:spacing w:before="80" w:line="240" w:lineRule="exact"/>
              <w:ind w:firstLine="0"/>
              <w:jc w:val="center"/>
              <w:rPr>
                <w:rFonts w:cs="Arial"/>
                <w:sz w:val="20"/>
              </w:rPr>
            </w:pPr>
            <w:r w:rsidRPr="00D45670">
              <w:rPr>
                <w:rFonts w:cs="Arial"/>
                <w:sz w:val="20"/>
              </w:rPr>
              <w:t>100,0</w:t>
            </w:r>
          </w:p>
        </w:tc>
        <w:tc>
          <w:tcPr>
            <w:tcW w:w="2021" w:type="dxa"/>
            <w:tcBorders>
              <w:top w:val="dotted" w:sz="4" w:space="0" w:color="auto"/>
              <w:bottom w:val="dotted" w:sz="4" w:space="0" w:color="auto"/>
            </w:tcBorders>
            <w:vAlign w:val="bottom"/>
          </w:tcPr>
          <w:p w14:paraId="028E5F63" w14:textId="77777777" w:rsidR="00D45670" w:rsidRPr="00D45670" w:rsidRDefault="00D45670" w:rsidP="0007351E">
            <w:pPr>
              <w:spacing w:before="80" w:line="240" w:lineRule="exact"/>
              <w:ind w:firstLine="0"/>
              <w:jc w:val="center"/>
              <w:rPr>
                <w:rFonts w:cs="Arial"/>
                <w:sz w:val="20"/>
              </w:rPr>
            </w:pPr>
            <w:r w:rsidRPr="00D45670">
              <w:rPr>
                <w:rFonts w:cs="Arial"/>
                <w:sz w:val="20"/>
              </w:rPr>
              <w:t>112,1</w:t>
            </w:r>
          </w:p>
        </w:tc>
      </w:tr>
      <w:tr w:rsidR="00D45670" w:rsidRPr="0007351E" w14:paraId="0CCA8425" w14:textId="77777777" w:rsidTr="00D45670">
        <w:trPr>
          <w:trHeight w:val="303"/>
        </w:trPr>
        <w:tc>
          <w:tcPr>
            <w:tcW w:w="1272" w:type="dxa"/>
            <w:tcBorders>
              <w:top w:val="dotted" w:sz="4" w:space="0" w:color="auto"/>
              <w:bottom w:val="dotted" w:sz="4" w:space="0" w:color="auto"/>
            </w:tcBorders>
            <w:vAlign w:val="bottom"/>
          </w:tcPr>
          <w:p w14:paraId="0766337D" w14:textId="77777777" w:rsidR="00D45670" w:rsidRPr="0007351E" w:rsidRDefault="00D45670" w:rsidP="0007351E">
            <w:pPr>
              <w:spacing w:before="80" w:line="240" w:lineRule="exact"/>
              <w:ind w:left="113" w:firstLine="0"/>
              <w:jc w:val="left"/>
              <w:rPr>
                <w:rFonts w:cs="Arial"/>
                <w:i/>
                <w:sz w:val="20"/>
              </w:rPr>
            </w:pPr>
            <w:r w:rsidRPr="0007351E">
              <w:rPr>
                <w:rFonts w:cs="Arial"/>
                <w:i/>
                <w:sz w:val="20"/>
                <w:lang w:val="en-US"/>
              </w:rPr>
              <w:t xml:space="preserve">III </w:t>
            </w:r>
            <w:r w:rsidRPr="0007351E">
              <w:rPr>
                <w:rFonts w:cs="Arial"/>
                <w:i/>
                <w:sz w:val="20"/>
              </w:rPr>
              <w:t>квартал</w:t>
            </w:r>
          </w:p>
        </w:tc>
        <w:tc>
          <w:tcPr>
            <w:tcW w:w="2021" w:type="dxa"/>
            <w:tcBorders>
              <w:top w:val="dotted" w:sz="4" w:space="0" w:color="auto"/>
              <w:bottom w:val="dotted" w:sz="4" w:space="0" w:color="auto"/>
            </w:tcBorders>
            <w:vAlign w:val="bottom"/>
          </w:tcPr>
          <w:p w14:paraId="76D208D7" w14:textId="77777777" w:rsidR="00D45670" w:rsidRPr="0007351E" w:rsidRDefault="00D45670" w:rsidP="0007351E">
            <w:pPr>
              <w:spacing w:before="80" w:line="240" w:lineRule="exact"/>
              <w:ind w:firstLine="0"/>
              <w:jc w:val="center"/>
              <w:rPr>
                <w:rFonts w:cs="Arial"/>
                <w:i/>
                <w:sz w:val="20"/>
              </w:rPr>
            </w:pPr>
            <w:r w:rsidRPr="0007351E">
              <w:rPr>
                <w:rFonts w:cs="Arial"/>
                <w:i/>
                <w:sz w:val="20"/>
              </w:rPr>
              <w:t>104,0</w:t>
            </w:r>
          </w:p>
        </w:tc>
        <w:tc>
          <w:tcPr>
            <w:tcW w:w="2021" w:type="dxa"/>
            <w:tcBorders>
              <w:top w:val="dotted" w:sz="4" w:space="0" w:color="auto"/>
              <w:bottom w:val="dotted" w:sz="4" w:space="0" w:color="auto"/>
            </w:tcBorders>
            <w:vAlign w:val="bottom"/>
          </w:tcPr>
          <w:p w14:paraId="72AA166A" w14:textId="155451AA" w:rsidR="00D45670" w:rsidRPr="0007351E" w:rsidRDefault="00D45670" w:rsidP="0007351E">
            <w:pPr>
              <w:spacing w:before="8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022AD985" w14:textId="77777777" w:rsidR="00D45670" w:rsidRPr="0007351E" w:rsidRDefault="00D45670" w:rsidP="0007351E">
            <w:pPr>
              <w:spacing w:before="80" w:line="240" w:lineRule="exact"/>
              <w:ind w:firstLine="0"/>
              <w:jc w:val="center"/>
              <w:rPr>
                <w:rFonts w:cs="Arial"/>
                <w:i/>
                <w:sz w:val="20"/>
              </w:rPr>
            </w:pPr>
            <w:r w:rsidRPr="0007351E">
              <w:rPr>
                <w:rFonts w:cs="Arial"/>
                <w:i/>
                <w:sz w:val="20"/>
              </w:rPr>
              <w:t>106,2</w:t>
            </w:r>
          </w:p>
        </w:tc>
        <w:tc>
          <w:tcPr>
            <w:tcW w:w="2021" w:type="dxa"/>
            <w:tcBorders>
              <w:top w:val="dotted" w:sz="4" w:space="0" w:color="auto"/>
              <w:bottom w:val="dotted" w:sz="4" w:space="0" w:color="auto"/>
            </w:tcBorders>
            <w:vAlign w:val="bottom"/>
          </w:tcPr>
          <w:p w14:paraId="40E78448" w14:textId="13A51ED0" w:rsidR="00D45670" w:rsidRPr="0007351E" w:rsidRDefault="00D45670" w:rsidP="0007351E">
            <w:pPr>
              <w:spacing w:before="80" w:line="240" w:lineRule="exact"/>
              <w:ind w:firstLine="0"/>
              <w:jc w:val="center"/>
              <w:rPr>
                <w:rFonts w:cs="Arial"/>
                <w:i/>
                <w:sz w:val="20"/>
              </w:rPr>
            </w:pPr>
          </w:p>
        </w:tc>
      </w:tr>
      <w:tr w:rsidR="00D45670" w:rsidRPr="00D45670" w14:paraId="1CC0435E" w14:textId="77777777" w:rsidTr="00D45670">
        <w:trPr>
          <w:trHeight w:val="254"/>
        </w:trPr>
        <w:tc>
          <w:tcPr>
            <w:tcW w:w="1272" w:type="dxa"/>
            <w:tcBorders>
              <w:top w:val="dotted" w:sz="4" w:space="0" w:color="auto"/>
              <w:bottom w:val="dotted" w:sz="4" w:space="0" w:color="auto"/>
            </w:tcBorders>
            <w:vAlign w:val="bottom"/>
          </w:tcPr>
          <w:p w14:paraId="503C3C95" w14:textId="77777777" w:rsidR="00D45670" w:rsidRPr="00D45670" w:rsidRDefault="00D45670" w:rsidP="0007351E">
            <w:pPr>
              <w:spacing w:before="80" w:line="240" w:lineRule="exact"/>
              <w:ind w:left="113" w:firstLine="0"/>
              <w:jc w:val="left"/>
              <w:rPr>
                <w:rFonts w:cs="Arial"/>
                <w:i/>
                <w:sz w:val="20"/>
                <w:lang w:val="en-US"/>
              </w:rPr>
            </w:pPr>
            <w:r w:rsidRPr="00D45670">
              <w:rPr>
                <w:rFonts w:cs="Arial"/>
                <w:sz w:val="20"/>
              </w:rPr>
              <w:t>Октябрь</w:t>
            </w:r>
          </w:p>
        </w:tc>
        <w:tc>
          <w:tcPr>
            <w:tcW w:w="2021" w:type="dxa"/>
            <w:tcBorders>
              <w:top w:val="dotted" w:sz="4" w:space="0" w:color="auto"/>
              <w:bottom w:val="dotted" w:sz="4" w:space="0" w:color="auto"/>
            </w:tcBorders>
            <w:vAlign w:val="bottom"/>
          </w:tcPr>
          <w:p w14:paraId="31ED025C" w14:textId="77777777" w:rsidR="00D45670" w:rsidRPr="00D45670" w:rsidRDefault="00D45670" w:rsidP="0007351E">
            <w:pPr>
              <w:spacing w:before="80" w:line="240" w:lineRule="exact"/>
              <w:ind w:firstLine="0"/>
              <w:jc w:val="center"/>
              <w:rPr>
                <w:rFonts w:cs="Arial"/>
                <w:sz w:val="20"/>
              </w:rPr>
            </w:pPr>
            <w:r w:rsidRPr="00D45670">
              <w:rPr>
                <w:rFonts w:cs="Arial"/>
                <w:sz w:val="20"/>
              </w:rPr>
              <w:t>101,2</w:t>
            </w:r>
          </w:p>
        </w:tc>
        <w:tc>
          <w:tcPr>
            <w:tcW w:w="2021" w:type="dxa"/>
            <w:tcBorders>
              <w:top w:val="dotted" w:sz="4" w:space="0" w:color="auto"/>
              <w:bottom w:val="dotted" w:sz="4" w:space="0" w:color="auto"/>
            </w:tcBorders>
            <w:vAlign w:val="bottom"/>
          </w:tcPr>
          <w:p w14:paraId="6C806247" w14:textId="77777777" w:rsidR="00D45670" w:rsidRPr="00D45670" w:rsidRDefault="00D45670" w:rsidP="0007351E">
            <w:pPr>
              <w:spacing w:before="80" w:line="240" w:lineRule="exact"/>
              <w:ind w:firstLine="0"/>
              <w:jc w:val="center"/>
              <w:rPr>
                <w:rFonts w:cs="Arial"/>
                <w:sz w:val="20"/>
              </w:rPr>
            </w:pPr>
            <w:r w:rsidRPr="00D45670">
              <w:rPr>
                <w:rFonts w:cs="Arial"/>
                <w:sz w:val="20"/>
              </w:rPr>
              <w:t>107,0</w:t>
            </w:r>
          </w:p>
        </w:tc>
        <w:tc>
          <w:tcPr>
            <w:tcW w:w="2021" w:type="dxa"/>
            <w:tcBorders>
              <w:top w:val="dotted" w:sz="4" w:space="0" w:color="auto"/>
              <w:bottom w:val="dotted" w:sz="4" w:space="0" w:color="auto"/>
            </w:tcBorders>
            <w:vAlign w:val="bottom"/>
          </w:tcPr>
          <w:p w14:paraId="14473C5A" w14:textId="77777777" w:rsidR="00D45670" w:rsidRPr="00D45670" w:rsidRDefault="00D45670" w:rsidP="0007351E">
            <w:pPr>
              <w:spacing w:before="80" w:line="240" w:lineRule="exact"/>
              <w:ind w:firstLine="0"/>
              <w:jc w:val="center"/>
              <w:rPr>
                <w:rFonts w:cs="Arial"/>
                <w:sz w:val="20"/>
              </w:rPr>
            </w:pPr>
            <w:r w:rsidRPr="00D45670">
              <w:rPr>
                <w:rFonts w:cs="Arial"/>
                <w:sz w:val="20"/>
              </w:rPr>
              <w:t>100,1</w:t>
            </w:r>
          </w:p>
        </w:tc>
        <w:tc>
          <w:tcPr>
            <w:tcW w:w="2021" w:type="dxa"/>
            <w:tcBorders>
              <w:top w:val="dotted" w:sz="4" w:space="0" w:color="auto"/>
              <w:bottom w:val="dotted" w:sz="4" w:space="0" w:color="auto"/>
            </w:tcBorders>
            <w:vAlign w:val="bottom"/>
          </w:tcPr>
          <w:p w14:paraId="0BE2F43B" w14:textId="77777777" w:rsidR="00D45670" w:rsidRPr="00D45670" w:rsidRDefault="00D45670" w:rsidP="0007351E">
            <w:pPr>
              <w:spacing w:before="80" w:line="240" w:lineRule="exact"/>
              <w:ind w:firstLine="0"/>
              <w:jc w:val="center"/>
              <w:rPr>
                <w:rFonts w:cs="Arial"/>
                <w:sz w:val="20"/>
              </w:rPr>
            </w:pPr>
            <w:r w:rsidRPr="00D45670">
              <w:rPr>
                <w:rFonts w:cs="Arial"/>
                <w:sz w:val="20"/>
              </w:rPr>
              <w:t>112,3</w:t>
            </w:r>
          </w:p>
        </w:tc>
      </w:tr>
      <w:tr w:rsidR="00D45670" w:rsidRPr="00D45670" w14:paraId="5B29410E" w14:textId="77777777" w:rsidTr="00D45670">
        <w:trPr>
          <w:trHeight w:val="254"/>
        </w:trPr>
        <w:tc>
          <w:tcPr>
            <w:tcW w:w="1272" w:type="dxa"/>
            <w:tcBorders>
              <w:top w:val="dotted" w:sz="4" w:space="0" w:color="auto"/>
              <w:bottom w:val="dotted" w:sz="4" w:space="0" w:color="auto"/>
            </w:tcBorders>
            <w:vAlign w:val="bottom"/>
          </w:tcPr>
          <w:p w14:paraId="16E52F03" w14:textId="77777777" w:rsidR="00D45670" w:rsidRPr="00D45670" w:rsidRDefault="00D45670" w:rsidP="0007351E">
            <w:pPr>
              <w:spacing w:before="80" w:line="240" w:lineRule="exact"/>
              <w:ind w:left="113" w:firstLine="0"/>
              <w:jc w:val="left"/>
              <w:rPr>
                <w:rFonts w:cs="Arial"/>
                <w:sz w:val="20"/>
              </w:rPr>
            </w:pPr>
            <w:r w:rsidRPr="00D45670">
              <w:rPr>
                <w:rFonts w:cs="Arial"/>
                <w:sz w:val="20"/>
              </w:rPr>
              <w:t>Ноябрь</w:t>
            </w:r>
          </w:p>
        </w:tc>
        <w:tc>
          <w:tcPr>
            <w:tcW w:w="2021" w:type="dxa"/>
            <w:tcBorders>
              <w:top w:val="dotted" w:sz="4" w:space="0" w:color="auto"/>
              <w:bottom w:val="dotted" w:sz="4" w:space="0" w:color="auto"/>
            </w:tcBorders>
            <w:vAlign w:val="bottom"/>
          </w:tcPr>
          <w:p w14:paraId="714952F7" w14:textId="77777777" w:rsidR="00D45670" w:rsidRPr="00D45670" w:rsidRDefault="00D45670" w:rsidP="0007351E">
            <w:pPr>
              <w:spacing w:before="80" w:line="240" w:lineRule="exact"/>
              <w:ind w:firstLine="0"/>
              <w:jc w:val="center"/>
              <w:rPr>
                <w:rFonts w:cs="Arial"/>
                <w:sz w:val="20"/>
              </w:rPr>
            </w:pPr>
            <w:r w:rsidRPr="00D45670">
              <w:rPr>
                <w:rFonts w:cs="Arial"/>
                <w:sz w:val="20"/>
              </w:rPr>
              <w:t>100,3</w:t>
            </w:r>
          </w:p>
        </w:tc>
        <w:tc>
          <w:tcPr>
            <w:tcW w:w="2021" w:type="dxa"/>
            <w:tcBorders>
              <w:top w:val="dotted" w:sz="4" w:space="0" w:color="auto"/>
              <w:bottom w:val="dotted" w:sz="4" w:space="0" w:color="auto"/>
            </w:tcBorders>
            <w:vAlign w:val="bottom"/>
          </w:tcPr>
          <w:p w14:paraId="2500B582" w14:textId="77777777" w:rsidR="00D45670" w:rsidRPr="00D45670" w:rsidRDefault="00D45670" w:rsidP="0007351E">
            <w:pPr>
              <w:spacing w:before="80" w:line="240" w:lineRule="exact"/>
              <w:ind w:firstLine="0"/>
              <w:jc w:val="center"/>
              <w:rPr>
                <w:rFonts w:cs="Arial"/>
                <w:sz w:val="20"/>
              </w:rPr>
            </w:pPr>
            <w:r w:rsidRPr="00D45670">
              <w:rPr>
                <w:rFonts w:cs="Arial"/>
                <w:sz w:val="20"/>
              </w:rPr>
              <w:t>107,3</w:t>
            </w:r>
          </w:p>
        </w:tc>
        <w:tc>
          <w:tcPr>
            <w:tcW w:w="2021" w:type="dxa"/>
            <w:tcBorders>
              <w:top w:val="dotted" w:sz="4" w:space="0" w:color="auto"/>
              <w:bottom w:val="dotted" w:sz="4" w:space="0" w:color="auto"/>
            </w:tcBorders>
            <w:vAlign w:val="bottom"/>
          </w:tcPr>
          <w:p w14:paraId="274005BC" w14:textId="77777777" w:rsidR="00D45670" w:rsidRPr="00D45670" w:rsidRDefault="00D45670" w:rsidP="0007351E">
            <w:pPr>
              <w:spacing w:before="80" w:line="240" w:lineRule="exact"/>
              <w:ind w:firstLine="0"/>
              <w:jc w:val="center"/>
              <w:rPr>
                <w:rFonts w:cs="Arial"/>
                <w:sz w:val="20"/>
              </w:rPr>
            </w:pPr>
            <w:r w:rsidRPr="00D45670">
              <w:rPr>
                <w:rFonts w:cs="Arial"/>
                <w:sz w:val="20"/>
              </w:rPr>
              <w:t>100,0</w:t>
            </w:r>
          </w:p>
        </w:tc>
        <w:tc>
          <w:tcPr>
            <w:tcW w:w="2021" w:type="dxa"/>
            <w:tcBorders>
              <w:top w:val="dotted" w:sz="4" w:space="0" w:color="auto"/>
              <w:bottom w:val="dotted" w:sz="4" w:space="0" w:color="auto"/>
            </w:tcBorders>
            <w:vAlign w:val="bottom"/>
          </w:tcPr>
          <w:p w14:paraId="5E28B80A" w14:textId="77777777" w:rsidR="00D45670" w:rsidRPr="00D45670" w:rsidRDefault="00D45670" w:rsidP="0007351E">
            <w:pPr>
              <w:spacing w:before="80" w:line="240" w:lineRule="exact"/>
              <w:ind w:firstLine="0"/>
              <w:jc w:val="center"/>
              <w:rPr>
                <w:rFonts w:cs="Arial"/>
                <w:sz w:val="20"/>
              </w:rPr>
            </w:pPr>
            <w:r w:rsidRPr="00D45670">
              <w:rPr>
                <w:rFonts w:cs="Arial"/>
                <w:sz w:val="20"/>
              </w:rPr>
              <w:t>112,3</w:t>
            </w:r>
          </w:p>
        </w:tc>
      </w:tr>
      <w:tr w:rsidR="00D45670" w:rsidRPr="00D45670" w14:paraId="2BC72D10" w14:textId="77777777" w:rsidTr="00D45670">
        <w:trPr>
          <w:trHeight w:val="254"/>
        </w:trPr>
        <w:tc>
          <w:tcPr>
            <w:tcW w:w="1272" w:type="dxa"/>
            <w:tcBorders>
              <w:top w:val="dotted" w:sz="4" w:space="0" w:color="auto"/>
              <w:bottom w:val="dotted" w:sz="4" w:space="0" w:color="auto"/>
            </w:tcBorders>
            <w:vAlign w:val="bottom"/>
          </w:tcPr>
          <w:p w14:paraId="58B1A5BA" w14:textId="77777777" w:rsidR="00D45670" w:rsidRPr="00D45670" w:rsidRDefault="00D45670" w:rsidP="0007351E">
            <w:pPr>
              <w:spacing w:before="80" w:line="240" w:lineRule="exact"/>
              <w:ind w:left="113" w:firstLine="0"/>
              <w:jc w:val="left"/>
              <w:rPr>
                <w:rFonts w:cs="Arial"/>
                <w:sz w:val="20"/>
              </w:rPr>
            </w:pPr>
            <w:r w:rsidRPr="00D45670">
              <w:rPr>
                <w:rFonts w:cs="Arial"/>
                <w:sz w:val="20"/>
              </w:rPr>
              <w:t>Декабрь</w:t>
            </w:r>
          </w:p>
        </w:tc>
        <w:tc>
          <w:tcPr>
            <w:tcW w:w="2021" w:type="dxa"/>
            <w:tcBorders>
              <w:top w:val="dotted" w:sz="4" w:space="0" w:color="auto"/>
              <w:bottom w:val="dotted" w:sz="4" w:space="0" w:color="auto"/>
            </w:tcBorders>
            <w:vAlign w:val="bottom"/>
          </w:tcPr>
          <w:p w14:paraId="322FC323" w14:textId="77777777" w:rsidR="00D45670" w:rsidRPr="00D45670" w:rsidRDefault="00D45670" w:rsidP="0007351E">
            <w:pPr>
              <w:spacing w:before="80" w:line="240" w:lineRule="exact"/>
              <w:ind w:firstLine="0"/>
              <w:jc w:val="center"/>
              <w:rPr>
                <w:rFonts w:cs="Arial"/>
                <w:sz w:val="20"/>
              </w:rPr>
            </w:pPr>
            <w:r w:rsidRPr="00D45670">
              <w:rPr>
                <w:rFonts w:cs="Arial"/>
                <w:sz w:val="20"/>
              </w:rPr>
              <w:t>100,0</w:t>
            </w:r>
          </w:p>
        </w:tc>
        <w:tc>
          <w:tcPr>
            <w:tcW w:w="2021" w:type="dxa"/>
            <w:tcBorders>
              <w:top w:val="dotted" w:sz="4" w:space="0" w:color="auto"/>
              <w:bottom w:val="dotted" w:sz="4" w:space="0" w:color="auto"/>
            </w:tcBorders>
            <w:vAlign w:val="bottom"/>
          </w:tcPr>
          <w:p w14:paraId="6D5DE523" w14:textId="77777777" w:rsidR="00D45670" w:rsidRPr="00D45670" w:rsidRDefault="00D45670" w:rsidP="0007351E">
            <w:pPr>
              <w:spacing w:before="80" w:line="240" w:lineRule="exact"/>
              <w:ind w:firstLine="0"/>
              <w:jc w:val="center"/>
              <w:rPr>
                <w:rFonts w:cs="Arial"/>
                <w:sz w:val="20"/>
              </w:rPr>
            </w:pPr>
            <w:r w:rsidRPr="00D45670">
              <w:rPr>
                <w:rFonts w:cs="Arial"/>
                <w:sz w:val="20"/>
              </w:rPr>
              <w:t>107,3</w:t>
            </w:r>
          </w:p>
        </w:tc>
        <w:tc>
          <w:tcPr>
            <w:tcW w:w="2021" w:type="dxa"/>
            <w:tcBorders>
              <w:top w:val="dotted" w:sz="4" w:space="0" w:color="auto"/>
              <w:bottom w:val="dotted" w:sz="4" w:space="0" w:color="auto"/>
            </w:tcBorders>
            <w:vAlign w:val="bottom"/>
          </w:tcPr>
          <w:p w14:paraId="462C5E3C" w14:textId="77777777" w:rsidR="00D45670" w:rsidRPr="00D45670" w:rsidRDefault="00D45670" w:rsidP="0007351E">
            <w:pPr>
              <w:spacing w:before="80" w:line="240" w:lineRule="exact"/>
              <w:ind w:firstLine="0"/>
              <w:jc w:val="center"/>
              <w:rPr>
                <w:rFonts w:cs="Arial"/>
                <w:sz w:val="20"/>
              </w:rPr>
            </w:pPr>
            <w:r w:rsidRPr="00D45670">
              <w:rPr>
                <w:rFonts w:cs="Arial"/>
                <w:sz w:val="20"/>
              </w:rPr>
              <w:t>100,0</w:t>
            </w:r>
          </w:p>
        </w:tc>
        <w:tc>
          <w:tcPr>
            <w:tcW w:w="2021" w:type="dxa"/>
            <w:tcBorders>
              <w:top w:val="dotted" w:sz="4" w:space="0" w:color="auto"/>
              <w:bottom w:val="dotted" w:sz="4" w:space="0" w:color="auto"/>
            </w:tcBorders>
            <w:vAlign w:val="bottom"/>
          </w:tcPr>
          <w:p w14:paraId="2F27FAA4" w14:textId="77777777" w:rsidR="00D45670" w:rsidRPr="00D45670" w:rsidRDefault="00D45670" w:rsidP="0007351E">
            <w:pPr>
              <w:spacing w:before="80" w:line="240" w:lineRule="exact"/>
              <w:ind w:firstLine="0"/>
              <w:jc w:val="center"/>
              <w:rPr>
                <w:rFonts w:cs="Arial"/>
                <w:sz w:val="20"/>
              </w:rPr>
            </w:pPr>
            <w:r w:rsidRPr="00D45670">
              <w:rPr>
                <w:rFonts w:cs="Arial"/>
                <w:sz w:val="20"/>
              </w:rPr>
              <w:t>112,3</w:t>
            </w:r>
          </w:p>
        </w:tc>
      </w:tr>
      <w:tr w:rsidR="00D45670" w:rsidRPr="0007351E" w14:paraId="418A43DA" w14:textId="77777777" w:rsidTr="00D45670">
        <w:trPr>
          <w:trHeight w:val="254"/>
        </w:trPr>
        <w:tc>
          <w:tcPr>
            <w:tcW w:w="1272" w:type="dxa"/>
            <w:tcBorders>
              <w:top w:val="dotted" w:sz="4" w:space="0" w:color="auto"/>
              <w:bottom w:val="dotted" w:sz="4" w:space="0" w:color="auto"/>
            </w:tcBorders>
            <w:vAlign w:val="bottom"/>
          </w:tcPr>
          <w:p w14:paraId="13187D3B" w14:textId="77777777" w:rsidR="00D45670" w:rsidRPr="0007351E" w:rsidRDefault="00D45670" w:rsidP="0007351E">
            <w:pPr>
              <w:spacing w:before="80" w:line="240" w:lineRule="exact"/>
              <w:ind w:left="113" w:firstLine="0"/>
              <w:jc w:val="left"/>
              <w:rPr>
                <w:rFonts w:cs="Arial"/>
                <w:i/>
                <w:sz w:val="20"/>
              </w:rPr>
            </w:pPr>
            <w:r w:rsidRPr="0007351E">
              <w:rPr>
                <w:rFonts w:cs="Arial"/>
                <w:i/>
                <w:sz w:val="20"/>
              </w:rPr>
              <w:t>I</w:t>
            </w:r>
            <w:r w:rsidRPr="0007351E">
              <w:rPr>
                <w:rFonts w:cs="Arial"/>
                <w:i/>
                <w:sz w:val="20"/>
                <w:lang w:val="en-US"/>
              </w:rPr>
              <w:t>V</w:t>
            </w:r>
            <w:r w:rsidRPr="0007351E">
              <w:rPr>
                <w:rFonts w:cs="Arial"/>
                <w:i/>
                <w:sz w:val="20"/>
              </w:rPr>
              <w:t xml:space="preserve"> квартал</w:t>
            </w:r>
          </w:p>
        </w:tc>
        <w:tc>
          <w:tcPr>
            <w:tcW w:w="2021" w:type="dxa"/>
            <w:tcBorders>
              <w:top w:val="dotted" w:sz="4" w:space="0" w:color="auto"/>
              <w:bottom w:val="dotted" w:sz="4" w:space="0" w:color="auto"/>
            </w:tcBorders>
            <w:vAlign w:val="bottom"/>
          </w:tcPr>
          <w:p w14:paraId="2D88FFAD" w14:textId="77777777" w:rsidR="00D45670" w:rsidRPr="0007351E" w:rsidRDefault="00D45670" w:rsidP="0007351E">
            <w:pPr>
              <w:spacing w:before="80" w:line="240" w:lineRule="exact"/>
              <w:ind w:firstLine="0"/>
              <w:jc w:val="center"/>
              <w:rPr>
                <w:rFonts w:cs="Arial"/>
                <w:i/>
                <w:sz w:val="20"/>
              </w:rPr>
            </w:pPr>
            <w:r w:rsidRPr="0007351E">
              <w:rPr>
                <w:rFonts w:cs="Arial"/>
                <w:i/>
                <w:sz w:val="20"/>
              </w:rPr>
              <w:t>101,5</w:t>
            </w:r>
          </w:p>
        </w:tc>
        <w:tc>
          <w:tcPr>
            <w:tcW w:w="2021" w:type="dxa"/>
            <w:tcBorders>
              <w:top w:val="dotted" w:sz="4" w:space="0" w:color="auto"/>
              <w:bottom w:val="dotted" w:sz="4" w:space="0" w:color="auto"/>
            </w:tcBorders>
            <w:vAlign w:val="bottom"/>
          </w:tcPr>
          <w:p w14:paraId="7BC54F02" w14:textId="5ECDAE50" w:rsidR="00D45670" w:rsidRPr="0007351E" w:rsidRDefault="00D45670" w:rsidP="0007351E">
            <w:pPr>
              <w:spacing w:before="8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5B7504A6" w14:textId="77777777" w:rsidR="00D45670" w:rsidRPr="0007351E" w:rsidRDefault="00D45670" w:rsidP="0007351E">
            <w:pPr>
              <w:spacing w:before="80" w:line="240" w:lineRule="exact"/>
              <w:ind w:firstLine="0"/>
              <w:jc w:val="center"/>
              <w:rPr>
                <w:rFonts w:cs="Arial"/>
                <w:i/>
                <w:sz w:val="20"/>
              </w:rPr>
            </w:pPr>
            <w:r w:rsidRPr="0007351E">
              <w:rPr>
                <w:rFonts w:cs="Arial"/>
                <w:i/>
                <w:sz w:val="20"/>
              </w:rPr>
              <w:t>100,1</w:t>
            </w:r>
          </w:p>
        </w:tc>
        <w:tc>
          <w:tcPr>
            <w:tcW w:w="2021" w:type="dxa"/>
            <w:tcBorders>
              <w:top w:val="dotted" w:sz="4" w:space="0" w:color="auto"/>
              <w:bottom w:val="dotted" w:sz="4" w:space="0" w:color="auto"/>
            </w:tcBorders>
            <w:vAlign w:val="bottom"/>
          </w:tcPr>
          <w:p w14:paraId="334036FD" w14:textId="409BCCAE" w:rsidR="00D45670" w:rsidRPr="0007351E" w:rsidRDefault="00D45670" w:rsidP="0007351E">
            <w:pPr>
              <w:spacing w:before="80" w:line="240" w:lineRule="exact"/>
              <w:ind w:firstLine="0"/>
              <w:jc w:val="center"/>
              <w:rPr>
                <w:rFonts w:cs="Arial"/>
                <w:i/>
                <w:sz w:val="20"/>
              </w:rPr>
            </w:pPr>
          </w:p>
        </w:tc>
      </w:tr>
      <w:tr w:rsidR="00D45670" w:rsidRPr="00D45670" w14:paraId="44270240" w14:textId="77777777" w:rsidTr="00D45670">
        <w:tc>
          <w:tcPr>
            <w:tcW w:w="9356" w:type="dxa"/>
            <w:gridSpan w:val="5"/>
            <w:tcBorders>
              <w:top w:val="single" w:sz="4" w:space="0" w:color="auto"/>
              <w:bottom w:val="single" w:sz="4" w:space="0" w:color="auto"/>
            </w:tcBorders>
          </w:tcPr>
          <w:p w14:paraId="7059E805" w14:textId="77777777" w:rsidR="00D45670" w:rsidRPr="00D45670" w:rsidRDefault="00D45670" w:rsidP="0007351E">
            <w:pPr>
              <w:keepNext/>
              <w:keepLines/>
              <w:spacing w:before="80" w:line="240" w:lineRule="exact"/>
              <w:ind w:firstLine="0"/>
              <w:jc w:val="center"/>
              <w:rPr>
                <w:rFonts w:cs="Arial"/>
                <w:b/>
                <w:sz w:val="20"/>
              </w:rPr>
            </w:pPr>
            <w:r w:rsidRPr="00D45670">
              <w:rPr>
                <w:rFonts w:cs="Arial"/>
                <w:b/>
                <w:sz w:val="20"/>
              </w:rPr>
              <w:t>2022 год</w:t>
            </w:r>
          </w:p>
        </w:tc>
      </w:tr>
      <w:tr w:rsidR="00D45670" w:rsidRPr="00D45670" w14:paraId="2B8214EB" w14:textId="77777777" w:rsidTr="00D45670">
        <w:trPr>
          <w:trHeight w:val="267"/>
        </w:trPr>
        <w:tc>
          <w:tcPr>
            <w:tcW w:w="1272" w:type="dxa"/>
            <w:tcBorders>
              <w:top w:val="dotted" w:sz="4" w:space="0" w:color="auto"/>
              <w:bottom w:val="dotted" w:sz="4" w:space="0" w:color="auto"/>
            </w:tcBorders>
            <w:vAlign w:val="bottom"/>
          </w:tcPr>
          <w:p w14:paraId="278E2373" w14:textId="77777777" w:rsidR="00D45670" w:rsidRPr="00D45670" w:rsidRDefault="00D45670" w:rsidP="0007351E">
            <w:pPr>
              <w:spacing w:before="80" w:line="240" w:lineRule="exact"/>
              <w:ind w:left="113" w:firstLine="0"/>
              <w:jc w:val="left"/>
              <w:rPr>
                <w:rFonts w:cs="Arial"/>
                <w:sz w:val="20"/>
              </w:rPr>
            </w:pPr>
            <w:r w:rsidRPr="00D45670">
              <w:rPr>
                <w:rFonts w:cs="Arial"/>
                <w:sz w:val="20"/>
              </w:rPr>
              <w:t>Январь</w:t>
            </w:r>
          </w:p>
        </w:tc>
        <w:tc>
          <w:tcPr>
            <w:tcW w:w="2021" w:type="dxa"/>
            <w:tcBorders>
              <w:top w:val="dotted" w:sz="4" w:space="0" w:color="auto"/>
              <w:bottom w:val="dotted" w:sz="4" w:space="0" w:color="auto"/>
            </w:tcBorders>
          </w:tcPr>
          <w:p w14:paraId="12F2B039" w14:textId="77777777" w:rsidR="00D45670" w:rsidRPr="00D45670" w:rsidRDefault="00D45670" w:rsidP="0007351E">
            <w:pPr>
              <w:spacing w:before="80" w:line="240" w:lineRule="exact"/>
              <w:ind w:firstLine="0"/>
              <w:jc w:val="center"/>
              <w:rPr>
                <w:rFonts w:cs="Arial"/>
                <w:sz w:val="20"/>
              </w:rPr>
            </w:pPr>
            <w:r w:rsidRPr="00D45670">
              <w:rPr>
                <w:rFonts w:cs="Arial"/>
                <w:sz w:val="20"/>
              </w:rPr>
              <w:t>99,7</w:t>
            </w:r>
          </w:p>
        </w:tc>
        <w:tc>
          <w:tcPr>
            <w:tcW w:w="2021" w:type="dxa"/>
            <w:tcBorders>
              <w:top w:val="dotted" w:sz="4" w:space="0" w:color="auto"/>
              <w:bottom w:val="dotted" w:sz="4" w:space="0" w:color="auto"/>
            </w:tcBorders>
          </w:tcPr>
          <w:p w14:paraId="035F2C17" w14:textId="77777777" w:rsidR="00D45670" w:rsidRPr="00D45670" w:rsidRDefault="00D45670" w:rsidP="0007351E">
            <w:pPr>
              <w:spacing w:before="80" w:line="240" w:lineRule="exact"/>
              <w:ind w:firstLine="0"/>
              <w:jc w:val="center"/>
              <w:rPr>
                <w:rFonts w:cs="Arial"/>
                <w:sz w:val="20"/>
              </w:rPr>
            </w:pPr>
            <w:r w:rsidRPr="00D45670">
              <w:rPr>
                <w:rFonts w:cs="Arial"/>
                <w:sz w:val="20"/>
              </w:rPr>
              <w:t>99,7</w:t>
            </w:r>
          </w:p>
        </w:tc>
        <w:tc>
          <w:tcPr>
            <w:tcW w:w="2021" w:type="dxa"/>
            <w:tcBorders>
              <w:top w:val="dotted" w:sz="4" w:space="0" w:color="auto"/>
              <w:bottom w:val="dotted" w:sz="4" w:space="0" w:color="auto"/>
            </w:tcBorders>
          </w:tcPr>
          <w:p w14:paraId="752B165D" w14:textId="77777777" w:rsidR="00D45670" w:rsidRPr="00D45670" w:rsidRDefault="00D45670" w:rsidP="0007351E">
            <w:pPr>
              <w:spacing w:before="80" w:line="240" w:lineRule="exact"/>
              <w:ind w:firstLine="0"/>
              <w:jc w:val="center"/>
              <w:rPr>
                <w:rFonts w:cs="Arial"/>
                <w:sz w:val="20"/>
              </w:rPr>
            </w:pPr>
            <w:r w:rsidRPr="00D45670">
              <w:rPr>
                <w:rFonts w:cs="Arial"/>
                <w:sz w:val="20"/>
              </w:rPr>
              <w:t>100,0</w:t>
            </w:r>
          </w:p>
        </w:tc>
        <w:tc>
          <w:tcPr>
            <w:tcW w:w="2021" w:type="dxa"/>
            <w:tcBorders>
              <w:top w:val="dotted" w:sz="4" w:space="0" w:color="auto"/>
            </w:tcBorders>
          </w:tcPr>
          <w:p w14:paraId="1105EDD7" w14:textId="77777777" w:rsidR="00D45670" w:rsidRPr="00D45670" w:rsidRDefault="00D45670" w:rsidP="0007351E">
            <w:pPr>
              <w:spacing w:before="80" w:line="240" w:lineRule="exact"/>
              <w:ind w:firstLine="0"/>
              <w:jc w:val="center"/>
              <w:rPr>
                <w:rFonts w:cs="Arial"/>
                <w:sz w:val="20"/>
              </w:rPr>
            </w:pPr>
            <w:r w:rsidRPr="00D45670">
              <w:rPr>
                <w:rFonts w:cs="Arial"/>
                <w:sz w:val="20"/>
              </w:rPr>
              <w:t>100,0</w:t>
            </w:r>
          </w:p>
        </w:tc>
      </w:tr>
      <w:tr w:rsidR="00D45670" w:rsidRPr="00D45670" w14:paraId="7C532C77" w14:textId="77777777" w:rsidTr="00D45670">
        <w:trPr>
          <w:trHeight w:val="267"/>
        </w:trPr>
        <w:tc>
          <w:tcPr>
            <w:tcW w:w="1272" w:type="dxa"/>
            <w:tcBorders>
              <w:top w:val="dotted" w:sz="4" w:space="0" w:color="auto"/>
              <w:bottom w:val="dotted" w:sz="4" w:space="0" w:color="auto"/>
            </w:tcBorders>
            <w:vAlign w:val="bottom"/>
          </w:tcPr>
          <w:p w14:paraId="38693D9C" w14:textId="77777777" w:rsidR="00D45670" w:rsidRPr="00D45670" w:rsidRDefault="00D45670" w:rsidP="0007351E">
            <w:pPr>
              <w:spacing w:before="80" w:line="240" w:lineRule="exact"/>
              <w:ind w:left="113" w:firstLine="0"/>
              <w:jc w:val="left"/>
              <w:rPr>
                <w:rFonts w:cs="Arial"/>
                <w:sz w:val="20"/>
              </w:rPr>
            </w:pPr>
            <w:r w:rsidRPr="00D45670">
              <w:rPr>
                <w:rFonts w:cs="Arial"/>
                <w:sz w:val="20"/>
              </w:rPr>
              <w:t>Февраль</w:t>
            </w:r>
          </w:p>
        </w:tc>
        <w:tc>
          <w:tcPr>
            <w:tcW w:w="2021" w:type="dxa"/>
            <w:tcBorders>
              <w:top w:val="dotted" w:sz="4" w:space="0" w:color="auto"/>
              <w:bottom w:val="dotted" w:sz="4" w:space="0" w:color="auto"/>
            </w:tcBorders>
          </w:tcPr>
          <w:p w14:paraId="386D5307" w14:textId="77777777" w:rsidR="00D45670" w:rsidRPr="00D45670" w:rsidRDefault="00D45670" w:rsidP="0007351E">
            <w:pPr>
              <w:spacing w:before="80" w:line="240" w:lineRule="exact"/>
              <w:ind w:firstLine="0"/>
              <w:jc w:val="center"/>
              <w:rPr>
                <w:rFonts w:cs="Arial"/>
                <w:sz w:val="20"/>
              </w:rPr>
            </w:pPr>
            <w:r w:rsidRPr="00D45670">
              <w:rPr>
                <w:rFonts w:cs="Arial"/>
                <w:sz w:val="20"/>
              </w:rPr>
              <w:t>99,9</w:t>
            </w:r>
          </w:p>
        </w:tc>
        <w:tc>
          <w:tcPr>
            <w:tcW w:w="2021" w:type="dxa"/>
            <w:tcBorders>
              <w:top w:val="dotted" w:sz="4" w:space="0" w:color="auto"/>
              <w:bottom w:val="dotted" w:sz="4" w:space="0" w:color="auto"/>
            </w:tcBorders>
          </w:tcPr>
          <w:p w14:paraId="551706B6" w14:textId="77777777" w:rsidR="00D45670" w:rsidRPr="00D45670" w:rsidRDefault="00D45670" w:rsidP="0007351E">
            <w:pPr>
              <w:spacing w:before="80" w:line="240" w:lineRule="exact"/>
              <w:ind w:firstLine="0"/>
              <w:jc w:val="center"/>
              <w:rPr>
                <w:rFonts w:cs="Arial"/>
                <w:sz w:val="20"/>
              </w:rPr>
            </w:pPr>
            <w:r w:rsidRPr="00D45670">
              <w:rPr>
                <w:rFonts w:cs="Arial"/>
                <w:sz w:val="20"/>
              </w:rPr>
              <w:t>99,6</w:t>
            </w:r>
          </w:p>
        </w:tc>
        <w:tc>
          <w:tcPr>
            <w:tcW w:w="2021" w:type="dxa"/>
            <w:tcBorders>
              <w:top w:val="dotted" w:sz="4" w:space="0" w:color="auto"/>
              <w:bottom w:val="dotted" w:sz="4" w:space="0" w:color="auto"/>
            </w:tcBorders>
          </w:tcPr>
          <w:p w14:paraId="6F6965C8" w14:textId="77777777" w:rsidR="00D45670" w:rsidRPr="00D45670" w:rsidRDefault="00D45670" w:rsidP="0007351E">
            <w:pPr>
              <w:spacing w:before="80" w:line="240" w:lineRule="exact"/>
              <w:ind w:firstLine="0"/>
              <w:jc w:val="center"/>
              <w:rPr>
                <w:rFonts w:cs="Arial"/>
                <w:sz w:val="20"/>
              </w:rPr>
            </w:pPr>
            <w:r w:rsidRPr="00D45670">
              <w:rPr>
                <w:rFonts w:cs="Arial"/>
                <w:sz w:val="20"/>
              </w:rPr>
              <w:t>100,1</w:t>
            </w:r>
          </w:p>
        </w:tc>
        <w:tc>
          <w:tcPr>
            <w:tcW w:w="2021" w:type="dxa"/>
            <w:tcBorders>
              <w:top w:val="dotted" w:sz="4" w:space="0" w:color="auto"/>
            </w:tcBorders>
          </w:tcPr>
          <w:p w14:paraId="3972988D" w14:textId="77777777" w:rsidR="00D45670" w:rsidRPr="00D45670" w:rsidRDefault="00D45670" w:rsidP="0007351E">
            <w:pPr>
              <w:spacing w:before="80" w:line="240" w:lineRule="exact"/>
              <w:ind w:firstLine="0"/>
              <w:jc w:val="center"/>
              <w:rPr>
                <w:rFonts w:cs="Arial"/>
                <w:sz w:val="20"/>
              </w:rPr>
            </w:pPr>
            <w:r w:rsidRPr="00D45670">
              <w:rPr>
                <w:rFonts w:cs="Arial"/>
                <w:sz w:val="20"/>
              </w:rPr>
              <w:t>100,1</w:t>
            </w:r>
          </w:p>
        </w:tc>
      </w:tr>
      <w:tr w:rsidR="00D45670" w:rsidRPr="00D45670" w14:paraId="60960E0E" w14:textId="77777777" w:rsidTr="00D45670">
        <w:trPr>
          <w:trHeight w:val="267"/>
        </w:trPr>
        <w:tc>
          <w:tcPr>
            <w:tcW w:w="9356" w:type="dxa"/>
            <w:gridSpan w:val="5"/>
            <w:tcBorders>
              <w:top w:val="single" w:sz="4" w:space="0" w:color="auto"/>
              <w:bottom w:val="double" w:sz="6" w:space="0" w:color="auto"/>
            </w:tcBorders>
            <w:vAlign w:val="bottom"/>
          </w:tcPr>
          <w:p w14:paraId="1DDDC9DE" w14:textId="77777777" w:rsidR="00D45670" w:rsidRPr="00D45670" w:rsidRDefault="00D45670" w:rsidP="0007351E">
            <w:pPr>
              <w:numPr>
                <w:ilvl w:val="0"/>
                <w:numId w:val="24"/>
              </w:numPr>
              <w:tabs>
                <w:tab w:val="left" w:pos="0"/>
                <w:tab w:val="left" w:pos="142"/>
                <w:tab w:val="left" w:pos="426"/>
              </w:tabs>
              <w:spacing w:line="240" w:lineRule="exact"/>
              <w:ind w:left="142" w:right="142" w:firstLine="0"/>
              <w:rPr>
                <w:sz w:val="20"/>
              </w:rPr>
            </w:pPr>
            <w:r w:rsidRPr="00D45670">
              <w:rPr>
                <w:sz w:val="20"/>
              </w:rPr>
              <w:t>С 2010г. тарифы на электроэнергию (фактические) регистрируются за месяц, предшествующий отчетному, тарифы на теплоэнергию (утвержденные) – за отчетный месяц.</w:t>
            </w:r>
          </w:p>
        </w:tc>
      </w:tr>
    </w:tbl>
    <w:p w14:paraId="77A62911" w14:textId="77777777" w:rsidR="00D45670" w:rsidRPr="00D45670" w:rsidRDefault="00D45670" w:rsidP="00D45670">
      <w:pPr>
        <w:tabs>
          <w:tab w:val="left" w:pos="4678"/>
        </w:tabs>
        <w:ind w:firstLine="0"/>
        <w:jc w:val="center"/>
        <w:rPr>
          <w:rFonts w:cs="Arial"/>
          <w:sz w:val="8"/>
          <w:szCs w:val="8"/>
        </w:rPr>
      </w:pPr>
    </w:p>
    <w:p w14:paraId="3C82664A" w14:textId="77777777" w:rsidR="00D45670" w:rsidRPr="00D45670" w:rsidRDefault="00D45670" w:rsidP="00D45670">
      <w:pPr>
        <w:tabs>
          <w:tab w:val="left" w:pos="4678"/>
        </w:tabs>
        <w:spacing w:before="240" w:after="360" w:line="240" w:lineRule="auto"/>
        <w:ind w:firstLine="0"/>
        <w:jc w:val="center"/>
        <w:rPr>
          <w:rFonts w:cs="Arial"/>
        </w:rPr>
      </w:pPr>
      <w:r w:rsidRPr="00D45670">
        <w:rPr>
          <w:rFonts w:cs="Arial"/>
          <w:noProof/>
        </w:rPr>
        <w:drawing>
          <wp:inline distT="0" distB="0" distL="0" distR="0" wp14:anchorId="3390174F" wp14:editId="177A9A9F">
            <wp:extent cx="5876925" cy="3924300"/>
            <wp:effectExtent l="19050" t="19050" r="9525" b="19050"/>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19AFB1F" w14:textId="77777777" w:rsidR="00D45670" w:rsidRPr="00FE0F9D" w:rsidRDefault="00D45670" w:rsidP="0007351E">
      <w:pPr>
        <w:pageBreakBefore/>
        <w:tabs>
          <w:tab w:val="left" w:pos="4678"/>
        </w:tabs>
        <w:spacing w:before="240" w:line="240" w:lineRule="auto"/>
        <w:ind w:firstLine="0"/>
        <w:jc w:val="center"/>
        <w:rPr>
          <w:rFonts w:cs="Arial"/>
          <w:szCs w:val="22"/>
        </w:rPr>
      </w:pPr>
      <w:r w:rsidRPr="00D45670">
        <w:rPr>
          <w:rFonts w:cs="Arial"/>
          <w:b/>
        </w:rPr>
        <w:lastRenderedPageBreak/>
        <w:t xml:space="preserve">Индексы цен производителей промышленных товаров </w:t>
      </w:r>
      <w:r w:rsidRPr="00D45670">
        <w:rPr>
          <w:rFonts w:cs="Arial"/>
          <w:b/>
        </w:rPr>
        <w:br/>
        <w:t>по отдельным видам экономической деятельности</w:t>
      </w:r>
      <w:r w:rsidRPr="00D45670">
        <w:rPr>
          <w:rFonts w:cs="Arial"/>
        </w:rPr>
        <w:br/>
      </w:r>
      <w:r w:rsidRPr="00FE0F9D">
        <w:rPr>
          <w:rFonts w:cs="Arial"/>
          <w:szCs w:val="22"/>
        </w:rPr>
        <w:t>(на конец периода, в %)</w:t>
      </w:r>
    </w:p>
    <w:tbl>
      <w:tblPr>
        <w:tblW w:w="9361" w:type="dxa"/>
        <w:tblInd w:w="103" w:type="dxa"/>
        <w:tblLayout w:type="fixed"/>
        <w:tblLook w:val="04A0" w:firstRow="1" w:lastRow="0" w:firstColumn="1" w:lastColumn="0" w:noHBand="0" w:noVBand="1"/>
      </w:tblPr>
      <w:tblGrid>
        <w:gridCol w:w="3974"/>
        <w:gridCol w:w="993"/>
        <w:gridCol w:w="992"/>
        <w:gridCol w:w="992"/>
        <w:gridCol w:w="1134"/>
        <w:gridCol w:w="1276"/>
      </w:tblGrid>
      <w:tr w:rsidR="00D45670" w:rsidRPr="00D45670" w14:paraId="647B16C3" w14:textId="77777777" w:rsidTr="00D56A73">
        <w:trPr>
          <w:trHeight w:val="375"/>
          <w:tblHeader/>
        </w:trPr>
        <w:tc>
          <w:tcPr>
            <w:tcW w:w="3974"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1A0D716" w14:textId="77777777" w:rsidR="00D45670" w:rsidRPr="00D45670" w:rsidRDefault="00D45670" w:rsidP="00D56A73">
            <w:pPr>
              <w:widowControl/>
              <w:adjustRightInd/>
              <w:spacing w:before="40" w:line="240" w:lineRule="exact"/>
              <w:ind w:firstLine="0"/>
              <w:jc w:val="center"/>
              <w:textAlignment w:val="auto"/>
              <w:rPr>
                <w:rFonts w:cs="Arial"/>
                <w:sz w:val="20"/>
              </w:rPr>
            </w:pPr>
            <w:r w:rsidRPr="00D45670">
              <w:rPr>
                <w:rFonts w:cs="Arial"/>
                <w:sz w:val="20"/>
              </w:rPr>
              <w:t> </w:t>
            </w:r>
          </w:p>
        </w:tc>
        <w:tc>
          <w:tcPr>
            <w:tcW w:w="2977" w:type="dxa"/>
            <w:gridSpan w:val="3"/>
            <w:tcBorders>
              <w:top w:val="double" w:sz="4" w:space="0" w:color="auto"/>
              <w:left w:val="nil"/>
              <w:bottom w:val="single" w:sz="4" w:space="0" w:color="auto"/>
              <w:right w:val="single" w:sz="4" w:space="0" w:color="auto"/>
            </w:tcBorders>
            <w:shd w:val="clear" w:color="auto" w:fill="auto"/>
            <w:hideMark/>
          </w:tcPr>
          <w:p w14:paraId="72684660" w14:textId="77777777" w:rsidR="00D45670" w:rsidRPr="00D45670" w:rsidRDefault="00D45670" w:rsidP="00D56A73">
            <w:pPr>
              <w:widowControl/>
              <w:adjustRightInd/>
              <w:spacing w:before="40" w:line="240" w:lineRule="exact"/>
              <w:ind w:left="-57" w:right="-57" w:firstLine="0"/>
              <w:jc w:val="center"/>
              <w:textAlignment w:val="auto"/>
              <w:rPr>
                <w:rFonts w:cs="Arial"/>
                <w:i/>
                <w:sz w:val="20"/>
              </w:rPr>
            </w:pPr>
            <w:r w:rsidRPr="00D45670">
              <w:rPr>
                <w:rFonts w:cs="Arial"/>
                <w:i/>
                <w:sz w:val="20"/>
              </w:rPr>
              <w:t>Февраль 2022г. к:</w:t>
            </w:r>
          </w:p>
        </w:tc>
        <w:tc>
          <w:tcPr>
            <w:tcW w:w="1134" w:type="dxa"/>
            <w:vMerge w:val="restart"/>
            <w:tcBorders>
              <w:top w:val="double" w:sz="4" w:space="0" w:color="auto"/>
              <w:left w:val="nil"/>
              <w:right w:val="single" w:sz="4" w:space="0" w:color="auto"/>
            </w:tcBorders>
            <w:shd w:val="clear" w:color="auto" w:fill="auto"/>
            <w:vAlign w:val="center"/>
          </w:tcPr>
          <w:p w14:paraId="2560B37C" w14:textId="34C929D5" w:rsidR="00D45670" w:rsidRPr="00D45670" w:rsidRDefault="00D45670" w:rsidP="00D56A73">
            <w:pPr>
              <w:spacing w:before="40" w:line="240" w:lineRule="exact"/>
              <w:ind w:left="-57" w:right="-57" w:firstLine="24"/>
              <w:jc w:val="center"/>
              <w:rPr>
                <w:rFonts w:cs="Arial"/>
                <w:i/>
                <w:sz w:val="20"/>
              </w:rPr>
            </w:pPr>
            <w:r w:rsidRPr="00D45670">
              <w:rPr>
                <w:rFonts w:cs="Arial"/>
                <w:i/>
                <w:sz w:val="20"/>
              </w:rPr>
              <w:t>Январь</w:t>
            </w:r>
            <w:r w:rsidR="0007351E">
              <w:rPr>
                <w:rFonts w:cs="Arial"/>
                <w:i/>
                <w:sz w:val="20"/>
              </w:rPr>
              <w:t xml:space="preserve"> – февраль 2022г.            к </w:t>
            </w:r>
            <w:r w:rsidRPr="00D45670">
              <w:rPr>
                <w:rFonts w:cs="Arial"/>
                <w:i/>
                <w:sz w:val="20"/>
              </w:rPr>
              <w:t>январю</w:t>
            </w:r>
            <w:r w:rsidR="0007351E">
              <w:rPr>
                <w:rFonts w:cs="Arial"/>
                <w:i/>
                <w:sz w:val="20"/>
              </w:rPr>
              <w:t xml:space="preserve"> – </w:t>
            </w:r>
            <w:r w:rsidRPr="00D45670">
              <w:rPr>
                <w:rFonts w:cs="Arial"/>
                <w:i/>
                <w:sz w:val="20"/>
              </w:rPr>
              <w:t>февралю 2021г.</w:t>
            </w:r>
          </w:p>
        </w:tc>
        <w:tc>
          <w:tcPr>
            <w:tcW w:w="1276" w:type="dxa"/>
            <w:vMerge w:val="restart"/>
            <w:tcBorders>
              <w:top w:val="double" w:sz="4" w:space="0" w:color="auto"/>
              <w:left w:val="nil"/>
              <w:right w:val="double" w:sz="4" w:space="0" w:color="auto"/>
            </w:tcBorders>
          </w:tcPr>
          <w:p w14:paraId="09D25106" w14:textId="77777777" w:rsidR="00D45670" w:rsidRPr="00D45670" w:rsidRDefault="00D45670" w:rsidP="00D56A73">
            <w:pPr>
              <w:spacing w:before="40" w:line="240" w:lineRule="exact"/>
              <w:ind w:left="-57" w:right="-57" w:firstLine="0"/>
              <w:jc w:val="center"/>
              <w:rPr>
                <w:rFonts w:cs="Arial"/>
                <w:sz w:val="20"/>
              </w:rPr>
            </w:pPr>
            <w:r w:rsidRPr="009B78BB">
              <w:rPr>
                <w:rFonts w:cs="Arial"/>
                <w:i/>
                <w:sz w:val="20"/>
                <w:u w:val="single"/>
              </w:rPr>
              <w:t>Справочно:</w:t>
            </w:r>
            <w:r w:rsidRPr="00D45670">
              <w:rPr>
                <w:rFonts w:cs="Arial"/>
                <w:i/>
                <w:sz w:val="20"/>
              </w:rPr>
              <w:t xml:space="preserve"> </w:t>
            </w:r>
            <w:r w:rsidRPr="00D45670">
              <w:rPr>
                <w:rFonts w:cs="Arial"/>
                <w:i/>
                <w:sz w:val="20"/>
              </w:rPr>
              <w:br/>
              <w:t>февраль 2021г.</w:t>
            </w:r>
            <w:r w:rsidRPr="00D45670">
              <w:rPr>
                <w:rFonts w:cs="Arial"/>
                <w:i/>
                <w:sz w:val="20"/>
              </w:rPr>
              <w:br/>
              <w:t xml:space="preserve">к декабрю </w:t>
            </w:r>
            <w:r w:rsidRPr="00D45670">
              <w:rPr>
                <w:rFonts w:cs="Arial"/>
                <w:i/>
                <w:sz w:val="20"/>
              </w:rPr>
              <w:br/>
              <w:t>2020г.</w:t>
            </w:r>
          </w:p>
        </w:tc>
      </w:tr>
      <w:tr w:rsidR="00D45670" w:rsidRPr="00D45670" w14:paraId="588C1BDB" w14:textId="77777777" w:rsidTr="00D56A73">
        <w:trPr>
          <w:trHeight w:val="797"/>
          <w:tblHeader/>
        </w:trPr>
        <w:tc>
          <w:tcPr>
            <w:tcW w:w="3974" w:type="dxa"/>
            <w:vMerge/>
            <w:tcBorders>
              <w:top w:val="single" w:sz="4" w:space="0" w:color="auto"/>
              <w:left w:val="double" w:sz="4" w:space="0" w:color="auto"/>
              <w:bottom w:val="single" w:sz="4" w:space="0" w:color="auto"/>
              <w:right w:val="single" w:sz="4" w:space="0" w:color="auto"/>
            </w:tcBorders>
            <w:vAlign w:val="center"/>
            <w:hideMark/>
          </w:tcPr>
          <w:p w14:paraId="612530E5" w14:textId="77777777" w:rsidR="00D45670" w:rsidRPr="00D45670" w:rsidRDefault="00D45670" w:rsidP="00D56A73">
            <w:pPr>
              <w:widowControl/>
              <w:adjustRightInd/>
              <w:spacing w:before="40" w:line="240" w:lineRule="exact"/>
              <w:ind w:firstLine="0"/>
              <w:jc w:val="left"/>
              <w:textAlignment w:val="auto"/>
              <w:rPr>
                <w:rFonts w:cs="Arial"/>
                <w:sz w:val="20"/>
              </w:rPr>
            </w:pPr>
          </w:p>
        </w:tc>
        <w:tc>
          <w:tcPr>
            <w:tcW w:w="993" w:type="dxa"/>
            <w:tcBorders>
              <w:top w:val="nil"/>
              <w:left w:val="nil"/>
              <w:bottom w:val="single" w:sz="4" w:space="0" w:color="auto"/>
              <w:right w:val="single" w:sz="4" w:space="0" w:color="auto"/>
            </w:tcBorders>
            <w:shd w:val="clear" w:color="auto" w:fill="auto"/>
            <w:hideMark/>
          </w:tcPr>
          <w:p w14:paraId="6AD1BD45" w14:textId="77777777" w:rsidR="00D45670" w:rsidRPr="00D45670" w:rsidRDefault="00D45670" w:rsidP="00D56A73">
            <w:pPr>
              <w:widowControl/>
              <w:adjustRightInd/>
              <w:spacing w:before="40" w:line="240" w:lineRule="exact"/>
              <w:ind w:left="-57" w:right="-57" w:firstLine="0"/>
              <w:jc w:val="center"/>
              <w:textAlignment w:val="auto"/>
              <w:rPr>
                <w:rFonts w:cs="Arial"/>
                <w:i/>
                <w:sz w:val="20"/>
              </w:rPr>
            </w:pPr>
            <w:r w:rsidRPr="00D45670">
              <w:rPr>
                <w:rFonts w:cs="Arial"/>
                <w:i/>
                <w:sz w:val="20"/>
              </w:rPr>
              <w:t>январю 2022г.</w:t>
            </w:r>
          </w:p>
        </w:tc>
        <w:tc>
          <w:tcPr>
            <w:tcW w:w="992" w:type="dxa"/>
            <w:tcBorders>
              <w:top w:val="nil"/>
              <w:left w:val="nil"/>
              <w:bottom w:val="single" w:sz="4" w:space="0" w:color="auto"/>
              <w:right w:val="single" w:sz="4" w:space="0" w:color="auto"/>
            </w:tcBorders>
            <w:shd w:val="clear" w:color="auto" w:fill="auto"/>
            <w:hideMark/>
          </w:tcPr>
          <w:p w14:paraId="0B56F87B" w14:textId="77777777" w:rsidR="00D45670" w:rsidRPr="00D45670" w:rsidRDefault="00D45670" w:rsidP="00D56A73">
            <w:pPr>
              <w:widowControl/>
              <w:adjustRightInd/>
              <w:spacing w:before="40" w:line="240" w:lineRule="exact"/>
              <w:ind w:left="-57" w:right="-57" w:firstLine="0"/>
              <w:jc w:val="center"/>
              <w:textAlignment w:val="auto"/>
              <w:rPr>
                <w:rFonts w:cs="Arial"/>
                <w:i/>
                <w:sz w:val="20"/>
              </w:rPr>
            </w:pPr>
            <w:r w:rsidRPr="00D45670">
              <w:rPr>
                <w:rFonts w:cs="Arial"/>
                <w:i/>
                <w:sz w:val="20"/>
              </w:rPr>
              <w:t>декабрю 2021г.</w:t>
            </w:r>
          </w:p>
        </w:tc>
        <w:tc>
          <w:tcPr>
            <w:tcW w:w="992" w:type="dxa"/>
            <w:tcBorders>
              <w:top w:val="nil"/>
              <w:left w:val="nil"/>
              <w:bottom w:val="single" w:sz="4" w:space="0" w:color="auto"/>
              <w:right w:val="single" w:sz="4" w:space="0" w:color="auto"/>
            </w:tcBorders>
            <w:shd w:val="clear" w:color="auto" w:fill="auto"/>
            <w:hideMark/>
          </w:tcPr>
          <w:p w14:paraId="22873644" w14:textId="77777777" w:rsidR="00D45670" w:rsidRPr="00D45670" w:rsidRDefault="00D45670" w:rsidP="00D56A73">
            <w:pPr>
              <w:widowControl/>
              <w:adjustRightInd/>
              <w:spacing w:before="40" w:line="240" w:lineRule="exact"/>
              <w:ind w:left="-57" w:right="-57" w:firstLine="0"/>
              <w:jc w:val="center"/>
              <w:textAlignment w:val="auto"/>
              <w:rPr>
                <w:rFonts w:cs="Arial"/>
                <w:i/>
                <w:sz w:val="20"/>
              </w:rPr>
            </w:pPr>
            <w:r w:rsidRPr="00D45670">
              <w:rPr>
                <w:rFonts w:cs="Arial"/>
                <w:i/>
                <w:sz w:val="20"/>
              </w:rPr>
              <w:t>февралю 2021г.</w:t>
            </w:r>
          </w:p>
        </w:tc>
        <w:tc>
          <w:tcPr>
            <w:tcW w:w="1134" w:type="dxa"/>
            <w:vMerge/>
            <w:tcBorders>
              <w:left w:val="nil"/>
              <w:bottom w:val="single" w:sz="4" w:space="0" w:color="auto"/>
              <w:right w:val="single" w:sz="4" w:space="0" w:color="auto"/>
            </w:tcBorders>
            <w:shd w:val="clear" w:color="auto" w:fill="auto"/>
            <w:vAlign w:val="center"/>
            <w:hideMark/>
          </w:tcPr>
          <w:p w14:paraId="38398F4B" w14:textId="77777777" w:rsidR="00D45670" w:rsidRPr="00D45670" w:rsidRDefault="00D45670" w:rsidP="00D56A73">
            <w:pPr>
              <w:widowControl/>
              <w:adjustRightInd/>
              <w:spacing w:before="40" w:line="240" w:lineRule="exact"/>
              <w:ind w:left="-57" w:right="-57" w:firstLine="0"/>
              <w:jc w:val="center"/>
              <w:textAlignment w:val="auto"/>
              <w:rPr>
                <w:rFonts w:cs="Arial"/>
                <w:i/>
                <w:sz w:val="20"/>
              </w:rPr>
            </w:pPr>
          </w:p>
        </w:tc>
        <w:tc>
          <w:tcPr>
            <w:tcW w:w="1276" w:type="dxa"/>
            <w:vMerge/>
            <w:tcBorders>
              <w:left w:val="nil"/>
              <w:bottom w:val="single" w:sz="4" w:space="0" w:color="auto"/>
              <w:right w:val="double" w:sz="4" w:space="0" w:color="auto"/>
            </w:tcBorders>
          </w:tcPr>
          <w:p w14:paraId="133AF9C1" w14:textId="77777777" w:rsidR="00D45670" w:rsidRPr="00D45670" w:rsidRDefault="00D45670" w:rsidP="00D56A73">
            <w:pPr>
              <w:widowControl/>
              <w:adjustRightInd/>
              <w:spacing w:before="40" w:line="240" w:lineRule="exact"/>
              <w:ind w:left="-57" w:right="-57" w:firstLine="0"/>
              <w:jc w:val="center"/>
              <w:textAlignment w:val="auto"/>
              <w:rPr>
                <w:rFonts w:cs="Arial"/>
                <w:sz w:val="20"/>
              </w:rPr>
            </w:pPr>
          </w:p>
        </w:tc>
      </w:tr>
      <w:tr w:rsidR="00D45670" w:rsidRPr="00D45670" w14:paraId="4338FC55" w14:textId="77777777" w:rsidTr="00D56A73">
        <w:trPr>
          <w:trHeight w:val="20"/>
        </w:trPr>
        <w:tc>
          <w:tcPr>
            <w:tcW w:w="3974" w:type="dxa"/>
            <w:tcBorders>
              <w:top w:val="nil"/>
              <w:left w:val="double" w:sz="4" w:space="0" w:color="auto"/>
              <w:bottom w:val="dotted" w:sz="4" w:space="0" w:color="auto"/>
              <w:right w:val="single" w:sz="4" w:space="0" w:color="auto"/>
            </w:tcBorders>
            <w:shd w:val="clear" w:color="auto" w:fill="auto"/>
            <w:vAlign w:val="bottom"/>
            <w:hideMark/>
          </w:tcPr>
          <w:p w14:paraId="121589FC" w14:textId="77777777" w:rsidR="00D45670" w:rsidRPr="00D45670" w:rsidRDefault="00D45670" w:rsidP="009B78BB">
            <w:pPr>
              <w:widowControl/>
              <w:adjustRightInd/>
              <w:spacing w:before="60" w:line="240" w:lineRule="exact"/>
              <w:ind w:firstLine="0"/>
              <w:jc w:val="left"/>
              <w:textAlignment w:val="auto"/>
              <w:rPr>
                <w:rFonts w:cs="Arial"/>
                <w:b/>
                <w:bCs/>
                <w:sz w:val="20"/>
              </w:rPr>
            </w:pPr>
            <w:r w:rsidRPr="00D45670">
              <w:rPr>
                <w:rFonts w:cs="Arial"/>
                <w:b/>
                <w:bCs/>
                <w:sz w:val="20"/>
              </w:rPr>
              <w:t>Промышленное производство</w:t>
            </w:r>
          </w:p>
        </w:tc>
        <w:tc>
          <w:tcPr>
            <w:tcW w:w="993" w:type="dxa"/>
            <w:tcBorders>
              <w:top w:val="single" w:sz="4" w:space="0" w:color="auto"/>
              <w:left w:val="nil"/>
              <w:bottom w:val="dotted" w:sz="4" w:space="0" w:color="auto"/>
              <w:right w:val="single" w:sz="4" w:space="0" w:color="auto"/>
            </w:tcBorders>
            <w:shd w:val="clear" w:color="auto" w:fill="auto"/>
            <w:vAlign w:val="bottom"/>
            <w:hideMark/>
          </w:tcPr>
          <w:p w14:paraId="5F5B51D3"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101,0</w:t>
            </w:r>
          </w:p>
        </w:tc>
        <w:tc>
          <w:tcPr>
            <w:tcW w:w="992" w:type="dxa"/>
            <w:tcBorders>
              <w:top w:val="single" w:sz="4" w:space="0" w:color="auto"/>
              <w:left w:val="nil"/>
              <w:bottom w:val="dotted" w:sz="4" w:space="0" w:color="auto"/>
              <w:right w:val="single" w:sz="4" w:space="0" w:color="auto"/>
            </w:tcBorders>
            <w:shd w:val="clear" w:color="auto" w:fill="auto"/>
            <w:vAlign w:val="bottom"/>
            <w:hideMark/>
          </w:tcPr>
          <w:p w14:paraId="4D5EFE38"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102,7</w:t>
            </w:r>
          </w:p>
        </w:tc>
        <w:tc>
          <w:tcPr>
            <w:tcW w:w="992" w:type="dxa"/>
            <w:tcBorders>
              <w:top w:val="single" w:sz="4" w:space="0" w:color="auto"/>
              <w:left w:val="nil"/>
              <w:bottom w:val="dotted" w:sz="4" w:space="0" w:color="auto"/>
              <w:right w:val="single" w:sz="4" w:space="0" w:color="auto"/>
            </w:tcBorders>
            <w:shd w:val="clear" w:color="auto" w:fill="auto"/>
            <w:vAlign w:val="bottom"/>
            <w:hideMark/>
          </w:tcPr>
          <w:p w14:paraId="504B79C4"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119,8</w:t>
            </w:r>
          </w:p>
        </w:tc>
        <w:tc>
          <w:tcPr>
            <w:tcW w:w="1134" w:type="dxa"/>
            <w:tcBorders>
              <w:top w:val="single" w:sz="4" w:space="0" w:color="auto"/>
              <w:left w:val="nil"/>
              <w:bottom w:val="dotted" w:sz="4" w:space="0" w:color="auto"/>
              <w:right w:val="single" w:sz="4" w:space="0" w:color="auto"/>
            </w:tcBorders>
            <w:shd w:val="clear" w:color="auto" w:fill="auto"/>
            <w:vAlign w:val="bottom"/>
            <w:hideMark/>
          </w:tcPr>
          <w:p w14:paraId="7A8B42B8"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120,2</w:t>
            </w:r>
          </w:p>
        </w:tc>
        <w:tc>
          <w:tcPr>
            <w:tcW w:w="1276" w:type="dxa"/>
            <w:tcBorders>
              <w:top w:val="single" w:sz="4" w:space="0" w:color="auto"/>
              <w:left w:val="nil"/>
              <w:bottom w:val="dotted" w:sz="4" w:space="0" w:color="auto"/>
              <w:right w:val="double" w:sz="4" w:space="0" w:color="auto"/>
            </w:tcBorders>
            <w:vAlign w:val="bottom"/>
          </w:tcPr>
          <w:p w14:paraId="4B8B89F9" w14:textId="0415CA35" w:rsidR="00D45670" w:rsidRPr="00D45670" w:rsidRDefault="009B78BB" w:rsidP="009B78BB">
            <w:pPr>
              <w:spacing w:before="60" w:line="240" w:lineRule="exact"/>
              <w:ind w:firstLine="0"/>
              <w:jc w:val="center"/>
              <w:rPr>
                <w:rFonts w:cs="Arial"/>
                <w:b/>
                <w:bCs/>
                <w:sz w:val="20"/>
              </w:rPr>
            </w:pPr>
            <w:r>
              <w:rPr>
                <w:rFonts w:cs="Arial"/>
                <w:b/>
                <w:bCs/>
                <w:sz w:val="20"/>
              </w:rPr>
              <w:t>103,3</w:t>
            </w:r>
          </w:p>
        </w:tc>
      </w:tr>
      <w:tr w:rsidR="00D45670" w:rsidRPr="00D45670" w14:paraId="4CBCA2A1" w14:textId="77777777" w:rsidTr="00D56A73">
        <w:trPr>
          <w:trHeight w:val="20"/>
        </w:trPr>
        <w:tc>
          <w:tcPr>
            <w:tcW w:w="3974" w:type="dxa"/>
            <w:tcBorders>
              <w:top w:val="dotted" w:sz="4" w:space="0" w:color="auto"/>
              <w:left w:val="double" w:sz="4" w:space="0" w:color="auto"/>
              <w:right w:val="single" w:sz="4" w:space="0" w:color="auto"/>
            </w:tcBorders>
            <w:shd w:val="clear" w:color="auto" w:fill="auto"/>
            <w:vAlign w:val="bottom"/>
            <w:hideMark/>
          </w:tcPr>
          <w:p w14:paraId="7C3531C6" w14:textId="77777777" w:rsidR="00D45670" w:rsidRPr="009B78BB" w:rsidRDefault="00D45670" w:rsidP="009B78BB">
            <w:pPr>
              <w:widowControl/>
              <w:adjustRightInd/>
              <w:spacing w:before="60" w:line="240" w:lineRule="exact"/>
              <w:ind w:firstLineChars="100" w:firstLine="200"/>
              <w:jc w:val="left"/>
              <w:textAlignment w:val="auto"/>
              <w:rPr>
                <w:rFonts w:cs="Arial"/>
                <w:bCs/>
                <w:sz w:val="20"/>
              </w:rPr>
            </w:pPr>
            <w:r w:rsidRPr="009B78BB">
              <w:rPr>
                <w:rFonts w:cs="Arial"/>
                <w:bCs/>
                <w:sz w:val="20"/>
              </w:rPr>
              <w:t>в том числе:</w:t>
            </w:r>
          </w:p>
        </w:tc>
        <w:tc>
          <w:tcPr>
            <w:tcW w:w="993" w:type="dxa"/>
            <w:tcBorders>
              <w:top w:val="dotted" w:sz="4" w:space="0" w:color="auto"/>
              <w:left w:val="nil"/>
              <w:right w:val="single" w:sz="4" w:space="0" w:color="auto"/>
            </w:tcBorders>
            <w:shd w:val="clear" w:color="auto" w:fill="auto"/>
            <w:vAlign w:val="bottom"/>
            <w:hideMark/>
          </w:tcPr>
          <w:p w14:paraId="1FC38486"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992" w:type="dxa"/>
            <w:tcBorders>
              <w:top w:val="dotted" w:sz="4" w:space="0" w:color="auto"/>
              <w:left w:val="nil"/>
              <w:right w:val="single" w:sz="4" w:space="0" w:color="auto"/>
            </w:tcBorders>
            <w:shd w:val="clear" w:color="auto" w:fill="auto"/>
            <w:vAlign w:val="bottom"/>
            <w:hideMark/>
          </w:tcPr>
          <w:p w14:paraId="2ABFCB71"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992" w:type="dxa"/>
            <w:tcBorders>
              <w:top w:val="dotted" w:sz="4" w:space="0" w:color="auto"/>
              <w:left w:val="nil"/>
              <w:right w:val="single" w:sz="4" w:space="0" w:color="auto"/>
            </w:tcBorders>
            <w:shd w:val="clear" w:color="auto" w:fill="auto"/>
            <w:vAlign w:val="bottom"/>
            <w:hideMark/>
          </w:tcPr>
          <w:p w14:paraId="1AEC81D3"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1134" w:type="dxa"/>
            <w:tcBorders>
              <w:top w:val="dotted" w:sz="4" w:space="0" w:color="auto"/>
              <w:left w:val="nil"/>
              <w:right w:val="single" w:sz="4" w:space="0" w:color="auto"/>
            </w:tcBorders>
            <w:shd w:val="clear" w:color="auto" w:fill="auto"/>
            <w:vAlign w:val="bottom"/>
            <w:hideMark/>
          </w:tcPr>
          <w:p w14:paraId="7E3D31F9"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1276" w:type="dxa"/>
            <w:tcBorders>
              <w:top w:val="dotted" w:sz="4" w:space="0" w:color="auto"/>
              <w:left w:val="nil"/>
              <w:right w:val="double" w:sz="4" w:space="0" w:color="auto"/>
            </w:tcBorders>
            <w:vAlign w:val="bottom"/>
          </w:tcPr>
          <w:p w14:paraId="0CB311C0" w14:textId="77777777" w:rsidR="00D45670" w:rsidRPr="00D45670" w:rsidRDefault="00D45670" w:rsidP="009B78BB">
            <w:pPr>
              <w:spacing w:before="60" w:line="240" w:lineRule="exact"/>
              <w:ind w:firstLine="0"/>
              <w:jc w:val="center"/>
              <w:rPr>
                <w:rFonts w:cs="Arial"/>
                <w:b/>
                <w:bCs/>
                <w:sz w:val="20"/>
              </w:rPr>
            </w:pPr>
            <w:r w:rsidRPr="00D45670">
              <w:rPr>
                <w:rFonts w:cs="Arial"/>
                <w:b/>
                <w:bCs/>
                <w:sz w:val="20"/>
              </w:rPr>
              <w:t> </w:t>
            </w:r>
          </w:p>
        </w:tc>
      </w:tr>
      <w:tr w:rsidR="00D45670" w:rsidRPr="00D45670" w14:paraId="3766213A" w14:textId="77777777" w:rsidTr="00D56A73">
        <w:trPr>
          <w:trHeight w:val="20"/>
        </w:trPr>
        <w:tc>
          <w:tcPr>
            <w:tcW w:w="3974" w:type="dxa"/>
            <w:tcBorders>
              <w:left w:val="double" w:sz="4" w:space="0" w:color="auto"/>
              <w:bottom w:val="dotted" w:sz="4" w:space="0" w:color="auto"/>
              <w:right w:val="single" w:sz="4" w:space="0" w:color="auto"/>
            </w:tcBorders>
            <w:shd w:val="clear" w:color="auto" w:fill="auto"/>
            <w:vAlign w:val="bottom"/>
            <w:hideMark/>
          </w:tcPr>
          <w:p w14:paraId="7BB7D6F2" w14:textId="77777777" w:rsidR="00D45670" w:rsidRPr="009B78BB" w:rsidRDefault="00D45670" w:rsidP="009B78BB">
            <w:pPr>
              <w:widowControl/>
              <w:adjustRightInd/>
              <w:spacing w:before="60" w:line="240" w:lineRule="exact"/>
              <w:ind w:firstLineChars="100" w:firstLine="200"/>
              <w:jc w:val="left"/>
              <w:textAlignment w:val="auto"/>
              <w:rPr>
                <w:rFonts w:cs="Arial"/>
                <w:bCs/>
                <w:i/>
                <w:sz w:val="20"/>
              </w:rPr>
            </w:pPr>
            <w:r w:rsidRPr="009B78BB">
              <w:rPr>
                <w:rFonts w:cs="Arial"/>
                <w:bCs/>
                <w:i/>
                <w:sz w:val="20"/>
              </w:rPr>
              <w:t>добыча полезных ископаемых</w:t>
            </w:r>
          </w:p>
        </w:tc>
        <w:tc>
          <w:tcPr>
            <w:tcW w:w="993" w:type="dxa"/>
            <w:tcBorders>
              <w:left w:val="nil"/>
              <w:bottom w:val="dotted" w:sz="4" w:space="0" w:color="auto"/>
              <w:right w:val="single" w:sz="4" w:space="0" w:color="auto"/>
            </w:tcBorders>
            <w:shd w:val="clear" w:color="auto" w:fill="auto"/>
            <w:vAlign w:val="bottom"/>
            <w:hideMark/>
          </w:tcPr>
          <w:p w14:paraId="56BE07A9"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101,1</w:t>
            </w:r>
          </w:p>
        </w:tc>
        <w:tc>
          <w:tcPr>
            <w:tcW w:w="992" w:type="dxa"/>
            <w:tcBorders>
              <w:left w:val="nil"/>
              <w:bottom w:val="dotted" w:sz="4" w:space="0" w:color="auto"/>
              <w:right w:val="single" w:sz="4" w:space="0" w:color="auto"/>
            </w:tcBorders>
            <w:shd w:val="clear" w:color="auto" w:fill="auto"/>
            <w:vAlign w:val="bottom"/>
            <w:hideMark/>
          </w:tcPr>
          <w:p w14:paraId="5338C113"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105,3</w:t>
            </w:r>
          </w:p>
        </w:tc>
        <w:tc>
          <w:tcPr>
            <w:tcW w:w="992" w:type="dxa"/>
            <w:tcBorders>
              <w:left w:val="nil"/>
              <w:bottom w:val="dotted" w:sz="4" w:space="0" w:color="auto"/>
              <w:right w:val="single" w:sz="4" w:space="0" w:color="auto"/>
            </w:tcBorders>
            <w:shd w:val="clear" w:color="auto" w:fill="auto"/>
            <w:vAlign w:val="bottom"/>
            <w:hideMark/>
          </w:tcPr>
          <w:p w14:paraId="4353D835"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172,8</w:t>
            </w:r>
          </w:p>
        </w:tc>
        <w:tc>
          <w:tcPr>
            <w:tcW w:w="1134" w:type="dxa"/>
            <w:tcBorders>
              <w:left w:val="nil"/>
              <w:bottom w:val="dotted" w:sz="4" w:space="0" w:color="auto"/>
              <w:right w:val="single" w:sz="4" w:space="0" w:color="auto"/>
            </w:tcBorders>
            <w:shd w:val="clear" w:color="auto" w:fill="auto"/>
            <w:vAlign w:val="bottom"/>
            <w:hideMark/>
          </w:tcPr>
          <w:p w14:paraId="029A4F16"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173,7</w:t>
            </w:r>
          </w:p>
        </w:tc>
        <w:tc>
          <w:tcPr>
            <w:tcW w:w="1276" w:type="dxa"/>
            <w:tcBorders>
              <w:left w:val="nil"/>
              <w:bottom w:val="dotted" w:sz="4" w:space="0" w:color="auto"/>
              <w:right w:val="double" w:sz="4" w:space="0" w:color="auto"/>
            </w:tcBorders>
            <w:vAlign w:val="bottom"/>
          </w:tcPr>
          <w:p w14:paraId="74D8ACB2" w14:textId="77777777" w:rsidR="00D45670" w:rsidRPr="009B78BB" w:rsidRDefault="00D45670" w:rsidP="009B78BB">
            <w:pPr>
              <w:spacing w:before="60" w:line="240" w:lineRule="exact"/>
              <w:ind w:firstLine="0"/>
              <w:jc w:val="center"/>
              <w:rPr>
                <w:rFonts w:cs="Arial"/>
                <w:bCs/>
                <w:i/>
                <w:sz w:val="20"/>
              </w:rPr>
            </w:pPr>
            <w:r w:rsidRPr="009B78BB">
              <w:rPr>
                <w:rFonts w:cs="Arial"/>
                <w:bCs/>
                <w:i/>
                <w:sz w:val="20"/>
              </w:rPr>
              <w:t>97,9</w:t>
            </w:r>
          </w:p>
        </w:tc>
      </w:tr>
      <w:tr w:rsidR="00D45670" w:rsidRPr="00D45670" w14:paraId="1A9192E2" w14:textId="77777777" w:rsidTr="00D56A73">
        <w:trPr>
          <w:trHeight w:val="20"/>
        </w:trPr>
        <w:tc>
          <w:tcPr>
            <w:tcW w:w="3974" w:type="dxa"/>
            <w:tcBorders>
              <w:top w:val="dotted" w:sz="4" w:space="0" w:color="auto"/>
              <w:left w:val="double" w:sz="4" w:space="0" w:color="auto"/>
              <w:right w:val="single" w:sz="4" w:space="0" w:color="auto"/>
            </w:tcBorders>
            <w:shd w:val="clear" w:color="auto" w:fill="auto"/>
            <w:vAlign w:val="bottom"/>
            <w:hideMark/>
          </w:tcPr>
          <w:p w14:paraId="64158283"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из них:</w:t>
            </w:r>
          </w:p>
        </w:tc>
        <w:tc>
          <w:tcPr>
            <w:tcW w:w="993" w:type="dxa"/>
            <w:tcBorders>
              <w:top w:val="dotted" w:sz="4" w:space="0" w:color="auto"/>
              <w:left w:val="nil"/>
              <w:right w:val="single" w:sz="4" w:space="0" w:color="auto"/>
            </w:tcBorders>
            <w:shd w:val="clear" w:color="auto" w:fill="auto"/>
            <w:vAlign w:val="bottom"/>
            <w:hideMark/>
          </w:tcPr>
          <w:p w14:paraId="283CD0A1"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992" w:type="dxa"/>
            <w:tcBorders>
              <w:top w:val="dotted" w:sz="4" w:space="0" w:color="auto"/>
              <w:left w:val="nil"/>
              <w:right w:val="single" w:sz="4" w:space="0" w:color="auto"/>
            </w:tcBorders>
            <w:shd w:val="clear" w:color="auto" w:fill="auto"/>
            <w:vAlign w:val="bottom"/>
            <w:hideMark/>
          </w:tcPr>
          <w:p w14:paraId="401C7FB0"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992" w:type="dxa"/>
            <w:tcBorders>
              <w:top w:val="dotted" w:sz="4" w:space="0" w:color="auto"/>
              <w:left w:val="nil"/>
              <w:right w:val="single" w:sz="4" w:space="0" w:color="auto"/>
            </w:tcBorders>
            <w:shd w:val="clear" w:color="auto" w:fill="auto"/>
            <w:vAlign w:val="bottom"/>
            <w:hideMark/>
          </w:tcPr>
          <w:p w14:paraId="205B5C8E"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1134" w:type="dxa"/>
            <w:tcBorders>
              <w:top w:val="dotted" w:sz="4" w:space="0" w:color="auto"/>
              <w:left w:val="nil"/>
              <w:right w:val="single" w:sz="4" w:space="0" w:color="auto"/>
            </w:tcBorders>
            <w:shd w:val="clear" w:color="auto" w:fill="auto"/>
            <w:vAlign w:val="bottom"/>
            <w:hideMark/>
          </w:tcPr>
          <w:p w14:paraId="6BFA705A"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1276" w:type="dxa"/>
            <w:tcBorders>
              <w:top w:val="dotted" w:sz="4" w:space="0" w:color="auto"/>
              <w:left w:val="nil"/>
              <w:right w:val="double" w:sz="4" w:space="0" w:color="auto"/>
            </w:tcBorders>
            <w:vAlign w:val="bottom"/>
          </w:tcPr>
          <w:p w14:paraId="01B51274" w14:textId="77777777" w:rsidR="00D45670" w:rsidRPr="00D45670" w:rsidRDefault="00D45670" w:rsidP="009B78BB">
            <w:pPr>
              <w:spacing w:before="60" w:line="240" w:lineRule="exact"/>
              <w:ind w:firstLine="0"/>
              <w:jc w:val="center"/>
              <w:rPr>
                <w:rFonts w:cs="Arial"/>
                <w:sz w:val="20"/>
              </w:rPr>
            </w:pPr>
          </w:p>
        </w:tc>
      </w:tr>
      <w:tr w:rsidR="00D45670" w:rsidRPr="00D45670" w14:paraId="0F5D6EB8" w14:textId="77777777" w:rsidTr="00D56A73">
        <w:trPr>
          <w:trHeight w:val="20"/>
        </w:trPr>
        <w:tc>
          <w:tcPr>
            <w:tcW w:w="3974" w:type="dxa"/>
            <w:tcBorders>
              <w:left w:val="double" w:sz="4" w:space="0" w:color="auto"/>
              <w:bottom w:val="dotted" w:sz="4" w:space="0" w:color="auto"/>
              <w:right w:val="single" w:sz="4" w:space="0" w:color="auto"/>
            </w:tcBorders>
            <w:shd w:val="clear" w:color="auto" w:fill="auto"/>
            <w:vAlign w:val="bottom"/>
            <w:hideMark/>
          </w:tcPr>
          <w:p w14:paraId="5DBC980E"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добыча угля</w:t>
            </w:r>
          </w:p>
        </w:tc>
        <w:tc>
          <w:tcPr>
            <w:tcW w:w="993" w:type="dxa"/>
            <w:tcBorders>
              <w:left w:val="nil"/>
              <w:bottom w:val="dotted" w:sz="4" w:space="0" w:color="auto"/>
              <w:right w:val="single" w:sz="4" w:space="0" w:color="auto"/>
            </w:tcBorders>
            <w:shd w:val="clear" w:color="auto" w:fill="auto"/>
            <w:vAlign w:val="bottom"/>
            <w:hideMark/>
          </w:tcPr>
          <w:p w14:paraId="27224B85"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100,1</w:t>
            </w:r>
          </w:p>
        </w:tc>
        <w:tc>
          <w:tcPr>
            <w:tcW w:w="992" w:type="dxa"/>
            <w:tcBorders>
              <w:left w:val="nil"/>
              <w:bottom w:val="dotted" w:sz="4" w:space="0" w:color="auto"/>
              <w:right w:val="single" w:sz="4" w:space="0" w:color="auto"/>
            </w:tcBorders>
            <w:shd w:val="clear" w:color="auto" w:fill="auto"/>
            <w:vAlign w:val="bottom"/>
            <w:hideMark/>
          </w:tcPr>
          <w:p w14:paraId="69B7FF83"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105,4</w:t>
            </w:r>
          </w:p>
        </w:tc>
        <w:tc>
          <w:tcPr>
            <w:tcW w:w="992" w:type="dxa"/>
            <w:tcBorders>
              <w:left w:val="nil"/>
              <w:bottom w:val="dotted" w:sz="4" w:space="0" w:color="auto"/>
              <w:right w:val="single" w:sz="4" w:space="0" w:color="auto"/>
            </w:tcBorders>
            <w:shd w:val="clear" w:color="auto" w:fill="auto"/>
            <w:vAlign w:val="bottom"/>
            <w:hideMark/>
          </w:tcPr>
          <w:p w14:paraId="52D22865"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190,7</w:t>
            </w:r>
          </w:p>
        </w:tc>
        <w:tc>
          <w:tcPr>
            <w:tcW w:w="1134" w:type="dxa"/>
            <w:tcBorders>
              <w:left w:val="nil"/>
              <w:bottom w:val="dotted" w:sz="4" w:space="0" w:color="auto"/>
              <w:right w:val="single" w:sz="4" w:space="0" w:color="auto"/>
            </w:tcBorders>
            <w:shd w:val="clear" w:color="auto" w:fill="auto"/>
            <w:vAlign w:val="bottom"/>
            <w:hideMark/>
          </w:tcPr>
          <w:p w14:paraId="6364826E"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193,1</w:t>
            </w:r>
          </w:p>
        </w:tc>
        <w:tc>
          <w:tcPr>
            <w:tcW w:w="1276" w:type="dxa"/>
            <w:tcBorders>
              <w:left w:val="nil"/>
              <w:bottom w:val="dotted" w:sz="4" w:space="0" w:color="auto"/>
              <w:right w:val="double" w:sz="4" w:space="0" w:color="auto"/>
            </w:tcBorders>
            <w:vAlign w:val="bottom"/>
          </w:tcPr>
          <w:p w14:paraId="21ECAAB4" w14:textId="77777777" w:rsidR="00D45670" w:rsidRPr="00D45670" w:rsidRDefault="00D45670" w:rsidP="009B78BB">
            <w:pPr>
              <w:spacing w:before="60" w:line="240" w:lineRule="exact"/>
              <w:ind w:firstLine="0"/>
              <w:jc w:val="center"/>
              <w:rPr>
                <w:rFonts w:cs="Arial"/>
                <w:sz w:val="20"/>
              </w:rPr>
            </w:pPr>
            <w:r w:rsidRPr="00D45670">
              <w:rPr>
                <w:rFonts w:cs="Arial"/>
                <w:sz w:val="20"/>
              </w:rPr>
              <w:t>97,0</w:t>
            </w:r>
          </w:p>
        </w:tc>
      </w:tr>
      <w:tr w:rsidR="00D45670" w:rsidRPr="00D45670" w14:paraId="58B16DC5"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0E6D4C95"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добыча сырой нефти и природного газа</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121FAB66"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132,9</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63FF3587"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119,1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50B57534"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180,5</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5C5E1AB7"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164,0</w:t>
            </w:r>
          </w:p>
        </w:tc>
        <w:tc>
          <w:tcPr>
            <w:tcW w:w="1276" w:type="dxa"/>
            <w:tcBorders>
              <w:top w:val="dotted" w:sz="4" w:space="0" w:color="auto"/>
              <w:left w:val="nil"/>
              <w:bottom w:val="dotted" w:sz="4" w:space="0" w:color="auto"/>
              <w:right w:val="double" w:sz="4" w:space="0" w:color="auto"/>
            </w:tcBorders>
            <w:vAlign w:val="bottom"/>
          </w:tcPr>
          <w:p w14:paraId="2133BB9E" w14:textId="77777777" w:rsidR="00D45670" w:rsidRPr="00D45670" w:rsidRDefault="00D45670" w:rsidP="009B78BB">
            <w:pPr>
              <w:spacing w:before="60" w:line="240" w:lineRule="exact"/>
              <w:ind w:firstLine="0"/>
              <w:jc w:val="center"/>
              <w:rPr>
                <w:rFonts w:cs="Arial"/>
                <w:sz w:val="20"/>
              </w:rPr>
            </w:pPr>
            <w:r w:rsidRPr="00D45670">
              <w:rPr>
                <w:rFonts w:cs="Arial"/>
                <w:sz w:val="20"/>
              </w:rPr>
              <w:t>118,0</w:t>
            </w:r>
          </w:p>
        </w:tc>
      </w:tr>
      <w:tr w:rsidR="00D45670" w:rsidRPr="00D45670" w14:paraId="25905F1A"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29CD0273"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добыча металлических руд</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38E3AE2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119BCBE2"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20E950CE"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87,6</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31CDAF0D"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87,6</w:t>
            </w:r>
          </w:p>
        </w:tc>
        <w:tc>
          <w:tcPr>
            <w:tcW w:w="1276" w:type="dxa"/>
            <w:tcBorders>
              <w:top w:val="dotted" w:sz="4" w:space="0" w:color="auto"/>
              <w:left w:val="nil"/>
              <w:bottom w:val="dotted" w:sz="4" w:space="0" w:color="auto"/>
              <w:right w:val="double" w:sz="4" w:space="0" w:color="auto"/>
            </w:tcBorders>
            <w:vAlign w:val="bottom"/>
          </w:tcPr>
          <w:p w14:paraId="3AC152C0" w14:textId="77777777" w:rsidR="00D45670" w:rsidRPr="00D45670" w:rsidRDefault="00D45670" w:rsidP="009B78BB">
            <w:pPr>
              <w:spacing w:before="60" w:line="240" w:lineRule="exact"/>
              <w:ind w:firstLine="0"/>
              <w:jc w:val="center"/>
              <w:rPr>
                <w:rFonts w:cs="Arial"/>
                <w:sz w:val="20"/>
              </w:rPr>
            </w:pPr>
            <w:r w:rsidRPr="00D45670">
              <w:rPr>
                <w:rFonts w:cs="Arial"/>
                <w:sz w:val="20"/>
              </w:rPr>
              <w:t>100,0</w:t>
            </w:r>
          </w:p>
        </w:tc>
      </w:tr>
      <w:tr w:rsidR="00D45670" w:rsidRPr="00D45670" w14:paraId="6D4BDE8E"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2E9D29A2"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добыча прочих полезных ископаемых</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5E5306BD"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100,5</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3236672A"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100,5</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6C207C5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101,1</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354E02E6"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100,7</w:t>
            </w:r>
          </w:p>
        </w:tc>
        <w:tc>
          <w:tcPr>
            <w:tcW w:w="1276" w:type="dxa"/>
            <w:tcBorders>
              <w:top w:val="dotted" w:sz="4" w:space="0" w:color="auto"/>
              <w:left w:val="nil"/>
              <w:bottom w:val="dotted" w:sz="4" w:space="0" w:color="auto"/>
              <w:right w:val="double" w:sz="4" w:space="0" w:color="auto"/>
            </w:tcBorders>
            <w:vAlign w:val="bottom"/>
          </w:tcPr>
          <w:p w14:paraId="0CD1F25F" w14:textId="77777777" w:rsidR="00D45670" w:rsidRPr="00D45670" w:rsidRDefault="00D45670" w:rsidP="009B78BB">
            <w:pPr>
              <w:spacing w:before="60" w:line="240" w:lineRule="exact"/>
              <w:ind w:firstLine="0"/>
              <w:jc w:val="center"/>
              <w:rPr>
                <w:rFonts w:cs="Arial"/>
                <w:sz w:val="20"/>
              </w:rPr>
            </w:pPr>
            <w:r w:rsidRPr="00D45670">
              <w:rPr>
                <w:rFonts w:cs="Arial"/>
                <w:sz w:val="20"/>
              </w:rPr>
              <w:t>99,6</w:t>
            </w:r>
          </w:p>
        </w:tc>
      </w:tr>
      <w:tr w:rsidR="00D45670" w:rsidRPr="00D45670" w14:paraId="18B7B4A0"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12A5E8B2" w14:textId="77777777" w:rsidR="00D45670" w:rsidRPr="009B78BB" w:rsidRDefault="00D45670" w:rsidP="009B78BB">
            <w:pPr>
              <w:widowControl/>
              <w:adjustRightInd/>
              <w:spacing w:before="60" w:line="240" w:lineRule="exact"/>
              <w:ind w:firstLineChars="100" w:firstLine="200"/>
              <w:jc w:val="left"/>
              <w:textAlignment w:val="auto"/>
              <w:rPr>
                <w:rFonts w:cs="Arial"/>
                <w:bCs/>
                <w:i/>
                <w:sz w:val="20"/>
              </w:rPr>
            </w:pPr>
            <w:r w:rsidRPr="009B78BB">
              <w:rPr>
                <w:rFonts w:cs="Arial"/>
                <w:bCs/>
                <w:i/>
                <w:sz w:val="20"/>
              </w:rPr>
              <w:t>обрабатывающие производства</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01DCB8EE"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101,1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0BAF21C9"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102,8</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58AFCCA6"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117,4</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6B4AE8B7"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117,9</w:t>
            </w:r>
          </w:p>
        </w:tc>
        <w:tc>
          <w:tcPr>
            <w:tcW w:w="1276" w:type="dxa"/>
            <w:tcBorders>
              <w:top w:val="dotted" w:sz="4" w:space="0" w:color="auto"/>
              <w:left w:val="nil"/>
              <w:bottom w:val="dotted" w:sz="4" w:space="0" w:color="auto"/>
              <w:right w:val="double" w:sz="4" w:space="0" w:color="auto"/>
            </w:tcBorders>
            <w:vAlign w:val="bottom"/>
          </w:tcPr>
          <w:p w14:paraId="33CE9F08" w14:textId="77777777" w:rsidR="00D45670" w:rsidRPr="009B78BB" w:rsidRDefault="00D45670" w:rsidP="009B78BB">
            <w:pPr>
              <w:spacing w:before="60" w:line="240" w:lineRule="exact"/>
              <w:ind w:firstLine="0"/>
              <w:jc w:val="center"/>
              <w:rPr>
                <w:rFonts w:cs="Arial"/>
                <w:bCs/>
                <w:i/>
                <w:sz w:val="20"/>
              </w:rPr>
            </w:pPr>
            <w:r w:rsidRPr="009B78BB">
              <w:rPr>
                <w:rFonts w:cs="Arial"/>
                <w:bCs/>
                <w:i/>
                <w:sz w:val="20"/>
              </w:rPr>
              <w:t>104,2</w:t>
            </w:r>
          </w:p>
        </w:tc>
      </w:tr>
      <w:tr w:rsidR="00D45670" w:rsidRPr="00D45670" w14:paraId="5ABC0CCD" w14:textId="77777777" w:rsidTr="00D56A73">
        <w:trPr>
          <w:trHeight w:val="20"/>
        </w:trPr>
        <w:tc>
          <w:tcPr>
            <w:tcW w:w="3974" w:type="dxa"/>
            <w:tcBorders>
              <w:top w:val="dotted" w:sz="4" w:space="0" w:color="auto"/>
              <w:left w:val="double" w:sz="4" w:space="0" w:color="auto"/>
              <w:right w:val="single" w:sz="4" w:space="0" w:color="auto"/>
            </w:tcBorders>
            <w:shd w:val="clear" w:color="auto" w:fill="auto"/>
            <w:vAlign w:val="bottom"/>
            <w:hideMark/>
          </w:tcPr>
          <w:p w14:paraId="5A9912E0"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из него:</w:t>
            </w:r>
          </w:p>
        </w:tc>
        <w:tc>
          <w:tcPr>
            <w:tcW w:w="993" w:type="dxa"/>
            <w:tcBorders>
              <w:top w:val="dotted" w:sz="4" w:space="0" w:color="auto"/>
              <w:left w:val="nil"/>
              <w:right w:val="single" w:sz="4" w:space="0" w:color="auto"/>
            </w:tcBorders>
            <w:shd w:val="clear" w:color="auto" w:fill="auto"/>
            <w:vAlign w:val="bottom"/>
            <w:hideMark/>
          </w:tcPr>
          <w:p w14:paraId="3D75F06B"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992" w:type="dxa"/>
            <w:tcBorders>
              <w:top w:val="dotted" w:sz="4" w:space="0" w:color="auto"/>
              <w:left w:val="nil"/>
              <w:right w:val="single" w:sz="4" w:space="0" w:color="auto"/>
            </w:tcBorders>
            <w:shd w:val="clear" w:color="auto" w:fill="auto"/>
            <w:vAlign w:val="bottom"/>
            <w:hideMark/>
          </w:tcPr>
          <w:p w14:paraId="709518ED"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992" w:type="dxa"/>
            <w:tcBorders>
              <w:top w:val="dotted" w:sz="4" w:space="0" w:color="auto"/>
              <w:left w:val="nil"/>
              <w:right w:val="single" w:sz="4" w:space="0" w:color="auto"/>
            </w:tcBorders>
            <w:shd w:val="clear" w:color="auto" w:fill="auto"/>
            <w:vAlign w:val="bottom"/>
            <w:hideMark/>
          </w:tcPr>
          <w:p w14:paraId="22EA370F"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1134" w:type="dxa"/>
            <w:tcBorders>
              <w:top w:val="dotted" w:sz="4" w:space="0" w:color="auto"/>
              <w:left w:val="nil"/>
              <w:right w:val="single" w:sz="4" w:space="0" w:color="auto"/>
            </w:tcBorders>
            <w:shd w:val="clear" w:color="auto" w:fill="auto"/>
            <w:vAlign w:val="bottom"/>
            <w:hideMark/>
          </w:tcPr>
          <w:p w14:paraId="0E4EF0C7"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1276" w:type="dxa"/>
            <w:tcBorders>
              <w:top w:val="dotted" w:sz="4" w:space="0" w:color="auto"/>
              <w:left w:val="nil"/>
              <w:right w:val="double" w:sz="4" w:space="0" w:color="auto"/>
            </w:tcBorders>
            <w:vAlign w:val="bottom"/>
          </w:tcPr>
          <w:p w14:paraId="0577A9DC" w14:textId="77777777" w:rsidR="00D45670" w:rsidRPr="00D45670" w:rsidRDefault="00D45670" w:rsidP="009B78BB">
            <w:pPr>
              <w:spacing w:before="60" w:line="240" w:lineRule="exact"/>
              <w:ind w:firstLine="0"/>
              <w:jc w:val="center"/>
              <w:rPr>
                <w:rFonts w:cs="Arial"/>
                <w:sz w:val="20"/>
              </w:rPr>
            </w:pPr>
          </w:p>
        </w:tc>
      </w:tr>
      <w:tr w:rsidR="00D45670" w:rsidRPr="00D45670" w14:paraId="5469BB09" w14:textId="77777777" w:rsidTr="00D56A73">
        <w:trPr>
          <w:trHeight w:val="20"/>
        </w:trPr>
        <w:tc>
          <w:tcPr>
            <w:tcW w:w="3974" w:type="dxa"/>
            <w:tcBorders>
              <w:left w:val="double" w:sz="4" w:space="0" w:color="auto"/>
              <w:bottom w:val="dotted" w:sz="4" w:space="0" w:color="auto"/>
              <w:right w:val="single" w:sz="4" w:space="0" w:color="auto"/>
            </w:tcBorders>
            <w:shd w:val="clear" w:color="auto" w:fill="auto"/>
            <w:vAlign w:val="bottom"/>
            <w:hideMark/>
          </w:tcPr>
          <w:p w14:paraId="7B43F0EE"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пищевых продуктов</w:t>
            </w:r>
          </w:p>
        </w:tc>
        <w:tc>
          <w:tcPr>
            <w:tcW w:w="993" w:type="dxa"/>
            <w:tcBorders>
              <w:left w:val="nil"/>
              <w:bottom w:val="dotted" w:sz="4" w:space="0" w:color="auto"/>
              <w:right w:val="single" w:sz="4" w:space="0" w:color="auto"/>
            </w:tcBorders>
            <w:shd w:val="clear" w:color="auto" w:fill="auto"/>
            <w:vAlign w:val="bottom"/>
            <w:hideMark/>
          </w:tcPr>
          <w:p w14:paraId="787EE034"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101,1</w:t>
            </w:r>
          </w:p>
        </w:tc>
        <w:tc>
          <w:tcPr>
            <w:tcW w:w="992" w:type="dxa"/>
            <w:tcBorders>
              <w:left w:val="nil"/>
              <w:bottom w:val="dotted" w:sz="4" w:space="0" w:color="auto"/>
              <w:right w:val="single" w:sz="4" w:space="0" w:color="auto"/>
            </w:tcBorders>
            <w:shd w:val="clear" w:color="auto" w:fill="auto"/>
            <w:vAlign w:val="bottom"/>
            <w:hideMark/>
          </w:tcPr>
          <w:p w14:paraId="366C33EF"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101,3</w:t>
            </w:r>
          </w:p>
        </w:tc>
        <w:tc>
          <w:tcPr>
            <w:tcW w:w="992" w:type="dxa"/>
            <w:tcBorders>
              <w:left w:val="nil"/>
              <w:bottom w:val="dotted" w:sz="4" w:space="0" w:color="auto"/>
              <w:right w:val="single" w:sz="4" w:space="0" w:color="auto"/>
            </w:tcBorders>
            <w:shd w:val="clear" w:color="auto" w:fill="auto"/>
            <w:vAlign w:val="bottom"/>
            <w:hideMark/>
          </w:tcPr>
          <w:p w14:paraId="70113A34"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109,6</w:t>
            </w:r>
          </w:p>
        </w:tc>
        <w:tc>
          <w:tcPr>
            <w:tcW w:w="1134" w:type="dxa"/>
            <w:tcBorders>
              <w:left w:val="nil"/>
              <w:bottom w:val="dotted" w:sz="4" w:space="0" w:color="auto"/>
              <w:right w:val="single" w:sz="4" w:space="0" w:color="auto"/>
            </w:tcBorders>
            <w:shd w:val="clear" w:color="auto" w:fill="auto"/>
            <w:vAlign w:val="bottom"/>
            <w:hideMark/>
          </w:tcPr>
          <w:p w14:paraId="5FF2C9AF"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109,7</w:t>
            </w:r>
          </w:p>
        </w:tc>
        <w:tc>
          <w:tcPr>
            <w:tcW w:w="1276" w:type="dxa"/>
            <w:tcBorders>
              <w:left w:val="nil"/>
              <w:bottom w:val="dotted" w:sz="4" w:space="0" w:color="auto"/>
              <w:right w:val="double" w:sz="4" w:space="0" w:color="auto"/>
            </w:tcBorders>
            <w:vAlign w:val="bottom"/>
          </w:tcPr>
          <w:p w14:paraId="003034E4" w14:textId="77777777" w:rsidR="00D45670" w:rsidRPr="00D45670" w:rsidRDefault="00D45670" w:rsidP="009B78BB">
            <w:pPr>
              <w:spacing w:before="60" w:line="240" w:lineRule="exact"/>
              <w:ind w:firstLine="0"/>
              <w:jc w:val="center"/>
              <w:rPr>
                <w:rFonts w:cs="Arial"/>
                <w:sz w:val="20"/>
              </w:rPr>
            </w:pPr>
            <w:r w:rsidRPr="00D45670">
              <w:rPr>
                <w:rFonts w:cs="Arial"/>
                <w:sz w:val="20"/>
              </w:rPr>
              <w:t>103,6</w:t>
            </w:r>
          </w:p>
        </w:tc>
      </w:tr>
      <w:tr w:rsidR="00D45670" w:rsidRPr="00D45670" w14:paraId="6A54D84C"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7739288D"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напитков</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66D5A11B"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100,6</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2C927AA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105,0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0A772299"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107,1</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1776EC3A"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106,5</w:t>
            </w:r>
          </w:p>
        </w:tc>
        <w:tc>
          <w:tcPr>
            <w:tcW w:w="1276" w:type="dxa"/>
            <w:tcBorders>
              <w:top w:val="dotted" w:sz="4" w:space="0" w:color="auto"/>
              <w:left w:val="nil"/>
              <w:bottom w:val="dotted" w:sz="4" w:space="0" w:color="auto"/>
              <w:right w:val="double" w:sz="4" w:space="0" w:color="auto"/>
            </w:tcBorders>
            <w:vAlign w:val="bottom"/>
          </w:tcPr>
          <w:p w14:paraId="485119BA" w14:textId="77777777" w:rsidR="00D45670" w:rsidRPr="00D45670" w:rsidRDefault="00D45670" w:rsidP="009B78BB">
            <w:pPr>
              <w:spacing w:before="60" w:line="240" w:lineRule="exact"/>
              <w:ind w:firstLine="0"/>
              <w:jc w:val="center"/>
              <w:rPr>
                <w:rFonts w:cs="Arial"/>
                <w:sz w:val="20"/>
              </w:rPr>
            </w:pPr>
            <w:r w:rsidRPr="00D45670">
              <w:rPr>
                <w:rFonts w:cs="Arial"/>
                <w:sz w:val="20"/>
              </w:rPr>
              <w:t>99,8</w:t>
            </w:r>
          </w:p>
        </w:tc>
      </w:tr>
      <w:tr w:rsidR="00D45670" w:rsidRPr="00D45670" w14:paraId="667316C2"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53FAD2BF"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текстильных изделий</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5873BBE2"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108,0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6AFBA66A"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108,0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532C1E21"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132,9</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5E8CA7EF"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128,8</w:t>
            </w:r>
          </w:p>
        </w:tc>
        <w:tc>
          <w:tcPr>
            <w:tcW w:w="1276" w:type="dxa"/>
            <w:tcBorders>
              <w:top w:val="dotted" w:sz="4" w:space="0" w:color="auto"/>
              <w:left w:val="nil"/>
              <w:bottom w:val="dotted" w:sz="4" w:space="0" w:color="auto"/>
              <w:right w:val="double" w:sz="4" w:space="0" w:color="auto"/>
            </w:tcBorders>
            <w:vAlign w:val="bottom"/>
          </w:tcPr>
          <w:p w14:paraId="551374C2" w14:textId="77777777" w:rsidR="00D45670" w:rsidRPr="00D45670" w:rsidRDefault="00D45670" w:rsidP="009B78BB">
            <w:pPr>
              <w:spacing w:before="60" w:line="240" w:lineRule="exact"/>
              <w:ind w:firstLine="0"/>
              <w:jc w:val="center"/>
              <w:rPr>
                <w:rFonts w:cs="Arial"/>
                <w:sz w:val="20"/>
              </w:rPr>
            </w:pPr>
            <w:r w:rsidRPr="00D45670">
              <w:rPr>
                <w:rFonts w:cs="Arial"/>
                <w:sz w:val="20"/>
              </w:rPr>
              <w:t>92,6</w:t>
            </w:r>
          </w:p>
        </w:tc>
      </w:tr>
      <w:tr w:rsidR="00D45670" w:rsidRPr="00D45670" w14:paraId="1C2D9A71"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683CF9F9"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одежды</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064EBC13"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100,8</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1591C69F"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100,8</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147D919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105,3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304605F3"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105,3</w:t>
            </w:r>
          </w:p>
        </w:tc>
        <w:tc>
          <w:tcPr>
            <w:tcW w:w="1276" w:type="dxa"/>
            <w:tcBorders>
              <w:top w:val="dotted" w:sz="4" w:space="0" w:color="auto"/>
              <w:left w:val="nil"/>
              <w:bottom w:val="dotted" w:sz="4" w:space="0" w:color="auto"/>
              <w:right w:val="double" w:sz="4" w:space="0" w:color="auto"/>
            </w:tcBorders>
            <w:vAlign w:val="bottom"/>
          </w:tcPr>
          <w:p w14:paraId="095EFD71" w14:textId="77777777" w:rsidR="00D45670" w:rsidRPr="00D45670" w:rsidRDefault="00D45670" w:rsidP="009B78BB">
            <w:pPr>
              <w:spacing w:before="60" w:line="240" w:lineRule="exact"/>
              <w:ind w:firstLine="0"/>
              <w:jc w:val="center"/>
              <w:rPr>
                <w:rFonts w:cs="Arial"/>
                <w:sz w:val="20"/>
              </w:rPr>
            </w:pPr>
            <w:r w:rsidRPr="00D45670">
              <w:rPr>
                <w:rFonts w:cs="Arial"/>
                <w:sz w:val="20"/>
              </w:rPr>
              <w:t>100,4</w:t>
            </w:r>
          </w:p>
        </w:tc>
      </w:tr>
      <w:tr w:rsidR="00D45670" w:rsidRPr="00D45670" w14:paraId="736D940C"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1C8A91FB"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кожи и изделий из кожи</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0B0F151E"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98,0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5CA9C596"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100,4</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780DF357"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107,7</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4A3D475E"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108,1</w:t>
            </w:r>
          </w:p>
        </w:tc>
        <w:tc>
          <w:tcPr>
            <w:tcW w:w="1276" w:type="dxa"/>
            <w:tcBorders>
              <w:top w:val="dotted" w:sz="4" w:space="0" w:color="auto"/>
              <w:left w:val="nil"/>
              <w:bottom w:val="dotted" w:sz="4" w:space="0" w:color="auto"/>
              <w:right w:val="double" w:sz="4" w:space="0" w:color="auto"/>
            </w:tcBorders>
            <w:vAlign w:val="bottom"/>
          </w:tcPr>
          <w:p w14:paraId="2BE7B73E" w14:textId="77777777" w:rsidR="00D45670" w:rsidRPr="00D45670" w:rsidRDefault="00D45670" w:rsidP="009B78BB">
            <w:pPr>
              <w:spacing w:before="60" w:line="240" w:lineRule="exact"/>
              <w:ind w:firstLine="0"/>
              <w:jc w:val="center"/>
              <w:rPr>
                <w:rFonts w:cs="Arial"/>
                <w:sz w:val="20"/>
              </w:rPr>
            </w:pPr>
            <w:r w:rsidRPr="00D45670">
              <w:rPr>
                <w:rFonts w:cs="Arial"/>
                <w:sz w:val="20"/>
              </w:rPr>
              <w:t>98,9</w:t>
            </w:r>
          </w:p>
        </w:tc>
      </w:tr>
      <w:tr w:rsidR="00D45670" w:rsidRPr="00D45670" w14:paraId="2A09A072"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4DD577FC"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1168E07B"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100,2</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7F7891AA"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100,4</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4F7935CC"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142,7</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7811A381"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145,5</w:t>
            </w:r>
          </w:p>
        </w:tc>
        <w:tc>
          <w:tcPr>
            <w:tcW w:w="1276" w:type="dxa"/>
            <w:tcBorders>
              <w:top w:val="dotted" w:sz="4" w:space="0" w:color="auto"/>
              <w:left w:val="nil"/>
              <w:bottom w:val="dotted" w:sz="4" w:space="0" w:color="auto"/>
              <w:right w:val="double" w:sz="4" w:space="0" w:color="auto"/>
            </w:tcBorders>
            <w:vAlign w:val="bottom"/>
          </w:tcPr>
          <w:p w14:paraId="57BA883E" w14:textId="77777777" w:rsidR="00D45670" w:rsidRPr="00D45670" w:rsidRDefault="00D45670" w:rsidP="009B78BB">
            <w:pPr>
              <w:spacing w:before="60" w:line="240" w:lineRule="exact"/>
              <w:ind w:firstLine="0"/>
              <w:jc w:val="center"/>
              <w:rPr>
                <w:rFonts w:cs="Arial"/>
                <w:sz w:val="20"/>
              </w:rPr>
            </w:pPr>
            <w:r w:rsidRPr="00D45670">
              <w:rPr>
                <w:rFonts w:cs="Arial"/>
                <w:sz w:val="20"/>
              </w:rPr>
              <w:t>100,6</w:t>
            </w:r>
          </w:p>
        </w:tc>
      </w:tr>
      <w:tr w:rsidR="00D45670" w:rsidRPr="00D45670" w14:paraId="66F26B6D"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4E5CFACC"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бумаги и бумажных изделий</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600E4597"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1E9097C3"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109,8</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2C1AC884"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112,5</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1A8B3E08"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112,7</w:t>
            </w:r>
          </w:p>
        </w:tc>
        <w:tc>
          <w:tcPr>
            <w:tcW w:w="1276" w:type="dxa"/>
            <w:tcBorders>
              <w:top w:val="dotted" w:sz="4" w:space="0" w:color="auto"/>
              <w:left w:val="nil"/>
              <w:bottom w:val="dotted" w:sz="4" w:space="0" w:color="auto"/>
              <w:right w:val="double" w:sz="4" w:space="0" w:color="auto"/>
            </w:tcBorders>
            <w:vAlign w:val="bottom"/>
          </w:tcPr>
          <w:p w14:paraId="6AD776B8" w14:textId="77777777" w:rsidR="00D45670" w:rsidRPr="00D45670" w:rsidRDefault="00D45670" w:rsidP="009B78BB">
            <w:pPr>
              <w:spacing w:before="60" w:line="240" w:lineRule="exact"/>
              <w:ind w:firstLine="0"/>
              <w:jc w:val="center"/>
              <w:rPr>
                <w:rFonts w:cs="Arial"/>
                <w:sz w:val="20"/>
              </w:rPr>
            </w:pPr>
            <w:r w:rsidRPr="00D45670">
              <w:rPr>
                <w:rFonts w:cs="Arial"/>
                <w:sz w:val="20"/>
              </w:rPr>
              <w:t>105,3</w:t>
            </w:r>
          </w:p>
        </w:tc>
      </w:tr>
      <w:tr w:rsidR="00D45670" w:rsidRPr="00D45670" w14:paraId="146ACE5D"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7D1014BA"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деятельность полиграфическая и копирование носителей информации</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6CF8257E"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06C351A1"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109,5</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0E1F54E6"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109,5</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6308B30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109,5</w:t>
            </w:r>
          </w:p>
        </w:tc>
        <w:tc>
          <w:tcPr>
            <w:tcW w:w="1276" w:type="dxa"/>
            <w:tcBorders>
              <w:top w:val="dotted" w:sz="4" w:space="0" w:color="auto"/>
              <w:left w:val="nil"/>
              <w:bottom w:val="dotted" w:sz="4" w:space="0" w:color="auto"/>
              <w:right w:val="double" w:sz="4" w:space="0" w:color="auto"/>
            </w:tcBorders>
            <w:vAlign w:val="bottom"/>
          </w:tcPr>
          <w:p w14:paraId="5FC7F0B9" w14:textId="77777777" w:rsidR="00D45670" w:rsidRPr="00D45670" w:rsidRDefault="00D45670" w:rsidP="009B78BB">
            <w:pPr>
              <w:spacing w:before="60" w:line="240" w:lineRule="exact"/>
              <w:ind w:firstLine="0"/>
              <w:jc w:val="center"/>
              <w:rPr>
                <w:rFonts w:cs="Arial"/>
                <w:sz w:val="20"/>
              </w:rPr>
            </w:pPr>
            <w:r w:rsidRPr="00D45670">
              <w:rPr>
                <w:rFonts w:cs="Arial"/>
                <w:sz w:val="20"/>
              </w:rPr>
              <w:t>103,7</w:t>
            </w:r>
          </w:p>
        </w:tc>
      </w:tr>
      <w:tr w:rsidR="00D45670" w:rsidRPr="00D45670" w14:paraId="346E310F"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607B8180"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химических веществ и химических продуктов</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7D2402C8"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101,0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698BB973"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109,7</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3056684A"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120,6</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7DEBADDB"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120,5</w:t>
            </w:r>
          </w:p>
        </w:tc>
        <w:tc>
          <w:tcPr>
            <w:tcW w:w="1276" w:type="dxa"/>
            <w:tcBorders>
              <w:top w:val="dotted" w:sz="4" w:space="0" w:color="auto"/>
              <w:left w:val="nil"/>
              <w:bottom w:val="dotted" w:sz="4" w:space="0" w:color="auto"/>
              <w:right w:val="double" w:sz="4" w:space="0" w:color="auto"/>
            </w:tcBorders>
            <w:vAlign w:val="bottom"/>
          </w:tcPr>
          <w:p w14:paraId="557995A1" w14:textId="77777777" w:rsidR="00D45670" w:rsidRPr="00D45670" w:rsidRDefault="00D45670" w:rsidP="009B78BB">
            <w:pPr>
              <w:spacing w:before="60" w:line="240" w:lineRule="exact"/>
              <w:ind w:firstLine="0"/>
              <w:jc w:val="center"/>
              <w:rPr>
                <w:rFonts w:cs="Arial"/>
                <w:sz w:val="20"/>
              </w:rPr>
            </w:pPr>
            <w:r w:rsidRPr="00D45670">
              <w:rPr>
                <w:rFonts w:cs="Arial"/>
                <w:sz w:val="20"/>
              </w:rPr>
              <w:t>99,3</w:t>
            </w:r>
          </w:p>
        </w:tc>
      </w:tr>
      <w:tr w:rsidR="00D45670" w:rsidRPr="00D45670" w14:paraId="3BAD693F"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025CD1B0"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лекарственных средств и материалов, применяемых в медицинских целях</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3DE4FA1F"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106,3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145C3F0C"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110,5</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31EB7A4A"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111,4</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31BF34F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108,4</w:t>
            </w:r>
          </w:p>
        </w:tc>
        <w:tc>
          <w:tcPr>
            <w:tcW w:w="1276" w:type="dxa"/>
            <w:tcBorders>
              <w:top w:val="dotted" w:sz="4" w:space="0" w:color="auto"/>
              <w:left w:val="nil"/>
              <w:bottom w:val="dotted" w:sz="4" w:space="0" w:color="auto"/>
              <w:right w:val="double" w:sz="4" w:space="0" w:color="auto"/>
            </w:tcBorders>
            <w:vAlign w:val="bottom"/>
          </w:tcPr>
          <w:p w14:paraId="0F5E9CAE" w14:textId="77777777" w:rsidR="00D45670" w:rsidRPr="00D45670" w:rsidRDefault="00D45670" w:rsidP="009B78BB">
            <w:pPr>
              <w:spacing w:before="60" w:line="240" w:lineRule="exact"/>
              <w:ind w:firstLine="0"/>
              <w:jc w:val="center"/>
              <w:rPr>
                <w:rFonts w:cs="Arial"/>
                <w:sz w:val="20"/>
              </w:rPr>
            </w:pPr>
            <w:r w:rsidRPr="00D45670">
              <w:rPr>
                <w:rFonts w:cs="Arial"/>
                <w:sz w:val="20"/>
              </w:rPr>
              <w:t>104,6</w:t>
            </w:r>
          </w:p>
        </w:tc>
      </w:tr>
      <w:tr w:rsidR="00D45670" w:rsidRPr="00D45670" w14:paraId="5BD7C99B"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06AB6BE9"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резиновых и пластмассовых изделий</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79576AD6"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102,1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29AA7F7E"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105,6</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0CE9BFE5"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147,2</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7E7373BA"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145,3</w:t>
            </w:r>
          </w:p>
        </w:tc>
        <w:tc>
          <w:tcPr>
            <w:tcW w:w="1276" w:type="dxa"/>
            <w:tcBorders>
              <w:top w:val="dotted" w:sz="4" w:space="0" w:color="auto"/>
              <w:left w:val="nil"/>
              <w:bottom w:val="dotted" w:sz="4" w:space="0" w:color="auto"/>
              <w:right w:val="double" w:sz="4" w:space="0" w:color="auto"/>
            </w:tcBorders>
            <w:vAlign w:val="bottom"/>
          </w:tcPr>
          <w:p w14:paraId="2E2BA7F9" w14:textId="77777777" w:rsidR="00D45670" w:rsidRPr="00D45670" w:rsidRDefault="00D45670" w:rsidP="009B78BB">
            <w:pPr>
              <w:spacing w:before="60" w:line="240" w:lineRule="exact"/>
              <w:ind w:firstLine="0"/>
              <w:jc w:val="center"/>
              <w:rPr>
                <w:rFonts w:cs="Arial"/>
                <w:sz w:val="20"/>
              </w:rPr>
            </w:pPr>
            <w:r w:rsidRPr="00D45670">
              <w:rPr>
                <w:rFonts w:cs="Arial"/>
                <w:sz w:val="20"/>
              </w:rPr>
              <w:t>98,4</w:t>
            </w:r>
          </w:p>
        </w:tc>
      </w:tr>
      <w:tr w:rsidR="00D45670" w:rsidRPr="00D45670" w14:paraId="0B25E792"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005E2A76"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прочей неметаллической минеральной продукции</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378F9A9A"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98,1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1B2AE675"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100,7</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57D7D691"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113,7</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0E4F5E22"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114,9</w:t>
            </w:r>
          </w:p>
        </w:tc>
        <w:tc>
          <w:tcPr>
            <w:tcW w:w="1276" w:type="dxa"/>
            <w:tcBorders>
              <w:top w:val="dotted" w:sz="4" w:space="0" w:color="auto"/>
              <w:left w:val="nil"/>
              <w:bottom w:val="dotted" w:sz="4" w:space="0" w:color="auto"/>
              <w:right w:val="double" w:sz="4" w:space="0" w:color="auto"/>
            </w:tcBorders>
            <w:vAlign w:val="bottom"/>
          </w:tcPr>
          <w:p w14:paraId="15DAEF95" w14:textId="77777777" w:rsidR="00D45670" w:rsidRPr="00D45670" w:rsidRDefault="00D45670" w:rsidP="009B78BB">
            <w:pPr>
              <w:spacing w:before="60" w:line="240" w:lineRule="exact"/>
              <w:ind w:firstLine="0"/>
              <w:jc w:val="center"/>
              <w:rPr>
                <w:rFonts w:cs="Arial"/>
                <w:sz w:val="20"/>
              </w:rPr>
            </w:pPr>
            <w:r w:rsidRPr="00D45670">
              <w:rPr>
                <w:rFonts w:cs="Arial"/>
                <w:sz w:val="20"/>
              </w:rPr>
              <w:t>100,7</w:t>
            </w:r>
          </w:p>
        </w:tc>
      </w:tr>
      <w:tr w:rsidR="00D45670" w:rsidRPr="00D45670" w14:paraId="4C98CCD1"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4831879B"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металлургическое</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2F2C2EA9"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102,1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4D06CBB5"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102,2</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18C1AF14"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128,0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5966615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135,7</w:t>
            </w:r>
          </w:p>
        </w:tc>
        <w:tc>
          <w:tcPr>
            <w:tcW w:w="1276" w:type="dxa"/>
            <w:tcBorders>
              <w:top w:val="dotted" w:sz="4" w:space="0" w:color="auto"/>
              <w:left w:val="nil"/>
              <w:bottom w:val="dotted" w:sz="4" w:space="0" w:color="auto"/>
              <w:right w:val="double" w:sz="4" w:space="0" w:color="auto"/>
            </w:tcBorders>
            <w:vAlign w:val="bottom"/>
          </w:tcPr>
          <w:p w14:paraId="47B02C1A" w14:textId="77777777" w:rsidR="00D45670" w:rsidRPr="00D45670" w:rsidRDefault="00D45670" w:rsidP="009B78BB">
            <w:pPr>
              <w:spacing w:before="60" w:line="240" w:lineRule="exact"/>
              <w:ind w:firstLine="0"/>
              <w:jc w:val="center"/>
              <w:rPr>
                <w:rFonts w:cs="Arial"/>
                <w:sz w:val="20"/>
              </w:rPr>
            </w:pPr>
            <w:r w:rsidRPr="00D45670">
              <w:rPr>
                <w:rFonts w:cs="Arial"/>
                <w:sz w:val="20"/>
              </w:rPr>
              <w:t>135,3</w:t>
            </w:r>
          </w:p>
        </w:tc>
      </w:tr>
      <w:tr w:rsidR="00D45670" w:rsidRPr="00D45670" w14:paraId="245D8B4B"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1CF652EE" w14:textId="77777777" w:rsidR="00D45670" w:rsidRPr="00D45670" w:rsidRDefault="00D45670" w:rsidP="009B78BB">
            <w:pPr>
              <w:pageBreakBefore/>
              <w:widowControl/>
              <w:adjustRightInd/>
              <w:spacing w:before="60" w:line="240" w:lineRule="exact"/>
              <w:ind w:leftChars="211" w:left="464" w:firstLine="0"/>
              <w:jc w:val="left"/>
              <w:textAlignment w:val="auto"/>
              <w:rPr>
                <w:rFonts w:cs="Arial"/>
                <w:sz w:val="20"/>
              </w:rPr>
            </w:pPr>
            <w:r w:rsidRPr="00D45670">
              <w:rPr>
                <w:rFonts w:cs="Arial"/>
                <w:sz w:val="20"/>
              </w:rPr>
              <w:lastRenderedPageBreak/>
              <w:t>производство готовых металлических изделий, кроме машин и оборудования</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30D8489B"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101,1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74663B78"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101,6</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110470A5"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140,4</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72621BC4"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140,1</w:t>
            </w:r>
          </w:p>
        </w:tc>
        <w:tc>
          <w:tcPr>
            <w:tcW w:w="1276" w:type="dxa"/>
            <w:tcBorders>
              <w:top w:val="dotted" w:sz="4" w:space="0" w:color="auto"/>
              <w:left w:val="nil"/>
              <w:bottom w:val="dotted" w:sz="4" w:space="0" w:color="auto"/>
              <w:right w:val="double" w:sz="4" w:space="0" w:color="auto"/>
            </w:tcBorders>
            <w:vAlign w:val="bottom"/>
          </w:tcPr>
          <w:p w14:paraId="38D02664" w14:textId="77777777" w:rsidR="00D45670" w:rsidRPr="00D45670" w:rsidRDefault="00D45670" w:rsidP="009B78BB">
            <w:pPr>
              <w:spacing w:before="60" w:line="240" w:lineRule="exact"/>
              <w:ind w:firstLine="0"/>
              <w:jc w:val="center"/>
              <w:rPr>
                <w:rFonts w:cs="Arial"/>
                <w:sz w:val="20"/>
              </w:rPr>
            </w:pPr>
            <w:r w:rsidRPr="00D45670">
              <w:rPr>
                <w:rFonts w:cs="Arial"/>
                <w:sz w:val="20"/>
              </w:rPr>
              <w:t>101,4</w:t>
            </w:r>
          </w:p>
        </w:tc>
      </w:tr>
      <w:tr w:rsidR="00D45670" w:rsidRPr="00D45670" w14:paraId="5B73A776"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33B5823B"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компьютеров, электронных и оптических изделий</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5551DDEF"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40BC051F"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100,2</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081D544D"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103,8</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6837BFDF"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103,9</w:t>
            </w:r>
          </w:p>
        </w:tc>
        <w:tc>
          <w:tcPr>
            <w:tcW w:w="1276" w:type="dxa"/>
            <w:tcBorders>
              <w:top w:val="dotted" w:sz="4" w:space="0" w:color="auto"/>
              <w:left w:val="nil"/>
              <w:bottom w:val="dotted" w:sz="4" w:space="0" w:color="auto"/>
              <w:right w:val="double" w:sz="4" w:space="0" w:color="auto"/>
            </w:tcBorders>
            <w:vAlign w:val="bottom"/>
          </w:tcPr>
          <w:p w14:paraId="3DC8CD2A" w14:textId="77777777" w:rsidR="00D45670" w:rsidRPr="00D45670" w:rsidRDefault="00D45670" w:rsidP="009B78BB">
            <w:pPr>
              <w:spacing w:before="60" w:line="240" w:lineRule="exact"/>
              <w:ind w:firstLine="0"/>
              <w:jc w:val="center"/>
              <w:rPr>
                <w:rFonts w:cs="Arial"/>
                <w:sz w:val="20"/>
              </w:rPr>
            </w:pPr>
            <w:r w:rsidRPr="00D45670">
              <w:rPr>
                <w:rFonts w:cs="Arial"/>
                <w:sz w:val="20"/>
              </w:rPr>
              <w:t>103,3</w:t>
            </w:r>
          </w:p>
        </w:tc>
      </w:tr>
      <w:tr w:rsidR="00D45670" w:rsidRPr="00D45670" w14:paraId="3C5D4BD8"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7EEC4696"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электрического оборудования</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495CD7D6"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103,4</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09D1037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106,4</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327D993C"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115,8</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176C5975"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113,8</w:t>
            </w:r>
          </w:p>
        </w:tc>
        <w:tc>
          <w:tcPr>
            <w:tcW w:w="1276" w:type="dxa"/>
            <w:tcBorders>
              <w:top w:val="dotted" w:sz="4" w:space="0" w:color="auto"/>
              <w:left w:val="nil"/>
              <w:bottom w:val="dotted" w:sz="4" w:space="0" w:color="auto"/>
              <w:right w:val="double" w:sz="4" w:space="0" w:color="auto"/>
            </w:tcBorders>
            <w:vAlign w:val="bottom"/>
          </w:tcPr>
          <w:p w14:paraId="32B09BFF" w14:textId="77777777" w:rsidR="00D45670" w:rsidRPr="00D45670" w:rsidRDefault="00D45670" w:rsidP="009B78BB">
            <w:pPr>
              <w:spacing w:before="60" w:line="240" w:lineRule="exact"/>
              <w:ind w:firstLine="0"/>
              <w:jc w:val="center"/>
              <w:rPr>
                <w:rFonts w:cs="Arial"/>
                <w:sz w:val="20"/>
              </w:rPr>
            </w:pPr>
            <w:r w:rsidRPr="00D45670">
              <w:rPr>
                <w:rFonts w:cs="Arial"/>
                <w:sz w:val="20"/>
              </w:rPr>
              <w:t>100,0</w:t>
            </w:r>
          </w:p>
        </w:tc>
      </w:tr>
      <w:tr w:rsidR="00D45670" w:rsidRPr="00D45670" w14:paraId="150FD707"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62337EE0"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машин и оборудования, не включенных в другие группировки</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6C97364F"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103,9</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000B53DD"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102,5</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4D9CEC9F"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127,8</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182E7777"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125,5</w:t>
            </w:r>
          </w:p>
        </w:tc>
        <w:tc>
          <w:tcPr>
            <w:tcW w:w="1276" w:type="dxa"/>
            <w:tcBorders>
              <w:top w:val="dotted" w:sz="4" w:space="0" w:color="auto"/>
              <w:left w:val="nil"/>
              <w:bottom w:val="dotted" w:sz="4" w:space="0" w:color="auto"/>
              <w:right w:val="double" w:sz="4" w:space="0" w:color="auto"/>
            </w:tcBorders>
            <w:vAlign w:val="bottom"/>
          </w:tcPr>
          <w:p w14:paraId="49A9E054" w14:textId="77777777" w:rsidR="00D45670" w:rsidRPr="00D45670" w:rsidRDefault="00D45670" w:rsidP="009B78BB">
            <w:pPr>
              <w:spacing w:before="60" w:line="240" w:lineRule="exact"/>
              <w:ind w:firstLine="0"/>
              <w:jc w:val="center"/>
              <w:rPr>
                <w:rFonts w:cs="Arial"/>
                <w:sz w:val="20"/>
              </w:rPr>
            </w:pPr>
            <w:r w:rsidRPr="00D45670">
              <w:rPr>
                <w:rFonts w:cs="Arial"/>
                <w:sz w:val="20"/>
              </w:rPr>
              <w:t>99,8</w:t>
            </w:r>
          </w:p>
        </w:tc>
      </w:tr>
      <w:tr w:rsidR="00D45670" w:rsidRPr="00D45670" w14:paraId="4E7B7807"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1BB8D939"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автотранспортных средств, прицепов и полуприцепов</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1D722398"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99,5</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3ECC476D"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99,3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3DDCE5D5"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99,3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5E69EFEC"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99,5</w:t>
            </w:r>
          </w:p>
        </w:tc>
        <w:tc>
          <w:tcPr>
            <w:tcW w:w="1276" w:type="dxa"/>
            <w:tcBorders>
              <w:top w:val="dotted" w:sz="4" w:space="0" w:color="auto"/>
              <w:left w:val="nil"/>
              <w:bottom w:val="dotted" w:sz="4" w:space="0" w:color="auto"/>
              <w:right w:val="double" w:sz="4" w:space="0" w:color="auto"/>
            </w:tcBorders>
            <w:vAlign w:val="bottom"/>
          </w:tcPr>
          <w:p w14:paraId="21261EE2" w14:textId="77777777" w:rsidR="00D45670" w:rsidRPr="00D45670" w:rsidRDefault="00D45670" w:rsidP="009B78BB">
            <w:pPr>
              <w:spacing w:before="60" w:line="240" w:lineRule="exact"/>
              <w:ind w:firstLine="0"/>
              <w:jc w:val="center"/>
              <w:rPr>
                <w:rFonts w:cs="Arial"/>
                <w:sz w:val="20"/>
              </w:rPr>
            </w:pPr>
            <w:r w:rsidRPr="00D45670">
              <w:rPr>
                <w:rFonts w:cs="Arial"/>
                <w:sz w:val="20"/>
              </w:rPr>
              <w:t>100,5</w:t>
            </w:r>
          </w:p>
        </w:tc>
      </w:tr>
      <w:tr w:rsidR="00D45670" w:rsidRPr="00D45670" w14:paraId="2AF68D75"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71B879A9"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прочих транспортных средств и оборудования</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4D202F6C"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66C812C8"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102,6</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2485669D"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107,8</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2CBE545A"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108,8</w:t>
            </w:r>
          </w:p>
        </w:tc>
        <w:tc>
          <w:tcPr>
            <w:tcW w:w="1276" w:type="dxa"/>
            <w:tcBorders>
              <w:top w:val="dotted" w:sz="4" w:space="0" w:color="auto"/>
              <w:left w:val="nil"/>
              <w:bottom w:val="dotted" w:sz="4" w:space="0" w:color="auto"/>
              <w:right w:val="double" w:sz="4" w:space="0" w:color="auto"/>
            </w:tcBorders>
            <w:vAlign w:val="bottom"/>
          </w:tcPr>
          <w:p w14:paraId="1CB6C6D5" w14:textId="77777777" w:rsidR="00D45670" w:rsidRPr="00D45670" w:rsidRDefault="00D45670" w:rsidP="009B78BB">
            <w:pPr>
              <w:spacing w:before="60" w:line="240" w:lineRule="exact"/>
              <w:ind w:firstLine="0"/>
              <w:jc w:val="center"/>
              <w:rPr>
                <w:rFonts w:cs="Arial"/>
                <w:sz w:val="20"/>
              </w:rPr>
            </w:pPr>
            <w:r w:rsidRPr="00D45670">
              <w:rPr>
                <w:rFonts w:cs="Arial"/>
                <w:sz w:val="20"/>
              </w:rPr>
              <w:t>100,5</w:t>
            </w:r>
          </w:p>
        </w:tc>
      </w:tr>
      <w:tr w:rsidR="00D45670" w:rsidRPr="00D45670" w14:paraId="4E9EB7C1"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4F9D7E32"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мебели</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67FF22F2"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41EC958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2C302572"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115,2</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4E19470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117,3</w:t>
            </w:r>
          </w:p>
        </w:tc>
        <w:tc>
          <w:tcPr>
            <w:tcW w:w="1276" w:type="dxa"/>
            <w:tcBorders>
              <w:top w:val="dotted" w:sz="4" w:space="0" w:color="auto"/>
              <w:left w:val="nil"/>
              <w:bottom w:val="dotted" w:sz="4" w:space="0" w:color="auto"/>
              <w:right w:val="double" w:sz="4" w:space="0" w:color="auto"/>
            </w:tcBorders>
            <w:vAlign w:val="bottom"/>
          </w:tcPr>
          <w:p w14:paraId="3AC5BADE" w14:textId="77777777" w:rsidR="00D45670" w:rsidRPr="00D45670" w:rsidRDefault="00D45670" w:rsidP="009B78BB">
            <w:pPr>
              <w:spacing w:before="60" w:line="240" w:lineRule="exact"/>
              <w:ind w:firstLine="0"/>
              <w:jc w:val="center"/>
              <w:rPr>
                <w:rFonts w:cs="Arial"/>
                <w:sz w:val="20"/>
              </w:rPr>
            </w:pPr>
            <w:r w:rsidRPr="00D45670">
              <w:rPr>
                <w:rFonts w:cs="Arial"/>
                <w:sz w:val="20"/>
              </w:rPr>
              <w:t>104,4</w:t>
            </w:r>
          </w:p>
        </w:tc>
      </w:tr>
      <w:tr w:rsidR="00D45670" w:rsidRPr="00D45670" w14:paraId="79DBC033"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39FC508A"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производство прочих готовых изделий</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1FAA876A"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6C19B9B5"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31F64A8B"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139,8</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50967EA7"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139,8</w:t>
            </w:r>
          </w:p>
        </w:tc>
        <w:tc>
          <w:tcPr>
            <w:tcW w:w="1276" w:type="dxa"/>
            <w:tcBorders>
              <w:top w:val="dotted" w:sz="4" w:space="0" w:color="auto"/>
              <w:left w:val="nil"/>
              <w:bottom w:val="dotted" w:sz="4" w:space="0" w:color="auto"/>
              <w:right w:val="double" w:sz="4" w:space="0" w:color="auto"/>
            </w:tcBorders>
            <w:vAlign w:val="bottom"/>
          </w:tcPr>
          <w:p w14:paraId="3885A370" w14:textId="77777777" w:rsidR="00D45670" w:rsidRPr="00D45670" w:rsidRDefault="00D45670" w:rsidP="009B78BB">
            <w:pPr>
              <w:spacing w:before="60" w:line="240" w:lineRule="exact"/>
              <w:ind w:firstLine="0"/>
              <w:jc w:val="center"/>
              <w:rPr>
                <w:rFonts w:cs="Arial"/>
                <w:sz w:val="20"/>
              </w:rPr>
            </w:pPr>
            <w:r w:rsidRPr="00D45670">
              <w:rPr>
                <w:rFonts w:cs="Arial"/>
                <w:sz w:val="20"/>
              </w:rPr>
              <w:t>98,0</w:t>
            </w:r>
          </w:p>
        </w:tc>
      </w:tr>
      <w:tr w:rsidR="00D45670" w:rsidRPr="00D45670" w14:paraId="7F8B15B5"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7E694D6C" w14:textId="77777777" w:rsidR="00D45670" w:rsidRPr="00D45670" w:rsidRDefault="00D45670" w:rsidP="009B78BB">
            <w:pPr>
              <w:widowControl/>
              <w:adjustRightInd/>
              <w:spacing w:before="60" w:line="240" w:lineRule="exact"/>
              <w:ind w:leftChars="211" w:left="464" w:firstLine="0"/>
              <w:jc w:val="left"/>
              <w:textAlignment w:val="auto"/>
              <w:rPr>
                <w:rFonts w:cs="Arial"/>
                <w:sz w:val="20"/>
              </w:rPr>
            </w:pPr>
            <w:r w:rsidRPr="00D45670">
              <w:rPr>
                <w:rFonts w:cs="Arial"/>
                <w:sz w:val="20"/>
              </w:rPr>
              <w:t>ремонт и монтаж машин и оборудования</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28CC33D4"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3CED0EC7"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6D5CBC0F"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100,2</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19A78E8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100,3</w:t>
            </w:r>
          </w:p>
        </w:tc>
        <w:tc>
          <w:tcPr>
            <w:tcW w:w="1276" w:type="dxa"/>
            <w:tcBorders>
              <w:top w:val="dotted" w:sz="4" w:space="0" w:color="auto"/>
              <w:left w:val="nil"/>
              <w:bottom w:val="dotted" w:sz="4" w:space="0" w:color="auto"/>
              <w:right w:val="double" w:sz="4" w:space="0" w:color="auto"/>
            </w:tcBorders>
            <w:vAlign w:val="bottom"/>
          </w:tcPr>
          <w:p w14:paraId="4C129280" w14:textId="77777777" w:rsidR="00D45670" w:rsidRPr="00D45670" w:rsidRDefault="00D45670" w:rsidP="009B78BB">
            <w:pPr>
              <w:spacing w:before="60" w:line="240" w:lineRule="exact"/>
              <w:ind w:firstLine="0"/>
              <w:jc w:val="center"/>
              <w:rPr>
                <w:rFonts w:cs="Arial"/>
                <w:sz w:val="20"/>
              </w:rPr>
            </w:pPr>
            <w:r w:rsidRPr="00D45670">
              <w:rPr>
                <w:rFonts w:cs="Arial"/>
                <w:sz w:val="20"/>
              </w:rPr>
              <w:t>99,9</w:t>
            </w:r>
          </w:p>
        </w:tc>
      </w:tr>
      <w:tr w:rsidR="00D45670" w:rsidRPr="00D45670" w14:paraId="4FA92FFD"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15CCBF76" w14:textId="77777777" w:rsidR="00D45670" w:rsidRPr="009B78BB" w:rsidRDefault="00D45670" w:rsidP="009B78BB">
            <w:pPr>
              <w:widowControl/>
              <w:adjustRightInd/>
              <w:spacing w:before="60" w:line="240" w:lineRule="exact"/>
              <w:ind w:left="181" w:firstLineChars="9" w:firstLine="18"/>
              <w:jc w:val="left"/>
              <w:textAlignment w:val="auto"/>
              <w:rPr>
                <w:rFonts w:cs="Arial"/>
                <w:bCs/>
                <w:i/>
                <w:sz w:val="20"/>
              </w:rPr>
            </w:pPr>
            <w:r w:rsidRPr="009B78BB">
              <w:rPr>
                <w:rFonts w:cs="Arial"/>
                <w:bCs/>
                <w:i/>
                <w:sz w:val="20"/>
              </w:rPr>
              <w:t>обеспечение электрической энергией, газом и паром; кондиционирование воздуха</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6AD9CB56"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99,9</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405A884B"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99,6</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6C2B8E38"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105,8</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5DFBE68A"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105,9</w:t>
            </w:r>
          </w:p>
        </w:tc>
        <w:tc>
          <w:tcPr>
            <w:tcW w:w="1276" w:type="dxa"/>
            <w:tcBorders>
              <w:top w:val="dotted" w:sz="4" w:space="0" w:color="auto"/>
              <w:left w:val="nil"/>
              <w:bottom w:val="dotted" w:sz="4" w:space="0" w:color="auto"/>
              <w:right w:val="double" w:sz="4" w:space="0" w:color="auto"/>
            </w:tcBorders>
            <w:vAlign w:val="bottom"/>
          </w:tcPr>
          <w:p w14:paraId="23C82110" w14:textId="77777777" w:rsidR="00D45670" w:rsidRPr="009B78BB" w:rsidRDefault="00D45670" w:rsidP="009B78BB">
            <w:pPr>
              <w:spacing w:before="60" w:line="240" w:lineRule="exact"/>
              <w:ind w:firstLine="0"/>
              <w:jc w:val="center"/>
              <w:rPr>
                <w:rFonts w:cs="Arial"/>
                <w:bCs/>
                <w:i/>
                <w:sz w:val="20"/>
              </w:rPr>
            </w:pPr>
            <w:r w:rsidRPr="009B78BB">
              <w:rPr>
                <w:rFonts w:cs="Arial"/>
                <w:bCs/>
                <w:i/>
                <w:sz w:val="20"/>
              </w:rPr>
              <w:t>101,0</w:t>
            </w:r>
          </w:p>
        </w:tc>
      </w:tr>
      <w:tr w:rsidR="00D45670" w:rsidRPr="00D45670" w14:paraId="21B367F9" w14:textId="77777777" w:rsidTr="00D56A73">
        <w:trPr>
          <w:trHeight w:val="20"/>
        </w:trPr>
        <w:tc>
          <w:tcPr>
            <w:tcW w:w="3974" w:type="dxa"/>
            <w:tcBorders>
              <w:top w:val="dotted" w:sz="4" w:space="0" w:color="auto"/>
              <w:left w:val="double" w:sz="4" w:space="0" w:color="auto"/>
              <w:right w:val="single" w:sz="4" w:space="0" w:color="auto"/>
            </w:tcBorders>
            <w:shd w:val="clear" w:color="auto" w:fill="auto"/>
            <w:vAlign w:val="bottom"/>
            <w:hideMark/>
          </w:tcPr>
          <w:p w14:paraId="28A2DA33"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из него:</w:t>
            </w:r>
          </w:p>
        </w:tc>
        <w:tc>
          <w:tcPr>
            <w:tcW w:w="993" w:type="dxa"/>
            <w:tcBorders>
              <w:top w:val="dotted" w:sz="4" w:space="0" w:color="auto"/>
              <w:left w:val="nil"/>
              <w:right w:val="single" w:sz="4" w:space="0" w:color="auto"/>
            </w:tcBorders>
            <w:shd w:val="clear" w:color="auto" w:fill="auto"/>
            <w:vAlign w:val="bottom"/>
            <w:hideMark/>
          </w:tcPr>
          <w:p w14:paraId="0A998F7A"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992" w:type="dxa"/>
            <w:tcBorders>
              <w:top w:val="dotted" w:sz="4" w:space="0" w:color="auto"/>
              <w:left w:val="nil"/>
              <w:right w:val="single" w:sz="4" w:space="0" w:color="auto"/>
            </w:tcBorders>
            <w:shd w:val="clear" w:color="auto" w:fill="auto"/>
            <w:vAlign w:val="bottom"/>
            <w:hideMark/>
          </w:tcPr>
          <w:p w14:paraId="4021F098"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992" w:type="dxa"/>
            <w:tcBorders>
              <w:top w:val="dotted" w:sz="4" w:space="0" w:color="auto"/>
              <w:left w:val="nil"/>
              <w:right w:val="single" w:sz="4" w:space="0" w:color="auto"/>
            </w:tcBorders>
            <w:shd w:val="clear" w:color="auto" w:fill="auto"/>
            <w:vAlign w:val="bottom"/>
            <w:hideMark/>
          </w:tcPr>
          <w:p w14:paraId="7117D6AD"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1134" w:type="dxa"/>
            <w:tcBorders>
              <w:top w:val="dotted" w:sz="4" w:space="0" w:color="auto"/>
              <w:left w:val="nil"/>
              <w:right w:val="single" w:sz="4" w:space="0" w:color="auto"/>
            </w:tcBorders>
            <w:shd w:val="clear" w:color="auto" w:fill="auto"/>
            <w:vAlign w:val="bottom"/>
            <w:hideMark/>
          </w:tcPr>
          <w:p w14:paraId="3A93946C"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1276" w:type="dxa"/>
            <w:tcBorders>
              <w:top w:val="dotted" w:sz="4" w:space="0" w:color="auto"/>
              <w:left w:val="nil"/>
              <w:right w:val="double" w:sz="4" w:space="0" w:color="auto"/>
            </w:tcBorders>
            <w:vAlign w:val="bottom"/>
          </w:tcPr>
          <w:p w14:paraId="4AB1CA87" w14:textId="77777777" w:rsidR="00D45670" w:rsidRPr="00D45670" w:rsidRDefault="00D45670" w:rsidP="009B78BB">
            <w:pPr>
              <w:spacing w:before="60" w:line="240" w:lineRule="exact"/>
              <w:ind w:firstLine="0"/>
              <w:jc w:val="center"/>
              <w:rPr>
                <w:rFonts w:cs="Arial"/>
                <w:sz w:val="20"/>
              </w:rPr>
            </w:pPr>
          </w:p>
        </w:tc>
      </w:tr>
      <w:tr w:rsidR="00D45670" w:rsidRPr="00D45670" w14:paraId="4929403F" w14:textId="77777777" w:rsidTr="00D56A73">
        <w:trPr>
          <w:trHeight w:val="20"/>
        </w:trPr>
        <w:tc>
          <w:tcPr>
            <w:tcW w:w="3974" w:type="dxa"/>
            <w:tcBorders>
              <w:left w:val="double" w:sz="4" w:space="0" w:color="auto"/>
              <w:bottom w:val="dotted" w:sz="4" w:space="0" w:color="auto"/>
              <w:right w:val="single" w:sz="4" w:space="0" w:color="auto"/>
            </w:tcBorders>
            <w:shd w:val="clear" w:color="auto" w:fill="auto"/>
            <w:vAlign w:val="bottom"/>
            <w:hideMark/>
          </w:tcPr>
          <w:p w14:paraId="7AA88782"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производство, передача и распределение электроэнергии</w:t>
            </w:r>
          </w:p>
        </w:tc>
        <w:tc>
          <w:tcPr>
            <w:tcW w:w="993" w:type="dxa"/>
            <w:tcBorders>
              <w:left w:val="nil"/>
              <w:bottom w:val="dotted" w:sz="4" w:space="0" w:color="auto"/>
              <w:right w:val="single" w:sz="4" w:space="0" w:color="auto"/>
            </w:tcBorders>
            <w:shd w:val="clear" w:color="auto" w:fill="auto"/>
            <w:vAlign w:val="bottom"/>
            <w:hideMark/>
          </w:tcPr>
          <w:p w14:paraId="2E636E14"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99,8</w:t>
            </w:r>
          </w:p>
        </w:tc>
        <w:tc>
          <w:tcPr>
            <w:tcW w:w="992" w:type="dxa"/>
            <w:tcBorders>
              <w:left w:val="nil"/>
              <w:bottom w:val="dotted" w:sz="4" w:space="0" w:color="auto"/>
              <w:right w:val="single" w:sz="4" w:space="0" w:color="auto"/>
            </w:tcBorders>
            <w:shd w:val="clear" w:color="auto" w:fill="auto"/>
            <w:vAlign w:val="bottom"/>
            <w:hideMark/>
          </w:tcPr>
          <w:p w14:paraId="3782C5AA"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99,1</w:t>
            </w:r>
          </w:p>
        </w:tc>
        <w:tc>
          <w:tcPr>
            <w:tcW w:w="992" w:type="dxa"/>
            <w:tcBorders>
              <w:left w:val="nil"/>
              <w:bottom w:val="dotted" w:sz="4" w:space="0" w:color="auto"/>
              <w:right w:val="single" w:sz="4" w:space="0" w:color="auto"/>
            </w:tcBorders>
            <w:shd w:val="clear" w:color="auto" w:fill="auto"/>
            <w:vAlign w:val="bottom"/>
            <w:hideMark/>
          </w:tcPr>
          <w:p w14:paraId="2EE5E0C7"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107,5</w:t>
            </w:r>
          </w:p>
        </w:tc>
        <w:tc>
          <w:tcPr>
            <w:tcW w:w="1134" w:type="dxa"/>
            <w:tcBorders>
              <w:left w:val="nil"/>
              <w:bottom w:val="dotted" w:sz="4" w:space="0" w:color="auto"/>
              <w:right w:val="single" w:sz="4" w:space="0" w:color="auto"/>
            </w:tcBorders>
            <w:shd w:val="clear" w:color="auto" w:fill="auto"/>
            <w:vAlign w:val="bottom"/>
            <w:hideMark/>
          </w:tcPr>
          <w:p w14:paraId="43ECF9D9"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107,7</w:t>
            </w:r>
          </w:p>
        </w:tc>
        <w:tc>
          <w:tcPr>
            <w:tcW w:w="1276" w:type="dxa"/>
            <w:tcBorders>
              <w:left w:val="nil"/>
              <w:bottom w:val="dotted" w:sz="4" w:space="0" w:color="auto"/>
              <w:right w:val="double" w:sz="4" w:space="0" w:color="auto"/>
            </w:tcBorders>
            <w:vAlign w:val="bottom"/>
          </w:tcPr>
          <w:p w14:paraId="7539E593" w14:textId="77777777" w:rsidR="00D45670" w:rsidRPr="00D45670" w:rsidRDefault="00D45670" w:rsidP="009B78BB">
            <w:pPr>
              <w:spacing w:before="60" w:line="240" w:lineRule="exact"/>
              <w:ind w:firstLine="0"/>
              <w:jc w:val="center"/>
              <w:rPr>
                <w:rFonts w:cs="Arial"/>
                <w:sz w:val="20"/>
              </w:rPr>
            </w:pPr>
            <w:r w:rsidRPr="00D45670">
              <w:rPr>
                <w:rFonts w:cs="Arial"/>
                <w:sz w:val="20"/>
              </w:rPr>
              <w:t>100,6</w:t>
            </w:r>
          </w:p>
        </w:tc>
      </w:tr>
      <w:tr w:rsidR="00D45670" w:rsidRPr="00D45670" w14:paraId="169D58F0"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4E9296DD"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производство и распределение газообразного топлива</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68B27E4A"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22A3CD34"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82,1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01040216"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85,2</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11D0B054"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85,2</w:t>
            </w:r>
          </w:p>
        </w:tc>
        <w:tc>
          <w:tcPr>
            <w:tcW w:w="1276" w:type="dxa"/>
            <w:tcBorders>
              <w:top w:val="dotted" w:sz="4" w:space="0" w:color="auto"/>
              <w:left w:val="nil"/>
              <w:bottom w:val="dotted" w:sz="4" w:space="0" w:color="auto"/>
              <w:right w:val="double" w:sz="4" w:space="0" w:color="auto"/>
            </w:tcBorders>
            <w:vAlign w:val="bottom"/>
          </w:tcPr>
          <w:p w14:paraId="0E09520C" w14:textId="77777777" w:rsidR="00D45670" w:rsidRPr="00D45670" w:rsidRDefault="00D45670" w:rsidP="009B78BB">
            <w:pPr>
              <w:spacing w:before="60" w:line="240" w:lineRule="exact"/>
              <w:ind w:firstLine="0"/>
              <w:jc w:val="center"/>
              <w:rPr>
                <w:rFonts w:cs="Arial"/>
                <w:sz w:val="20"/>
              </w:rPr>
            </w:pPr>
            <w:r w:rsidRPr="00D45670">
              <w:rPr>
                <w:rFonts w:cs="Arial"/>
                <w:sz w:val="20"/>
              </w:rPr>
              <w:t>100,0</w:t>
            </w:r>
          </w:p>
        </w:tc>
      </w:tr>
      <w:tr w:rsidR="00D45670" w:rsidRPr="00D45670" w14:paraId="061D0A12"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2D699E5B"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производство, передача и распределение пара и горячей воды; кондиционирование воздуха</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47ECDCDE"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64E1FDA3"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101,2</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4CCC354C"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104,1</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512591B4"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104,1</w:t>
            </w:r>
          </w:p>
        </w:tc>
        <w:tc>
          <w:tcPr>
            <w:tcW w:w="1276" w:type="dxa"/>
            <w:tcBorders>
              <w:top w:val="dotted" w:sz="4" w:space="0" w:color="auto"/>
              <w:left w:val="nil"/>
              <w:bottom w:val="dotted" w:sz="4" w:space="0" w:color="auto"/>
              <w:right w:val="double" w:sz="4" w:space="0" w:color="auto"/>
            </w:tcBorders>
            <w:vAlign w:val="bottom"/>
          </w:tcPr>
          <w:p w14:paraId="29539237" w14:textId="77777777" w:rsidR="00D45670" w:rsidRPr="00D45670" w:rsidRDefault="00D45670" w:rsidP="009B78BB">
            <w:pPr>
              <w:spacing w:before="60" w:line="240" w:lineRule="exact"/>
              <w:ind w:firstLine="0"/>
              <w:jc w:val="center"/>
              <w:rPr>
                <w:rFonts w:cs="Arial"/>
                <w:sz w:val="20"/>
              </w:rPr>
            </w:pPr>
            <w:r w:rsidRPr="00D45670">
              <w:rPr>
                <w:rFonts w:cs="Arial"/>
                <w:sz w:val="20"/>
              </w:rPr>
              <w:t>101,7</w:t>
            </w:r>
          </w:p>
        </w:tc>
      </w:tr>
      <w:tr w:rsidR="00D45670" w:rsidRPr="00D45670" w14:paraId="73A6F135"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23180FF6" w14:textId="77777777" w:rsidR="00D45670" w:rsidRPr="009B78BB" w:rsidRDefault="00D45670" w:rsidP="009B78BB">
            <w:pPr>
              <w:widowControl/>
              <w:adjustRightInd/>
              <w:spacing w:before="60" w:line="240" w:lineRule="exact"/>
              <w:ind w:left="181" w:firstLineChars="9" w:firstLine="18"/>
              <w:jc w:val="left"/>
              <w:textAlignment w:val="auto"/>
              <w:rPr>
                <w:rFonts w:cs="Arial"/>
                <w:bCs/>
                <w:i/>
                <w:sz w:val="20"/>
              </w:rPr>
            </w:pPr>
            <w:r w:rsidRPr="009B78BB">
              <w:rPr>
                <w:rFonts w:cs="Arial"/>
                <w:bCs/>
                <w:i/>
                <w:sz w:val="20"/>
              </w:rPr>
              <w:t>водоснабжение; водоотведение, организация сбора и утилизации отходов, деятельность по ликвидации загрязнений</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6D29056A"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100,1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59C1A46C"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100,1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74CDB93E"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108,4</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134882F3" w14:textId="77777777" w:rsidR="00D45670" w:rsidRPr="009B78BB" w:rsidRDefault="00D45670" w:rsidP="009B78BB">
            <w:pPr>
              <w:widowControl/>
              <w:adjustRightInd/>
              <w:spacing w:before="60" w:line="240" w:lineRule="exact"/>
              <w:ind w:firstLine="0"/>
              <w:jc w:val="center"/>
              <w:textAlignment w:val="auto"/>
              <w:rPr>
                <w:rFonts w:cs="Arial"/>
                <w:bCs/>
                <w:i/>
                <w:sz w:val="20"/>
              </w:rPr>
            </w:pPr>
            <w:r w:rsidRPr="009B78BB">
              <w:rPr>
                <w:rFonts w:cs="Arial"/>
                <w:bCs/>
                <w:i/>
                <w:sz w:val="20"/>
              </w:rPr>
              <w:t>108,3</w:t>
            </w:r>
          </w:p>
        </w:tc>
        <w:tc>
          <w:tcPr>
            <w:tcW w:w="1276" w:type="dxa"/>
            <w:tcBorders>
              <w:top w:val="dotted" w:sz="4" w:space="0" w:color="auto"/>
              <w:left w:val="nil"/>
              <w:bottom w:val="dotted" w:sz="4" w:space="0" w:color="auto"/>
              <w:right w:val="double" w:sz="4" w:space="0" w:color="auto"/>
            </w:tcBorders>
            <w:vAlign w:val="bottom"/>
          </w:tcPr>
          <w:p w14:paraId="5FD46EAE" w14:textId="77777777" w:rsidR="00D45670" w:rsidRPr="009B78BB" w:rsidRDefault="00D45670" w:rsidP="009B78BB">
            <w:pPr>
              <w:spacing w:before="60" w:line="240" w:lineRule="exact"/>
              <w:ind w:firstLine="0"/>
              <w:jc w:val="center"/>
              <w:rPr>
                <w:rFonts w:cs="Arial"/>
                <w:bCs/>
                <w:i/>
                <w:sz w:val="20"/>
              </w:rPr>
            </w:pPr>
            <w:r w:rsidRPr="009B78BB">
              <w:rPr>
                <w:rFonts w:cs="Arial"/>
                <w:bCs/>
                <w:i/>
                <w:sz w:val="20"/>
              </w:rPr>
              <w:t>99,9</w:t>
            </w:r>
          </w:p>
        </w:tc>
      </w:tr>
      <w:tr w:rsidR="00D45670" w:rsidRPr="00D45670" w14:paraId="252ABDD9" w14:textId="77777777" w:rsidTr="00D56A73">
        <w:trPr>
          <w:trHeight w:val="20"/>
        </w:trPr>
        <w:tc>
          <w:tcPr>
            <w:tcW w:w="3974" w:type="dxa"/>
            <w:tcBorders>
              <w:top w:val="dotted" w:sz="4" w:space="0" w:color="auto"/>
              <w:left w:val="double" w:sz="4" w:space="0" w:color="auto"/>
              <w:right w:val="single" w:sz="4" w:space="0" w:color="auto"/>
            </w:tcBorders>
            <w:shd w:val="clear" w:color="auto" w:fill="auto"/>
            <w:vAlign w:val="bottom"/>
            <w:hideMark/>
          </w:tcPr>
          <w:p w14:paraId="668082F3"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из него:</w:t>
            </w:r>
          </w:p>
        </w:tc>
        <w:tc>
          <w:tcPr>
            <w:tcW w:w="993" w:type="dxa"/>
            <w:tcBorders>
              <w:top w:val="dotted" w:sz="4" w:space="0" w:color="auto"/>
              <w:left w:val="nil"/>
              <w:right w:val="single" w:sz="4" w:space="0" w:color="auto"/>
            </w:tcBorders>
            <w:shd w:val="clear" w:color="auto" w:fill="auto"/>
            <w:vAlign w:val="bottom"/>
            <w:hideMark/>
          </w:tcPr>
          <w:p w14:paraId="6B2C987D"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992" w:type="dxa"/>
            <w:tcBorders>
              <w:top w:val="dotted" w:sz="4" w:space="0" w:color="auto"/>
              <w:left w:val="nil"/>
              <w:right w:val="single" w:sz="4" w:space="0" w:color="auto"/>
            </w:tcBorders>
            <w:shd w:val="clear" w:color="auto" w:fill="auto"/>
            <w:vAlign w:val="bottom"/>
            <w:hideMark/>
          </w:tcPr>
          <w:p w14:paraId="28E2E90D"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992" w:type="dxa"/>
            <w:tcBorders>
              <w:top w:val="dotted" w:sz="4" w:space="0" w:color="auto"/>
              <w:left w:val="nil"/>
              <w:right w:val="single" w:sz="4" w:space="0" w:color="auto"/>
            </w:tcBorders>
            <w:shd w:val="clear" w:color="auto" w:fill="auto"/>
            <w:vAlign w:val="bottom"/>
            <w:hideMark/>
          </w:tcPr>
          <w:p w14:paraId="241351F2"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1134" w:type="dxa"/>
            <w:tcBorders>
              <w:top w:val="dotted" w:sz="4" w:space="0" w:color="auto"/>
              <w:left w:val="nil"/>
              <w:right w:val="single" w:sz="4" w:space="0" w:color="auto"/>
            </w:tcBorders>
            <w:shd w:val="clear" w:color="auto" w:fill="auto"/>
            <w:vAlign w:val="bottom"/>
            <w:hideMark/>
          </w:tcPr>
          <w:p w14:paraId="143B6990" w14:textId="77777777" w:rsidR="00D45670" w:rsidRPr="00D45670" w:rsidRDefault="00D45670" w:rsidP="009B78BB">
            <w:pPr>
              <w:widowControl/>
              <w:adjustRightInd/>
              <w:spacing w:before="60" w:line="240" w:lineRule="exact"/>
              <w:ind w:firstLine="0"/>
              <w:jc w:val="center"/>
              <w:textAlignment w:val="auto"/>
              <w:rPr>
                <w:rFonts w:cs="Arial"/>
                <w:b/>
                <w:bCs/>
                <w:sz w:val="20"/>
              </w:rPr>
            </w:pPr>
            <w:r w:rsidRPr="00D45670">
              <w:rPr>
                <w:rFonts w:cs="Arial"/>
                <w:b/>
                <w:bCs/>
                <w:sz w:val="20"/>
              </w:rPr>
              <w:t> </w:t>
            </w:r>
          </w:p>
        </w:tc>
        <w:tc>
          <w:tcPr>
            <w:tcW w:w="1276" w:type="dxa"/>
            <w:tcBorders>
              <w:top w:val="dotted" w:sz="4" w:space="0" w:color="auto"/>
              <w:left w:val="nil"/>
              <w:right w:val="double" w:sz="4" w:space="0" w:color="auto"/>
            </w:tcBorders>
            <w:vAlign w:val="bottom"/>
          </w:tcPr>
          <w:p w14:paraId="464D7914" w14:textId="77777777" w:rsidR="00D45670" w:rsidRPr="00D45670" w:rsidRDefault="00D45670" w:rsidP="009B78BB">
            <w:pPr>
              <w:spacing w:before="60" w:line="240" w:lineRule="exact"/>
              <w:ind w:firstLine="0"/>
              <w:jc w:val="center"/>
              <w:rPr>
                <w:rFonts w:cs="Arial"/>
                <w:sz w:val="20"/>
              </w:rPr>
            </w:pPr>
          </w:p>
        </w:tc>
      </w:tr>
      <w:tr w:rsidR="00D45670" w:rsidRPr="00D45670" w14:paraId="5F902682" w14:textId="77777777" w:rsidTr="00D56A73">
        <w:trPr>
          <w:trHeight w:val="20"/>
        </w:trPr>
        <w:tc>
          <w:tcPr>
            <w:tcW w:w="3974" w:type="dxa"/>
            <w:tcBorders>
              <w:left w:val="double" w:sz="4" w:space="0" w:color="auto"/>
              <w:bottom w:val="dotted" w:sz="4" w:space="0" w:color="auto"/>
              <w:right w:val="single" w:sz="4" w:space="0" w:color="auto"/>
            </w:tcBorders>
            <w:shd w:val="clear" w:color="auto" w:fill="auto"/>
            <w:vAlign w:val="bottom"/>
            <w:hideMark/>
          </w:tcPr>
          <w:p w14:paraId="73C1EF8B"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забор, очистка и распределение воды</w:t>
            </w:r>
          </w:p>
        </w:tc>
        <w:tc>
          <w:tcPr>
            <w:tcW w:w="993" w:type="dxa"/>
            <w:tcBorders>
              <w:left w:val="nil"/>
              <w:bottom w:val="dotted" w:sz="4" w:space="0" w:color="auto"/>
              <w:right w:val="single" w:sz="4" w:space="0" w:color="auto"/>
            </w:tcBorders>
            <w:shd w:val="clear" w:color="auto" w:fill="auto"/>
            <w:vAlign w:val="bottom"/>
            <w:hideMark/>
          </w:tcPr>
          <w:p w14:paraId="720F8CCC"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100,0</w:t>
            </w:r>
          </w:p>
        </w:tc>
        <w:tc>
          <w:tcPr>
            <w:tcW w:w="992" w:type="dxa"/>
            <w:tcBorders>
              <w:left w:val="nil"/>
              <w:bottom w:val="dotted" w:sz="4" w:space="0" w:color="auto"/>
              <w:right w:val="single" w:sz="4" w:space="0" w:color="auto"/>
            </w:tcBorders>
            <w:shd w:val="clear" w:color="auto" w:fill="auto"/>
            <w:vAlign w:val="bottom"/>
            <w:hideMark/>
          </w:tcPr>
          <w:p w14:paraId="59995E2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100,0</w:t>
            </w:r>
          </w:p>
        </w:tc>
        <w:tc>
          <w:tcPr>
            <w:tcW w:w="992" w:type="dxa"/>
            <w:tcBorders>
              <w:left w:val="nil"/>
              <w:bottom w:val="dotted" w:sz="4" w:space="0" w:color="auto"/>
              <w:right w:val="single" w:sz="4" w:space="0" w:color="auto"/>
            </w:tcBorders>
            <w:shd w:val="clear" w:color="auto" w:fill="auto"/>
            <w:vAlign w:val="bottom"/>
            <w:hideMark/>
          </w:tcPr>
          <w:p w14:paraId="6BBCE0BE"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104,4</w:t>
            </w:r>
          </w:p>
        </w:tc>
        <w:tc>
          <w:tcPr>
            <w:tcW w:w="1134" w:type="dxa"/>
            <w:tcBorders>
              <w:left w:val="nil"/>
              <w:bottom w:val="dotted" w:sz="4" w:space="0" w:color="auto"/>
              <w:right w:val="single" w:sz="4" w:space="0" w:color="auto"/>
            </w:tcBorders>
            <w:shd w:val="clear" w:color="auto" w:fill="auto"/>
            <w:vAlign w:val="bottom"/>
            <w:hideMark/>
          </w:tcPr>
          <w:p w14:paraId="4806C12C"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104,4</w:t>
            </w:r>
          </w:p>
        </w:tc>
        <w:tc>
          <w:tcPr>
            <w:tcW w:w="1276" w:type="dxa"/>
            <w:tcBorders>
              <w:left w:val="nil"/>
              <w:bottom w:val="dotted" w:sz="4" w:space="0" w:color="auto"/>
              <w:right w:val="double" w:sz="4" w:space="0" w:color="auto"/>
            </w:tcBorders>
            <w:vAlign w:val="bottom"/>
          </w:tcPr>
          <w:p w14:paraId="462DA141" w14:textId="77777777" w:rsidR="00D45670" w:rsidRPr="00D45670" w:rsidRDefault="00D45670" w:rsidP="009B78BB">
            <w:pPr>
              <w:spacing w:before="60" w:line="240" w:lineRule="exact"/>
              <w:ind w:firstLine="0"/>
              <w:jc w:val="center"/>
              <w:rPr>
                <w:rFonts w:cs="Arial"/>
                <w:sz w:val="20"/>
              </w:rPr>
            </w:pPr>
            <w:r w:rsidRPr="00D45670">
              <w:rPr>
                <w:rFonts w:cs="Arial"/>
                <w:sz w:val="20"/>
              </w:rPr>
              <w:t>99,8</w:t>
            </w:r>
          </w:p>
        </w:tc>
      </w:tr>
      <w:tr w:rsidR="00D45670" w:rsidRPr="00D45670" w14:paraId="1ED38865"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382238A5"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сбор и обработка сточных вод</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13E3EF9B"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99,6</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2A6BC2BC"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99,6</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031A6D55"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103,9</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27E110D9"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104,2</w:t>
            </w:r>
          </w:p>
        </w:tc>
        <w:tc>
          <w:tcPr>
            <w:tcW w:w="1276" w:type="dxa"/>
            <w:tcBorders>
              <w:top w:val="dotted" w:sz="4" w:space="0" w:color="auto"/>
              <w:left w:val="nil"/>
              <w:bottom w:val="dotted" w:sz="4" w:space="0" w:color="auto"/>
              <w:right w:val="double" w:sz="4" w:space="0" w:color="auto"/>
            </w:tcBorders>
            <w:vAlign w:val="bottom"/>
          </w:tcPr>
          <w:p w14:paraId="00502CCE" w14:textId="77777777" w:rsidR="00D45670" w:rsidRPr="00D45670" w:rsidRDefault="00D45670" w:rsidP="009B78BB">
            <w:pPr>
              <w:spacing w:before="60" w:line="240" w:lineRule="exact"/>
              <w:ind w:firstLine="0"/>
              <w:jc w:val="center"/>
              <w:rPr>
                <w:rFonts w:cs="Arial"/>
                <w:sz w:val="20"/>
              </w:rPr>
            </w:pPr>
            <w:r w:rsidRPr="00D45670">
              <w:rPr>
                <w:rFonts w:cs="Arial"/>
                <w:sz w:val="20"/>
              </w:rPr>
              <w:t>99,1</w:t>
            </w:r>
          </w:p>
        </w:tc>
      </w:tr>
      <w:tr w:rsidR="00D45670" w:rsidRPr="00D45670" w14:paraId="485DAB5B"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34244EF4" w14:textId="77777777" w:rsidR="00D45670" w:rsidRPr="00D45670" w:rsidRDefault="00D45670" w:rsidP="009B78BB">
            <w:pPr>
              <w:widowControl/>
              <w:adjustRightInd/>
              <w:spacing w:before="60" w:line="240" w:lineRule="exact"/>
              <w:ind w:left="464" w:firstLine="0"/>
              <w:jc w:val="left"/>
              <w:textAlignment w:val="auto"/>
              <w:rPr>
                <w:rFonts w:cs="Arial"/>
                <w:sz w:val="20"/>
              </w:rPr>
            </w:pPr>
            <w:r w:rsidRPr="00D45670">
              <w:rPr>
                <w:rFonts w:cs="Arial"/>
                <w:sz w:val="20"/>
              </w:rPr>
              <w:t>сбор, обработка и утилизация отходов; обработка вторичного сырья</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6FF5BAB5"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100,2</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4108AA50"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100,2</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047AA2F2"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110,2</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6FC9D642" w14:textId="77777777" w:rsidR="00D45670" w:rsidRPr="00D45670" w:rsidRDefault="00D45670" w:rsidP="009B78BB">
            <w:pPr>
              <w:widowControl/>
              <w:adjustRightInd/>
              <w:spacing w:before="60" w:line="240" w:lineRule="exact"/>
              <w:ind w:firstLine="0"/>
              <w:jc w:val="center"/>
              <w:textAlignment w:val="auto"/>
              <w:rPr>
                <w:rFonts w:cs="Arial"/>
                <w:bCs/>
                <w:sz w:val="20"/>
              </w:rPr>
            </w:pPr>
            <w:r w:rsidRPr="00D45670">
              <w:rPr>
                <w:rFonts w:cs="Arial"/>
                <w:bCs/>
                <w:sz w:val="20"/>
              </w:rPr>
              <w:t>110,1</w:t>
            </w:r>
          </w:p>
        </w:tc>
        <w:tc>
          <w:tcPr>
            <w:tcW w:w="1276" w:type="dxa"/>
            <w:tcBorders>
              <w:top w:val="dotted" w:sz="4" w:space="0" w:color="auto"/>
              <w:left w:val="nil"/>
              <w:bottom w:val="dotted" w:sz="4" w:space="0" w:color="auto"/>
              <w:right w:val="double" w:sz="4" w:space="0" w:color="auto"/>
            </w:tcBorders>
            <w:vAlign w:val="bottom"/>
          </w:tcPr>
          <w:p w14:paraId="2D2D9298" w14:textId="77777777" w:rsidR="00D45670" w:rsidRPr="00D45670" w:rsidRDefault="00D45670" w:rsidP="009B78BB">
            <w:pPr>
              <w:spacing w:before="60" w:line="240" w:lineRule="exact"/>
              <w:ind w:firstLine="0"/>
              <w:jc w:val="center"/>
              <w:rPr>
                <w:rFonts w:cs="Arial"/>
                <w:sz w:val="20"/>
              </w:rPr>
            </w:pPr>
            <w:r w:rsidRPr="00D45670">
              <w:rPr>
                <w:rFonts w:cs="Arial"/>
                <w:sz w:val="20"/>
              </w:rPr>
              <w:t>100,0</w:t>
            </w:r>
          </w:p>
        </w:tc>
      </w:tr>
      <w:tr w:rsidR="00D45670" w:rsidRPr="009B78BB" w14:paraId="4C278A54" w14:textId="77777777" w:rsidTr="00D56A73">
        <w:trPr>
          <w:trHeight w:val="20"/>
        </w:trPr>
        <w:tc>
          <w:tcPr>
            <w:tcW w:w="3974" w:type="dxa"/>
            <w:tcBorders>
              <w:top w:val="dotted" w:sz="4" w:space="0" w:color="auto"/>
              <w:left w:val="double" w:sz="4" w:space="0" w:color="auto"/>
              <w:bottom w:val="dotted" w:sz="4" w:space="0" w:color="auto"/>
              <w:right w:val="single" w:sz="4" w:space="0" w:color="auto"/>
            </w:tcBorders>
            <w:shd w:val="clear" w:color="auto" w:fill="auto"/>
            <w:vAlign w:val="bottom"/>
            <w:hideMark/>
          </w:tcPr>
          <w:p w14:paraId="4C83AF9A" w14:textId="77777777" w:rsidR="00D45670" w:rsidRPr="009B78BB" w:rsidRDefault="00D45670" w:rsidP="009B78BB">
            <w:pPr>
              <w:widowControl/>
              <w:adjustRightInd/>
              <w:spacing w:before="60" w:line="240" w:lineRule="exact"/>
              <w:ind w:firstLine="0"/>
              <w:jc w:val="left"/>
              <w:textAlignment w:val="auto"/>
              <w:rPr>
                <w:rFonts w:cs="Arial"/>
                <w:bCs/>
                <w:sz w:val="20"/>
              </w:rPr>
            </w:pPr>
            <w:r w:rsidRPr="009B78BB">
              <w:rPr>
                <w:rFonts w:cs="Arial"/>
                <w:bCs/>
                <w:sz w:val="20"/>
              </w:rPr>
              <w:t>Лесоводство и лесозаготовки</w:t>
            </w:r>
          </w:p>
        </w:tc>
        <w:tc>
          <w:tcPr>
            <w:tcW w:w="993" w:type="dxa"/>
            <w:tcBorders>
              <w:top w:val="dotted" w:sz="4" w:space="0" w:color="auto"/>
              <w:left w:val="nil"/>
              <w:bottom w:val="dotted" w:sz="4" w:space="0" w:color="auto"/>
              <w:right w:val="single" w:sz="4" w:space="0" w:color="auto"/>
            </w:tcBorders>
            <w:shd w:val="clear" w:color="auto" w:fill="auto"/>
            <w:vAlign w:val="bottom"/>
            <w:hideMark/>
          </w:tcPr>
          <w:p w14:paraId="72F49636" w14:textId="77777777" w:rsidR="00D45670" w:rsidRPr="009B78BB" w:rsidRDefault="00D45670" w:rsidP="009B78BB">
            <w:pPr>
              <w:widowControl/>
              <w:adjustRightInd/>
              <w:spacing w:before="60" w:line="240" w:lineRule="exact"/>
              <w:ind w:firstLine="0"/>
              <w:jc w:val="center"/>
              <w:textAlignment w:val="auto"/>
              <w:rPr>
                <w:rFonts w:cs="Arial"/>
                <w:bCs/>
                <w:sz w:val="20"/>
              </w:rPr>
            </w:pPr>
            <w:r w:rsidRPr="009B78BB">
              <w:rPr>
                <w:rFonts w:cs="Arial"/>
                <w:bCs/>
                <w:sz w:val="20"/>
              </w:rPr>
              <w:t>98,7</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2C338BB5" w14:textId="77777777" w:rsidR="00D45670" w:rsidRPr="009B78BB" w:rsidRDefault="00D45670" w:rsidP="009B78BB">
            <w:pPr>
              <w:widowControl/>
              <w:adjustRightInd/>
              <w:spacing w:before="60" w:line="240" w:lineRule="exact"/>
              <w:ind w:firstLine="0"/>
              <w:jc w:val="center"/>
              <w:textAlignment w:val="auto"/>
              <w:rPr>
                <w:rFonts w:cs="Arial"/>
                <w:bCs/>
                <w:sz w:val="20"/>
              </w:rPr>
            </w:pPr>
            <w:r w:rsidRPr="009B78BB">
              <w:rPr>
                <w:rFonts w:cs="Arial"/>
                <w:bCs/>
                <w:sz w:val="20"/>
              </w:rPr>
              <w:t>112,6</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50835C6B" w14:textId="77777777" w:rsidR="00D45670" w:rsidRPr="009B78BB" w:rsidRDefault="00D45670" w:rsidP="009B78BB">
            <w:pPr>
              <w:widowControl/>
              <w:adjustRightInd/>
              <w:spacing w:before="60" w:line="240" w:lineRule="exact"/>
              <w:ind w:firstLine="0"/>
              <w:jc w:val="center"/>
              <w:textAlignment w:val="auto"/>
              <w:rPr>
                <w:rFonts w:cs="Arial"/>
                <w:bCs/>
                <w:sz w:val="20"/>
              </w:rPr>
            </w:pPr>
            <w:r w:rsidRPr="009B78BB">
              <w:rPr>
                <w:rFonts w:cs="Arial"/>
                <w:bCs/>
                <w:sz w:val="20"/>
              </w:rPr>
              <w:t>150,2</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5A7D6184" w14:textId="77777777" w:rsidR="00D45670" w:rsidRPr="009B78BB" w:rsidRDefault="00D45670" w:rsidP="009B78BB">
            <w:pPr>
              <w:widowControl/>
              <w:adjustRightInd/>
              <w:spacing w:before="60" w:line="240" w:lineRule="exact"/>
              <w:ind w:firstLine="0"/>
              <w:jc w:val="center"/>
              <w:textAlignment w:val="auto"/>
              <w:rPr>
                <w:rFonts w:cs="Arial"/>
                <w:bCs/>
                <w:sz w:val="20"/>
              </w:rPr>
            </w:pPr>
            <w:r w:rsidRPr="009B78BB">
              <w:rPr>
                <w:rFonts w:cs="Arial"/>
                <w:bCs/>
                <w:sz w:val="20"/>
              </w:rPr>
              <w:t>151,4</w:t>
            </w:r>
          </w:p>
        </w:tc>
        <w:tc>
          <w:tcPr>
            <w:tcW w:w="1276" w:type="dxa"/>
            <w:tcBorders>
              <w:top w:val="dotted" w:sz="4" w:space="0" w:color="auto"/>
              <w:left w:val="nil"/>
              <w:bottom w:val="dotted" w:sz="4" w:space="0" w:color="auto"/>
              <w:right w:val="double" w:sz="4" w:space="0" w:color="auto"/>
            </w:tcBorders>
            <w:vAlign w:val="bottom"/>
          </w:tcPr>
          <w:p w14:paraId="1712ED55" w14:textId="77777777" w:rsidR="00D45670" w:rsidRPr="009B78BB" w:rsidRDefault="00D45670" w:rsidP="009B78BB">
            <w:pPr>
              <w:spacing w:before="60" w:line="240" w:lineRule="exact"/>
              <w:ind w:firstLine="0"/>
              <w:jc w:val="center"/>
              <w:rPr>
                <w:rFonts w:cs="Arial"/>
                <w:sz w:val="20"/>
              </w:rPr>
            </w:pPr>
            <w:r w:rsidRPr="009B78BB">
              <w:rPr>
                <w:rFonts w:cs="Arial"/>
                <w:sz w:val="20"/>
              </w:rPr>
              <w:t>106,5</w:t>
            </w:r>
          </w:p>
        </w:tc>
      </w:tr>
      <w:tr w:rsidR="00D45670" w:rsidRPr="009B78BB" w14:paraId="5CE02EBE" w14:textId="77777777" w:rsidTr="00D56A73">
        <w:trPr>
          <w:trHeight w:val="20"/>
        </w:trPr>
        <w:tc>
          <w:tcPr>
            <w:tcW w:w="3974" w:type="dxa"/>
            <w:tcBorders>
              <w:top w:val="dotted" w:sz="4" w:space="0" w:color="auto"/>
              <w:left w:val="double" w:sz="4" w:space="0" w:color="auto"/>
              <w:bottom w:val="double" w:sz="4" w:space="0" w:color="auto"/>
              <w:right w:val="single" w:sz="4" w:space="0" w:color="auto"/>
            </w:tcBorders>
            <w:shd w:val="clear" w:color="auto" w:fill="auto"/>
            <w:vAlign w:val="bottom"/>
            <w:hideMark/>
          </w:tcPr>
          <w:p w14:paraId="23F2980D" w14:textId="77777777" w:rsidR="00D45670" w:rsidRPr="009B78BB" w:rsidRDefault="00D45670" w:rsidP="009B78BB">
            <w:pPr>
              <w:widowControl/>
              <w:adjustRightInd/>
              <w:spacing w:before="60" w:line="240" w:lineRule="exact"/>
              <w:ind w:firstLine="0"/>
              <w:jc w:val="left"/>
              <w:textAlignment w:val="auto"/>
              <w:rPr>
                <w:rFonts w:cs="Arial"/>
                <w:bCs/>
                <w:sz w:val="20"/>
              </w:rPr>
            </w:pPr>
            <w:r w:rsidRPr="009B78BB">
              <w:rPr>
                <w:rFonts w:cs="Arial"/>
                <w:bCs/>
                <w:sz w:val="20"/>
              </w:rPr>
              <w:t>Издательская деятельность</w:t>
            </w:r>
          </w:p>
        </w:tc>
        <w:tc>
          <w:tcPr>
            <w:tcW w:w="993" w:type="dxa"/>
            <w:tcBorders>
              <w:top w:val="dotted" w:sz="4" w:space="0" w:color="auto"/>
              <w:left w:val="nil"/>
              <w:bottom w:val="double" w:sz="4" w:space="0" w:color="auto"/>
              <w:right w:val="single" w:sz="4" w:space="0" w:color="auto"/>
            </w:tcBorders>
            <w:shd w:val="clear" w:color="auto" w:fill="auto"/>
            <w:vAlign w:val="bottom"/>
            <w:hideMark/>
          </w:tcPr>
          <w:p w14:paraId="2CBFF4E7" w14:textId="77777777" w:rsidR="00D45670" w:rsidRPr="009B78BB" w:rsidRDefault="00D45670" w:rsidP="009B78BB">
            <w:pPr>
              <w:widowControl/>
              <w:adjustRightInd/>
              <w:spacing w:before="60" w:line="240" w:lineRule="exact"/>
              <w:ind w:firstLine="0"/>
              <w:jc w:val="center"/>
              <w:textAlignment w:val="auto"/>
              <w:rPr>
                <w:rFonts w:cs="Arial"/>
                <w:bCs/>
                <w:sz w:val="20"/>
              </w:rPr>
            </w:pPr>
            <w:r w:rsidRPr="009B78BB">
              <w:rPr>
                <w:rFonts w:cs="Arial"/>
                <w:bCs/>
                <w:sz w:val="20"/>
              </w:rPr>
              <w:t>100,0</w:t>
            </w:r>
          </w:p>
        </w:tc>
        <w:tc>
          <w:tcPr>
            <w:tcW w:w="992" w:type="dxa"/>
            <w:tcBorders>
              <w:top w:val="dotted" w:sz="4" w:space="0" w:color="auto"/>
              <w:left w:val="nil"/>
              <w:bottom w:val="double" w:sz="4" w:space="0" w:color="auto"/>
              <w:right w:val="single" w:sz="4" w:space="0" w:color="auto"/>
            </w:tcBorders>
            <w:shd w:val="clear" w:color="auto" w:fill="auto"/>
            <w:vAlign w:val="bottom"/>
            <w:hideMark/>
          </w:tcPr>
          <w:p w14:paraId="5B231503" w14:textId="77777777" w:rsidR="00D45670" w:rsidRPr="009B78BB" w:rsidRDefault="00D45670" w:rsidP="009B78BB">
            <w:pPr>
              <w:widowControl/>
              <w:adjustRightInd/>
              <w:spacing w:before="60" w:line="240" w:lineRule="exact"/>
              <w:ind w:firstLine="0"/>
              <w:jc w:val="center"/>
              <w:textAlignment w:val="auto"/>
              <w:rPr>
                <w:rFonts w:cs="Arial"/>
                <w:bCs/>
                <w:sz w:val="20"/>
              </w:rPr>
            </w:pPr>
            <w:r w:rsidRPr="009B78BB">
              <w:rPr>
                <w:rFonts w:cs="Arial"/>
                <w:bCs/>
                <w:sz w:val="20"/>
              </w:rPr>
              <w:t>100,0</w:t>
            </w:r>
          </w:p>
        </w:tc>
        <w:tc>
          <w:tcPr>
            <w:tcW w:w="992" w:type="dxa"/>
            <w:tcBorders>
              <w:top w:val="dotted" w:sz="4" w:space="0" w:color="auto"/>
              <w:left w:val="nil"/>
              <w:bottom w:val="double" w:sz="4" w:space="0" w:color="auto"/>
              <w:right w:val="single" w:sz="4" w:space="0" w:color="auto"/>
            </w:tcBorders>
            <w:shd w:val="clear" w:color="auto" w:fill="auto"/>
            <w:vAlign w:val="bottom"/>
            <w:hideMark/>
          </w:tcPr>
          <w:p w14:paraId="6BE9FEC9" w14:textId="77777777" w:rsidR="00D45670" w:rsidRPr="009B78BB" w:rsidRDefault="00D45670" w:rsidP="009B78BB">
            <w:pPr>
              <w:widowControl/>
              <w:adjustRightInd/>
              <w:spacing w:before="60" w:line="240" w:lineRule="exact"/>
              <w:ind w:firstLine="0"/>
              <w:jc w:val="center"/>
              <w:textAlignment w:val="auto"/>
              <w:rPr>
                <w:rFonts w:cs="Arial"/>
                <w:bCs/>
                <w:sz w:val="20"/>
              </w:rPr>
            </w:pPr>
            <w:r w:rsidRPr="009B78BB">
              <w:rPr>
                <w:rFonts w:cs="Arial"/>
                <w:bCs/>
                <w:sz w:val="20"/>
              </w:rPr>
              <w:t>109,8</w:t>
            </w:r>
          </w:p>
        </w:tc>
        <w:tc>
          <w:tcPr>
            <w:tcW w:w="1134" w:type="dxa"/>
            <w:tcBorders>
              <w:top w:val="dotted" w:sz="4" w:space="0" w:color="auto"/>
              <w:left w:val="nil"/>
              <w:bottom w:val="double" w:sz="4" w:space="0" w:color="auto"/>
              <w:right w:val="single" w:sz="4" w:space="0" w:color="auto"/>
            </w:tcBorders>
            <w:shd w:val="clear" w:color="auto" w:fill="auto"/>
            <w:vAlign w:val="bottom"/>
            <w:hideMark/>
          </w:tcPr>
          <w:p w14:paraId="0AE0580A" w14:textId="77777777" w:rsidR="00D45670" w:rsidRPr="009B78BB" w:rsidRDefault="00D45670" w:rsidP="009B78BB">
            <w:pPr>
              <w:widowControl/>
              <w:adjustRightInd/>
              <w:spacing w:before="60" w:line="240" w:lineRule="exact"/>
              <w:ind w:firstLine="0"/>
              <w:jc w:val="center"/>
              <w:textAlignment w:val="auto"/>
              <w:rPr>
                <w:rFonts w:cs="Arial"/>
                <w:bCs/>
                <w:sz w:val="20"/>
              </w:rPr>
            </w:pPr>
            <w:r w:rsidRPr="009B78BB">
              <w:rPr>
                <w:rFonts w:cs="Arial"/>
                <w:bCs/>
                <w:sz w:val="20"/>
              </w:rPr>
              <w:t>109,8</w:t>
            </w:r>
          </w:p>
        </w:tc>
        <w:tc>
          <w:tcPr>
            <w:tcW w:w="1276" w:type="dxa"/>
            <w:tcBorders>
              <w:top w:val="dotted" w:sz="4" w:space="0" w:color="auto"/>
              <w:left w:val="nil"/>
              <w:bottom w:val="double" w:sz="4" w:space="0" w:color="auto"/>
              <w:right w:val="double" w:sz="4" w:space="0" w:color="auto"/>
            </w:tcBorders>
            <w:vAlign w:val="bottom"/>
          </w:tcPr>
          <w:p w14:paraId="5B9E2437" w14:textId="77777777" w:rsidR="00D45670" w:rsidRPr="009B78BB" w:rsidRDefault="00D45670" w:rsidP="009B78BB">
            <w:pPr>
              <w:spacing w:before="60" w:line="240" w:lineRule="exact"/>
              <w:ind w:firstLine="0"/>
              <w:jc w:val="center"/>
              <w:rPr>
                <w:rFonts w:cs="Arial"/>
                <w:sz w:val="20"/>
              </w:rPr>
            </w:pPr>
            <w:r w:rsidRPr="009B78BB">
              <w:rPr>
                <w:rFonts w:cs="Arial"/>
                <w:sz w:val="20"/>
              </w:rPr>
              <w:t>101,0</w:t>
            </w:r>
          </w:p>
        </w:tc>
      </w:tr>
    </w:tbl>
    <w:p w14:paraId="5A99207E" w14:textId="14EA3B6B" w:rsidR="00D45670" w:rsidRPr="00D45670" w:rsidRDefault="00D45670" w:rsidP="009B78BB">
      <w:pPr>
        <w:pageBreakBefore/>
        <w:spacing w:line="240" w:lineRule="exact"/>
        <w:ind w:firstLine="0"/>
        <w:jc w:val="center"/>
        <w:rPr>
          <w:rFonts w:cs="Arial"/>
          <w:vertAlign w:val="superscript"/>
        </w:rPr>
      </w:pPr>
      <w:r w:rsidRPr="00D45670">
        <w:rPr>
          <w:rFonts w:cs="Arial"/>
          <w:b/>
        </w:rPr>
        <w:lastRenderedPageBreak/>
        <w:t>Средние цены производителей электроэнергии</w:t>
      </w:r>
      <w:r w:rsidR="009B78BB">
        <w:rPr>
          <w:rFonts w:cs="Arial"/>
          <w:b/>
        </w:rPr>
        <w:t xml:space="preserve"> </w:t>
      </w:r>
      <w:r w:rsidRPr="00D45670">
        <w:rPr>
          <w:rFonts w:cs="Arial"/>
          <w:b/>
          <w:vertAlign w:val="superscript"/>
        </w:rPr>
        <w:t>1)</w:t>
      </w:r>
    </w:p>
    <w:p w14:paraId="3F805E9C" w14:textId="0AC415E4" w:rsidR="00D45670" w:rsidRPr="00FE0F9D" w:rsidRDefault="009B78BB" w:rsidP="00D45670">
      <w:pPr>
        <w:spacing w:line="240" w:lineRule="exact"/>
        <w:ind w:firstLine="0"/>
        <w:jc w:val="center"/>
        <w:rPr>
          <w:rFonts w:cs="Arial"/>
          <w:szCs w:val="22"/>
        </w:rPr>
      </w:pPr>
      <w:r w:rsidRPr="00FE0F9D">
        <w:rPr>
          <w:rFonts w:cs="Arial"/>
          <w:szCs w:val="22"/>
        </w:rPr>
        <w:t xml:space="preserve">(без НДС, рублей за тыс. </w:t>
      </w:r>
      <w:r w:rsidR="00D45670" w:rsidRPr="00FE0F9D">
        <w:rPr>
          <w:rFonts w:cs="Arial"/>
          <w:szCs w:val="22"/>
        </w:rPr>
        <w:t>кВтч)</w:t>
      </w:r>
    </w:p>
    <w:tbl>
      <w:tblPr>
        <w:tblW w:w="4989" w:type="pct"/>
        <w:tblInd w:w="23" w:type="dxa"/>
        <w:tblLayout w:type="fixed"/>
        <w:tblCellMar>
          <w:left w:w="0" w:type="dxa"/>
          <w:right w:w="0" w:type="dxa"/>
        </w:tblCellMar>
        <w:tblLook w:val="0000" w:firstRow="0" w:lastRow="0" w:firstColumn="0" w:lastColumn="0" w:noHBand="0" w:noVBand="0"/>
      </w:tblPr>
      <w:tblGrid>
        <w:gridCol w:w="2085"/>
        <w:gridCol w:w="2087"/>
        <w:gridCol w:w="1554"/>
        <w:gridCol w:w="2072"/>
        <w:gridCol w:w="1554"/>
      </w:tblGrid>
      <w:tr w:rsidR="00D45670" w:rsidRPr="00D45670" w14:paraId="203CEBA3" w14:textId="77777777" w:rsidTr="00C03365">
        <w:trPr>
          <w:tblHeader/>
        </w:trPr>
        <w:tc>
          <w:tcPr>
            <w:tcW w:w="1114" w:type="pct"/>
            <w:vMerge w:val="restart"/>
            <w:tcBorders>
              <w:top w:val="double" w:sz="6" w:space="0" w:color="auto"/>
              <w:left w:val="double" w:sz="6" w:space="0" w:color="auto"/>
              <w:bottom w:val="single" w:sz="4" w:space="0" w:color="auto"/>
            </w:tcBorders>
          </w:tcPr>
          <w:p w14:paraId="3ABA6289" w14:textId="77777777" w:rsidR="00D45670" w:rsidRPr="00D45670" w:rsidRDefault="00D45670" w:rsidP="00D45670">
            <w:pPr>
              <w:spacing w:before="20" w:line="220" w:lineRule="exact"/>
              <w:ind w:left="85" w:firstLine="0"/>
              <w:jc w:val="center"/>
              <w:rPr>
                <w:rFonts w:cs="Arial"/>
                <w:sz w:val="20"/>
              </w:rPr>
            </w:pPr>
          </w:p>
        </w:tc>
        <w:tc>
          <w:tcPr>
            <w:tcW w:w="1116" w:type="pct"/>
            <w:vMerge w:val="restart"/>
            <w:tcBorders>
              <w:top w:val="double" w:sz="6" w:space="0" w:color="auto"/>
              <w:left w:val="single" w:sz="4" w:space="0" w:color="auto"/>
              <w:bottom w:val="nil"/>
              <w:right w:val="single" w:sz="4" w:space="0" w:color="auto"/>
            </w:tcBorders>
          </w:tcPr>
          <w:p w14:paraId="1B62EFC6" w14:textId="77777777" w:rsidR="00D45670" w:rsidRPr="00D45670" w:rsidRDefault="00D45670" w:rsidP="00D45670">
            <w:pPr>
              <w:spacing w:before="20" w:line="240" w:lineRule="exact"/>
              <w:ind w:firstLine="0"/>
              <w:jc w:val="center"/>
              <w:rPr>
                <w:rFonts w:cs="Arial"/>
                <w:i/>
                <w:sz w:val="20"/>
              </w:rPr>
            </w:pPr>
            <w:r w:rsidRPr="00D45670">
              <w:rPr>
                <w:rFonts w:cs="Arial"/>
                <w:i/>
                <w:sz w:val="20"/>
              </w:rPr>
              <w:t xml:space="preserve">Электроэнергия, отпущенная различным категориям </w:t>
            </w:r>
            <w:r w:rsidRPr="00D45670">
              <w:rPr>
                <w:rFonts w:cs="Arial"/>
                <w:i/>
                <w:sz w:val="20"/>
              </w:rPr>
              <w:br/>
              <w:t>потребителей</w:t>
            </w:r>
          </w:p>
        </w:tc>
        <w:tc>
          <w:tcPr>
            <w:tcW w:w="2770" w:type="pct"/>
            <w:gridSpan w:val="3"/>
            <w:tcBorders>
              <w:top w:val="double" w:sz="6" w:space="0" w:color="auto"/>
              <w:left w:val="nil"/>
              <w:bottom w:val="single" w:sz="6" w:space="0" w:color="auto"/>
              <w:right w:val="double" w:sz="6" w:space="0" w:color="auto"/>
            </w:tcBorders>
          </w:tcPr>
          <w:p w14:paraId="3D9535C7" w14:textId="77777777" w:rsidR="00D45670" w:rsidRPr="00D45670" w:rsidRDefault="00D45670" w:rsidP="00D45670">
            <w:pPr>
              <w:spacing w:before="20" w:line="240" w:lineRule="exact"/>
              <w:ind w:firstLine="0"/>
              <w:jc w:val="center"/>
              <w:rPr>
                <w:rFonts w:cs="Arial"/>
                <w:i/>
                <w:sz w:val="20"/>
              </w:rPr>
            </w:pPr>
            <w:r w:rsidRPr="00D45670">
              <w:rPr>
                <w:rFonts w:cs="Arial"/>
                <w:i/>
                <w:sz w:val="20"/>
              </w:rPr>
              <w:t>в том числе:</w:t>
            </w:r>
          </w:p>
        </w:tc>
      </w:tr>
      <w:tr w:rsidR="00D45670" w:rsidRPr="00D45670" w14:paraId="7F7CCD79" w14:textId="77777777" w:rsidTr="00C03365">
        <w:trPr>
          <w:trHeight w:val="540"/>
          <w:tblHeader/>
        </w:trPr>
        <w:tc>
          <w:tcPr>
            <w:tcW w:w="1114" w:type="pct"/>
            <w:vMerge/>
            <w:tcBorders>
              <w:top w:val="nil"/>
              <w:left w:val="double" w:sz="6" w:space="0" w:color="auto"/>
              <w:bottom w:val="single" w:sz="4" w:space="0" w:color="auto"/>
            </w:tcBorders>
          </w:tcPr>
          <w:p w14:paraId="5C28859C" w14:textId="77777777" w:rsidR="00D45670" w:rsidRPr="00D45670" w:rsidRDefault="00D45670" w:rsidP="00D45670">
            <w:pPr>
              <w:spacing w:before="20" w:line="220" w:lineRule="exact"/>
              <w:ind w:left="85" w:firstLine="0"/>
              <w:jc w:val="left"/>
              <w:rPr>
                <w:rFonts w:cs="Arial"/>
                <w:sz w:val="20"/>
              </w:rPr>
            </w:pPr>
          </w:p>
        </w:tc>
        <w:tc>
          <w:tcPr>
            <w:tcW w:w="1116" w:type="pct"/>
            <w:vMerge/>
            <w:tcBorders>
              <w:top w:val="nil"/>
              <w:left w:val="single" w:sz="4" w:space="0" w:color="auto"/>
              <w:bottom w:val="single" w:sz="4" w:space="0" w:color="auto"/>
              <w:right w:val="single" w:sz="4" w:space="0" w:color="auto"/>
            </w:tcBorders>
          </w:tcPr>
          <w:p w14:paraId="199A90C2" w14:textId="77777777" w:rsidR="00D45670" w:rsidRPr="00D45670" w:rsidRDefault="00D45670" w:rsidP="00D45670">
            <w:pPr>
              <w:spacing w:before="20" w:line="240" w:lineRule="exact"/>
              <w:ind w:firstLine="0"/>
              <w:jc w:val="center"/>
              <w:rPr>
                <w:rFonts w:cs="Arial"/>
                <w:i/>
                <w:sz w:val="20"/>
              </w:rPr>
            </w:pPr>
          </w:p>
        </w:tc>
        <w:tc>
          <w:tcPr>
            <w:tcW w:w="831" w:type="pct"/>
            <w:tcBorders>
              <w:top w:val="single" w:sz="6" w:space="0" w:color="auto"/>
              <w:left w:val="nil"/>
              <w:bottom w:val="single" w:sz="4" w:space="0" w:color="auto"/>
            </w:tcBorders>
          </w:tcPr>
          <w:p w14:paraId="59B02935" w14:textId="77777777" w:rsidR="00D45670" w:rsidRPr="00D45670" w:rsidRDefault="00D45670" w:rsidP="00D45670">
            <w:pPr>
              <w:spacing w:before="20" w:line="240" w:lineRule="exact"/>
              <w:ind w:firstLine="0"/>
              <w:jc w:val="center"/>
              <w:rPr>
                <w:rFonts w:cs="Arial"/>
                <w:i/>
                <w:sz w:val="20"/>
              </w:rPr>
            </w:pPr>
            <w:r w:rsidRPr="00D45670">
              <w:rPr>
                <w:rFonts w:cs="Arial"/>
                <w:i/>
                <w:sz w:val="20"/>
              </w:rPr>
              <w:t>промышленным потребителям</w:t>
            </w:r>
          </w:p>
        </w:tc>
        <w:tc>
          <w:tcPr>
            <w:tcW w:w="1108" w:type="pct"/>
            <w:tcBorders>
              <w:top w:val="single" w:sz="6" w:space="0" w:color="auto"/>
              <w:left w:val="single" w:sz="4" w:space="0" w:color="auto"/>
              <w:bottom w:val="single" w:sz="4" w:space="0" w:color="auto"/>
              <w:right w:val="single" w:sz="4" w:space="0" w:color="auto"/>
            </w:tcBorders>
          </w:tcPr>
          <w:p w14:paraId="5629C213" w14:textId="3ECFFB09" w:rsidR="00D45670" w:rsidRPr="00D45670" w:rsidRDefault="00D45670" w:rsidP="00D45670">
            <w:pPr>
              <w:spacing w:before="20" w:line="240" w:lineRule="exact"/>
              <w:ind w:firstLine="0"/>
              <w:jc w:val="center"/>
              <w:rPr>
                <w:rFonts w:cs="Arial"/>
                <w:i/>
                <w:sz w:val="20"/>
              </w:rPr>
            </w:pPr>
            <w:r w:rsidRPr="00D45670">
              <w:rPr>
                <w:rFonts w:cs="Arial"/>
                <w:i/>
                <w:sz w:val="20"/>
              </w:rPr>
              <w:t>сельскохозяйствен</w:t>
            </w:r>
            <w:r w:rsidR="009B78BB">
              <w:rPr>
                <w:rFonts w:cs="Arial"/>
                <w:i/>
                <w:sz w:val="20"/>
              </w:rPr>
              <w:softHyphen/>
            </w:r>
            <w:r w:rsidRPr="00D45670">
              <w:rPr>
                <w:rFonts w:cs="Arial"/>
                <w:i/>
                <w:sz w:val="20"/>
              </w:rPr>
              <w:t>ным товаропроизво</w:t>
            </w:r>
            <w:r w:rsidR="009B78BB">
              <w:rPr>
                <w:rFonts w:cs="Arial"/>
                <w:i/>
                <w:sz w:val="20"/>
              </w:rPr>
              <w:softHyphen/>
            </w:r>
            <w:r w:rsidRPr="00D45670">
              <w:rPr>
                <w:rFonts w:cs="Arial"/>
                <w:i/>
                <w:sz w:val="20"/>
              </w:rPr>
              <w:t>дителям</w:t>
            </w:r>
          </w:p>
        </w:tc>
        <w:tc>
          <w:tcPr>
            <w:tcW w:w="831" w:type="pct"/>
            <w:tcBorders>
              <w:top w:val="single" w:sz="6" w:space="0" w:color="auto"/>
              <w:left w:val="nil"/>
              <w:bottom w:val="single" w:sz="4" w:space="0" w:color="auto"/>
              <w:right w:val="double" w:sz="6" w:space="0" w:color="auto"/>
            </w:tcBorders>
          </w:tcPr>
          <w:p w14:paraId="1B073B5B" w14:textId="77777777" w:rsidR="00D45670" w:rsidRPr="00D45670" w:rsidRDefault="00D45670" w:rsidP="00D45670">
            <w:pPr>
              <w:spacing w:before="20" w:line="240" w:lineRule="exact"/>
              <w:ind w:firstLine="0"/>
              <w:jc w:val="center"/>
              <w:rPr>
                <w:rFonts w:cs="Arial"/>
                <w:i/>
                <w:sz w:val="20"/>
              </w:rPr>
            </w:pPr>
            <w:r w:rsidRPr="00D45670">
              <w:rPr>
                <w:rFonts w:cs="Arial"/>
                <w:i/>
                <w:sz w:val="20"/>
              </w:rPr>
              <w:t>организациям транспорта</w:t>
            </w:r>
          </w:p>
        </w:tc>
      </w:tr>
      <w:tr w:rsidR="00D45670" w:rsidRPr="00D45670" w14:paraId="4400A2DA" w14:textId="77777777" w:rsidTr="00C03365">
        <w:tc>
          <w:tcPr>
            <w:tcW w:w="5000" w:type="pct"/>
            <w:gridSpan w:val="5"/>
            <w:tcBorders>
              <w:top w:val="single" w:sz="4" w:space="0" w:color="auto"/>
              <w:left w:val="double" w:sz="6" w:space="0" w:color="auto"/>
              <w:bottom w:val="single" w:sz="4" w:space="0" w:color="auto"/>
              <w:right w:val="double" w:sz="6" w:space="0" w:color="auto"/>
            </w:tcBorders>
            <w:vAlign w:val="bottom"/>
          </w:tcPr>
          <w:p w14:paraId="71E39CBB" w14:textId="77777777" w:rsidR="00D45670" w:rsidRPr="00D45670" w:rsidRDefault="00D45670" w:rsidP="00D45670">
            <w:pPr>
              <w:keepNext/>
              <w:keepLines/>
              <w:spacing w:before="60" w:line="240" w:lineRule="exact"/>
              <w:ind w:firstLine="0"/>
              <w:jc w:val="center"/>
              <w:rPr>
                <w:rFonts w:cs="Arial"/>
                <w:b/>
                <w:sz w:val="20"/>
              </w:rPr>
            </w:pPr>
            <w:r w:rsidRPr="00D45670">
              <w:rPr>
                <w:rFonts w:cs="Arial"/>
                <w:b/>
                <w:sz w:val="20"/>
              </w:rPr>
              <w:t>2021 год</w:t>
            </w:r>
          </w:p>
        </w:tc>
      </w:tr>
      <w:tr w:rsidR="00D45670" w:rsidRPr="00D45670" w14:paraId="72F64AD2" w14:textId="77777777" w:rsidTr="00C03365">
        <w:tc>
          <w:tcPr>
            <w:tcW w:w="1114" w:type="pct"/>
            <w:tcBorders>
              <w:top w:val="single" w:sz="4" w:space="0" w:color="auto"/>
              <w:left w:val="double" w:sz="6" w:space="0" w:color="auto"/>
              <w:bottom w:val="dotted" w:sz="4" w:space="0" w:color="auto"/>
            </w:tcBorders>
            <w:vAlign w:val="bottom"/>
          </w:tcPr>
          <w:p w14:paraId="677454D8" w14:textId="77777777" w:rsidR="00D45670" w:rsidRPr="00D45670" w:rsidRDefault="00D45670" w:rsidP="00D45670">
            <w:pPr>
              <w:spacing w:before="60" w:line="240" w:lineRule="exact"/>
              <w:ind w:left="57" w:firstLine="0"/>
              <w:jc w:val="left"/>
              <w:rPr>
                <w:rFonts w:cs="Arial"/>
                <w:sz w:val="20"/>
              </w:rPr>
            </w:pPr>
            <w:r w:rsidRPr="00D45670">
              <w:rPr>
                <w:rFonts w:cs="Arial"/>
                <w:sz w:val="20"/>
              </w:rPr>
              <w:t>Январь</w:t>
            </w:r>
          </w:p>
        </w:tc>
        <w:tc>
          <w:tcPr>
            <w:tcW w:w="1116" w:type="pct"/>
            <w:tcBorders>
              <w:top w:val="single" w:sz="4" w:space="0" w:color="auto"/>
              <w:left w:val="single" w:sz="4" w:space="0" w:color="auto"/>
              <w:bottom w:val="dotted" w:sz="4" w:space="0" w:color="auto"/>
              <w:right w:val="single" w:sz="4" w:space="0" w:color="auto"/>
            </w:tcBorders>
            <w:vAlign w:val="bottom"/>
          </w:tcPr>
          <w:p w14:paraId="74E7BF87" w14:textId="77777777" w:rsidR="00D45670" w:rsidRPr="00D45670" w:rsidRDefault="00D45670" w:rsidP="00D45670">
            <w:pPr>
              <w:spacing w:before="60" w:line="240" w:lineRule="exact"/>
              <w:ind w:firstLine="0"/>
              <w:jc w:val="center"/>
              <w:rPr>
                <w:sz w:val="20"/>
              </w:rPr>
            </w:pPr>
            <w:r w:rsidRPr="00D45670">
              <w:rPr>
                <w:sz w:val="20"/>
              </w:rPr>
              <w:t>3341</w:t>
            </w:r>
          </w:p>
        </w:tc>
        <w:tc>
          <w:tcPr>
            <w:tcW w:w="831" w:type="pct"/>
            <w:tcBorders>
              <w:top w:val="single" w:sz="4" w:space="0" w:color="auto"/>
              <w:left w:val="nil"/>
              <w:bottom w:val="dotted" w:sz="4" w:space="0" w:color="auto"/>
            </w:tcBorders>
            <w:vAlign w:val="bottom"/>
          </w:tcPr>
          <w:p w14:paraId="79AB8ECF" w14:textId="77777777" w:rsidR="00D45670" w:rsidRPr="00D45670" w:rsidRDefault="00D45670" w:rsidP="00D45670">
            <w:pPr>
              <w:spacing w:before="60" w:line="240" w:lineRule="exact"/>
              <w:ind w:firstLine="0"/>
              <w:jc w:val="center"/>
              <w:rPr>
                <w:sz w:val="20"/>
              </w:rPr>
            </w:pPr>
            <w:r w:rsidRPr="00D45670">
              <w:rPr>
                <w:sz w:val="20"/>
              </w:rPr>
              <w:t>3597</w:t>
            </w:r>
          </w:p>
        </w:tc>
        <w:tc>
          <w:tcPr>
            <w:tcW w:w="1108" w:type="pct"/>
            <w:tcBorders>
              <w:top w:val="single" w:sz="4" w:space="0" w:color="auto"/>
              <w:left w:val="single" w:sz="4" w:space="0" w:color="auto"/>
              <w:bottom w:val="dotted" w:sz="4" w:space="0" w:color="auto"/>
              <w:right w:val="single" w:sz="4" w:space="0" w:color="auto"/>
            </w:tcBorders>
            <w:vAlign w:val="bottom"/>
          </w:tcPr>
          <w:p w14:paraId="45928346" w14:textId="77777777" w:rsidR="00D45670" w:rsidRPr="00D45670" w:rsidRDefault="00D45670" w:rsidP="00D45670">
            <w:pPr>
              <w:spacing w:before="60" w:line="240" w:lineRule="exact"/>
              <w:ind w:firstLine="0"/>
              <w:jc w:val="center"/>
              <w:rPr>
                <w:sz w:val="20"/>
              </w:rPr>
            </w:pPr>
            <w:r w:rsidRPr="00D45670">
              <w:rPr>
                <w:sz w:val="20"/>
              </w:rPr>
              <w:t>3966</w:t>
            </w:r>
          </w:p>
        </w:tc>
        <w:tc>
          <w:tcPr>
            <w:tcW w:w="831" w:type="pct"/>
            <w:tcBorders>
              <w:top w:val="single" w:sz="4" w:space="0" w:color="auto"/>
              <w:left w:val="nil"/>
              <w:bottom w:val="dotted" w:sz="4" w:space="0" w:color="auto"/>
              <w:right w:val="double" w:sz="6" w:space="0" w:color="auto"/>
            </w:tcBorders>
            <w:vAlign w:val="bottom"/>
          </w:tcPr>
          <w:p w14:paraId="20C2F9CF" w14:textId="77777777" w:rsidR="00D45670" w:rsidRPr="00D45670" w:rsidRDefault="00D45670" w:rsidP="00D45670">
            <w:pPr>
              <w:spacing w:before="60" w:line="240" w:lineRule="exact"/>
              <w:ind w:firstLine="0"/>
              <w:jc w:val="center"/>
              <w:rPr>
                <w:sz w:val="20"/>
              </w:rPr>
            </w:pPr>
            <w:r w:rsidRPr="00D45670">
              <w:rPr>
                <w:sz w:val="20"/>
              </w:rPr>
              <w:t>3245</w:t>
            </w:r>
          </w:p>
        </w:tc>
      </w:tr>
      <w:tr w:rsidR="00D45670" w:rsidRPr="00D45670" w14:paraId="125031CC" w14:textId="77777777" w:rsidTr="00C03365">
        <w:tc>
          <w:tcPr>
            <w:tcW w:w="1114" w:type="pct"/>
            <w:tcBorders>
              <w:top w:val="dotted" w:sz="4" w:space="0" w:color="auto"/>
              <w:left w:val="double" w:sz="6" w:space="0" w:color="auto"/>
              <w:bottom w:val="dotted" w:sz="4" w:space="0" w:color="auto"/>
            </w:tcBorders>
            <w:vAlign w:val="bottom"/>
          </w:tcPr>
          <w:p w14:paraId="6DA14536" w14:textId="77777777" w:rsidR="00D45670" w:rsidRPr="00D45670" w:rsidRDefault="00D45670" w:rsidP="00D45670">
            <w:pPr>
              <w:spacing w:before="60" w:line="240" w:lineRule="exact"/>
              <w:ind w:left="57" w:firstLine="0"/>
              <w:jc w:val="left"/>
              <w:rPr>
                <w:rFonts w:cs="Arial"/>
                <w:sz w:val="20"/>
              </w:rPr>
            </w:pPr>
            <w:r w:rsidRPr="00D45670">
              <w:rPr>
                <w:rFonts w:cs="Arial"/>
                <w:sz w:val="20"/>
              </w:rPr>
              <w:t>Февраль</w:t>
            </w:r>
          </w:p>
        </w:tc>
        <w:tc>
          <w:tcPr>
            <w:tcW w:w="1116" w:type="pct"/>
            <w:tcBorders>
              <w:top w:val="dotted" w:sz="4" w:space="0" w:color="auto"/>
              <w:left w:val="single" w:sz="4" w:space="0" w:color="auto"/>
              <w:bottom w:val="dotted" w:sz="4" w:space="0" w:color="auto"/>
              <w:right w:val="single" w:sz="4" w:space="0" w:color="auto"/>
            </w:tcBorders>
            <w:vAlign w:val="bottom"/>
          </w:tcPr>
          <w:p w14:paraId="5EE90A3F" w14:textId="77777777" w:rsidR="00D45670" w:rsidRPr="00D45670" w:rsidRDefault="00D45670" w:rsidP="00D45670">
            <w:pPr>
              <w:spacing w:before="60" w:line="240" w:lineRule="exact"/>
              <w:ind w:firstLine="0"/>
              <w:jc w:val="center"/>
              <w:rPr>
                <w:sz w:val="20"/>
              </w:rPr>
            </w:pPr>
            <w:r w:rsidRPr="00D45670">
              <w:rPr>
                <w:sz w:val="20"/>
              </w:rPr>
              <w:t>3332</w:t>
            </w:r>
          </w:p>
        </w:tc>
        <w:tc>
          <w:tcPr>
            <w:tcW w:w="831" w:type="pct"/>
            <w:tcBorders>
              <w:top w:val="dotted" w:sz="4" w:space="0" w:color="auto"/>
              <w:left w:val="nil"/>
              <w:bottom w:val="dotted" w:sz="4" w:space="0" w:color="auto"/>
            </w:tcBorders>
            <w:vAlign w:val="bottom"/>
          </w:tcPr>
          <w:p w14:paraId="2D3B06CD" w14:textId="77777777" w:rsidR="00D45670" w:rsidRPr="00D45670" w:rsidRDefault="00D45670" w:rsidP="00D45670">
            <w:pPr>
              <w:spacing w:before="60" w:line="240" w:lineRule="exact"/>
              <w:ind w:firstLine="0"/>
              <w:jc w:val="center"/>
              <w:rPr>
                <w:sz w:val="20"/>
              </w:rPr>
            </w:pPr>
            <w:r w:rsidRPr="00D45670">
              <w:rPr>
                <w:sz w:val="20"/>
              </w:rPr>
              <w:t>3709</w:t>
            </w:r>
          </w:p>
        </w:tc>
        <w:tc>
          <w:tcPr>
            <w:tcW w:w="1108" w:type="pct"/>
            <w:tcBorders>
              <w:top w:val="dotted" w:sz="4" w:space="0" w:color="auto"/>
              <w:left w:val="single" w:sz="4" w:space="0" w:color="auto"/>
              <w:bottom w:val="dotted" w:sz="4" w:space="0" w:color="auto"/>
              <w:right w:val="single" w:sz="4" w:space="0" w:color="auto"/>
            </w:tcBorders>
            <w:vAlign w:val="bottom"/>
          </w:tcPr>
          <w:p w14:paraId="4C80C03C" w14:textId="77777777" w:rsidR="00D45670" w:rsidRPr="00D45670" w:rsidRDefault="00D45670" w:rsidP="00D45670">
            <w:pPr>
              <w:spacing w:before="60" w:line="240" w:lineRule="exact"/>
              <w:ind w:firstLine="0"/>
              <w:jc w:val="center"/>
              <w:rPr>
                <w:sz w:val="20"/>
              </w:rPr>
            </w:pPr>
            <w:r w:rsidRPr="00D45670">
              <w:rPr>
                <w:sz w:val="20"/>
              </w:rPr>
              <w:t>3973</w:t>
            </w:r>
          </w:p>
        </w:tc>
        <w:tc>
          <w:tcPr>
            <w:tcW w:w="831" w:type="pct"/>
            <w:tcBorders>
              <w:top w:val="dotted" w:sz="4" w:space="0" w:color="auto"/>
              <w:left w:val="nil"/>
              <w:bottom w:val="dotted" w:sz="4" w:space="0" w:color="auto"/>
              <w:right w:val="double" w:sz="6" w:space="0" w:color="auto"/>
            </w:tcBorders>
            <w:vAlign w:val="bottom"/>
          </w:tcPr>
          <w:p w14:paraId="025BAEDE" w14:textId="77777777" w:rsidR="00D45670" w:rsidRPr="00D45670" w:rsidRDefault="00D45670" w:rsidP="00D45670">
            <w:pPr>
              <w:spacing w:before="60" w:line="240" w:lineRule="exact"/>
              <w:ind w:firstLine="0"/>
              <w:jc w:val="center"/>
              <w:rPr>
                <w:sz w:val="20"/>
              </w:rPr>
            </w:pPr>
            <w:r w:rsidRPr="00D45670">
              <w:rPr>
                <w:sz w:val="20"/>
              </w:rPr>
              <w:t>3258</w:t>
            </w:r>
          </w:p>
        </w:tc>
      </w:tr>
      <w:tr w:rsidR="00D45670" w:rsidRPr="00D45670" w14:paraId="139F7718" w14:textId="77777777" w:rsidTr="00C03365">
        <w:tc>
          <w:tcPr>
            <w:tcW w:w="1114" w:type="pct"/>
            <w:tcBorders>
              <w:top w:val="dotted" w:sz="4" w:space="0" w:color="auto"/>
              <w:left w:val="double" w:sz="6" w:space="0" w:color="auto"/>
              <w:bottom w:val="dotted" w:sz="4" w:space="0" w:color="auto"/>
            </w:tcBorders>
            <w:vAlign w:val="bottom"/>
          </w:tcPr>
          <w:p w14:paraId="29932CF7" w14:textId="77777777" w:rsidR="00D45670" w:rsidRPr="00D45670" w:rsidRDefault="00D45670" w:rsidP="00D45670">
            <w:pPr>
              <w:spacing w:before="60" w:line="240" w:lineRule="exact"/>
              <w:ind w:left="57" w:firstLine="0"/>
              <w:jc w:val="left"/>
              <w:rPr>
                <w:rFonts w:cs="Arial"/>
                <w:sz w:val="20"/>
              </w:rPr>
            </w:pPr>
            <w:r w:rsidRPr="00D45670">
              <w:rPr>
                <w:rFonts w:cs="Arial"/>
                <w:sz w:val="20"/>
              </w:rPr>
              <w:t>Март</w:t>
            </w:r>
          </w:p>
        </w:tc>
        <w:tc>
          <w:tcPr>
            <w:tcW w:w="1116" w:type="pct"/>
            <w:tcBorders>
              <w:top w:val="dotted" w:sz="4" w:space="0" w:color="auto"/>
              <w:left w:val="single" w:sz="4" w:space="0" w:color="auto"/>
              <w:bottom w:val="dotted" w:sz="4" w:space="0" w:color="auto"/>
              <w:right w:val="single" w:sz="4" w:space="0" w:color="auto"/>
            </w:tcBorders>
            <w:vAlign w:val="bottom"/>
          </w:tcPr>
          <w:p w14:paraId="0E30BFA6" w14:textId="77777777" w:rsidR="00D45670" w:rsidRPr="00D45670" w:rsidRDefault="00D45670" w:rsidP="00D45670">
            <w:pPr>
              <w:spacing w:before="60" w:line="240" w:lineRule="exact"/>
              <w:ind w:firstLine="0"/>
              <w:jc w:val="center"/>
              <w:rPr>
                <w:sz w:val="20"/>
              </w:rPr>
            </w:pPr>
            <w:r w:rsidRPr="00D45670">
              <w:rPr>
                <w:sz w:val="20"/>
              </w:rPr>
              <w:t>3429</w:t>
            </w:r>
          </w:p>
        </w:tc>
        <w:tc>
          <w:tcPr>
            <w:tcW w:w="831" w:type="pct"/>
            <w:tcBorders>
              <w:top w:val="dotted" w:sz="4" w:space="0" w:color="auto"/>
              <w:left w:val="nil"/>
              <w:bottom w:val="dotted" w:sz="4" w:space="0" w:color="auto"/>
            </w:tcBorders>
            <w:vAlign w:val="bottom"/>
          </w:tcPr>
          <w:p w14:paraId="7F34F474" w14:textId="77777777" w:rsidR="00D45670" w:rsidRPr="00D45670" w:rsidRDefault="00D45670" w:rsidP="00D45670">
            <w:pPr>
              <w:spacing w:before="60" w:line="240" w:lineRule="exact"/>
              <w:ind w:firstLine="0"/>
              <w:jc w:val="center"/>
              <w:rPr>
                <w:sz w:val="20"/>
              </w:rPr>
            </w:pPr>
            <w:r w:rsidRPr="00D45670">
              <w:rPr>
                <w:sz w:val="20"/>
              </w:rPr>
              <w:t>3852</w:t>
            </w:r>
          </w:p>
        </w:tc>
        <w:tc>
          <w:tcPr>
            <w:tcW w:w="1108" w:type="pct"/>
            <w:tcBorders>
              <w:top w:val="dotted" w:sz="4" w:space="0" w:color="auto"/>
              <w:left w:val="single" w:sz="4" w:space="0" w:color="auto"/>
              <w:bottom w:val="dotted" w:sz="4" w:space="0" w:color="auto"/>
              <w:right w:val="single" w:sz="4" w:space="0" w:color="auto"/>
            </w:tcBorders>
            <w:vAlign w:val="bottom"/>
          </w:tcPr>
          <w:p w14:paraId="2D930C57" w14:textId="77777777" w:rsidR="00D45670" w:rsidRPr="00D45670" w:rsidRDefault="00D45670" w:rsidP="00D45670">
            <w:pPr>
              <w:spacing w:before="60" w:line="240" w:lineRule="exact"/>
              <w:ind w:firstLine="0"/>
              <w:jc w:val="center"/>
              <w:rPr>
                <w:sz w:val="20"/>
              </w:rPr>
            </w:pPr>
            <w:r w:rsidRPr="00D45670">
              <w:rPr>
                <w:sz w:val="20"/>
              </w:rPr>
              <w:t>4142</w:t>
            </w:r>
          </w:p>
        </w:tc>
        <w:tc>
          <w:tcPr>
            <w:tcW w:w="831" w:type="pct"/>
            <w:tcBorders>
              <w:top w:val="dotted" w:sz="4" w:space="0" w:color="auto"/>
              <w:left w:val="nil"/>
              <w:bottom w:val="dotted" w:sz="4" w:space="0" w:color="auto"/>
              <w:right w:val="double" w:sz="6" w:space="0" w:color="auto"/>
            </w:tcBorders>
            <w:vAlign w:val="bottom"/>
          </w:tcPr>
          <w:p w14:paraId="7D4D255E" w14:textId="77777777" w:rsidR="00D45670" w:rsidRPr="00D45670" w:rsidRDefault="00D45670" w:rsidP="00D45670">
            <w:pPr>
              <w:spacing w:before="60" w:line="240" w:lineRule="exact"/>
              <w:ind w:firstLine="0"/>
              <w:jc w:val="center"/>
              <w:rPr>
                <w:sz w:val="20"/>
              </w:rPr>
            </w:pPr>
            <w:r w:rsidRPr="00D45670">
              <w:rPr>
                <w:sz w:val="20"/>
              </w:rPr>
              <w:t>3370</w:t>
            </w:r>
          </w:p>
        </w:tc>
      </w:tr>
      <w:tr w:rsidR="00D45670" w:rsidRPr="00D45670" w14:paraId="698B7E84" w14:textId="77777777" w:rsidTr="00C03365">
        <w:tc>
          <w:tcPr>
            <w:tcW w:w="1114" w:type="pct"/>
            <w:tcBorders>
              <w:top w:val="dotted" w:sz="4" w:space="0" w:color="auto"/>
              <w:left w:val="double" w:sz="6" w:space="0" w:color="auto"/>
              <w:bottom w:val="dotted" w:sz="4" w:space="0" w:color="auto"/>
            </w:tcBorders>
            <w:vAlign w:val="bottom"/>
          </w:tcPr>
          <w:p w14:paraId="67A8956E" w14:textId="77777777" w:rsidR="00D45670" w:rsidRPr="00D45670" w:rsidRDefault="00D45670" w:rsidP="00D45670">
            <w:pPr>
              <w:spacing w:before="60" w:line="240" w:lineRule="exact"/>
              <w:ind w:left="57" w:firstLine="0"/>
              <w:jc w:val="left"/>
              <w:rPr>
                <w:rFonts w:cs="Arial"/>
                <w:sz w:val="20"/>
              </w:rPr>
            </w:pPr>
            <w:r w:rsidRPr="00D45670">
              <w:rPr>
                <w:rFonts w:cs="Arial"/>
                <w:sz w:val="20"/>
              </w:rPr>
              <w:t>Апрель</w:t>
            </w:r>
          </w:p>
        </w:tc>
        <w:tc>
          <w:tcPr>
            <w:tcW w:w="1116" w:type="pct"/>
            <w:tcBorders>
              <w:top w:val="dotted" w:sz="4" w:space="0" w:color="auto"/>
              <w:left w:val="single" w:sz="4" w:space="0" w:color="auto"/>
              <w:bottom w:val="dotted" w:sz="4" w:space="0" w:color="auto"/>
              <w:right w:val="single" w:sz="4" w:space="0" w:color="auto"/>
            </w:tcBorders>
            <w:vAlign w:val="bottom"/>
          </w:tcPr>
          <w:p w14:paraId="49798244" w14:textId="77777777" w:rsidR="00D45670" w:rsidRPr="00D45670" w:rsidRDefault="00D45670" w:rsidP="00D45670">
            <w:pPr>
              <w:spacing w:before="60" w:line="240" w:lineRule="exact"/>
              <w:ind w:firstLine="0"/>
              <w:jc w:val="center"/>
              <w:rPr>
                <w:sz w:val="20"/>
              </w:rPr>
            </w:pPr>
            <w:r w:rsidRPr="00D45670">
              <w:rPr>
                <w:sz w:val="20"/>
              </w:rPr>
              <w:t>3412</w:t>
            </w:r>
          </w:p>
        </w:tc>
        <w:tc>
          <w:tcPr>
            <w:tcW w:w="831" w:type="pct"/>
            <w:tcBorders>
              <w:top w:val="dotted" w:sz="4" w:space="0" w:color="auto"/>
              <w:left w:val="nil"/>
              <w:bottom w:val="dotted" w:sz="4" w:space="0" w:color="auto"/>
            </w:tcBorders>
            <w:vAlign w:val="bottom"/>
          </w:tcPr>
          <w:p w14:paraId="5587345B" w14:textId="77777777" w:rsidR="00D45670" w:rsidRPr="00D45670" w:rsidRDefault="00D45670" w:rsidP="00D45670">
            <w:pPr>
              <w:spacing w:before="60" w:line="240" w:lineRule="exact"/>
              <w:ind w:firstLine="0"/>
              <w:jc w:val="center"/>
              <w:rPr>
                <w:sz w:val="20"/>
              </w:rPr>
            </w:pPr>
            <w:r w:rsidRPr="00D45670">
              <w:rPr>
                <w:sz w:val="20"/>
              </w:rPr>
              <w:t>3770</w:t>
            </w:r>
          </w:p>
        </w:tc>
        <w:tc>
          <w:tcPr>
            <w:tcW w:w="1108" w:type="pct"/>
            <w:tcBorders>
              <w:top w:val="dotted" w:sz="4" w:space="0" w:color="auto"/>
              <w:left w:val="single" w:sz="4" w:space="0" w:color="auto"/>
              <w:bottom w:val="dotted" w:sz="4" w:space="0" w:color="auto"/>
              <w:right w:val="single" w:sz="4" w:space="0" w:color="auto"/>
            </w:tcBorders>
            <w:vAlign w:val="bottom"/>
          </w:tcPr>
          <w:p w14:paraId="3EF0761A" w14:textId="77777777" w:rsidR="00D45670" w:rsidRPr="00D45670" w:rsidRDefault="00D45670" w:rsidP="00D45670">
            <w:pPr>
              <w:spacing w:before="60" w:line="240" w:lineRule="exact"/>
              <w:ind w:firstLine="0"/>
              <w:jc w:val="center"/>
              <w:rPr>
                <w:sz w:val="20"/>
              </w:rPr>
            </w:pPr>
            <w:r w:rsidRPr="00D45670">
              <w:rPr>
                <w:sz w:val="20"/>
              </w:rPr>
              <w:t>4055</w:t>
            </w:r>
          </w:p>
        </w:tc>
        <w:tc>
          <w:tcPr>
            <w:tcW w:w="831" w:type="pct"/>
            <w:tcBorders>
              <w:top w:val="dotted" w:sz="4" w:space="0" w:color="auto"/>
              <w:left w:val="nil"/>
              <w:bottom w:val="dotted" w:sz="4" w:space="0" w:color="auto"/>
              <w:right w:val="double" w:sz="6" w:space="0" w:color="auto"/>
            </w:tcBorders>
            <w:vAlign w:val="bottom"/>
          </w:tcPr>
          <w:p w14:paraId="29EFA4A1" w14:textId="77777777" w:rsidR="00D45670" w:rsidRPr="00D45670" w:rsidRDefault="00D45670" w:rsidP="00D45670">
            <w:pPr>
              <w:spacing w:before="60" w:line="240" w:lineRule="exact"/>
              <w:ind w:firstLine="0"/>
              <w:jc w:val="center"/>
              <w:rPr>
                <w:sz w:val="20"/>
              </w:rPr>
            </w:pPr>
            <w:r w:rsidRPr="00D45670">
              <w:rPr>
                <w:sz w:val="20"/>
              </w:rPr>
              <w:t>3338</w:t>
            </w:r>
          </w:p>
        </w:tc>
      </w:tr>
      <w:tr w:rsidR="00D45670" w:rsidRPr="00D45670" w14:paraId="4DA1CDDC" w14:textId="77777777" w:rsidTr="00C03365">
        <w:tc>
          <w:tcPr>
            <w:tcW w:w="1114" w:type="pct"/>
            <w:tcBorders>
              <w:top w:val="dotted" w:sz="4" w:space="0" w:color="auto"/>
              <w:left w:val="double" w:sz="6" w:space="0" w:color="auto"/>
              <w:bottom w:val="dotted" w:sz="4" w:space="0" w:color="auto"/>
            </w:tcBorders>
            <w:vAlign w:val="bottom"/>
          </w:tcPr>
          <w:p w14:paraId="2781797A" w14:textId="77777777" w:rsidR="00D45670" w:rsidRPr="00D45670" w:rsidRDefault="00D45670" w:rsidP="00D45670">
            <w:pPr>
              <w:spacing w:before="60" w:line="240" w:lineRule="exact"/>
              <w:ind w:left="57" w:firstLine="0"/>
              <w:jc w:val="left"/>
              <w:rPr>
                <w:rFonts w:cs="Arial"/>
                <w:sz w:val="20"/>
              </w:rPr>
            </w:pPr>
            <w:r w:rsidRPr="00D45670">
              <w:rPr>
                <w:rFonts w:cs="Arial"/>
                <w:sz w:val="20"/>
              </w:rPr>
              <w:t>Май</w:t>
            </w:r>
          </w:p>
        </w:tc>
        <w:tc>
          <w:tcPr>
            <w:tcW w:w="1116" w:type="pct"/>
            <w:tcBorders>
              <w:top w:val="dotted" w:sz="4" w:space="0" w:color="auto"/>
              <w:left w:val="single" w:sz="4" w:space="0" w:color="auto"/>
              <w:bottom w:val="dotted" w:sz="4" w:space="0" w:color="auto"/>
              <w:right w:val="single" w:sz="4" w:space="0" w:color="auto"/>
            </w:tcBorders>
            <w:vAlign w:val="bottom"/>
          </w:tcPr>
          <w:p w14:paraId="2D1E09E6" w14:textId="77777777" w:rsidR="00D45670" w:rsidRPr="00D45670" w:rsidRDefault="00D45670" w:rsidP="00D45670">
            <w:pPr>
              <w:spacing w:before="60" w:line="240" w:lineRule="exact"/>
              <w:ind w:firstLine="0"/>
              <w:jc w:val="center"/>
              <w:rPr>
                <w:sz w:val="20"/>
              </w:rPr>
            </w:pPr>
            <w:r w:rsidRPr="00D45670">
              <w:rPr>
                <w:sz w:val="20"/>
              </w:rPr>
              <w:t>3396</w:t>
            </w:r>
          </w:p>
        </w:tc>
        <w:tc>
          <w:tcPr>
            <w:tcW w:w="831" w:type="pct"/>
            <w:tcBorders>
              <w:top w:val="dotted" w:sz="4" w:space="0" w:color="auto"/>
              <w:left w:val="nil"/>
              <w:bottom w:val="dotted" w:sz="4" w:space="0" w:color="auto"/>
            </w:tcBorders>
            <w:vAlign w:val="bottom"/>
          </w:tcPr>
          <w:p w14:paraId="746E8874" w14:textId="77777777" w:rsidR="00D45670" w:rsidRPr="00D45670" w:rsidRDefault="00D45670" w:rsidP="00D45670">
            <w:pPr>
              <w:spacing w:before="60" w:line="240" w:lineRule="exact"/>
              <w:ind w:firstLine="0"/>
              <w:jc w:val="center"/>
              <w:rPr>
                <w:sz w:val="20"/>
              </w:rPr>
            </w:pPr>
            <w:r w:rsidRPr="00D45670">
              <w:rPr>
                <w:sz w:val="20"/>
              </w:rPr>
              <w:t>3767</w:t>
            </w:r>
          </w:p>
        </w:tc>
        <w:tc>
          <w:tcPr>
            <w:tcW w:w="1108" w:type="pct"/>
            <w:tcBorders>
              <w:top w:val="dotted" w:sz="4" w:space="0" w:color="auto"/>
              <w:left w:val="single" w:sz="4" w:space="0" w:color="auto"/>
              <w:bottom w:val="dotted" w:sz="4" w:space="0" w:color="auto"/>
              <w:right w:val="single" w:sz="4" w:space="0" w:color="auto"/>
            </w:tcBorders>
            <w:vAlign w:val="bottom"/>
          </w:tcPr>
          <w:p w14:paraId="4F75CA6B" w14:textId="77777777" w:rsidR="00D45670" w:rsidRPr="00D45670" w:rsidRDefault="00D45670" w:rsidP="00D45670">
            <w:pPr>
              <w:spacing w:before="60" w:line="240" w:lineRule="exact"/>
              <w:ind w:firstLine="0"/>
              <w:jc w:val="center"/>
              <w:rPr>
                <w:sz w:val="20"/>
              </w:rPr>
            </w:pPr>
            <w:r w:rsidRPr="00D45670">
              <w:rPr>
                <w:sz w:val="20"/>
              </w:rPr>
              <w:t>4008</w:t>
            </w:r>
          </w:p>
        </w:tc>
        <w:tc>
          <w:tcPr>
            <w:tcW w:w="831" w:type="pct"/>
            <w:tcBorders>
              <w:top w:val="dotted" w:sz="4" w:space="0" w:color="auto"/>
              <w:left w:val="nil"/>
              <w:bottom w:val="dotted" w:sz="4" w:space="0" w:color="auto"/>
              <w:right w:val="double" w:sz="6" w:space="0" w:color="auto"/>
            </w:tcBorders>
            <w:vAlign w:val="bottom"/>
          </w:tcPr>
          <w:p w14:paraId="74E34382" w14:textId="77777777" w:rsidR="00D45670" w:rsidRPr="00D45670" w:rsidRDefault="00D45670" w:rsidP="00D45670">
            <w:pPr>
              <w:spacing w:before="60" w:line="240" w:lineRule="exact"/>
              <w:ind w:firstLine="0"/>
              <w:jc w:val="center"/>
              <w:rPr>
                <w:sz w:val="20"/>
              </w:rPr>
            </w:pPr>
            <w:r w:rsidRPr="00D45670">
              <w:rPr>
                <w:sz w:val="20"/>
              </w:rPr>
              <w:t>3378</w:t>
            </w:r>
          </w:p>
        </w:tc>
      </w:tr>
      <w:tr w:rsidR="00D45670" w:rsidRPr="00D45670" w14:paraId="62CE2B90" w14:textId="77777777" w:rsidTr="00C03365">
        <w:tc>
          <w:tcPr>
            <w:tcW w:w="1114" w:type="pct"/>
            <w:tcBorders>
              <w:top w:val="dotted" w:sz="4" w:space="0" w:color="auto"/>
              <w:left w:val="double" w:sz="6" w:space="0" w:color="auto"/>
              <w:bottom w:val="dotted" w:sz="4" w:space="0" w:color="auto"/>
            </w:tcBorders>
            <w:vAlign w:val="bottom"/>
          </w:tcPr>
          <w:p w14:paraId="53633F85" w14:textId="77777777" w:rsidR="00D45670" w:rsidRPr="00D45670" w:rsidRDefault="00D45670" w:rsidP="00D45670">
            <w:pPr>
              <w:spacing w:before="60" w:line="240" w:lineRule="exact"/>
              <w:ind w:left="57" w:firstLine="0"/>
              <w:jc w:val="left"/>
              <w:rPr>
                <w:rFonts w:cs="Arial"/>
                <w:sz w:val="20"/>
              </w:rPr>
            </w:pPr>
            <w:r w:rsidRPr="00D45670">
              <w:rPr>
                <w:rFonts w:cs="Arial"/>
                <w:sz w:val="20"/>
              </w:rPr>
              <w:t>Июнь</w:t>
            </w:r>
          </w:p>
        </w:tc>
        <w:tc>
          <w:tcPr>
            <w:tcW w:w="1116" w:type="pct"/>
            <w:tcBorders>
              <w:top w:val="dotted" w:sz="4" w:space="0" w:color="auto"/>
              <w:left w:val="single" w:sz="4" w:space="0" w:color="auto"/>
              <w:bottom w:val="dotted" w:sz="4" w:space="0" w:color="auto"/>
              <w:right w:val="single" w:sz="4" w:space="0" w:color="auto"/>
            </w:tcBorders>
            <w:vAlign w:val="bottom"/>
          </w:tcPr>
          <w:p w14:paraId="2188BFEA" w14:textId="77777777" w:rsidR="00D45670" w:rsidRPr="00D45670" w:rsidRDefault="00D45670" w:rsidP="00D45670">
            <w:pPr>
              <w:spacing w:before="60" w:line="240" w:lineRule="exact"/>
              <w:ind w:firstLine="0"/>
              <w:jc w:val="center"/>
              <w:rPr>
                <w:sz w:val="20"/>
              </w:rPr>
            </w:pPr>
            <w:r w:rsidRPr="00D45670">
              <w:rPr>
                <w:sz w:val="20"/>
              </w:rPr>
              <w:t>3351</w:t>
            </w:r>
          </w:p>
        </w:tc>
        <w:tc>
          <w:tcPr>
            <w:tcW w:w="831" w:type="pct"/>
            <w:tcBorders>
              <w:top w:val="dotted" w:sz="4" w:space="0" w:color="auto"/>
              <w:left w:val="nil"/>
              <w:bottom w:val="dotted" w:sz="4" w:space="0" w:color="auto"/>
            </w:tcBorders>
            <w:vAlign w:val="bottom"/>
          </w:tcPr>
          <w:p w14:paraId="16372B62" w14:textId="77777777" w:rsidR="00D45670" w:rsidRPr="00D45670" w:rsidRDefault="00D45670" w:rsidP="00D45670">
            <w:pPr>
              <w:spacing w:before="60" w:line="240" w:lineRule="exact"/>
              <w:ind w:firstLine="0"/>
              <w:jc w:val="center"/>
              <w:rPr>
                <w:sz w:val="20"/>
              </w:rPr>
            </w:pPr>
            <w:r w:rsidRPr="00D45670">
              <w:rPr>
                <w:sz w:val="20"/>
              </w:rPr>
              <w:t>3823</w:t>
            </w:r>
          </w:p>
        </w:tc>
        <w:tc>
          <w:tcPr>
            <w:tcW w:w="1108" w:type="pct"/>
            <w:tcBorders>
              <w:top w:val="dotted" w:sz="4" w:space="0" w:color="auto"/>
              <w:left w:val="single" w:sz="4" w:space="0" w:color="auto"/>
              <w:bottom w:val="dotted" w:sz="4" w:space="0" w:color="auto"/>
              <w:right w:val="single" w:sz="4" w:space="0" w:color="auto"/>
            </w:tcBorders>
            <w:vAlign w:val="bottom"/>
          </w:tcPr>
          <w:p w14:paraId="5D880AFE" w14:textId="77777777" w:rsidR="00D45670" w:rsidRPr="00D45670" w:rsidRDefault="00D45670" w:rsidP="00D45670">
            <w:pPr>
              <w:spacing w:before="60" w:line="240" w:lineRule="exact"/>
              <w:ind w:firstLine="0"/>
              <w:jc w:val="center"/>
              <w:rPr>
                <w:sz w:val="20"/>
              </w:rPr>
            </w:pPr>
            <w:r w:rsidRPr="00D45670">
              <w:rPr>
                <w:sz w:val="20"/>
              </w:rPr>
              <w:t>3915</w:t>
            </w:r>
          </w:p>
        </w:tc>
        <w:tc>
          <w:tcPr>
            <w:tcW w:w="831" w:type="pct"/>
            <w:tcBorders>
              <w:top w:val="dotted" w:sz="4" w:space="0" w:color="auto"/>
              <w:left w:val="nil"/>
              <w:bottom w:val="dotted" w:sz="4" w:space="0" w:color="auto"/>
              <w:right w:val="double" w:sz="6" w:space="0" w:color="auto"/>
            </w:tcBorders>
            <w:vAlign w:val="bottom"/>
          </w:tcPr>
          <w:p w14:paraId="471A9B8C" w14:textId="77777777" w:rsidR="00D45670" w:rsidRPr="00D45670" w:rsidRDefault="00D45670" w:rsidP="00D45670">
            <w:pPr>
              <w:spacing w:before="60" w:line="240" w:lineRule="exact"/>
              <w:ind w:firstLine="0"/>
              <w:jc w:val="center"/>
              <w:rPr>
                <w:sz w:val="20"/>
              </w:rPr>
            </w:pPr>
            <w:r w:rsidRPr="00D45670">
              <w:rPr>
                <w:sz w:val="20"/>
              </w:rPr>
              <w:t>3373</w:t>
            </w:r>
          </w:p>
        </w:tc>
      </w:tr>
      <w:tr w:rsidR="00D45670" w:rsidRPr="00D45670" w14:paraId="68C10EB4" w14:textId="77777777" w:rsidTr="00C03365">
        <w:tc>
          <w:tcPr>
            <w:tcW w:w="1114" w:type="pct"/>
            <w:tcBorders>
              <w:top w:val="dotted" w:sz="4" w:space="0" w:color="auto"/>
              <w:left w:val="double" w:sz="6" w:space="0" w:color="auto"/>
              <w:bottom w:val="dotted" w:sz="4" w:space="0" w:color="auto"/>
            </w:tcBorders>
            <w:vAlign w:val="bottom"/>
          </w:tcPr>
          <w:p w14:paraId="1A6A2E1F" w14:textId="77777777" w:rsidR="00D45670" w:rsidRPr="00D45670" w:rsidRDefault="00D45670" w:rsidP="00D45670">
            <w:pPr>
              <w:spacing w:before="60" w:line="240" w:lineRule="exact"/>
              <w:ind w:left="57" w:firstLine="0"/>
              <w:jc w:val="left"/>
              <w:rPr>
                <w:rFonts w:cs="Arial"/>
                <w:sz w:val="20"/>
              </w:rPr>
            </w:pPr>
            <w:r w:rsidRPr="00D45670">
              <w:rPr>
                <w:rFonts w:cs="Arial"/>
                <w:sz w:val="20"/>
              </w:rPr>
              <w:t>Июль</w:t>
            </w:r>
          </w:p>
        </w:tc>
        <w:tc>
          <w:tcPr>
            <w:tcW w:w="1116" w:type="pct"/>
            <w:tcBorders>
              <w:top w:val="dotted" w:sz="4" w:space="0" w:color="auto"/>
              <w:left w:val="single" w:sz="4" w:space="0" w:color="auto"/>
              <w:bottom w:val="dotted" w:sz="4" w:space="0" w:color="auto"/>
              <w:right w:val="single" w:sz="4" w:space="0" w:color="auto"/>
            </w:tcBorders>
            <w:vAlign w:val="bottom"/>
          </w:tcPr>
          <w:p w14:paraId="767829EF" w14:textId="77777777" w:rsidR="00D45670" w:rsidRPr="00D45670" w:rsidRDefault="00D45670" w:rsidP="00D45670">
            <w:pPr>
              <w:spacing w:before="60" w:line="240" w:lineRule="exact"/>
              <w:ind w:firstLine="0"/>
              <w:jc w:val="center"/>
              <w:rPr>
                <w:sz w:val="20"/>
              </w:rPr>
            </w:pPr>
            <w:r w:rsidRPr="00D45670">
              <w:rPr>
                <w:sz w:val="20"/>
              </w:rPr>
              <w:t>3382</w:t>
            </w:r>
          </w:p>
        </w:tc>
        <w:tc>
          <w:tcPr>
            <w:tcW w:w="831" w:type="pct"/>
            <w:tcBorders>
              <w:top w:val="dotted" w:sz="4" w:space="0" w:color="auto"/>
              <w:left w:val="nil"/>
              <w:bottom w:val="dotted" w:sz="4" w:space="0" w:color="auto"/>
            </w:tcBorders>
            <w:vAlign w:val="bottom"/>
          </w:tcPr>
          <w:p w14:paraId="7AEDAB62" w14:textId="77777777" w:rsidR="00D45670" w:rsidRPr="00D45670" w:rsidRDefault="00D45670" w:rsidP="00D45670">
            <w:pPr>
              <w:spacing w:before="60" w:line="240" w:lineRule="exact"/>
              <w:ind w:firstLine="0"/>
              <w:jc w:val="center"/>
              <w:rPr>
                <w:sz w:val="20"/>
              </w:rPr>
            </w:pPr>
            <w:r w:rsidRPr="00D45670">
              <w:rPr>
                <w:sz w:val="20"/>
              </w:rPr>
              <w:t>3852</w:t>
            </w:r>
          </w:p>
        </w:tc>
        <w:tc>
          <w:tcPr>
            <w:tcW w:w="1108" w:type="pct"/>
            <w:tcBorders>
              <w:top w:val="dotted" w:sz="4" w:space="0" w:color="auto"/>
              <w:left w:val="single" w:sz="4" w:space="0" w:color="auto"/>
              <w:bottom w:val="dotted" w:sz="4" w:space="0" w:color="auto"/>
              <w:right w:val="single" w:sz="4" w:space="0" w:color="auto"/>
            </w:tcBorders>
            <w:vAlign w:val="bottom"/>
          </w:tcPr>
          <w:p w14:paraId="0AD4CEA8" w14:textId="77777777" w:rsidR="00D45670" w:rsidRPr="00D45670" w:rsidRDefault="00D45670" w:rsidP="00D45670">
            <w:pPr>
              <w:spacing w:before="60" w:line="240" w:lineRule="exact"/>
              <w:ind w:firstLine="0"/>
              <w:jc w:val="center"/>
              <w:rPr>
                <w:sz w:val="20"/>
              </w:rPr>
            </w:pPr>
            <w:r w:rsidRPr="00D45670">
              <w:rPr>
                <w:sz w:val="20"/>
              </w:rPr>
              <w:t>3966</w:t>
            </w:r>
          </w:p>
        </w:tc>
        <w:tc>
          <w:tcPr>
            <w:tcW w:w="831" w:type="pct"/>
            <w:tcBorders>
              <w:top w:val="dotted" w:sz="4" w:space="0" w:color="auto"/>
              <w:left w:val="nil"/>
              <w:bottom w:val="dotted" w:sz="4" w:space="0" w:color="auto"/>
              <w:right w:val="double" w:sz="6" w:space="0" w:color="auto"/>
            </w:tcBorders>
            <w:vAlign w:val="bottom"/>
          </w:tcPr>
          <w:p w14:paraId="2108C6D8" w14:textId="77777777" w:rsidR="00D45670" w:rsidRPr="00D45670" w:rsidRDefault="00D45670" w:rsidP="00D45670">
            <w:pPr>
              <w:spacing w:before="60" w:line="240" w:lineRule="exact"/>
              <w:ind w:firstLine="0"/>
              <w:jc w:val="center"/>
              <w:rPr>
                <w:sz w:val="20"/>
              </w:rPr>
            </w:pPr>
            <w:r w:rsidRPr="00D45670">
              <w:rPr>
                <w:sz w:val="20"/>
              </w:rPr>
              <w:t>3340</w:t>
            </w:r>
          </w:p>
        </w:tc>
      </w:tr>
      <w:tr w:rsidR="00D45670" w:rsidRPr="00D45670" w14:paraId="3E5292F6" w14:textId="77777777" w:rsidTr="00C03365">
        <w:tc>
          <w:tcPr>
            <w:tcW w:w="1114" w:type="pct"/>
            <w:tcBorders>
              <w:top w:val="dotted" w:sz="4" w:space="0" w:color="auto"/>
              <w:left w:val="double" w:sz="6" w:space="0" w:color="auto"/>
              <w:bottom w:val="dotted" w:sz="4" w:space="0" w:color="auto"/>
            </w:tcBorders>
            <w:vAlign w:val="bottom"/>
          </w:tcPr>
          <w:p w14:paraId="515DFF1C" w14:textId="77777777" w:rsidR="00D45670" w:rsidRPr="00D45670" w:rsidRDefault="00D45670" w:rsidP="00D45670">
            <w:pPr>
              <w:spacing w:before="60" w:line="240" w:lineRule="exact"/>
              <w:ind w:left="57" w:firstLine="0"/>
              <w:jc w:val="left"/>
              <w:rPr>
                <w:rFonts w:cs="Arial"/>
                <w:sz w:val="20"/>
              </w:rPr>
            </w:pPr>
            <w:r w:rsidRPr="00D45670">
              <w:rPr>
                <w:rFonts w:cs="Arial"/>
                <w:sz w:val="20"/>
              </w:rPr>
              <w:t>Август</w:t>
            </w:r>
          </w:p>
        </w:tc>
        <w:tc>
          <w:tcPr>
            <w:tcW w:w="1116" w:type="pct"/>
            <w:tcBorders>
              <w:top w:val="dotted" w:sz="4" w:space="0" w:color="auto"/>
              <w:left w:val="single" w:sz="4" w:space="0" w:color="auto"/>
              <w:bottom w:val="dotted" w:sz="4" w:space="0" w:color="auto"/>
              <w:right w:val="single" w:sz="4" w:space="0" w:color="auto"/>
            </w:tcBorders>
            <w:vAlign w:val="bottom"/>
          </w:tcPr>
          <w:p w14:paraId="1E10A858" w14:textId="77777777" w:rsidR="00D45670" w:rsidRPr="00D45670" w:rsidRDefault="00D45670" w:rsidP="00D45670">
            <w:pPr>
              <w:spacing w:before="60" w:line="240" w:lineRule="exact"/>
              <w:ind w:firstLine="0"/>
              <w:jc w:val="center"/>
              <w:rPr>
                <w:sz w:val="20"/>
              </w:rPr>
            </w:pPr>
            <w:r w:rsidRPr="00D45670">
              <w:rPr>
                <w:sz w:val="20"/>
              </w:rPr>
              <w:t>3479</w:t>
            </w:r>
          </w:p>
        </w:tc>
        <w:tc>
          <w:tcPr>
            <w:tcW w:w="831" w:type="pct"/>
            <w:tcBorders>
              <w:top w:val="dotted" w:sz="4" w:space="0" w:color="auto"/>
              <w:left w:val="nil"/>
              <w:bottom w:val="dotted" w:sz="4" w:space="0" w:color="auto"/>
            </w:tcBorders>
            <w:vAlign w:val="bottom"/>
          </w:tcPr>
          <w:p w14:paraId="00170347" w14:textId="77777777" w:rsidR="00D45670" w:rsidRPr="00D45670" w:rsidRDefault="00D45670" w:rsidP="00D45670">
            <w:pPr>
              <w:spacing w:before="60" w:line="240" w:lineRule="exact"/>
              <w:ind w:firstLine="0"/>
              <w:jc w:val="center"/>
              <w:rPr>
                <w:sz w:val="20"/>
              </w:rPr>
            </w:pPr>
            <w:r w:rsidRPr="00D45670">
              <w:rPr>
                <w:sz w:val="20"/>
              </w:rPr>
              <w:t>3879</w:t>
            </w:r>
          </w:p>
        </w:tc>
        <w:tc>
          <w:tcPr>
            <w:tcW w:w="1108" w:type="pct"/>
            <w:tcBorders>
              <w:top w:val="dotted" w:sz="4" w:space="0" w:color="auto"/>
              <w:left w:val="single" w:sz="4" w:space="0" w:color="auto"/>
              <w:bottom w:val="dotted" w:sz="4" w:space="0" w:color="auto"/>
              <w:right w:val="single" w:sz="4" w:space="0" w:color="auto"/>
            </w:tcBorders>
            <w:vAlign w:val="bottom"/>
          </w:tcPr>
          <w:p w14:paraId="0DE55CF7" w14:textId="77777777" w:rsidR="00D45670" w:rsidRPr="00D45670" w:rsidRDefault="00D45670" w:rsidP="00D45670">
            <w:pPr>
              <w:spacing w:before="60" w:line="240" w:lineRule="exact"/>
              <w:ind w:firstLine="0"/>
              <w:jc w:val="center"/>
              <w:rPr>
                <w:sz w:val="20"/>
              </w:rPr>
            </w:pPr>
            <w:r w:rsidRPr="00D45670">
              <w:rPr>
                <w:sz w:val="20"/>
              </w:rPr>
              <w:t>4044</w:t>
            </w:r>
          </w:p>
        </w:tc>
        <w:tc>
          <w:tcPr>
            <w:tcW w:w="831" w:type="pct"/>
            <w:tcBorders>
              <w:top w:val="dotted" w:sz="4" w:space="0" w:color="auto"/>
              <w:left w:val="nil"/>
              <w:bottom w:val="dotted" w:sz="4" w:space="0" w:color="auto"/>
              <w:right w:val="double" w:sz="6" w:space="0" w:color="auto"/>
            </w:tcBorders>
            <w:vAlign w:val="bottom"/>
          </w:tcPr>
          <w:p w14:paraId="332C1C9D" w14:textId="77777777" w:rsidR="00D45670" w:rsidRPr="00D45670" w:rsidRDefault="00D45670" w:rsidP="00D45670">
            <w:pPr>
              <w:spacing w:before="60" w:line="240" w:lineRule="exact"/>
              <w:ind w:firstLine="0"/>
              <w:jc w:val="center"/>
              <w:rPr>
                <w:sz w:val="20"/>
              </w:rPr>
            </w:pPr>
            <w:r w:rsidRPr="00D45670">
              <w:rPr>
                <w:sz w:val="20"/>
              </w:rPr>
              <w:t>3422</w:t>
            </w:r>
          </w:p>
        </w:tc>
      </w:tr>
      <w:tr w:rsidR="00D45670" w:rsidRPr="00D45670" w14:paraId="09B2B150" w14:textId="77777777" w:rsidTr="00C03365">
        <w:tc>
          <w:tcPr>
            <w:tcW w:w="1114" w:type="pct"/>
            <w:tcBorders>
              <w:top w:val="dotted" w:sz="4" w:space="0" w:color="auto"/>
              <w:left w:val="double" w:sz="6" w:space="0" w:color="auto"/>
              <w:bottom w:val="dotted" w:sz="4" w:space="0" w:color="auto"/>
            </w:tcBorders>
            <w:vAlign w:val="bottom"/>
          </w:tcPr>
          <w:p w14:paraId="00DCCC90" w14:textId="77777777" w:rsidR="00D45670" w:rsidRPr="00D45670" w:rsidRDefault="00D45670" w:rsidP="00D45670">
            <w:pPr>
              <w:spacing w:before="60" w:line="240" w:lineRule="exact"/>
              <w:ind w:left="57" w:firstLine="0"/>
              <w:jc w:val="left"/>
              <w:rPr>
                <w:rFonts w:cs="Arial"/>
                <w:sz w:val="20"/>
              </w:rPr>
            </w:pPr>
            <w:r w:rsidRPr="00D45670">
              <w:rPr>
                <w:rFonts w:cs="Arial"/>
                <w:sz w:val="20"/>
              </w:rPr>
              <w:t>Сентябрь</w:t>
            </w:r>
          </w:p>
        </w:tc>
        <w:tc>
          <w:tcPr>
            <w:tcW w:w="1116" w:type="pct"/>
            <w:tcBorders>
              <w:top w:val="dotted" w:sz="4" w:space="0" w:color="auto"/>
              <w:left w:val="single" w:sz="4" w:space="0" w:color="auto"/>
              <w:bottom w:val="dotted" w:sz="4" w:space="0" w:color="auto"/>
              <w:right w:val="single" w:sz="4" w:space="0" w:color="auto"/>
            </w:tcBorders>
            <w:vAlign w:val="bottom"/>
          </w:tcPr>
          <w:p w14:paraId="31A05C5F" w14:textId="77777777" w:rsidR="00D45670" w:rsidRPr="00D45670" w:rsidRDefault="00D45670" w:rsidP="00D45670">
            <w:pPr>
              <w:spacing w:before="60" w:line="240" w:lineRule="exact"/>
              <w:ind w:firstLine="0"/>
              <w:jc w:val="center"/>
              <w:rPr>
                <w:sz w:val="20"/>
              </w:rPr>
            </w:pPr>
            <w:r w:rsidRPr="00D45670">
              <w:rPr>
                <w:sz w:val="20"/>
              </w:rPr>
              <w:t>3483</w:t>
            </w:r>
          </w:p>
        </w:tc>
        <w:tc>
          <w:tcPr>
            <w:tcW w:w="831" w:type="pct"/>
            <w:tcBorders>
              <w:top w:val="dotted" w:sz="4" w:space="0" w:color="auto"/>
              <w:left w:val="nil"/>
              <w:bottom w:val="dotted" w:sz="4" w:space="0" w:color="auto"/>
            </w:tcBorders>
            <w:vAlign w:val="bottom"/>
          </w:tcPr>
          <w:p w14:paraId="70047ADB" w14:textId="77777777" w:rsidR="00D45670" w:rsidRPr="00D45670" w:rsidRDefault="00D45670" w:rsidP="00D45670">
            <w:pPr>
              <w:spacing w:before="60" w:line="240" w:lineRule="exact"/>
              <w:ind w:firstLine="0"/>
              <w:jc w:val="center"/>
              <w:rPr>
                <w:sz w:val="20"/>
              </w:rPr>
            </w:pPr>
            <w:r w:rsidRPr="00D45670">
              <w:rPr>
                <w:sz w:val="20"/>
              </w:rPr>
              <w:t>3886</w:t>
            </w:r>
          </w:p>
        </w:tc>
        <w:tc>
          <w:tcPr>
            <w:tcW w:w="1108" w:type="pct"/>
            <w:tcBorders>
              <w:top w:val="dotted" w:sz="4" w:space="0" w:color="auto"/>
              <w:left w:val="single" w:sz="4" w:space="0" w:color="auto"/>
              <w:bottom w:val="dotted" w:sz="4" w:space="0" w:color="auto"/>
              <w:right w:val="single" w:sz="4" w:space="0" w:color="auto"/>
            </w:tcBorders>
            <w:vAlign w:val="bottom"/>
          </w:tcPr>
          <w:p w14:paraId="76EA20CC" w14:textId="77777777" w:rsidR="00D45670" w:rsidRPr="00D45670" w:rsidRDefault="00D45670" w:rsidP="00D45670">
            <w:pPr>
              <w:spacing w:before="60" w:line="240" w:lineRule="exact"/>
              <w:ind w:firstLine="0"/>
              <w:jc w:val="center"/>
              <w:rPr>
                <w:sz w:val="20"/>
              </w:rPr>
            </w:pPr>
            <w:r w:rsidRPr="00D45670">
              <w:rPr>
                <w:sz w:val="20"/>
              </w:rPr>
              <w:t>4054</w:t>
            </w:r>
          </w:p>
        </w:tc>
        <w:tc>
          <w:tcPr>
            <w:tcW w:w="831" w:type="pct"/>
            <w:tcBorders>
              <w:top w:val="dotted" w:sz="4" w:space="0" w:color="auto"/>
              <w:left w:val="nil"/>
              <w:bottom w:val="dotted" w:sz="4" w:space="0" w:color="auto"/>
              <w:right w:val="double" w:sz="6" w:space="0" w:color="auto"/>
            </w:tcBorders>
            <w:vAlign w:val="bottom"/>
          </w:tcPr>
          <w:p w14:paraId="0EF936A9" w14:textId="77777777" w:rsidR="00D45670" w:rsidRPr="00D45670" w:rsidRDefault="00D45670" w:rsidP="00D45670">
            <w:pPr>
              <w:spacing w:before="60" w:line="240" w:lineRule="exact"/>
              <w:ind w:firstLine="0"/>
              <w:jc w:val="center"/>
              <w:rPr>
                <w:sz w:val="20"/>
              </w:rPr>
            </w:pPr>
            <w:r w:rsidRPr="00D45670">
              <w:rPr>
                <w:sz w:val="20"/>
              </w:rPr>
              <w:t>3464</w:t>
            </w:r>
          </w:p>
        </w:tc>
      </w:tr>
      <w:tr w:rsidR="00D45670" w:rsidRPr="00D45670" w14:paraId="6F89EBA9" w14:textId="77777777" w:rsidTr="00C03365">
        <w:tc>
          <w:tcPr>
            <w:tcW w:w="1114" w:type="pct"/>
            <w:tcBorders>
              <w:top w:val="dotted" w:sz="4" w:space="0" w:color="auto"/>
              <w:left w:val="double" w:sz="6" w:space="0" w:color="auto"/>
              <w:bottom w:val="dotted" w:sz="4" w:space="0" w:color="auto"/>
            </w:tcBorders>
            <w:vAlign w:val="bottom"/>
          </w:tcPr>
          <w:p w14:paraId="2748FB38" w14:textId="77777777" w:rsidR="00D45670" w:rsidRPr="00D45670" w:rsidRDefault="00D45670" w:rsidP="00D45670">
            <w:pPr>
              <w:spacing w:before="60" w:line="240" w:lineRule="exact"/>
              <w:ind w:left="57" w:firstLine="0"/>
              <w:jc w:val="left"/>
              <w:rPr>
                <w:rFonts w:cs="Arial"/>
                <w:sz w:val="20"/>
              </w:rPr>
            </w:pPr>
            <w:r w:rsidRPr="00D45670">
              <w:rPr>
                <w:rFonts w:cs="Arial"/>
                <w:sz w:val="20"/>
              </w:rPr>
              <w:t>Октябрь</w:t>
            </w:r>
          </w:p>
        </w:tc>
        <w:tc>
          <w:tcPr>
            <w:tcW w:w="1116" w:type="pct"/>
            <w:tcBorders>
              <w:top w:val="dotted" w:sz="4" w:space="0" w:color="auto"/>
              <w:left w:val="single" w:sz="4" w:space="0" w:color="auto"/>
              <w:bottom w:val="dotted" w:sz="4" w:space="0" w:color="auto"/>
              <w:right w:val="single" w:sz="4" w:space="0" w:color="auto"/>
            </w:tcBorders>
            <w:vAlign w:val="bottom"/>
          </w:tcPr>
          <w:p w14:paraId="35DA4CD1" w14:textId="77777777" w:rsidR="00D45670" w:rsidRPr="00D45670" w:rsidRDefault="00D45670" w:rsidP="00D45670">
            <w:pPr>
              <w:spacing w:before="60" w:line="240" w:lineRule="exact"/>
              <w:ind w:firstLine="0"/>
              <w:jc w:val="center"/>
              <w:rPr>
                <w:sz w:val="20"/>
              </w:rPr>
            </w:pPr>
            <w:r w:rsidRPr="00D45670">
              <w:rPr>
                <w:sz w:val="20"/>
              </w:rPr>
              <w:t>3567</w:t>
            </w:r>
          </w:p>
        </w:tc>
        <w:tc>
          <w:tcPr>
            <w:tcW w:w="831" w:type="pct"/>
            <w:tcBorders>
              <w:top w:val="dotted" w:sz="4" w:space="0" w:color="auto"/>
              <w:left w:val="nil"/>
              <w:bottom w:val="dotted" w:sz="4" w:space="0" w:color="auto"/>
            </w:tcBorders>
            <w:vAlign w:val="bottom"/>
          </w:tcPr>
          <w:p w14:paraId="12C1AD9E" w14:textId="77777777" w:rsidR="00D45670" w:rsidRPr="00D45670" w:rsidRDefault="00D45670" w:rsidP="00D45670">
            <w:pPr>
              <w:spacing w:before="60" w:line="240" w:lineRule="exact"/>
              <w:ind w:firstLine="0"/>
              <w:jc w:val="center"/>
              <w:rPr>
                <w:sz w:val="20"/>
              </w:rPr>
            </w:pPr>
            <w:r w:rsidRPr="00D45670">
              <w:rPr>
                <w:sz w:val="20"/>
              </w:rPr>
              <w:t>4005</w:t>
            </w:r>
          </w:p>
        </w:tc>
        <w:tc>
          <w:tcPr>
            <w:tcW w:w="1108" w:type="pct"/>
            <w:tcBorders>
              <w:top w:val="dotted" w:sz="4" w:space="0" w:color="auto"/>
              <w:left w:val="single" w:sz="4" w:space="0" w:color="auto"/>
              <w:bottom w:val="dotted" w:sz="4" w:space="0" w:color="auto"/>
              <w:right w:val="single" w:sz="4" w:space="0" w:color="auto"/>
            </w:tcBorders>
            <w:vAlign w:val="bottom"/>
          </w:tcPr>
          <w:p w14:paraId="2B2E4903" w14:textId="77777777" w:rsidR="00D45670" w:rsidRPr="00D45670" w:rsidRDefault="00D45670" w:rsidP="00D45670">
            <w:pPr>
              <w:spacing w:before="60" w:line="240" w:lineRule="exact"/>
              <w:ind w:firstLine="0"/>
              <w:jc w:val="center"/>
              <w:rPr>
                <w:sz w:val="20"/>
              </w:rPr>
            </w:pPr>
            <w:r w:rsidRPr="00D45670">
              <w:rPr>
                <w:sz w:val="20"/>
              </w:rPr>
              <w:t>4199</w:t>
            </w:r>
          </w:p>
        </w:tc>
        <w:tc>
          <w:tcPr>
            <w:tcW w:w="831" w:type="pct"/>
            <w:tcBorders>
              <w:top w:val="dotted" w:sz="4" w:space="0" w:color="auto"/>
              <w:left w:val="nil"/>
              <w:bottom w:val="dotted" w:sz="4" w:space="0" w:color="auto"/>
              <w:right w:val="double" w:sz="6" w:space="0" w:color="auto"/>
            </w:tcBorders>
            <w:vAlign w:val="bottom"/>
          </w:tcPr>
          <w:p w14:paraId="29B3BDED" w14:textId="77777777" w:rsidR="00D45670" w:rsidRPr="00D45670" w:rsidRDefault="00D45670" w:rsidP="00D45670">
            <w:pPr>
              <w:spacing w:before="60" w:line="240" w:lineRule="exact"/>
              <w:ind w:firstLine="0"/>
              <w:jc w:val="center"/>
              <w:rPr>
                <w:sz w:val="20"/>
              </w:rPr>
            </w:pPr>
            <w:r w:rsidRPr="00D45670">
              <w:rPr>
                <w:sz w:val="20"/>
              </w:rPr>
              <w:t>3558</w:t>
            </w:r>
          </w:p>
        </w:tc>
      </w:tr>
      <w:tr w:rsidR="00D45670" w:rsidRPr="00D45670" w14:paraId="0F1F7D77" w14:textId="77777777" w:rsidTr="00C03365">
        <w:tc>
          <w:tcPr>
            <w:tcW w:w="1114" w:type="pct"/>
            <w:tcBorders>
              <w:top w:val="dotted" w:sz="4" w:space="0" w:color="auto"/>
              <w:left w:val="double" w:sz="6" w:space="0" w:color="auto"/>
              <w:bottom w:val="dotted" w:sz="4" w:space="0" w:color="auto"/>
            </w:tcBorders>
            <w:vAlign w:val="bottom"/>
          </w:tcPr>
          <w:p w14:paraId="1922A5F0" w14:textId="77777777" w:rsidR="00D45670" w:rsidRPr="00D45670" w:rsidRDefault="00D45670" w:rsidP="00D45670">
            <w:pPr>
              <w:spacing w:before="60" w:line="240" w:lineRule="exact"/>
              <w:ind w:left="57" w:firstLine="0"/>
              <w:jc w:val="left"/>
              <w:rPr>
                <w:rFonts w:cs="Arial"/>
                <w:sz w:val="20"/>
              </w:rPr>
            </w:pPr>
            <w:r w:rsidRPr="00D45670">
              <w:rPr>
                <w:rFonts w:cs="Arial"/>
                <w:sz w:val="20"/>
              </w:rPr>
              <w:t>Ноябрь</w:t>
            </w:r>
          </w:p>
        </w:tc>
        <w:tc>
          <w:tcPr>
            <w:tcW w:w="1116" w:type="pct"/>
            <w:tcBorders>
              <w:top w:val="dotted" w:sz="4" w:space="0" w:color="auto"/>
              <w:left w:val="single" w:sz="4" w:space="0" w:color="auto"/>
              <w:bottom w:val="dotted" w:sz="4" w:space="0" w:color="auto"/>
              <w:right w:val="single" w:sz="4" w:space="0" w:color="auto"/>
            </w:tcBorders>
            <w:vAlign w:val="bottom"/>
          </w:tcPr>
          <w:p w14:paraId="61449F1C" w14:textId="77777777" w:rsidR="00D45670" w:rsidRPr="00D45670" w:rsidRDefault="00D45670" w:rsidP="00D45670">
            <w:pPr>
              <w:spacing w:before="60" w:line="240" w:lineRule="exact"/>
              <w:ind w:firstLine="0"/>
              <w:jc w:val="center"/>
              <w:rPr>
                <w:sz w:val="20"/>
              </w:rPr>
            </w:pPr>
            <w:r w:rsidRPr="00D45670">
              <w:rPr>
                <w:sz w:val="20"/>
              </w:rPr>
              <w:t>3599</w:t>
            </w:r>
          </w:p>
        </w:tc>
        <w:tc>
          <w:tcPr>
            <w:tcW w:w="831" w:type="pct"/>
            <w:tcBorders>
              <w:top w:val="dotted" w:sz="4" w:space="0" w:color="auto"/>
              <w:left w:val="nil"/>
              <w:bottom w:val="dotted" w:sz="4" w:space="0" w:color="auto"/>
            </w:tcBorders>
            <w:vAlign w:val="bottom"/>
          </w:tcPr>
          <w:p w14:paraId="2098D47C" w14:textId="77777777" w:rsidR="00D45670" w:rsidRPr="00D45670" w:rsidRDefault="00D45670" w:rsidP="00D45670">
            <w:pPr>
              <w:spacing w:before="60" w:line="240" w:lineRule="exact"/>
              <w:ind w:firstLine="0"/>
              <w:jc w:val="center"/>
              <w:rPr>
                <w:sz w:val="20"/>
              </w:rPr>
            </w:pPr>
            <w:r w:rsidRPr="00D45670">
              <w:rPr>
                <w:sz w:val="20"/>
              </w:rPr>
              <w:t>4017</w:t>
            </w:r>
          </w:p>
        </w:tc>
        <w:tc>
          <w:tcPr>
            <w:tcW w:w="1108" w:type="pct"/>
            <w:tcBorders>
              <w:top w:val="dotted" w:sz="4" w:space="0" w:color="auto"/>
              <w:left w:val="single" w:sz="4" w:space="0" w:color="auto"/>
              <w:bottom w:val="dotted" w:sz="4" w:space="0" w:color="auto"/>
              <w:right w:val="single" w:sz="4" w:space="0" w:color="auto"/>
            </w:tcBorders>
            <w:vAlign w:val="bottom"/>
          </w:tcPr>
          <w:p w14:paraId="221C4E53" w14:textId="77777777" w:rsidR="00D45670" w:rsidRPr="00D45670" w:rsidRDefault="00D45670" w:rsidP="00D45670">
            <w:pPr>
              <w:spacing w:before="60" w:line="240" w:lineRule="exact"/>
              <w:ind w:firstLine="0"/>
              <w:jc w:val="center"/>
              <w:rPr>
                <w:sz w:val="20"/>
              </w:rPr>
            </w:pPr>
            <w:r w:rsidRPr="00D45670">
              <w:rPr>
                <w:sz w:val="20"/>
              </w:rPr>
              <w:t>4241</w:t>
            </w:r>
          </w:p>
        </w:tc>
        <w:tc>
          <w:tcPr>
            <w:tcW w:w="831" w:type="pct"/>
            <w:tcBorders>
              <w:top w:val="dotted" w:sz="4" w:space="0" w:color="auto"/>
              <w:left w:val="nil"/>
              <w:bottom w:val="dotted" w:sz="4" w:space="0" w:color="auto"/>
              <w:right w:val="double" w:sz="6" w:space="0" w:color="auto"/>
            </w:tcBorders>
            <w:vAlign w:val="bottom"/>
          </w:tcPr>
          <w:p w14:paraId="32F57F40" w14:textId="77777777" w:rsidR="00D45670" w:rsidRPr="00D45670" w:rsidRDefault="00D45670" w:rsidP="00D45670">
            <w:pPr>
              <w:spacing w:before="60" w:line="240" w:lineRule="exact"/>
              <w:ind w:firstLine="0"/>
              <w:jc w:val="center"/>
              <w:rPr>
                <w:sz w:val="20"/>
              </w:rPr>
            </w:pPr>
            <w:r w:rsidRPr="00D45670">
              <w:rPr>
                <w:sz w:val="20"/>
              </w:rPr>
              <w:t>3609</w:t>
            </w:r>
          </w:p>
        </w:tc>
      </w:tr>
      <w:tr w:rsidR="00D45670" w:rsidRPr="00D45670" w14:paraId="5FB37FD8" w14:textId="77777777" w:rsidTr="00C03365">
        <w:tc>
          <w:tcPr>
            <w:tcW w:w="1114" w:type="pct"/>
            <w:tcBorders>
              <w:top w:val="dotted" w:sz="4" w:space="0" w:color="auto"/>
              <w:left w:val="double" w:sz="6" w:space="0" w:color="auto"/>
              <w:bottom w:val="dotted" w:sz="4" w:space="0" w:color="auto"/>
            </w:tcBorders>
            <w:vAlign w:val="bottom"/>
          </w:tcPr>
          <w:p w14:paraId="461CEF15" w14:textId="77777777" w:rsidR="00D45670" w:rsidRPr="00D45670" w:rsidRDefault="00D45670" w:rsidP="00D45670">
            <w:pPr>
              <w:spacing w:before="60" w:line="240" w:lineRule="exact"/>
              <w:ind w:left="57" w:firstLine="0"/>
              <w:jc w:val="left"/>
              <w:rPr>
                <w:rFonts w:cs="Arial"/>
                <w:sz w:val="20"/>
              </w:rPr>
            </w:pPr>
            <w:r w:rsidRPr="00D45670">
              <w:rPr>
                <w:rFonts w:cs="Arial"/>
                <w:sz w:val="20"/>
              </w:rPr>
              <w:t>Декабрь</w:t>
            </w:r>
          </w:p>
        </w:tc>
        <w:tc>
          <w:tcPr>
            <w:tcW w:w="1116" w:type="pct"/>
            <w:tcBorders>
              <w:top w:val="dotted" w:sz="4" w:space="0" w:color="auto"/>
              <w:left w:val="single" w:sz="4" w:space="0" w:color="auto"/>
              <w:bottom w:val="dotted" w:sz="4" w:space="0" w:color="auto"/>
              <w:right w:val="single" w:sz="4" w:space="0" w:color="auto"/>
            </w:tcBorders>
            <w:vAlign w:val="bottom"/>
          </w:tcPr>
          <w:p w14:paraId="5F0CE2F3" w14:textId="77777777" w:rsidR="00D45670" w:rsidRPr="00D45670" w:rsidRDefault="00D45670" w:rsidP="00D45670">
            <w:pPr>
              <w:spacing w:before="60" w:line="240" w:lineRule="exact"/>
              <w:ind w:firstLine="0"/>
              <w:jc w:val="center"/>
              <w:rPr>
                <w:sz w:val="20"/>
              </w:rPr>
            </w:pPr>
            <w:r w:rsidRPr="00D45670">
              <w:rPr>
                <w:sz w:val="20"/>
              </w:rPr>
              <w:t>3624</w:t>
            </w:r>
          </w:p>
        </w:tc>
        <w:tc>
          <w:tcPr>
            <w:tcW w:w="831" w:type="pct"/>
            <w:tcBorders>
              <w:top w:val="dotted" w:sz="4" w:space="0" w:color="auto"/>
              <w:left w:val="nil"/>
              <w:bottom w:val="dotted" w:sz="4" w:space="0" w:color="auto"/>
            </w:tcBorders>
            <w:vAlign w:val="bottom"/>
          </w:tcPr>
          <w:p w14:paraId="0C6B7AD1" w14:textId="77777777" w:rsidR="00D45670" w:rsidRPr="00D45670" w:rsidRDefault="00D45670" w:rsidP="00D45670">
            <w:pPr>
              <w:spacing w:before="60" w:line="240" w:lineRule="exact"/>
              <w:ind w:firstLine="0"/>
              <w:jc w:val="center"/>
              <w:rPr>
                <w:sz w:val="20"/>
              </w:rPr>
            </w:pPr>
            <w:r w:rsidRPr="00D45670">
              <w:rPr>
                <w:sz w:val="20"/>
              </w:rPr>
              <w:t>4039</w:t>
            </w:r>
          </w:p>
        </w:tc>
        <w:tc>
          <w:tcPr>
            <w:tcW w:w="1108" w:type="pct"/>
            <w:tcBorders>
              <w:top w:val="dotted" w:sz="4" w:space="0" w:color="auto"/>
              <w:left w:val="single" w:sz="4" w:space="0" w:color="auto"/>
              <w:bottom w:val="dotted" w:sz="4" w:space="0" w:color="auto"/>
              <w:right w:val="single" w:sz="4" w:space="0" w:color="auto"/>
            </w:tcBorders>
            <w:vAlign w:val="bottom"/>
          </w:tcPr>
          <w:p w14:paraId="1253650B" w14:textId="77777777" w:rsidR="00D45670" w:rsidRPr="00D45670" w:rsidRDefault="00D45670" w:rsidP="00D45670">
            <w:pPr>
              <w:spacing w:before="60" w:line="240" w:lineRule="exact"/>
              <w:ind w:firstLine="0"/>
              <w:jc w:val="center"/>
              <w:rPr>
                <w:sz w:val="20"/>
              </w:rPr>
            </w:pPr>
            <w:r w:rsidRPr="00D45670">
              <w:rPr>
                <w:sz w:val="20"/>
              </w:rPr>
              <w:t>4304</w:t>
            </w:r>
          </w:p>
        </w:tc>
        <w:tc>
          <w:tcPr>
            <w:tcW w:w="831" w:type="pct"/>
            <w:tcBorders>
              <w:top w:val="dotted" w:sz="4" w:space="0" w:color="auto"/>
              <w:left w:val="nil"/>
              <w:bottom w:val="dotted" w:sz="4" w:space="0" w:color="auto"/>
              <w:right w:val="double" w:sz="6" w:space="0" w:color="auto"/>
            </w:tcBorders>
            <w:vAlign w:val="bottom"/>
          </w:tcPr>
          <w:p w14:paraId="2458048E" w14:textId="77777777" w:rsidR="00D45670" w:rsidRPr="00D45670" w:rsidRDefault="00D45670" w:rsidP="00D45670">
            <w:pPr>
              <w:spacing w:before="60" w:line="240" w:lineRule="exact"/>
              <w:ind w:firstLine="0"/>
              <w:jc w:val="center"/>
              <w:rPr>
                <w:sz w:val="20"/>
              </w:rPr>
            </w:pPr>
            <w:r w:rsidRPr="00D45670">
              <w:rPr>
                <w:sz w:val="20"/>
              </w:rPr>
              <w:t>3636</w:t>
            </w:r>
          </w:p>
        </w:tc>
      </w:tr>
      <w:tr w:rsidR="00D45670" w:rsidRPr="00D45670" w14:paraId="1D4237F3" w14:textId="77777777" w:rsidTr="00C03365">
        <w:tc>
          <w:tcPr>
            <w:tcW w:w="5000" w:type="pct"/>
            <w:gridSpan w:val="5"/>
            <w:tcBorders>
              <w:top w:val="single" w:sz="4" w:space="0" w:color="auto"/>
              <w:left w:val="double" w:sz="6" w:space="0" w:color="auto"/>
              <w:bottom w:val="single" w:sz="4" w:space="0" w:color="auto"/>
              <w:right w:val="double" w:sz="6" w:space="0" w:color="auto"/>
            </w:tcBorders>
            <w:vAlign w:val="bottom"/>
          </w:tcPr>
          <w:p w14:paraId="043C6D85" w14:textId="77777777" w:rsidR="00D45670" w:rsidRPr="00D45670" w:rsidRDefault="00D45670" w:rsidP="00D45670">
            <w:pPr>
              <w:keepNext/>
              <w:keepLines/>
              <w:spacing w:before="60" w:line="240" w:lineRule="exact"/>
              <w:ind w:firstLine="0"/>
              <w:jc w:val="center"/>
              <w:rPr>
                <w:rFonts w:cs="Arial"/>
                <w:b/>
                <w:sz w:val="20"/>
              </w:rPr>
            </w:pPr>
            <w:r w:rsidRPr="00D45670">
              <w:rPr>
                <w:rFonts w:cs="Arial"/>
                <w:b/>
                <w:sz w:val="20"/>
              </w:rPr>
              <w:t>2022 год</w:t>
            </w:r>
          </w:p>
        </w:tc>
      </w:tr>
      <w:tr w:rsidR="00D45670" w:rsidRPr="00D45670" w14:paraId="61723033" w14:textId="77777777" w:rsidTr="00C03365">
        <w:tc>
          <w:tcPr>
            <w:tcW w:w="1114" w:type="pct"/>
            <w:tcBorders>
              <w:top w:val="dotted" w:sz="4" w:space="0" w:color="auto"/>
              <w:left w:val="double" w:sz="6" w:space="0" w:color="auto"/>
              <w:bottom w:val="dotted" w:sz="4" w:space="0" w:color="auto"/>
            </w:tcBorders>
            <w:vAlign w:val="bottom"/>
          </w:tcPr>
          <w:p w14:paraId="10691456" w14:textId="77777777" w:rsidR="00D45670" w:rsidRPr="00D45670" w:rsidRDefault="00D45670" w:rsidP="00D45670">
            <w:pPr>
              <w:spacing w:before="60" w:line="240" w:lineRule="exact"/>
              <w:ind w:left="57" w:firstLine="0"/>
              <w:jc w:val="left"/>
              <w:rPr>
                <w:rFonts w:cs="Arial"/>
                <w:sz w:val="20"/>
              </w:rPr>
            </w:pPr>
            <w:r w:rsidRPr="00D45670">
              <w:rPr>
                <w:rFonts w:cs="Arial"/>
                <w:sz w:val="20"/>
              </w:rPr>
              <w:t>Январь</w:t>
            </w:r>
          </w:p>
        </w:tc>
        <w:tc>
          <w:tcPr>
            <w:tcW w:w="1116" w:type="pct"/>
            <w:tcBorders>
              <w:top w:val="dotted" w:sz="4" w:space="0" w:color="auto"/>
              <w:left w:val="single" w:sz="4" w:space="0" w:color="auto"/>
              <w:bottom w:val="dotted" w:sz="4" w:space="0" w:color="auto"/>
              <w:right w:val="single" w:sz="4" w:space="0" w:color="auto"/>
            </w:tcBorders>
            <w:vAlign w:val="bottom"/>
          </w:tcPr>
          <w:p w14:paraId="2A3DDD6B" w14:textId="77777777" w:rsidR="00D45670" w:rsidRPr="00D45670" w:rsidRDefault="00D45670" w:rsidP="00D45670">
            <w:pPr>
              <w:spacing w:before="60" w:line="240" w:lineRule="exact"/>
              <w:ind w:firstLine="0"/>
              <w:jc w:val="center"/>
              <w:rPr>
                <w:sz w:val="20"/>
                <w:lang w:val="en-US"/>
              </w:rPr>
            </w:pPr>
            <w:r w:rsidRPr="00D45670">
              <w:rPr>
                <w:sz w:val="20"/>
                <w:lang w:val="en-US"/>
              </w:rPr>
              <w:t>3571</w:t>
            </w:r>
          </w:p>
        </w:tc>
        <w:tc>
          <w:tcPr>
            <w:tcW w:w="831" w:type="pct"/>
            <w:tcBorders>
              <w:top w:val="dotted" w:sz="4" w:space="0" w:color="auto"/>
              <w:left w:val="nil"/>
              <w:bottom w:val="dotted" w:sz="4" w:space="0" w:color="auto"/>
            </w:tcBorders>
            <w:vAlign w:val="bottom"/>
          </w:tcPr>
          <w:p w14:paraId="226411DD" w14:textId="77777777" w:rsidR="00D45670" w:rsidRPr="00D45670" w:rsidRDefault="00D45670" w:rsidP="00D45670">
            <w:pPr>
              <w:spacing w:before="60" w:line="240" w:lineRule="exact"/>
              <w:ind w:firstLine="0"/>
              <w:jc w:val="center"/>
              <w:rPr>
                <w:sz w:val="20"/>
                <w:lang w:val="en-US"/>
              </w:rPr>
            </w:pPr>
            <w:r w:rsidRPr="00D45670">
              <w:rPr>
                <w:sz w:val="20"/>
                <w:lang w:val="en-US"/>
              </w:rPr>
              <w:t>3955</w:t>
            </w:r>
          </w:p>
        </w:tc>
        <w:tc>
          <w:tcPr>
            <w:tcW w:w="1108" w:type="pct"/>
            <w:tcBorders>
              <w:top w:val="dotted" w:sz="4" w:space="0" w:color="auto"/>
              <w:left w:val="single" w:sz="4" w:space="0" w:color="auto"/>
              <w:bottom w:val="dotted" w:sz="4" w:space="0" w:color="auto"/>
              <w:right w:val="single" w:sz="4" w:space="0" w:color="auto"/>
            </w:tcBorders>
            <w:vAlign w:val="bottom"/>
          </w:tcPr>
          <w:p w14:paraId="740E0367" w14:textId="77777777" w:rsidR="00D45670" w:rsidRPr="00D45670" w:rsidRDefault="00D45670" w:rsidP="00D45670">
            <w:pPr>
              <w:spacing w:before="60" w:line="240" w:lineRule="exact"/>
              <w:ind w:firstLine="0"/>
              <w:jc w:val="center"/>
              <w:rPr>
                <w:sz w:val="20"/>
                <w:lang w:val="en-US"/>
              </w:rPr>
            </w:pPr>
            <w:r w:rsidRPr="00D45670">
              <w:rPr>
                <w:sz w:val="20"/>
                <w:lang w:val="en-US"/>
              </w:rPr>
              <w:t>4250</w:t>
            </w:r>
          </w:p>
        </w:tc>
        <w:tc>
          <w:tcPr>
            <w:tcW w:w="831" w:type="pct"/>
            <w:tcBorders>
              <w:top w:val="dotted" w:sz="4" w:space="0" w:color="auto"/>
              <w:left w:val="nil"/>
              <w:bottom w:val="dotted" w:sz="4" w:space="0" w:color="auto"/>
              <w:right w:val="double" w:sz="6" w:space="0" w:color="auto"/>
            </w:tcBorders>
            <w:vAlign w:val="bottom"/>
          </w:tcPr>
          <w:p w14:paraId="58A5887E" w14:textId="77777777" w:rsidR="00D45670" w:rsidRPr="00D45670" w:rsidRDefault="00D45670" w:rsidP="00D45670">
            <w:pPr>
              <w:spacing w:before="60" w:line="240" w:lineRule="exact"/>
              <w:ind w:firstLine="0"/>
              <w:jc w:val="center"/>
              <w:rPr>
                <w:sz w:val="20"/>
                <w:lang w:val="en-US"/>
              </w:rPr>
            </w:pPr>
            <w:r w:rsidRPr="00D45670">
              <w:rPr>
                <w:sz w:val="20"/>
                <w:lang w:val="en-US"/>
              </w:rPr>
              <w:t>3544</w:t>
            </w:r>
          </w:p>
        </w:tc>
      </w:tr>
      <w:tr w:rsidR="00D45670" w:rsidRPr="00D45670" w14:paraId="52637CCE" w14:textId="77777777" w:rsidTr="00C03365">
        <w:tc>
          <w:tcPr>
            <w:tcW w:w="1114" w:type="pct"/>
            <w:tcBorders>
              <w:top w:val="dotted" w:sz="4" w:space="0" w:color="auto"/>
              <w:left w:val="double" w:sz="6" w:space="0" w:color="auto"/>
              <w:bottom w:val="dotted" w:sz="4" w:space="0" w:color="auto"/>
            </w:tcBorders>
            <w:vAlign w:val="bottom"/>
          </w:tcPr>
          <w:p w14:paraId="74AFF9FA" w14:textId="77777777" w:rsidR="00D45670" w:rsidRPr="00D45670" w:rsidRDefault="00D45670" w:rsidP="00D45670">
            <w:pPr>
              <w:spacing w:before="60" w:line="240" w:lineRule="exact"/>
              <w:ind w:left="57" w:firstLine="0"/>
              <w:jc w:val="left"/>
              <w:rPr>
                <w:rFonts w:cs="Arial"/>
                <w:sz w:val="20"/>
              </w:rPr>
            </w:pPr>
            <w:r w:rsidRPr="00D45670">
              <w:rPr>
                <w:rFonts w:cs="Arial"/>
                <w:sz w:val="20"/>
              </w:rPr>
              <w:t>Февраль</w:t>
            </w:r>
          </w:p>
        </w:tc>
        <w:tc>
          <w:tcPr>
            <w:tcW w:w="1116" w:type="pct"/>
            <w:tcBorders>
              <w:top w:val="dotted" w:sz="4" w:space="0" w:color="auto"/>
              <w:left w:val="single" w:sz="4" w:space="0" w:color="auto"/>
              <w:bottom w:val="dotted" w:sz="4" w:space="0" w:color="auto"/>
              <w:right w:val="single" w:sz="4" w:space="0" w:color="auto"/>
            </w:tcBorders>
            <w:vAlign w:val="bottom"/>
          </w:tcPr>
          <w:p w14:paraId="1E15E9C7" w14:textId="77777777" w:rsidR="00D45670" w:rsidRPr="00D45670" w:rsidRDefault="00D45670" w:rsidP="00D45670">
            <w:pPr>
              <w:spacing w:before="60" w:line="240" w:lineRule="exact"/>
              <w:ind w:firstLine="0"/>
              <w:jc w:val="center"/>
              <w:rPr>
                <w:sz w:val="20"/>
              </w:rPr>
            </w:pPr>
            <w:r w:rsidRPr="00D45670">
              <w:rPr>
                <w:sz w:val="20"/>
                <w:lang w:val="en-US"/>
              </w:rPr>
              <w:t>3573</w:t>
            </w:r>
          </w:p>
        </w:tc>
        <w:tc>
          <w:tcPr>
            <w:tcW w:w="831" w:type="pct"/>
            <w:tcBorders>
              <w:top w:val="dotted" w:sz="4" w:space="0" w:color="auto"/>
              <w:left w:val="nil"/>
              <w:bottom w:val="dotted" w:sz="4" w:space="0" w:color="auto"/>
            </w:tcBorders>
            <w:vAlign w:val="bottom"/>
          </w:tcPr>
          <w:p w14:paraId="49B637CE" w14:textId="77777777" w:rsidR="00D45670" w:rsidRPr="00D45670" w:rsidRDefault="00D45670" w:rsidP="00D45670">
            <w:pPr>
              <w:spacing w:before="60" w:line="240" w:lineRule="exact"/>
              <w:ind w:firstLine="0"/>
              <w:jc w:val="center"/>
              <w:rPr>
                <w:sz w:val="20"/>
                <w:lang w:val="en-US"/>
              </w:rPr>
            </w:pPr>
            <w:r w:rsidRPr="00D45670">
              <w:rPr>
                <w:sz w:val="20"/>
                <w:lang w:val="en-US"/>
              </w:rPr>
              <w:t>4074</w:t>
            </w:r>
          </w:p>
        </w:tc>
        <w:tc>
          <w:tcPr>
            <w:tcW w:w="1108" w:type="pct"/>
            <w:tcBorders>
              <w:top w:val="dotted" w:sz="4" w:space="0" w:color="auto"/>
              <w:left w:val="single" w:sz="4" w:space="0" w:color="auto"/>
              <w:bottom w:val="dotted" w:sz="4" w:space="0" w:color="auto"/>
              <w:right w:val="single" w:sz="4" w:space="0" w:color="auto"/>
            </w:tcBorders>
            <w:vAlign w:val="bottom"/>
          </w:tcPr>
          <w:p w14:paraId="6E87C2BC" w14:textId="77777777" w:rsidR="00D45670" w:rsidRPr="00D45670" w:rsidRDefault="00D45670" w:rsidP="00D45670">
            <w:pPr>
              <w:spacing w:before="60" w:line="240" w:lineRule="exact"/>
              <w:ind w:firstLine="0"/>
              <w:jc w:val="center"/>
              <w:rPr>
                <w:sz w:val="20"/>
              </w:rPr>
            </w:pPr>
            <w:r w:rsidRPr="00D45670">
              <w:rPr>
                <w:sz w:val="20"/>
                <w:lang w:val="en-US"/>
              </w:rPr>
              <w:t>428</w:t>
            </w:r>
            <w:r w:rsidRPr="00D45670">
              <w:rPr>
                <w:sz w:val="20"/>
              </w:rPr>
              <w:t>7</w:t>
            </w:r>
          </w:p>
        </w:tc>
        <w:tc>
          <w:tcPr>
            <w:tcW w:w="831" w:type="pct"/>
            <w:tcBorders>
              <w:top w:val="dotted" w:sz="4" w:space="0" w:color="auto"/>
              <w:left w:val="nil"/>
              <w:bottom w:val="dotted" w:sz="4" w:space="0" w:color="auto"/>
              <w:right w:val="double" w:sz="6" w:space="0" w:color="auto"/>
            </w:tcBorders>
            <w:vAlign w:val="bottom"/>
          </w:tcPr>
          <w:p w14:paraId="69468B86" w14:textId="77777777" w:rsidR="00D45670" w:rsidRPr="00D45670" w:rsidRDefault="00D45670" w:rsidP="00D45670">
            <w:pPr>
              <w:spacing w:before="60" w:line="240" w:lineRule="exact"/>
              <w:ind w:firstLine="0"/>
              <w:jc w:val="center"/>
              <w:rPr>
                <w:sz w:val="20"/>
                <w:lang w:val="en-US"/>
              </w:rPr>
            </w:pPr>
            <w:r w:rsidRPr="00D45670">
              <w:rPr>
                <w:sz w:val="20"/>
                <w:lang w:val="en-US"/>
              </w:rPr>
              <w:t>3534</w:t>
            </w:r>
          </w:p>
        </w:tc>
      </w:tr>
      <w:tr w:rsidR="00D45670" w:rsidRPr="00D45670" w14:paraId="1D181CFF" w14:textId="77777777" w:rsidTr="00C03365">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14:paraId="4DB7BE9B" w14:textId="2C80A831" w:rsidR="00D45670" w:rsidRPr="00D45670" w:rsidRDefault="00D45670" w:rsidP="009B78BB">
            <w:pPr>
              <w:spacing w:line="240" w:lineRule="exact"/>
              <w:ind w:left="142" w:right="139" w:firstLine="0"/>
              <w:rPr>
                <w:sz w:val="20"/>
              </w:rPr>
            </w:pPr>
            <w:r w:rsidRPr="00D45670">
              <w:rPr>
                <w:sz w:val="20"/>
                <w:vertAlign w:val="superscript"/>
              </w:rPr>
              <w:t>1)</w:t>
            </w:r>
            <w:r w:rsidRPr="00D45670">
              <w:rPr>
                <w:sz w:val="20"/>
              </w:rPr>
              <w:t xml:space="preserve"> С 2017 года тариф на электроэнергию регистрируется с учетом включения стоимости </w:t>
            </w:r>
            <w:r w:rsidRPr="00D45670">
              <w:rPr>
                <w:sz w:val="20"/>
              </w:rPr>
              <w:br/>
              <w:t>электрической мощности</w:t>
            </w:r>
            <w:r w:rsidR="009B78BB">
              <w:rPr>
                <w:sz w:val="20"/>
              </w:rPr>
              <w:t>.</w:t>
            </w:r>
          </w:p>
        </w:tc>
      </w:tr>
    </w:tbl>
    <w:p w14:paraId="17DCDA8F" w14:textId="77777777" w:rsidR="00D45670" w:rsidRPr="00D45670" w:rsidRDefault="00D45670" w:rsidP="00D45670">
      <w:pPr>
        <w:widowControl/>
        <w:spacing w:before="240" w:line="240" w:lineRule="auto"/>
        <w:ind w:firstLine="0"/>
        <w:jc w:val="center"/>
        <w:rPr>
          <w:b/>
        </w:rPr>
      </w:pPr>
      <w:r w:rsidRPr="00D45670">
        <w:rPr>
          <w:b/>
        </w:rPr>
        <w:t xml:space="preserve">Индексы цен на приобретенные промышленными организациями </w:t>
      </w:r>
      <w:r w:rsidRPr="00D45670">
        <w:rPr>
          <w:b/>
        </w:rPr>
        <w:br/>
        <w:t>отдельные виды товаров</w:t>
      </w:r>
    </w:p>
    <w:p w14:paraId="0EB9560D" w14:textId="77777777" w:rsidR="00D45670" w:rsidRPr="00FE0F9D" w:rsidRDefault="00D45670" w:rsidP="00D45670">
      <w:pPr>
        <w:spacing w:line="240" w:lineRule="auto"/>
        <w:ind w:firstLine="0"/>
        <w:jc w:val="center"/>
        <w:rPr>
          <w:szCs w:val="22"/>
        </w:rPr>
      </w:pPr>
      <w:r w:rsidRPr="00FE0F9D">
        <w:rPr>
          <w:szCs w:val="22"/>
        </w:rPr>
        <w:t>(на конец периода, в % к концу предыдущего периода)</w:t>
      </w:r>
    </w:p>
    <w:tbl>
      <w:tblPr>
        <w:tblW w:w="17012" w:type="dxa"/>
        <w:tblInd w:w="23" w:type="dxa"/>
        <w:tblLayout w:type="fixed"/>
        <w:tblCellMar>
          <w:left w:w="0" w:type="dxa"/>
          <w:right w:w="0" w:type="dxa"/>
        </w:tblCellMar>
        <w:tblLook w:val="0000" w:firstRow="0" w:lastRow="0" w:firstColumn="0" w:lastColumn="0" w:noHBand="0" w:noVBand="0"/>
      </w:tblPr>
      <w:tblGrid>
        <w:gridCol w:w="2123"/>
        <w:gridCol w:w="1252"/>
        <w:gridCol w:w="1253"/>
        <w:gridCol w:w="1253"/>
        <w:gridCol w:w="1252"/>
        <w:gridCol w:w="1253"/>
        <w:gridCol w:w="1112"/>
        <w:gridCol w:w="1134"/>
        <w:gridCol w:w="1276"/>
        <w:gridCol w:w="1276"/>
        <w:gridCol w:w="1276"/>
        <w:gridCol w:w="1276"/>
        <w:gridCol w:w="1276"/>
      </w:tblGrid>
      <w:tr w:rsidR="00D45670" w:rsidRPr="00D45670" w14:paraId="05DB08CB" w14:textId="77777777" w:rsidTr="00D56A73">
        <w:trPr>
          <w:gridAfter w:val="6"/>
          <w:wAfter w:w="7514" w:type="dxa"/>
          <w:tblHeader/>
        </w:trPr>
        <w:tc>
          <w:tcPr>
            <w:tcW w:w="2123" w:type="dxa"/>
            <w:tcBorders>
              <w:top w:val="double" w:sz="6" w:space="0" w:color="auto"/>
              <w:left w:val="double" w:sz="6" w:space="0" w:color="auto"/>
              <w:bottom w:val="single" w:sz="4" w:space="0" w:color="auto"/>
              <w:right w:val="nil"/>
            </w:tcBorders>
            <w:shd w:val="clear" w:color="auto" w:fill="auto"/>
            <w:vAlign w:val="center"/>
          </w:tcPr>
          <w:p w14:paraId="7726E9BD" w14:textId="77777777" w:rsidR="00D45670" w:rsidRPr="00D45670" w:rsidRDefault="00D45670" w:rsidP="00D45670">
            <w:pPr>
              <w:spacing w:line="240" w:lineRule="auto"/>
              <w:ind w:firstLine="0"/>
              <w:jc w:val="left"/>
            </w:pPr>
          </w:p>
        </w:tc>
        <w:tc>
          <w:tcPr>
            <w:tcW w:w="1252" w:type="dxa"/>
            <w:tcBorders>
              <w:top w:val="double" w:sz="6" w:space="0" w:color="auto"/>
              <w:left w:val="single" w:sz="4" w:space="0" w:color="auto"/>
              <w:bottom w:val="single" w:sz="4" w:space="0" w:color="auto"/>
              <w:right w:val="single" w:sz="4" w:space="0" w:color="auto"/>
            </w:tcBorders>
            <w:shd w:val="clear" w:color="auto" w:fill="auto"/>
          </w:tcPr>
          <w:p w14:paraId="2AE200A1" w14:textId="77777777" w:rsidR="00D45670" w:rsidRPr="00D45670" w:rsidRDefault="00D45670" w:rsidP="00D45670">
            <w:pPr>
              <w:spacing w:line="240" w:lineRule="auto"/>
              <w:ind w:firstLine="0"/>
              <w:jc w:val="center"/>
              <w:rPr>
                <w:i/>
                <w:sz w:val="20"/>
              </w:rPr>
            </w:pPr>
            <w:r w:rsidRPr="00D45670">
              <w:rPr>
                <w:i/>
                <w:sz w:val="20"/>
              </w:rPr>
              <w:t>Уголь</w:t>
            </w:r>
          </w:p>
        </w:tc>
        <w:tc>
          <w:tcPr>
            <w:tcW w:w="1253" w:type="dxa"/>
            <w:tcBorders>
              <w:top w:val="double" w:sz="6" w:space="0" w:color="auto"/>
              <w:left w:val="single" w:sz="4" w:space="0" w:color="auto"/>
              <w:bottom w:val="single" w:sz="4" w:space="0" w:color="auto"/>
              <w:right w:val="single" w:sz="4" w:space="0" w:color="auto"/>
            </w:tcBorders>
            <w:shd w:val="clear" w:color="auto" w:fill="auto"/>
          </w:tcPr>
          <w:p w14:paraId="3B3EFBD4" w14:textId="3FE59A3C" w:rsidR="00D45670" w:rsidRPr="00D45670" w:rsidRDefault="00D45670" w:rsidP="00D45670">
            <w:pPr>
              <w:spacing w:line="240" w:lineRule="exact"/>
              <w:ind w:firstLine="0"/>
              <w:jc w:val="center"/>
              <w:rPr>
                <w:i/>
                <w:sz w:val="20"/>
              </w:rPr>
            </w:pPr>
            <w:r w:rsidRPr="00D45670">
              <w:rPr>
                <w:i/>
                <w:sz w:val="20"/>
              </w:rPr>
              <w:t>Газ горю</w:t>
            </w:r>
            <w:r w:rsidR="00C03365">
              <w:rPr>
                <w:i/>
                <w:sz w:val="20"/>
              </w:rPr>
              <w:softHyphen/>
            </w:r>
            <w:r w:rsidRPr="00D45670">
              <w:rPr>
                <w:i/>
                <w:sz w:val="20"/>
              </w:rPr>
              <w:t>чий при</w:t>
            </w:r>
            <w:r w:rsidR="00C03365">
              <w:rPr>
                <w:i/>
                <w:sz w:val="20"/>
              </w:rPr>
              <w:softHyphen/>
            </w:r>
            <w:r w:rsidRPr="00D45670">
              <w:rPr>
                <w:i/>
                <w:sz w:val="20"/>
              </w:rPr>
              <w:t>родный</w:t>
            </w:r>
          </w:p>
        </w:tc>
        <w:tc>
          <w:tcPr>
            <w:tcW w:w="1253" w:type="dxa"/>
            <w:tcBorders>
              <w:top w:val="double" w:sz="6" w:space="0" w:color="auto"/>
              <w:left w:val="nil"/>
              <w:bottom w:val="single" w:sz="4" w:space="0" w:color="auto"/>
              <w:right w:val="nil"/>
            </w:tcBorders>
            <w:shd w:val="clear" w:color="auto" w:fill="auto"/>
          </w:tcPr>
          <w:p w14:paraId="7A4FB799" w14:textId="1CCEE246" w:rsidR="00D45670" w:rsidRPr="00D45670" w:rsidRDefault="00D45670" w:rsidP="00D45670">
            <w:pPr>
              <w:spacing w:line="240" w:lineRule="exact"/>
              <w:ind w:firstLine="0"/>
              <w:jc w:val="center"/>
              <w:rPr>
                <w:i/>
                <w:sz w:val="20"/>
              </w:rPr>
            </w:pPr>
            <w:r w:rsidRPr="00D45670">
              <w:rPr>
                <w:i/>
                <w:sz w:val="20"/>
              </w:rPr>
              <w:t>Электро</w:t>
            </w:r>
            <w:r w:rsidR="00C03365">
              <w:rPr>
                <w:i/>
                <w:sz w:val="20"/>
              </w:rPr>
              <w:softHyphen/>
            </w:r>
            <w:r w:rsidRPr="00D45670">
              <w:rPr>
                <w:i/>
                <w:sz w:val="20"/>
              </w:rPr>
              <w:t>энергия</w:t>
            </w:r>
          </w:p>
        </w:tc>
        <w:tc>
          <w:tcPr>
            <w:tcW w:w="1252" w:type="dxa"/>
            <w:tcBorders>
              <w:top w:val="double" w:sz="6" w:space="0" w:color="auto"/>
              <w:left w:val="single" w:sz="4" w:space="0" w:color="auto"/>
              <w:bottom w:val="single" w:sz="4" w:space="0" w:color="auto"/>
              <w:right w:val="single" w:sz="4" w:space="0" w:color="auto"/>
            </w:tcBorders>
            <w:shd w:val="clear" w:color="auto" w:fill="auto"/>
          </w:tcPr>
          <w:p w14:paraId="5F4362A3" w14:textId="5AF37B19" w:rsidR="00D45670" w:rsidRPr="00D45670" w:rsidRDefault="00D45670" w:rsidP="00D45670">
            <w:pPr>
              <w:spacing w:line="240" w:lineRule="exact"/>
              <w:ind w:firstLine="0"/>
              <w:jc w:val="center"/>
              <w:rPr>
                <w:i/>
                <w:sz w:val="20"/>
              </w:rPr>
            </w:pPr>
            <w:r w:rsidRPr="00D45670">
              <w:rPr>
                <w:i/>
                <w:sz w:val="20"/>
              </w:rPr>
              <w:t>Пар и горя</w:t>
            </w:r>
            <w:r w:rsidR="00C03365">
              <w:rPr>
                <w:i/>
                <w:sz w:val="20"/>
              </w:rPr>
              <w:softHyphen/>
            </w:r>
            <w:r w:rsidRPr="00D45670">
              <w:rPr>
                <w:i/>
                <w:sz w:val="20"/>
              </w:rPr>
              <w:t>чая вода</w:t>
            </w:r>
          </w:p>
        </w:tc>
        <w:tc>
          <w:tcPr>
            <w:tcW w:w="1253" w:type="dxa"/>
            <w:tcBorders>
              <w:top w:val="double" w:sz="6" w:space="0" w:color="auto"/>
              <w:left w:val="single" w:sz="4" w:space="0" w:color="auto"/>
              <w:bottom w:val="single" w:sz="4" w:space="0" w:color="auto"/>
              <w:right w:val="single" w:sz="4" w:space="0" w:color="auto"/>
            </w:tcBorders>
            <w:shd w:val="clear" w:color="auto" w:fill="auto"/>
          </w:tcPr>
          <w:p w14:paraId="372C035F" w14:textId="5A43D72C" w:rsidR="00D45670" w:rsidRPr="00D45670" w:rsidRDefault="00D45670" w:rsidP="00D45670">
            <w:pPr>
              <w:spacing w:line="240" w:lineRule="exact"/>
              <w:ind w:firstLine="0"/>
              <w:jc w:val="center"/>
              <w:rPr>
                <w:i/>
                <w:sz w:val="20"/>
              </w:rPr>
            </w:pPr>
            <w:r w:rsidRPr="00D45670">
              <w:rPr>
                <w:i/>
                <w:sz w:val="20"/>
              </w:rPr>
              <w:t>Бензин ав</w:t>
            </w:r>
            <w:r w:rsidR="00C03365">
              <w:rPr>
                <w:i/>
                <w:sz w:val="20"/>
              </w:rPr>
              <w:softHyphen/>
            </w:r>
            <w:r w:rsidRPr="00D45670">
              <w:rPr>
                <w:i/>
                <w:sz w:val="20"/>
              </w:rPr>
              <w:t>томобиль</w:t>
            </w:r>
            <w:r w:rsidR="00C03365">
              <w:rPr>
                <w:i/>
                <w:sz w:val="20"/>
              </w:rPr>
              <w:softHyphen/>
            </w:r>
            <w:r w:rsidRPr="00D45670">
              <w:rPr>
                <w:i/>
                <w:sz w:val="20"/>
              </w:rPr>
              <w:t>ный</w:t>
            </w:r>
          </w:p>
        </w:tc>
        <w:tc>
          <w:tcPr>
            <w:tcW w:w="1112" w:type="dxa"/>
            <w:tcBorders>
              <w:top w:val="double" w:sz="6" w:space="0" w:color="auto"/>
              <w:left w:val="nil"/>
              <w:bottom w:val="single" w:sz="4" w:space="0" w:color="auto"/>
              <w:right w:val="double" w:sz="6" w:space="0" w:color="auto"/>
            </w:tcBorders>
            <w:shd w:val="clear" w:color="auto" w:fill="auto"/>
          </w:tcPr>
          <w:p w14:paraId="2E8A2C87" w14:textId="77777777" w:rsidR="00D45670" w:rsidRPr="00D45670" w:rsidRDefault="00D45670" w:rsidP="00D45670">
            <w:pPr>
              <w:spacing w:line="240" w:lineRule="exact"/>
              <w:ind w:firstLine="0"/>
              <w:jc w:val="center"/>
              <w:rPr>
                <w:i/>
                <w:sz w:val="20"/>
              </w:rPr>
            </w:pPr>
            <w:r w:rsidRPr="00D45670">
              <w:rPr>
                <w:i/>
                <w:sz w:val="20"/>
              </w:rPr>
              <w:t xml:space="preserve">Топливо </w:t>
            </w:r>
            <w:r w:rsidRPr="00D45670">
              <w:rPr>
                <w:i/>
                <w:sz w:val="20"/>
              </w:rPr>
              <w:br/>
              <w:t>дизельное</w:t>
            </w:r>
          </w:p>
        </w:tc>
      </w:tr>
      <w:tr w:rsidR="00D45670" w:rsidRPr="00D45670" w14:paraId="2734FC21" w14:textId="77777777" w:rsidTr="00D56A73">
        <w:trPr>
          <w:gridAfter w:val="6"/>
          <w:wAfter w:w="7514" w:type="dxa"/>
        </w:trPr>
        <w:tc>
          <w:tcPr>
            <w:tcW w:w="9498" w:type="dxa"/>
            <w:gridSpan w:val="7"/>
            <w:tcBorders>
              <w:top w:val="single" w:sz="4" w:space="0" w:color="auto"/>
              <w:left w:val="double" w:sz="6" w:space="0" w:color="auto"/>
              <w:bottom w:val="single" w:sz="4" w:space="0" w:color="auto"/>
              <w:right w:val="double" w:sz="6" w:space="0" w:color="auto"/>
            </w:tcBorders>
            <w:shd w:val="clear" w:color="auto" w:fill="auto"/>
          </w:tcPr>
          <w:p w14:paraId="3EED0DBE" w14:textId="77777777" w:rsidR="00D45670" w:rsidRPr="00D45670" w:rsidRDefault="00D45670" w:rsidP="00D45670">
            <w:pPr>
              <w:keepNext/>
              <w:keepLines/>
              <w:spacing w:before="60" w:line="240" w:lineRule="exact"/>
              <w:ind w:firstLine="0"/>
              <w:jc w:val="center"/>
              <w:rPr>
                <w:sz w:val="20"/>
              </w:rPr>
            </w:pPr>
            <w:r w:rsidRPr="00D45670">
              <w:rPr>
                <w:b/>
                <w:sz w:val="20"/>
              </w:rPr>
              <w:t>2021 год</w:t>
            </w:r>
          </w:p>
        </w:tc>
      </w:tr>
      <w:tr w:rsidR="00D45670" w:rsidRPr="00D45670" w14:paraId="42568112" w14:textId="77777777" w:rsidTr="00D56A73">
        <w:trPr>
          <w:gridAfter w:val="6"/>
          <w:wAfter w:w="7514" w:type="dxa"/>
        </w:trPr>
        <w:tc>
          <w:tcPr>
            <w:tcW w:w="2123" w:type="dxa"/>
            <w:tcBorders>
              <w:top w:val="single" w:sz="4" w:space="0" w:color="auto"/>
              <w:left w:val="double" w:sz="6" w:space="0" w:color="auto"/>
              <w:bottom w:val="dotted" w:sz="4" w:space="0" w:color="auto"/>
              <w:right w:val="nil"/>
            </w:tcBorders>
            <w:shd w:val="clear" w:color="auto" w:fill="auto"/>
            <w:vAlign w:val="bottom"/>
          </w:tcPr>
          <w:p w14:paraId="36B94A1E" w14:textId="77777777" w:rsidR="00D45670" w:rsidRPr="00D45670" w:rsidRDefault="00D45670" w:rsidP="00C03365">
            <w:pPr>
              <w:spacing w:before="60" w:line="240" w:lineRule="exact"/>
              <w:ind w:left="57" w:firstLine="0"/>
              <w:jc w:val="left"/>
              <w:rPr>
                <w:sz w:val="20"/>
              </w:rPr>
            </w:pPr>
            <w:r w:rsidRPr="00D45670">
              <w:rPr>
                <w:sz w:val="20"/>
              </w:rPr>
              <w:t>Январь</w:t>
            </w:r>
          </w:p>
        </w:tc>
        <w:tc>
          <w:tcPr>
            <w:tcW w:w="1252" w:type="dxa"/>
            <w:tcBorders>
              <w:top w:val="single" w:sz="4" w:space="0" w:color="auto"/>
              <w:left w:val="single" w:sz="4" w:space="0" w:color="auto"/>
              <w:bottom w:val="dotted" w:sz="4" w:space="0" w:color="auto"/>
              <w:right w:val="single" w:sz="4" w:space="0" w:color="auto"/>
            </w:tcBorders>
            <w:shd w:val="clear" w:color="auto" w:fill="auto"/>
            <w:vAlign w:val="bottom"/>
          </w:tcPr>
          <w:p w14:paraId="7D5D295A" w14:textId="77777777" w:rsidR="00D45670" w:rsidRPr="00D45670" w:rsidRDefault="00D45670" w:rsidP="00D45670">
            <w:pPr>
              <w:spacing w:before="60" w:line="240" w:lineRule="exact"/>
              <w:ind w:firstLine="0"/>
              <w:jc w:val="center"/>
              <w:rPr>
                <w:sz w:val="20"/>
              </w:rPr>
            </w:pPr>
            <w:r w:rsidRPr="00D45670">
              <w:rPr>
                <w:sz w:val="20"/>
              </w:rPr>
              <w:t>103,3</w:t>
            </w:r>
          </w:p>
        </w:tc>
        <w:tc>
          <w:tcPr>
            <w:tcW w:w="1253" w:type="dxa"/>
            <w:tcBorders>
              <w:top w:val="single" w:sz="4" w:space="0" w:color="auto"/>
              <w:left w:val="single" w:sz="4" w:space="0" w:color="auto"/>
              <w:bottom w:val="dotted" w:sz="4" w:space="0" w:color="auto"/>
              <w:right w:val="single" w:sz="4" w:space="0" w:color="auto"/>
            </w:tcBorders>
            <w:shd w:val="clear" w:color="auto" w:fill="auto"/>
            <w:vAlign w:val="bottom"/>
          </w:tcPr>
          <w:p w14:paraId="7A085455" w14:textId="77777777" w:rsidR="00D45670" w:rsidRPr="00D45670" w:rsidRDefault="00D45670" w:rsidP="00D45670">
            <w:pPr>
              <w:spacing w:before="60" w:line="240" w:lineRule="exact"/>
              <w:ind w:firstLine="0"/>
              <w:jc w:val="center"/>
              <w:rPr>
                <w:sz w:val="20"/>
              </w:rPr>
            </w:pPr>
            <w:r w:rsidRPr="00D45670">
              <w:rPr>
                <w:sz w:val="20"/>
              </w:rPr>
              <w:t>99,5</w:t>
            </w:r>
          </w:p>
        </w:tc>
        <w:tc>
          <w:tcPr>
            <w:tcW w:w="1253" w:type="dxa"/>
            <w:tcBorders>
              <w:top w:val="single" w:sz="4" w:space="0" w:color="auto"/>
              <w:left w:val="nil"/>
              <w:bottom w:val="dotted" w:sz="4" w:space="0" w:color="auto"/>
              <w:right w:val="nil"/>
            </w:tcBorders>
            <w:shd w:val="clear" w:color="auto" w:fill="auto"/>
            <w:vAlign w:val="bottom"/>
          </w:tcPr>
          <w:p w14:paraId="2C983DA3" w14:textId="77777777" w:rsidR="00D45670" w:rsidRPr="00D45670" w:rsidRDefault="00D45670" w:rsidP="00D45670">
            <w:pPr>
              <w:spacing w:before="60" w:line="240" w:lineRule="exact"/>
              <w:ind w:firstLine="0"/>
              <w:jc w:val="center"/>
              <w:rPr>
                <w:sz w:val="20"/>
              </w:rPr>
            </w:pPr>
            <w:r w:rsidRPr="00D45670">
              <w:rPr>
                <w:sz w:val="20"/>
              </w:rPr>
              <w:t>96,9</w:t>
            </w:r>
          </w:p>
        </w:tc>
        <w:tc>
          <w:tcPr>
            <w:tcW w:w="1252" w:type="dxa"/>
            <w:tcBorders>
              <w:top w:val="single" w:sz="4" w:space="0" w:color="auto"/>
              <w:left w:val="single" w:sz="4" w:space="0" w:color="auto"/>
              <w:bottom w:val="dotted" w:sz="4" w:space="0" w:color="auto"/>
              <w:right w:val="single" w:sz="4" w:space="0" w:color="auto"/>
            </w:tcBorders>
            <w:shd w:val="clear" w:color="auto" w:fill="auto"/>
            <w:vAlign w:val="bottom"/>
          </w:tcPr>
          <w:p w14:paraId="67815A53" w14:textId="77777777" w:rsidR="00D45670" w:rsidRPr="00D45670" w:rsidRDefault="00D45670" w:rsidP="00D45670">
            <w:pPr>
              <w:spacing w:before="60" w:line="240" w:lineRule="exact"/>
              <w:ind w:firstLine="0"/>
              <w:jc w:val="center"/>
              <w:rPr>
                <w:sz w:val="20"/>
              </w:rPr>
            </w:pPr>
            <w:r w:rsidRPr="00D45670">
              <w:rPr>
                <w:sz w:val="20"/>
              </w:rPr>
              <w:t>100,2</w:t>
            </w:r>
          </w:p>
        </w:tc>
        <w:tc>
          <w:tcPr>
            <w:tcW w:w="1253" w:type="dxa"/>
            <w:tcBorders>
              <w:top w:val="single" w:sz="4" w:space="0" w:color="auto"/>
              <w:left w:val="single" w:sz="4" w:space="0" w:color="auto"/>
              <w:bottom w:val="dotted" w:sz="4" w:space="0" w:color="auto"/>
              <w:right w:val="single" w:sz="4" w:space="0" w:color="auto"/>
            </w:tcBorders>
            <w:shd w:val="clear" w:color="auto" w:fill="auto"/>
            <w:vAlign w:val="bottom"/>
          </w:tcPr>
          <w:p w14:paraId="68730043" w14:textId="77777777" w:rsidR="00D45670" w:rsidRPr="00D45670" w:rsidRDefault="00D45670" w:rsidP="00D45670">
            <w:pPr>
              <w:spacing w:before="60" w:line="240" w:lineRule="exact"/>
              <w:ind w:firstLine="0"/>
              <w:jc w:val="center"/>
              <w:rPr>
                <w:sz w:val="20"/>
              </w:rPr>
            </w:pPr>
            <w:r w:rsidRPr="00D45670">
              <w:rPr>
                <w:sz w:val="20"/>
              </w:rPr>
              <w:t>100,0</w:t>
            </w:r>
          </w:p>
        </w:tc>
        <w:tc>
          <w:tcPr>
            <w:tcW w:w="1112" w:type="dxa"/>
            <w:tcBorders>
              <w:top w:val="single" w:sz="4" w:space="0" w:color="auto"/>
              <w:left w:val="nil"/>
              <w:bottom w:val="dotted" w:sz="4" w:space="0" w:color="auto"/>
              <w:right w:val="double" w:sz="6" w:space="0" w:color="auto"/>
            </w:tcBorders>
            <w:shd w:val="clear" w:color="auto" w:fill="auto"/>
            <w:vAlign w:val="bottom"/>
          </w:tcPr>
          <w:p w14:paraId="1EDDE993" w14:textId="77777777" w:rsidR="00D45670" w:rsidRPr="00D45670" w:rsidRDefault="00D45670" w:rsidP="00D45670">
            <w:pPr>
              <w:spacing w:before="60" w:line="240" w:lineRule="exact"/>
              <w:ind w:firstLine="0"/>
              <w:jc w:val="center"/>
              <w:rPr>
                <w:sz w:val="20"/>
              </w:rPr>
            </w:pPr>
            <w:r w:rsidRPr="00D45670">
              <w:rPr>
                <w:sz w:val="20"/>
              </w:rPr>
              <w:t>103,1</w:t>
            </w:r>
          </w:p>
        </w:tc>
      </w:tr>
      <w:tr w:rsidR="00D45670" w:rsidRPr="00D45670" w14:paraId="4ADE68BC" w14:textId="77777777" w:rsidTr="00D56A73">
        <w:trPr>
          <w:gridAfter w:val="6"/>
          <w:wAfter w:w="7514"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0BA2731F" w14:textId="77777777" w:rsidR="00D45670" w:rsidRPr="00D45670" w:rsidRDefault="00D45670" w:rsidP="00C03365">
            <w:pPr>
              <w:spacing w:before="60" w:line="240" w:lineRule="exact"/>
              <w:ind w:left="57" w:firstLine="0"/>
              <w:jc w:val="left"/>
              <w:rPr>
                <w:sz w:val="20"/>
              </w:rPr>
            </w:pPr>
            <w:r w:rsidRPr="00D45670">
              <w:rPr>
                <w:sz w:val="20"/>
              </w:rPr>
              <w:t>Февраль</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72272F18" w14:textId="77777777" w:rsidR="00D45670" w:rsidRPr="00D45670" w:rsidRDefault="00D45670" w:rsidP="00D45670">
            <w:pPr>
              <w:spacing w:before="60" w:line="240" w:lineRule="exact"/>
              <w:ind w:firstLine="0"/>
              <w:jc w:val="center"/>
              <w:rPr>
                <w:sz w:val="20"/>
              </w:rPr>
            </w:pPr>
            <w:r w:rsidRPr="00D45670">
              <w:rPr>
                <w:sz w:val="20"/>
              </w:rPr>
              <w:t>101,2</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6446ACD1" w14:textId="77777777" w:rsidR="00D45670" w:rsidRPr="00D45670" w:rsidRDefault="00D45670" w:rsidP="00D45670">
            <w:pPr>
              <w:spacing w:before="60" w:line="240" w:lineRule="exact"/>
              <w:ind w:firstLine="0"/>
              <w:jc w:val="center"/>
              <w:rPr>
                <w:sz w:val="20"/>
              </w:rPr>
            </w:pPr>
            <w:r w:rsidRPr="00D45670">
              <w:rPr>
                <w:sz w:val="20"/>
              </w:rPr>
              <w:t>98,9</w:t>
            </w:r>
          </w:p>
        </w:tc>
        <w:tc>
          <w:tcPr>
            <w:tcW w:w="1253" w:type="dxa"/>
            <w:tcBorders>
              <w:top w:val="dotted" w:sz="4" w:space="0" w:color="auto"/>
              <w:left w:val="nil"/>
              <w:bottom w:val="dotted" w:sz="4" w:space="0" w:color="auto"/>
              <w:right w:val="nil"/>
            </w:tcBorders>
            <w:shd w:val="clear" w:color="auto" w:fill="auto"/>
            <w:vAlign w:val="bottom"/>
          </w:tcPr>
          <w:p w14:paraId="0660CCEF" w14:textId="77777777" w:rsidR="00D45670" w:rsidRPr="00D45670" w:rsidRDefault="00D45670" w:rsidP="00D45670">
            <w:pPr>
              <w:spacing w:before="60" w:line="240" w:lineRule="exact"/>
              <w:ind w:firstLine="0"/>
              <w:jc w:val="center"/>
              <w:rPr>
                <w:sz w:val="20"/>
              </w:rPr>
            </w:pPr>
            <w:r w:rsidRPr="00D45670">
              <w:rPr>
                <w:sz w:val="20"/>
              </w:rPr>
              <w:t>104,7</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4AA29BBB" w14:textId="77777777" w:rsidR="00D45670" w:rsidRPr="00D45670" w:rsidRDefault="00D45670" w:rsidP="00D45670">
            <w:pPr>
              <w:spacing w:before="60" w:line="240" w:lineRule="exact"/>
              <w:ind w:firstLine="0"/>
              <w:jc w:val="center"/>
              <w:rPr>
                <w:sz w:val="20"/>
              </w:rPr>
            </w:pPr>
            <w:r w:rsidRPr="00D45670">
              <w:rPr>
                <w:sz w:val="20"/>
              </w:rPr>
              <w:t>100,2</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5B3D2388" w14:textId="77777777" w:rsidR="00D45670" w:rsidRPr="00D45670" w:rsidRDefault="00D45670" w:rsidP="00D45670">
            <w:pPr>
              <w:spacing w:before="60" w:line="240" w:lineRule="exact"/>
              <w:ind w:firstLine="0"/>
              <w:jc w:val="center"/>
              <w:rPr>
                <w:sz w:val="20"/>
              </w:rPr>
            </w:pPr>
            <w:r w:rsidRPr="00D45670">
              <w:rPr>
                <w:sz w:val="20"/>
              </w:rPr>
              <w:t>107,3</w:t>
            </w:r>
          </w:p>
        </w:tc>
        <w:tc>
          <w:tcPr>
            <w:tcW w:w="1112" w:type="dxa"/>
            <w:tcBorders>
              <w:top w:val="dotted" w:sz="4" w:space="0" w:color="auto"/>
              <w:left w:val="nil"/>
              <w:bottom w:val="dotted" w:sz="4" w:space="0" w:color="auto"/>
              <w:right w:val="double" w:sz="6" w:space="0" w:color="auto"/>
            </w:tcBorders>
            <w:shd w:val="clear" w:color="auto" w:fill="auto"/>
            <w:vAlign w:val="bottom"/>
          </w:tcPr>
          <w:p w14:paraId="53890700" w14:textId="77777777" w:rsidR="00D45670" w:rsidRPr="00D45670" w:rsidRDefault="00D45670" w:rsidP="00D45670">
            <w:pPr>
              <w:spacing w:before="60" w:line="240" w:lineRule="exact"/>
              <w:ind w:firstLine="0"/>
              <w:jc w:val="center"/>
              <w:rPr>
                <w:sz w:val="20"/>
              </w:rPr>
            </w:pPr>
            <w:r w:rsidRPr="00D45670">
              <w:rPr>
                <w:sz w:val="20"/>
              </w:rPr>
              <w:t>99,5</w:t>
            </w:r>
          </w:p>
        </w:tc>
      </w:tr>
      <w:tr w:rsidR="00D45670" w:rsidRPr="00D45670" w14:paraId="339B4521" w14:textId="77777777" w:rsidTr="00D56A73">
        <w:trPr>
          <w:gridAfter w:val="6"/>
          <w:wAfter w:w="7514"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5164D70D" w14:textId="77777777" w:rsidR="00D45670" w:rsidRPr="00D45670" w:rsidRDefault="00D45670" w:rsidP="00C03365">
            <w:pPr>
              <w:spacing w:before="60" w:line="240" w:lineRule="exact"/>
              <w:ind w:left="57" w:firstLine="0"/>
              <w:jc w:val="left"/>
              <w:rPr>
                <w:sz w:val="20"/>
              </w:rPr>
            </w:pPr>
            <w:r w:rsidRPr="00D45670">
              <w:rPr>
                <w:sz w:val="20"/>
              </w:rPr>
              <w:t>Март</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249AF700" w14:textId="77777777" w:rsidR="00D45670" w:rsidRPr="00D45670" w:rsidRDefault="00D45670" w:rsidP="00D45670">
            <w:pPr>
              <w:spacing w:before="60" w:line="240" w:lineRule="exact"/>
              <w:ind w:firstLine="0"/>
              <w:jc w:val="center"/>
              <w:rPr>
                <w:sz w:val="20"/>
              </w:rPr>
            </w:pPr>
            <w:r w:rsidRPr="00D45670">
              <w:rPr>
                <w:sz w:val="20"/>
              </w:rPr>
              <w:t>99,4</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68027657" w14:textId="77777777" w:rsidR="00D45670" w:rsidRPr="00D45670" w:rsidRDefault="00D45670" w:rsidP="00D45670">
            <w:pPr>
              <w:spacing w:before="60" w:line="240" w:lineRule="exact"/>
              <w:ind w:firstLine="0"/>
              <w:jc w:val="center"/>
              <w:rPr>
                <w:sz w:val="20"/>
              </w:rPr>
            </w:pPr>
            <w:r w:rsidRPr="00D45670">
              <w:rPr>
                <w:sz w:val="20"/>
              </w:rPr>
              <w:t>100,9</w:t>
            </w:r>
          </w:p>
        </w:tc>
        <w:tc>
          <w:tcPr>
            <w:tcW w:w="1253" w:type="dxa"/>
            <w:tcBorders>
              <w:top w:val="dotted" w:sz="4" w:space="0" w:color="auto"/>
              <w:left w:val="nil"/>
              <w:bottom w:val="dotted" w:sz="4" w:space="0" w:color="auto"/>
              <w:right w:val="nil"/>
            </w:tcBorders>
            <w:shd w:val="clear" w:color="auto" w:fill="auto"/>
            <w:vAlign w:val="bottom"/>
          </w:tcPr>
          <w:p w14:paraId="4182E26A" w14:textId="77777777" w:rsidR="00D45670" w:rsidRPr="00D45670" w:rsidRDefault="00D45670" w:rsidP="00D45670">
            <w:pPr>
              <w:spacing w:before="60" w:line="240" w:lineRule="exact"/>
              <w:ind w:firstLine="0"/>
              <w:jc w:val="center"/>
              <w:rPr>
                <w:sz w:val="20"/>
              </w:rPr>
            </w:pPr>
            <w:r w:rsidRPr="00D45670">
              <w:rPr>
                <w:sz w:val="20"/>
              </w:rPr>
              <w:t>97,7</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5534CB2E" w14:textId="77777777" w:rsidR="00D45670" w:rsidRPr="00D45670" w:rsidRDefault="00D45670" w:rsidP="00D45670">
            <w:pPr>
              <w:spacing w:before="60" w:line="240" w:lineRule="exact"/>
              <w:ind w:firstLine="0"/>
              <w:jc w:val="center"/>
              <w:rPr>
                <w:sz w:val="20"/>
              </w:rPr>
            </w:pPr>
            <w:r w:rsidRPr="00D45670">
              <w:rPr>
                <w:sz w:val="20"/>
              </w:rPr>
              <w:t>98,3</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65639945" w14:textId="77777777" w:rsidR="00D45670" w:rsidRPr="00D45670" w:rsidRDefault="00D45670" w:rsidP="00D45670">
            <w:pPr>
              <w:spacing w:before="60" w:line="240" w:lineRule="exact"/>
              <w:ind w:firstLine="0"/>
              <w:jc w:val="center"/>
              <w:rPr>
                <w:sz w:val="20"/>
              </w:rPr>
            </w:pPr>
            <w:r w:rsidRPr="00D45670">
              <w:rPr>
                <w:sz w:val="20"/>
              </w:rPr>
              <w:t>101,8</w:t>
            </w:r>
          </w:p>
        </w:tc>
        <w:tc>
          <w:tcPr>
            <w:tcW w:w="1112" w:type="dxa"/>
            <w:tcBorders>
              <w:top w:val="dotted" w:sz="4" w:space="0" w:color="auto"/>
              <w:left w:val="nil"/>
              <w:bottom w:val="dotted" w:sz="4" w:space="0" w:color="auto"/>
              <w:right w:val="double" w:sz="6" w:space="0" w:color="auto"/>
            </w:tcBorders>
            <w:shd w:val="clear" w:color="auto" w:fill="auto"/>
            <w:vAlign w:val="bottom"/>
          </w:tcPr>
          <w:p w14:paraId="38FBEC0B" w14:textId="77777777" w:rsidR="00D45670" w:rsidRPr="00D45670" w:rsidRDefault="00D45670" w:rsidP="00D45670">
            <w:pPr>
              <w:spacing w:before="60" w:line="240" w:lineRule="exact"/>
              <w:ind w:firstLine="0"/>
              <w:jc w:val="center"/>
              <w:rPr>
                <w:sz w:val="20"/>
              </w:rPr>
            </w:pPr>
            <w:r w:rsidRPr="00D45670">
              <w:rPr>
                <w:sz w:val="20"/>
              </w:rPr>
              <w:t>101,1</w:t>
            </w:r>
          </w:p>
        </w:tc>
      </w:tr>
      <w:tr w:rsidR="00D45670" w:rsidRPr="00D45670" w14:paraId="618D44F0" w14:textId="77777777" w:rsidTr="00D56A73">
        <w:trPr>
          <w:gridAfter w:val="6"/>
          <w:wAfter w:w="7514"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66B7C260" w14:textId="77777777" w:rsidR="00D45670" w:rsidRPr="00D45670" w:rsidRDefault="00D45670" w:rsidP="00C03365">
            <w:pPr>
              <w:spacing w:before="60" w:line="240" w:lineRule="exact"/>
              <w:ind w:left="57" w:firstLine="0"/>
              <w:jc w:val="left"/>
              <w:rPr>
                <w:sz w:val="20"/>
              </w:rPr>
            </w:pPr>
            <w:r w:rsidRPr="00D45670">
              <w:rPr>
                <w:sz w:val="20"/>
              </w:rPr>
              <w:t>Апрель</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32A8D057" w14:textId="77777777" w:rsidR="00D45670" w:rsidRPr="00D45670" w:rsidRDefault="00D45670" w:rsidP="00D45670">
            <w:pPr>
              <w:spacing w:before="60" w:line="240" w:lineRule="exact"/>
              <w:ind w:firstLine="0"/>
              <w:jc w:val="center"/>
              <w:rPr>
                <w:sz w:val="20"/>
              </w:rPr>
            </w:pPr>
            <w:r w:rsidRPr="00D45670">
              <w:rPr>
                <w:sz w:val="20"/>
              </w:rPr>
              <w:t>99,5</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114D6FED" w14:textId="77777777" w:rsidR="00D45670" w:rsidRPr="00D45670" w:rsidRDefault="00D45670" w:rsidP="00D45670">
            <w:pPr>
              <w:spacing w:before="60" w:line="240" w:lineRule="exact"/>
              <w:ind w:firstLine="0"/>
              <w:jc w:val="center"/>
              <w:rPr>
                <w:sz w:val="20"/>
              </w:rPr>
            </w:pPr>
            <w:r w:rsidRPr="00D45670">
              <w:rPr>
                <w:sz w:val="20"/>
              </w:rPr>
              <w:t>101,8</w:t>
            </w:r>
          </w:p>
        </w:tc>
        <w:tc>
          <w:tcPr>
            <w:tcW w:w="1253" w:type="dxa"/>
            <w:tcBorders>
              <w:top w:val="dotted" w:sz="4" w:space="0" w:color="auto"/>
              <w:left w:val="nil"/>
              <w:bottom w:val="dotted" w:sz="4" w:space="0" w:color="auto"/>
              <w:right w:val="nil"/>
            </w:tcBorders>
            <w:shd w:val="clear" w:color="auto" w:fill="auto"/>
            <w:vAlign w:val="bottom"/>
          </w:tcPr>
          <w:p w14:paraId="62CB942A" w14:textId="77777777" w:rsidR="00D45670" w:rsidRPr="00D45670" w:rsidRDefault="00D45670" w:rsidP="00D45670">
            <w:pPr>
              <w:spacing w:before="60" w:line="240" w:lineRule="exact"/>
              <w:ind w:firstLine="0"/>
              <w:jc w:val="center"/>
              <w:rPr>
                <w:sz w:val="20"/>
              </w:rPr>
            </w:pPr>
            <w:r w:rsidRPr="00D45670">
              <w:rPr>
                <w:sz w:val="20"/>
              </w:rPr>
              <w:t>101,7</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36FFEA85" w14:textId="77777777" w:rsidR="00D45670" w:rsidRPr="00D45670" w:rsidRDefault="00D45670" w:rsidP="00D45670">
            <w:pPr>
              <w:spacing w:before="60" w:line="240" w:lineRule="exact"/>
              <w:ind w:firstLine="0"/>
              <w:jc w:val="center"/>
              <w:rPr>
                <w:sz w:val="20"/>
              </w:rPr>
            </w:pPr>
            <w:r w:rsidRPr="00D45670">
              <w:rPr>
                <w:sz w:val="20"/>
              </w:rPr>
              <w:t>99,8</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12D4D34D" w14:textId="77777777" w:rsidR="00D45670" w:rsidRPr="00D45670" w:rsidRDefault="00D45670" w:rsidP="00D45670">
            <w:pPr>
              <w:spacing w:before="60" w:line="240" w:lineRule="exact"/>
              <w:ind w:firstLine="0"/>
              <w:jc w:val="center"/>
              <w:rPr>
                <w:sz w:val="20"/>
              </w:rPr>
            </w:pPr>
            <w:r w:rsidRPr="00D45670">
              <w:rPr>
                <w:sz w:val="20"/>
              </w:rPr>
              <w:t>102,3</w:t>
            </w:r>
          </w:p>
        </w:tc>
        <w:tc>
          <w:tcPr>
            <w:tcW w:w="1112" w:type="dxa"/>
            <w:tcBorders>
              <w:top w:val="dotted" w:sz="4" w:space="0" w:color="auto"/>
              <w:left w:val="nil"/>
              <w:bottom w:val="dotted" w:sz="4" w:space="0" w:color="auto"/>
              <w:right w:val="double" w:sz="6" w:space="0" w:color="auto"/>
            </w:tcBorders>
            <w:shd w:val="clear" w:color="auto" w:fill="auto"/>
            <w:vAlign w:val="bottom"/>
          </w:tcPr>
          <w:p w14:paraId="09BAE26E" w14:textId="77777777" w:rsidR="00D45670" w:rsidRPr="00D45670" w:rsidRDefault="00D45670" w:rsidP="00D45670">
            <w:pPr>
              <w:spacing w:before="60" w:line="240" w:lineRule="exact"/>
              <w:ind w:firstLine="0"/>
              <w:jc w:val="center"/>
              <w:rPr>
                <w:sz w:val="20"/>
              </w:rPr>
            </w:pPr>
            <w:r w:rsidRPr="00D45670">
              <w:rPr>
                <w:sz w:val="20"/>
              </w:rPr>
              <w:t>102,8</w:t>
            </w:r>
          </w:p>
        </w:tc>
      </w:tr>
      <w:tr w:rsidR="00D45670" w:rsidRPr="00D45670" w14:paraId="600697FE" w14:textId="77777777" w:rsidTr="00D56A73">
        <w:trPr>
          <w:gridAfter w:val="6"/>
          <w:wAfter w:w="7514"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039AA71F" w14:textId="77777777" w:rsidR="00D45670" w:rsidRPr="00D45670" w:rsidRDefault="00D45670" w:rsidP="00C03365">
            <w:pPr>
              <w:spacing w:before="60" w:line="240" w:lineRule="exact"/>
              <w:ind w:left="57" w:firstLine="0"/>
              <w:jc w:val="left"/>
              <w:rPr>
                <w:sz w:val="20"/>
              </w:rPr>
            </w:pPr>
            <w:r w:rsidRPr="00D45670">
              <w:rPr>
                <w:sz w:val="20"/>
              </w:rPr>
              <w:t>Май</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5F0A145F" w14:textId="77777777" w:rsidR="00D45670" w:rsidRPr="00D45670" w:rsidRDefault="00D45670" w:rsidP="00D45670">
            <w:pPr>
              <w:spacing w:before="60" w:line="240" w:lineRule="exact"/>
              <w:ind w:firstLine="0"/>
              <w:jc w:val="center"/>
              <w:rPr>
                <w:sz w:val="20"/>
              </w:rPr>
            </w:pPr>
            <w:r w:rsidRPr="00D45670">
              <w:rPr>
                <w:sz w:val="20"/>
              </w:rPr>
              <w:t>100,2</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20BC5EA0" w14:textId="77777777" w:rsidR="00D45670" w:rsidRPr="00D45670" w:rsidRDefault="00D45670" w:rsidP="00D45670">
            <w:pPr>
              <w:spacing w:before="60" w:line="240" w:lineRule="exact"/>
              <w:ind w:firstLine="0"/>
              <w:jc w:val="center"/>
              <w:rPr>
                <w:sz w:val="20"/>
              </w:rPr>
            </w:pPr>
            <w:r w:rsidRPr="00D45670">
              <w:rPr>
                <w:sz w:val="20"/>
              </w:rPr>
              <w:t>100,2</w:t>
            </w:r>
          </w:p>
        </w:tc>
        <w:tc>
          <w:tcPr>
            <w:tcW w:w="1253" w:type="dxa"/>
            <w:tcBorders>
              <w:top w:val="dotted" w:sz="4" w:space="0" w:color="auto"/>
              <w:left w:val="nil"/>
              <w:bottom w:val="dotted" w:sz="4" w:space="0" w:color="auto"/>
              <w:right w:val="nil"/>
            </w:tcBorders>
            <w:shd w:val="clear" w:color="auto" w:fill="auto"/>
            <w:vAlign w:val="bottom"/>
          </w:tcPr>
          <w:p w14:paraId="7586D8FE" w14:textId="77777777" w:rsidR="00D45670" w:rsidRPr="00D45670" w:rsidRDefault="00D45670" w:rsidP="00D45670">
            <w:pPr>
              <w:spacing w:before="60" w:line="240" w:lineRule="exact"/>
              <w:ind w:firstLine="0"/>
              <w:jc w:val="center"/>
              <w:rPr>
                <w:sz w:val="20"/>
              </w:rPr>
            </w:pPr>
            <w:r w:rsidRPr="00D45670">
              <w:rPr>
                <w:sz w:val="20"/>
              </w:rPr>
              <w:t>99,9</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513F834E" w14:textId="77777777" w:rsidR="00D45670" w:rsidRPr="00D45670" w:rsidRDefault="00D45670" w:rsidP="00D45670">
            <w:pPr>
              <w:spacing w:before="60" w:line="240" w:lineRule="exact"/>
              <w:ind w:firstLine="0"/>
              <w:jc w:val="center"/>
              <w:rPr>
                <w:sz w:val="20"/>
              </w:rPr>
            </w:pPr>
            <w:r w:rsidRPr="00D45670">
              <w:rPr>
                <w:sz w:val="20"/>
              </w:rPr>
              <w:t>101,1</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0C9D2AEB" w14:textId="77777777" w:rsidR="00D45670" w:rsidRPr="00D45670" w:rsidRDefault="00D45670" w:rsidP="00D45670">
            <w:pPr>
              <w:spacing w:before="60" w:line="240" w:lineRule="exact"/>
              <w:ind w:firstLine="0"/>
              <w:jc w:val="center"/>
              <w:rPr>
                <w:sz w:val="20"/>
              </w:rPr>
            </w:pPr>
            <w:r w:rsidRPr="00D45670">
              <w:rPr>
                <w:sz w:val="20"/>
              </w:rPr>
              <w:t>95,0</w:t>
            </w:r>
          </w:p>
        </w:tc>
        <w:tc>
          <w:tcPr>
            <w:tcW w:w="1112" w:type="dxa"/>
            <w:tcBorders>
              <w:top w:val="dotted" w:sz="4" w:space="0" w:color="auto"/>
              <w:left w:val="nil"/>
              <w:bottom w:val="dotted" w:sz="4" w:space="0" w:color="auto"/>
              <w:right w:val="double" w:sz="6" w:space="0" w:color="auto"/>
            </w:tcBorders>
            <w:shd w:val="clear" w:color="auto" w:fill="auto"/>
            <w:vAlign w:val="bottom"/>
          </w:tcPr>
          <w:p w14:paraId="04843C36" w14:textId="77777777" w:rsidR="00D45670" w:rsidRPr="00D45670" w:rsidRDefault="00D45670" w:rsidP="00D45670">
            <w:pPr>
              <w:spacing w:before="60" w:line="240" w:lineRule="exact"/>
              <w:ind w:firstLine="0"/>
              <w:jc w:val="center"/>
              <w:rPr>
                <w:sz w:val="20"/>
              </w:rPr>
            </w:pPr>
            <w:r w:rsidRPr="00D45670">
              <w:rPr>
                <w:sz w:val="20"/>
              </w:rPr>
              <w:t>99,8</w:t>
            </w:r>
          </w:p>
        </w:tc>
      </w:tr>
      <w:tr w:rsidR="00D45670" w:rsidRPr="00D45670" w14:paraId="4465EA5E" w14:textId="77777777" w:rsidTr="00D56A73">
        <w:trPr>
          <w:gridAfter w:val="6"/>
          <w:wAfter w:w="7514"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7801C3D6" w14:textId="77777777" w:rsidR="00D45670" w:rsidRPr="00D45670" w:rsidRDefault="00D45670" w:rsidP="00C03365">
            <w:pPr>
              <w:spacing w:before="60" w:line="240" w:lineRule="exact"/>
              <w:ind w:left="57" w:firstLine="0"/>
              <w:jc w:val="left"/>
              <w:rPr>
                <w:sz w:val="20"/>
              </w:rPr>
            </w:pPr>
            <w:r w:rsidRPr="00D45670">
              <w:rPr>
                <w:sz w:val="20"/>
              </w:rPr>
              <w:t>Июнь</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76C2DD67" w14:textId="77777777" w:rsidR="00D45670" w:rsidRPr="00D45670" w:rsidRDefault="00D45670" w:rsidP="00D45670">
            <w:pPr>
              <w:spacing w:before="60" w:line="240" w:lineRule="exact"/>
              <w:ind w:firstLine="0"/>
              <w:jc w:val="center"/>
              <w:rPr>
                <w:sz w:val="20"/>
              </w:rPr>
            </w:pPr>
            <w:r w:rsidRPr="00D45670">
              <w:rPr>
                <w:sz w:val="20"/>
              </w:rPr>
              <w:t>99,2</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2CB4B194" w14:textId="77777777" w:rsidR="00D45670" w:rsidRPr="00D45670" w:rsidRDefault="00D45670" w:rsidP="00D45670">
            <w:pPr>
              <w:spacing w:before="60" w:line="240" w:lineRule="exact"/>
              <w:ind w:firstLine="0"/>
              <w:jc w:val="center"/>
              <w:rPr>
                <w:sz w:val="20"/>
              </w:rPr>
            </w:pPr>
            <w:r w:rsidRPr="00D45670">
              <w:rPr>
                <w:sz w:val="20"/>
              </w:rPr>
              <w:t>99,7</w:t>
            </w:r>
          </w:p>
        </w:tc>
        <w:tc>
          <w:tcPr>
            <w:tcW w:w="1253" w:type="dxa"/>
            <w:tcBorders>
              <w:top w:val="dotted" w:sz="4" w:space="0" w:color="auto"/>
              <w:left w:val="nil"/>
              <w:bottom w:val="dotted" w:sz="4" w:space="0" w:color="auto"/>
              <w:right w:val="nil"/>
            </w:tcBorders>
            <w:shd w:val="clear" w:color="auto" w:fill="auto"/>
            <w:vAlign w:val="bottom"/>
          </w:tcPr>
          <w:p w14:paraId="2B0D49AB" w14:textId="77777777" w:rsidR="00D45670" w:rsidRPr="00D45670" w:rsidRDefault="00D45670" w:rsidP="00D45670">
            <w:pPr>
              <w:spacing w:before="60" w:line="240" w:lineRule="exact"/>
              <w:ind w:firstLine="0"/>
              <w:jc w:val="center"/>
              <w:rPr>
                <w:sz w:val="20"/>
              </w:rPr>
            </w:pPr>
            <w:r w:rsidRPr="00D45670">
              <w:rPr>
                <w:sz w:val="20"/>
              </w:rPr>
              <w:t>101,3</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37CFE2DD" w14:textId="77777777" w:rsidR="00D45670" w:rsidRPr="00D45670" w:rsidRDefault="00D45670" w:rsidP="00D45670">
            <w:pPr>
              <w:spacing w:before="60" w:line="240" w:lineRule="exact"/>
              <w:ind w:firstLine="0"/>
              <w:jc w:val="center"/>
              <w:rPr>
                <w:sz w:val="20"/>
              </w:rPr>
            </w:pPr>
            <w:r w:rsidRPr="00D45670">
              <w:rPr>
                <w:sz w:val="20"/>
              </w:rPr>
              <w:t>100,0</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3D3F0589" w14:textId="77777777" w:rsidR="00D45670" w:rsidRPr="00D45670" w:rsidRDefault="00D45670" w:rsidP="00D45670">
            <w:pPr>
              <w:spacing w:before="60" w:line="240" w:lineRule="exact"/>
              <w:ind w:firstLine="0"/>
              <w:jc w:val="center"/>
              <w:rPr>
                <w:sz w:val="20"/>
              </w:rPr>
            </w:pPr>
            <w:r w:rsidRPr="00D45670">
              <w:rPr>
                <w:sz w:val="20"/>
              </w:rPr>
              <w:t>105,3</w:t>
            </w:r>
          </w:p>
        </w:tc>
        <w:tc>
          <w:tcPr>
            <w:tcW w:w="1112" w:type="dxa"/>
            <w:tcBorders>
              <w:top w:val="dotted" w:sz="4" w:space="0" w:color="auto"/>
              <w:left w:val="nil"/>
              <w:bottom w:val="dotted" w:sz="4" w:space="0" w:color="auto"/>
              <w:right w:val="double" w:sz="6" w:space="0" w:color="auto"/>
            </w:tcBorders>
            <w:shd w:val="clear" w:color="auto" w:fill="auto"/>
            <w:vAlign w:val="bottom"/>
          </w:tcPr>
          <w:p w14:paraId="35C43D06" w14:textId="77777777" w:rsidR="00D45670" w:rsidRPr="00D45670" w:rsidRDefault="00D45670" w:rsidP="00D45670">
            <w:pPr>
              <w:spacing w:before="60" w:line="240" w:lineRule="exact"/>
              <w:ind w:firstLine="0"/>
              <w:jc w:val="center"/>
              <w:rPr>
                <w:sz w:val="20"/>
              </w:rPr>
            </w:pPr>
            <w:r w:rsidRPr="00D45670">
              <w:rPr>
                <w:sz w:val="20"/>
              </w:rPr>
              <w:t>101,1</w:t>
            </w:r>
          </w:p>
        </w:tc>
      </w:tr>
      <w:tr w:rsidR="00D45670" w:rsidRPr="00D45670" w14:paraId="4303B0EE" w14:textId="77777777" w:rsidTr="00D56A73">
        <w:trPr>
          <w:gridAfter w:val="6"/>
          <w:wAfter w:w="7514"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14DCF42A" w14:textId="77777777" w:rsidR="00D45670" w:rsidRPr="00D45670" w:rsidRDefault="00D45670" w:rsidP="00C03365">
            <w:pPr>
              <w:spacing w:before="60" w:line="240" w:lineRule="exact"/>
              <w:ind w:left="57" w:firstLine="0"/>
              <w:jc w:val="left"/>
              <w:rPr>
                <w:sz w:val="20"/>
              </w:rPr>
            </w:pPr>
            <w:r w:rsidRPr="00D45670">
              <w:rPr>
                <w:sz w:val="20"/>
              </w:rPr>
              <w:t>Июль</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7B8FA4D4" w14:textId="77777777" w:rsidR="00D45670" w:rsidRPr="00D45670" w:rsidRDefault="00D45670" w:rsidP="00D45670">
            <w:pPr>
              <w:spacing w:before="60" w:line="240" w:lineRule="exact"/>
              <w:ind w:firstLine="0"/>
              <w:jc w:val="center"/>
              <w:rPr>
                <w:sz w:val="20"/>
              </w:rPr>
            </w:pPr>
            <w:r w:rsidRPr="00D45670">
              <w:rPr>
                <w:sz w:val="20"/>
              </w:rPr>
              <w:t>99,9</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50B35459" w14:textId="77777777" w:rsidR="00D45670" w:rsidRPr="00D45670" w:rsidRDefault="00D45670" w:rsidP="00D45670">
            <w:pPr>
              <w:spacing w:before="60" w:line="240" w:lineRule="exact"/>
              <w:ind w:firstLine="0"/>
              <w:jc w:val="center"/>
              <w:rPr>
                <w:sz w:val="20"/>
              </w:rPr>
            </w:pPr>
            <w:r w:rsidRPr="00D45670">
              <w:rPr>
                <w:sz w:val="20"/>
              </w:rPr>
              <w:t>103,3</w:t>
            </w:r>
          </w:p>
        </w:tc>
        <w:tc>
          <w:tcPr>
            <w:tcW w:w="1253" w:type="dxa"/>
            <w:tcBorders>
              <w:top w:val="dotted" w:sz="4" w:space="0" w:color="auto"/>
              <w:left w:val="nil"/>
              <w:bottom w:val="dotted" w:sz="4" w:space="0" w:color="auto"/>
              <w:right w:val="nil"/>
            </w:tcBorders>
            <w:shd w:val="clear" w:color="auto" w:fill="auto"/>
            <w:vAlign w:val="bottom"/>
          </w:tcPr>
          <w:p w14:paraId="0AB7B36D" w14:textId="77777777" w:rsidR="00D45670" w:rsidRPr="00D45670" w:rsidRDefault="00D45670" w:rsidP="00D45670">
            <w:pPr>
              <w:spacing w:before="60" w:line="240" w:lineRule="exact"/>
              <w:ind w:firstLine="0"/>
              <w:jc w:val="center"/>
              <w:rPr>
                <w:sz w:val="20"/>
              </w:rPr>
            </w:pPr>
            <w:r w:rsidRPr="00D45670">
              <w:rPr>
                <w:sz w:val="20"/>
              </w:rPr>
              <w:t>97,7</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446B0EF3" w14:textId="77777777" w:rsidR="00D45670" w:rsidRPr="00D45670" w:rsidRDefault="00D45670" w:rsidP="00D45670">
            <w:pPr>
              <w:spacing w:before="60" w:line="240" w:lineRule="exact"/>
              <w:ind w:firstLine="0"/>
              <w:jc w:val="center"/>
              <w:rPr>
                <w:sz w:val="20"/>
              </w:rPr>
            </w:pPr>
            <w:r w:rsidRPr="00D45670">
              <w:rPr>
                <w:sz w:val="20"/>
              </w:rPr>
              <w:t>100,7</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5A295C83" w14:textId="77777777" w:rsidR="00D45670" w:rsidRPr="00D45670" w:rsidRDefault="00D45670" w:rsidP="00D45670">
            <w:pPr>
              <w:spacing w:before="60" w:line="240" w:lineRule="exact"/>
              <w:ind w:firstLine="0"/>
              <w:jc w:val="center"/>
              <w:rPr>
                <w:sz w:val="20"/>
              </w:rPr>
            </w:pPr>
            <w:r w:rsidRPr="00D45670">
              <w:rPr>
                <w:sz w:val="20"/>
              </w:rPr>
              <w:t>100,2</w:t>
            </w:r>
          </w:p>
        </w:tc>
        <w:tc>
          <w:tcPr>
            <w:tcW w:w="1112" w:type="dxa"/>
            <w:tcBorders>
              <w:top w:val="dotted" w:sz="4" w:space="0" w:color="auto"/>
              <w:left w:val="nil"/>
              <w:bottom w:val="dotted" w:sz="4" w:space="0" w:color="auto"/>
              <w:right w:val="double" w:sz="6" w:space="0" w:color="auto"/>
            </w:tcBorders>
            <w:shd w:val="clear" w:color="auto" w:fill="auto"/>
            <w:vAlign w:val="bottom"/>
          </w:tcPr>
          <w:p w14:paraId="7FCEFE6E" w14:textId="77777777" w:rsidR="00D45670" w:rsidRPr="00D45670" w:rsidRDefault="00D45670" w:rsidP="00D45670">
            <w:pPr>
              <w:spacing w:before="60" w:line="240" w:lineRule="exact"/>
              <w:ind w:firstLine="0"/>
              <w:jc w:val="center"/>
              <w:rPr>
                <w:sz w:val="20"/>
              </w:rPr>
            </w:pPr>
            <w:r w:rsidRPr="00D45670">
              <w:rPr>
                <w:sz w:val="20"/>
              </w:rPr>
              <w:t>101,9</w:t>
            </w:r>
          </w:p>
        </w:tc>
      </w:tr>
      <w:tr w:rsidR="00D45670" w:rsidRPr="00D45670" w14:paraId="3D6E8843" w14:textId="77777777" w:rsidTr="00D56A73">
        <w:trPr>
          <w:gridAfter w:val="6"/>
          <w:wAfter w:w="7514"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7FA774BF" w14:textId="77777777" w:rsidR="00D45670" w:rsidRPr="00D45670" w:rsidRDefault="00D45670" w:rsidP="00C03365">
            <w:pPr>
              <w:spacing w:before="60" w:line="240" w:lineRule="exact"/>
              <w:ind w:left="57" w:firstLine="0"/>
              <w:jc w:val="left"/>
              <w:rPr>
                <w:sz w:val="20"/>
              </w:rPr>
            </w:pPr>
            <w:r w:rsidRPr="00D45670">
              <w:rPr>
                <w:sz w:val="20"/>
              </w:rPr>
              <w:t>Август</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5636BEDE" w14:textId="77777777" w:rsidR="00D45670" w:rsidRPr="00D45670" w:rsidRDefault="00D45670" w:rsidP="00D45670">
            <w:pPr>
              <w:spacing w:before="60" w:line="240" w:lineRule="exact"/>
              <w:ind w:firstLine="0"/>
              <w:jc w:val="center"/>
              <w:rPr>
                <w:sz w:val="20"/>
              </w:rPr>
            </w:pPr>
            <w:r w:rsidRPr="00D45670">
              <w:rPr>
                <w:sz w:val="20"/>
              </w:rPr>
              <w:t>100,2</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0D4531AE" w14:textId="77777777" w:rsidR="00D45670" w:rsidRPr="00D45670" w:rsidRDefault="00D45670" w:rsidP="00D45670">
            <w:pPr>
              <w:spacing w:before="60" w:line="240" w:lineRule="exact"/>
              <w:ind w:firstLine="0"/>
              <w:jc w:val="center"/>
              <w:rPr>
                <w:sz w:val="20"/>
              </w:rPr>
            </w:pPr>
            <w:r w:rsidRPr="00D45670">
              <w:rPr>
                <w:sz w:val="20"/>
              </w:rPr>
              <w:t>102,9</w:t>
            </w:r>
          </w:p>
        </w:tc>
        <w:tc>
          <w:tcPr>
            <w:tcW w:w="1253" w:type="dxa"/>
            <w:tcBorders>
              <w:top w:val="dotted" w:sz="4" w:space="0" w:color="auto"/>
              <w:left w:val="nil"/>
              <w:bottom w:val="dotted" w:sz="4" w:space="0" w:color="auto"/>
              <w:right w:val="nil"/>
            </w:tcBorders>
            <w:shd w:val="clear" w:color="auto" w:fill="auto"/>
            <w:vAlign w:val="bottom"/>
          </w:tcPr>
          <w:p w14:paraId="328F8A52" w14:textId="77777777" w:rsidR="00D45670" w:rsidRPr="00D45670" w:rsidRDefault="00D45670" w:rsidP="00D45670">
            <w:pPr>
              <w:spacing w:before="60" w:line="240" w:lineRule="exact"/>
              <w:ind w:firstLine="0"/>
              <w:jc w:val="center"/>
              <w:rPr>
                <w:sz w:val="20"/>
              </w:rPr>
            </w:pPr>
            <w:r w:rsidRPr="00D45670">
              <w:rPr>
                <w:sz w:val="20"/>
              </w:rPr>
              <w:t>100,8</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47BA48C6" w14:textId="77777777" w:rsidR="00D45670" w:rsidRPr="00D45670" w:rsidRDefault="00D45670" w:rsidP="00D45670">
            <w:pPr>
              <w:spacing w:before="60" w:line="240" w:lineRule="exact"/>
              <w:ind w:firstLine="0"/>
              <w:jc w:val="center"/>
              <w:rPr>
                <w:sz w:val="20"/>
              </w:rPr>
            </w:pPr>
            <w:r w:rsidRPr="00D45670">
              <w:rPr>
                <w:sz w:val="20"/>
              </w:rPr>
              <w:t>99,7</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5086BDBA" w14:textId="77777777" w:rsidR="00D45670" w:rsidRPr="00D45670" w:rsidRDefault="00D45670" w:rsidP="00D45670">
            <w:pPr>
              <w:spacing w:before="60" w:line="240" w:lineRule="exact"/>
              <w:ind w:firstLine="0"/>
              <w:jc w:val="center"/>
              <w:rPr>
                <w:sz w:val="20"/>
              </w:rPr>
            </w:pPr>
            <w:r w:rsidRPr="00D45670">
              <w:rPr>
                <w:sz w:val="20"/>
              </w:rPr>
              <w:t>106,5</w:t>
            </w:r>
          </w:p>
        </w:tc>
        <w:tc>
          <w:tcPr>
            <w:tcW w:w="1112" w:type="dxa"/>
            <w:tcBorders>
              <w:top w:val="dotted" w:sz="4" w:space="0" w:color="auto"/>
              <w:left w:val="nil"/>
              <w:bottom w:val="dotted" w:sz="4" w:space="0" w:color="auto"/>
              <w:right w:val="double" w:sz="6" w:space="0" w:color="auto"/>
            </w:tcBorders>
            <w:shd w:val="clear" w:color="auto" w:fill="auto"/>
            <w:vAlign w:val="bottom"/>
          </w:tcPr>
          <w:p w14:paraId="5C2974B1" w14:textId="77777777" w:rsidR="00D45670" w:rsidRPr="00D45670" w:rsidRDefault="00D45670" w:rsidP="00D45670">
            <w:pPr>
              <w:spacing w:before="60" w:line="240" w:lineRule="exact"/>
              <w:ind w:firstLine="0"/>
              <w:jc w:val="center"/>
              <w:rPr>
                <w:sz w:val="20"/>
              </w:rPr>
            </w:pPr>
            <w:r w:rsidRPr="00D45670">
              <w:rPr>
                <w:sz w:val="20"/>
              </w:rPr>
              <w:t>100,2</w:t>
            </w:r>
          </w:p>
        </w:tc>
      </w:tr>
      <w:tr w:rsidR="00D45670" w:rsidRPr="00D45670" w14:paraId="58839DF2" w14:textId="77777777" w:rsidTr="00D56A73">
        <w:trPr>
          <w:gridAfter w:val="6"/>
          <w:wAfter w:w="7514"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546E43A3" w14:textId="77777777" w:rsidR="00D45670" w:rsidRPr="00D45670" w:rsidRDefault="00D45670" w:rsidP="00C03365">
            <w:pPr>
              <w:spacing w:before="60" w:line="240" w:lineRule="exact"/>
              <w:ind w:left="57" w:firstLine="0"/>
              <w:jc w:val="left"/>
              <w:rPr>
                <w:sz w:val="20"/>
              </w:rPr>
            </w:pPr>
            <w:r w:rsidRPr="00D45670">
              <w:rPr>
                <w:sz w:val="20"/>
              </w:rPr>
              <w:t>Сентябрь</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2525A121" w14:textId="77777777" w:rsidR="00D45670" w:rsidRPr="00D45670" w:rsidRDefault="00D45670" w:rsidP="00D45670">
            <w:pPr>
              <w:spacing w:before="60" w:line="240" w:lineRule="exact"/>
              <w:ind w:firstLine="0"/>
              <w:jc w:val="center"/>
              <w:rPr>
                <w:sz w:val="20"/>
              </w:rPr>
            </w:pPr>
            <w:r w:rsidRPr="00D45670">
              <w:rPr>
                <w:sz w:val="20"/>
              </w:rPr>
              <w:t>100,8</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2FA32B75" w14:textId="77777777" w:rsidR="00D45670" w:rsidRPr="00D45670" w:rsidRDefault="00D45670" w:rsidP="00D45670">
            <w:pPr>
              <w:spacing w:before="60" w:line="240" w:lineRule="exact"/>
              <w:ind w:firstLine="0"/>
              <w:jc w:val="center"/>
              <w:rPr>
                <w:sz w:val="20"/>
              </w:rPr>
            </w:pPr>
            <w:r w:rsidRPr="00D45670">
              <w:rPr>
                <w:sz w:val="20"/>
              </w:rPr>
              <w:t>97,8</w:t>
            </w:r>
          </w:p>
        </w:tc>
        <w:tc>
          <w:tcPr>
            <w:tcW w:w="1253" w:type="dxa"/>
            <w:tcBorders>
              <w:top w:val="dotted" w:sz="4" w:space="0" w:color="auto"/>
              <w:left w:val="nil"/>
              <w:bottom w:val="dotted" w:sz="4" w:space="0" w:color="auto"/>
              <w:right w:val="nil"/>
            </w:tcBorders>
            <w:shd w:val="clear" w:color="auto" w:fill="auto"/>
            <w:vAlign w:val="bottom"/>
          </w:tcPr>
          <w:p w14:paraId="21C6F163" w14:textId="77777777" w:rsidR="00D45670" w:rsidRPr="00D45670" w:rsidRDefault="00D45670" w:rsidP="00D45670">
            <w:pPr>
              <w:spacing w:before="60" w:line="240" w:lineRule="exact"/>
              <w:ind w:firstLine="0"/>
              <w:jc w:val="center"/>
              <w:rPr>
                <w:sz w:val="20"/>
              </w:rPr>
            </w:pPr>
            <w:r w:rsidRPr="00D45670">
              <w:rPr>
                <w:sz w:val="20"/>
              </w:rPr>
              <w:t>99,9</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68271A2F" w14:textId="77777777" w:rsidR="00D45670" w:rsidRPr="00D45670" w:rsidRDefault="00D45670" w:rsidP="00D45670">
            <w:pPr>
              <w:spacing w:before="60" w:line="240" w:lineRule="exact"/>
              <w:ind w:firstLine="0"/>
              <w:jc w:val="center"/>
              <w:rPr>
                <w:sz w:val="20"/>
              </w:rPr>
            </w:pPr>
            <w:r w:rsidRPr="00D45670">
              <w:rPr>
                <w:sz w:val="20"/>
              </w:rPr>
              <w:t>98,4</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3F247842" w14:textId="77777777" w:rsidR="00D45670" w:rsidRPr="00D45670" w:rsidRDefault="00D45670" w:rsidP="00D45670">
            <w:pPr>
              <w:spacing w:before="60" w:line="240" w:lineRule="exact"/>
              <w:ind w:firstLine="0"/>
              <w:jc w:val="center"/>
              <w:rPr>
                <w:sz w:val="20"/>
              </w:rPr>
            </w:pPr>
            <w:r w:rsidRPr="00D45670">
              <w:rPr>
                <w:sz w:val="20"/>
              </w:rPr>
              <w:t>98,6</w:t>
            </w:r>
          </w:p>
        </w:tc>
        <w:tc>
          <w:tcPr>
            <w:tcW w:w="1112" w:type="dxa"/>
            <w:tcBorders>
              <w:top w:val="dotted" w:sz="4" w:space="0" w:color="auto"/>
              <w:left w:val="nil"/>
              <w:bottom w:val="dotted" w:sz="4" w:space="0" w:color="auto"/>
              <w:right w:val="double" w:sz="6" w:space="0" w:color="auto"/>
            </w:tcBorders>
            <w:shd w:val="clear" w:color="auto" w:fill="auto"/>
            <w:vAlign w:val="bottom"/>
          </w:tcPr>
          <w:p w14:paraId="75264720" w14:textId="77777777" w:rsidR="00D45670" w:rsidRPr="00D45670" w:rsidRDefault="00D45670" w:rsidP="00D45670">
            <w:pPr>
              <w:spacing w:before="60" w:line="240" w:lineRule="exact"/>
              <w:ind w:firstLine="0"/>
              <w:jc w:val="center"/>
              <w:rPr>
                <w:sz w:val="20"/>
              </w:rPr>
            </w:pPr>
            <w:r w:rsidRPr="00D45670">
              <w:rPr>
                <w:sz w:val="20"/>
              </w:rPr>
              <w:t>98,7</w:t>
            </w:r>
          </w:p>
        </w:tc>
      </w:tr>
      <w:tr w:rsidR="00D45670" w:rsidRPr="00D45670" w14:paraId="34833070" w14:textId="77777777" w:rsidTr="00D56A73">
        <w:trPr>
          <w:gridAfter w:val="6"/>
          <w:wAfter w:w="7514"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4C4F2867" w14:textId="77777777" w:rsidR="00D45670" w:rsidRPr="00D45670" w:rsidRDefault="00D45670" w:rsidP="00C03365">
            <w:pPr>
              <w:spacing w:before="60" w:line="240" w:lineRule="exact"/>
              <w:ind w:left="57" w:firstLine="0"/>
              <w:jc w:val="left"/>
              <w:rPr>
                <w:sz w:val="20"/>
              </w:rPr>
            </w:pPr>
            <w:r w:rsidRPr="00D45670">
              <w:rPr>
                <w:sz w:val="20"/>
              </w:rPr>
              <w:t>Октябрь</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13CDC8F1" w14:textId="77777777" w:rsidR="00D45670" w:rsidRPr="00D45670" w:rsidRDefault="00D45670" w:rsidP="00D45670">
            <w:pPr>
              <w:spacing w:before="60" w:line="240" w:lineRule="exact"/>
              <w:ind w:firstLine="0"/>
              <w:jc w:val="center"/>
              <w:rPr>
                <w:sz w:val="20"/>
              </w:rPr>
            </w:pPr>
            <w:r w:rsidRPr="00D45670">
              <w:rPr>
                <w:sz w:val="20"/>
              </w:rPr>
              <w:t>99,1</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58A29101" w14:textId="77777777" w:rsidR="00D45670" w:rsidRPr="00D45670" w:rsidRDefault="00D45670" w:rsidP="00D45670">
            <w:pPr>
              <w:spacing w:before="60" w:line="240" w:lineRule="exact"/>
              <w:ind w:firstLine="0"/>
              <w:jc w:val="center"/>
              <w:rPr>
                <w:sz w:val="20"/>
              </w:rPr>
            </w:pPr>
            <w:r w:rsidRPr="00D45670">
              <w:rPr>
                <w:sz w:val="20"/>
              </w:rPr>
              <w:t>98,8</w:t>
            </w:r>
          </w:p>
        </w:tc>
        <w:tc>
          <w:tcPr>
            <w:tcW w:w="1253" w:type="dxa"/>
            <w:tcBorders>
              <w:top w:val="dotted" w:sz="4" w:space="0" w:color="auto"/>
              <w:left w:val="nil"/>
              <w:bottom w:val="dotted" w:sz="4" w:space="0" w:color="auto"/>
              <w:right w:val="nil"/>
            </w:tcBorders>
            <w:shd w:val="clear" w:color="auto" w:fill="auto"/>
            <w:vAlign w:val="bottom"/>
          </w:tcPr>
          <w:p w14:paraId="6FA1A9D4" w14:textId="77777777" w:rsidR="00D45670" w:rsidRPr="00D45670" w:rsidRDefault="00D45670" w:rsidP="00D45670">
            <w:pPr>
              <w:spacing w:before="60" w:line="240" w:lineRule="exact"/>
              <w:ind w:firstLine="0"/>
              <w:jc w:val="center"/>
              <w:rPr>
                <w:sz w:val="20"/>
              </w:rPr>
            </w:pPr>
            <w:r w:rsidRPr="00D45670">
              <w:rPr>
                <w:sz w:val="20"/>
              </w:rPr>
              <w:t>107,0</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27FD1B62" w14:textId="77777777" w:rsidR="00D45670" w:rsidRPr="00D45670" w:rsidRDefault="00D45670" w:rsidP="00D45670">
            <w:pPr>
              <w:spacing w:before="60" w:line="240" w:lineRule="exact"/>
              <w:ind w:firstLine="0"/>
              <w:jc w:val="center"/>
              <w:rPr>
                <w:sz w:val="20"/>
              </w:rPr>
            </w:pPr>
            <w:r w:rsidRPr="00D45670">
              <w:rPr>
                <w:sz w:val="20"/>
              </w:rPr>
              <w:t>99,2</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341051B3" w14:textId="77777777" w:rsidR="00D45670" w:rsidRPr="00D45670" w:rsidRDefault="00D45670" w:rsidP="00D45670">
            <w:pPr>
              <w:spacing w:before="60" w:line="240" w:lineRule="exact"/>
              <w:ind w:firstLine="0"/>
              <w:jc w:val="center"/>
              <w:rPr>
                <w:sz w:val="20"/>
              </w:rPr>
            </w:pPr>
            <w:r w:rsidRPr="00D45670">
              <w:rPr>
                <w:sz w:val="20"/>
              </w:rPr>
              <w:t>99,5</w:t>
            </w:r>
          </w:p>
        </w:tc>
        <w:tc>
          <w:tcPr>
            <w:tcW w:w="1112" w:type="dxa"/>
            <w:tcBorders>
              <w:top w:val="dotted" w:sz="4" w:space="0" w:color="auto"/>
              <w:left w:val="nil"/>
              <w:bottom w:val="dotted" w:sz="4" w:space="0" w:color="auto"/>
              <w:right w:val="double" w:sz="6" w:space="0" w:color="auto"/>
            </w:tcBorders>
            <w:shd w:val="clear" w:color="auto" w:fill="auto"/>
            <w:vAlign w:val="bottom"/>
          </w:tcPr>
          <w:p w14:paraId="711B045C" w14:textId="77777777" w:rsidR="00D45670" w:rsidRPr="00D45670" w:rsidRDefault="00D45670" w:rsidP="00D45670">
            <w:pPr>
              <w:spacing w:before="60" w:line="240" w:lineRule="exact"/>
              <w:ind w:firstLine="0"/>
              <w:jc w:val="center"/>
              <w:rPr>
                <w:sz w:val="20"/>
              </w:rPr>
            </w:pPr>
            <w:r w:rsidRPr="00D45670">
              <w:rPr>
                <w:sz w:val="20"/>
              </w:rPr>
              <w:t>102,0</w:t>
            </w:r>
          </w:p>
        </w:tc>
      </w:tr>
      <w:tr w:rsidR="00D45670" w:rsidRPr="00D45670" w14:paraId="0865368F" w14:textId="77777777" w:rsidTr="00D56A73">
        <w:trPr>
          <w:gridAfter w:val="6"/>
          <w:wAfter w:w="7514"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27E60BA3" w14:textId="77777777" w:rsidR="00D45670" w:rsidRPr="00D45670" w:rsidRDefault="00D45670" w:rsidP="00C03365">
            <w:pPr>
              <w:spacing w:before="60" w:line="240" w:lineRule="exact"/>
              <w:ind w:left="57" w:firstLine="0"/>
              <w:jc w:val="left"/>
              <w:rPr>
                <w:sz w:val="20"/>
              </w:rPr>
            </w:pPr>
            <w:r w:rsidRPr="00D45670">
              <w:rPr>
                <w:sz w:val="20"/>
              </w:rPr>
              <w:t>Ноябрь</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3F59229D" w14:textId="77777777" w:rsidR="00D45670" w:rsidRPr="00D45670" w:rsidRDefault="00D45670" w:rsidP="00D45670">
            <w:pPr>
              <w:spacing w:before="60" w:line="240" w:lineRule="exact"/>
              <w:ind w:firstLine="0"/>
              <w:jc w:val="center"/>
              <w:rPr>
                <w:sz w:val="20"/>
              </w:rPr>
            </w:pPr>
            <w:r w:rsidRPr="00D45670">
              <w:rPr>
                <w:sz w:val="20"/>
              </w:rPr>
              <w:t>101,0</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5991B5ED" w14:textId="77777777" w:rsidR="00D45670" w:rsidRPr="00D45670" w:rsidRDefault="00D45670" w:rsidP="00D45670">
            <w:pPr>
              <w:spacing w:before="60" w:line="240" w:lineRule="exact"/>
              <w:ind w:firstLine="0"/>
              <w:jc w:val="center"/>
              <w:rPr>
                <w:sz w:val="20"/>
              </w:rPr>
            </w:pPr>
            <w:r w:rsidRPr="00D45670">
              <w:rPr>
                <w:sz w:val="20"/>
              </w:rPr>
              <w:t>97,7</w:t>
            </w:r>
          </w:p>
        </w:tc>
        <w:tc>
          <w:tcPr>
            <w:tcW w:w="1253" w:type="dxa"/>
            <w:tcBorders>
              <w:top w:val="dotted" w:sz="4" w:space="0" w:color="auto"/>
              <w:left w:val="nil"/>
              <w:bottom w:val="dotted" w:sz="4" w:space="0" w:color="auto"/>
              <w:right w:val="nil"/>
            </w:tcBorders>
            <w:shd w:val="clear" w:color="auto" w:fill="auto"/>
            <w:vAlign w:val="bottom"/>
          </w:tcPr>
          <w:p w14:paraId="45FD3D95" w14:textId="77777777" w:rsidR="00D45670" w:rsidRPr="00D45670" w:rsidRDefault="00D45670" w:rsidP="00D45670">
            <w:pPr>
              <w:spacing w:before="60" w:line="240" w:lineRule="exact"/>
              <w:ind w:firstLine="0"/>
              <w:jc w:val="center"/>
              <w:rPr>
                <w:sz w:val="20"/>
              </w:rPr>
            </w:pPr>
            <w:r w:rsidRPr="00D45670">
              <w:rPr>
                <w:sz w:val="20"/>
              </w:rPr>
              <w:t>101,2</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1F3059F8" w14:textId="77777777" w:rsidR="00D45670" w:rsidRPr="00D45670" w:rsidRDefault="00D45670" w:rsidP="00D45670">
            <w:pPr>
              <w:spacing w:before="60" w:line="240" w:lineRule="exact"/>
              <w:ind w:firstLine="0"/>
              <w:jc w:val="center"/>
              <w:rPr>
                <w:sz w:val="20"/>
              </w:rPr>
            </w:pPr>
            <w:r w:rsidRPr="00D45670">
              <w:rPr>
                <w:sz w:val="20"/>
              </w:rPr>
              <w:t>100,9</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1CF83498" w14:textId="77777777" w:rsidR="00D45670" w:rsidRPr="00D45670" w:rsidRDefault="00D45670" w:rsidP="00D45670">
            <w:pPr>
              <w:spacing w:before="60" w:line="240" w:lineRule="exact"/>
              <w:ind w:firstLine="0"/>
              <w:jc w:val="center"/>
              <w:rPr>
                <w:sz w:val="20"/>
              </w:rPr>
            </w:pPr>
            <w:r w:rsidRPr="00D45670">
              <w:rPr>
                <w:sz w:val="20"/>
              </w:rPr>
              <w:t>96,8</w:t>
            </w:r>
          </w:p>
        </w:tc>
        <w:tc>
          <w:tcPr>
            <w:tcW w:w="1112" w:type="dxa"/>
            <w:tcBorders>
              <w:top w:val="dotted" w:sz="4" w:space="0" w:color="auto"/>
              <w:left w:val="nil"/>
              <w:bottom w:val="dotted" w:sz="4" w:space="0" w:color="auto"/>
              <w:right w:val="double" w:sz="6" w:space="0" w:color="auto"/>
            </w:tcBorders>
            <w:shd w:val="clear" w:color="auto" w:fill="auto"/>
            <w:vAlign w:val="bottom"/>
          </w:tcPr>
          <w:p w14:paraId="79067937" w14:textId="77777777" w:rsidR="00D45670" w:rsidRPr="00D45670" w:rsidRDefault="00D45670" w:rsidP="00D45670">
            <w:pPr>
              <w:spacing w:before="60" w:line="240" w:lineRule="exact"/>
              <w:ind w:firstLine="0"/>
              <w:jc w:val="center"/>
              <w:rPr>
                <w:sz w:val="20"/>
              </w:rPr>
            </w:pPr>
            <w:r w:rsidRPr="00D45670">
              <w:rPr>
                <w:sz w:val="20"/>
              </w:rPr>
              <w:t>102,4</w:t>
            </w:r>
          </w:p>
        </w:tc>
      </w:tr>
      <w:tr w:rsidR="00D45670" w:rsidRPr="00D45670" w14:paraId="5D8B01E2" w14:textId="77777777" w:rsidTr="00D56A73">
        <w:trPr>
          <w:gridAfter w:val="6"/>
          <w:wAfter w:w="7514"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2DEABDEE" w14:textId="77777777" w:rsidR="00D45670" w:rsidRPr="00D45670" w:rsidRDefault="00D45670" w:rsidP="00C03365">
            <w:pPr>
              <w:spacing w:before="60" w:line="240" w:lineRule="exact"/>
              <w:ind w:left="57" w:firstLine="0"/>
              <w:jc w:val="left"/>
              <w:rPr>
                <w:sz w:val="20"/>
              </w:rPr>
            </w:pPr>
            <w:r w:rsidRPr="00D45670">
              <w:rPr>
                <w:sz w:val="20"/>
              </w:rPr>
              <w:t>Декабрь</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21850CDC" w14:textId="77777777" w:rsidR="00D45670" w:rsidRPr="00D45670" w:rsidRDefault="00D45670" w:rsidP="00D45670">
            <w:pPr>
              <w:spacing w:before="60" w:line="240" w:lineRule="exact"/>
              <w:ind w:firstLine="0"/>
              <w:jc w:val="center"/>
              <w:rPr>
                <w:sz w:val="20"/>
              </w:rPr>
            </w:pPr>
            <w:r w:rsidRPr="00D45670">
              <w:rPr>
                <w:sz w:val="20"/>
              </w:rPr>
              <w:t>102,0</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084B0CA5" w14:textId="77777777" w:rsidR="00D45670" w:rsidRPr="00D45670" w:rsidRDefault="00D45670" w:rsidP="00D45670">
            <w:pPr>
              <w:spacing w:before="60" w:line="240" w:lineRule="exact"/>
              <w:ind w:firstLine="0"/>
              <w:jc w:val="center"/>
              <w:rPr>
                <w:sz w:val="20"/>
              </w:rPr>
            </w:pPr>
            <w:r w:rsidRPr="00D45670">
              <w:rPr>
                <w:sz w:val="20"/>
              </w:rPr>
              <w:t>100,6</w:t>
            </w:r>
          </w:p>
        </w:tc>
        <w:tc>
          <w:tcPr>
            <w:tcW w:w="1253" w:type="dxa"/>
            <w:tcBorders>
              <w:top w:val="dotted" w:sz="4" w:space="0" w:color="auto"/>
              <w:left w:val="nil"/>
              <w:bottom w:val="dotted" w:sz="4" w:space="0" w:color="auto"/>
              <w:right w:val="nil"/>
            </w:tcBorders>
            <w:shd w:val="clear" w:color="auto" w:fill="auto"/>
            <w:vAlign w:val="bottom"/>
          </w:tcPr>
          <w:p w14:paraId="4230DCAD" w14:textId="77777777" w:rsidR="00D45670" w:rsidRPr="00D45670" w:rsidRDefault="00D45670" w:rsidP="00D45670">
            <w:pPr>
              <w:spacing w:before="60" w:line="240" w:lineRule="exact"/>
              <w:ind w:firstLine="0"/>
              <w:jc w:val="center"/>
              <w:rPr>
                <w:sz w:val="20"/>
              </w:rPr>
            </w:pPr>
            <w:r w:rsidRPr="00D45670">
              <w:rPr>
                <w:sz w:val="20"/>
              </w:rPr>
              <w:t>99,5</w:t>
            </w:r>
          </w:p>
        </w:tc>
        <w:tc>
          <w:tcPr>
            <w:tcW w:w="1252" w:type="dxa"/>
            <w:tcBorders>
              <w:top w:val="dotted" w:sz="4" w:space="0" w:color="auto"/>
              <w:left w:val="single" w:sz="4" w:space="0" w:color="auto"/>
              <w:bottom w:val="dotted" w:sz="4" w:space="0" w:color="auto"/>
              <w:right w:val="single" w:sz="4" w:space="0" w:color="auto"/>
            </w:tcBorders>
            <w:shd w:val="clear" w:color="auto" w:fill="auto"/>
            <w:vAlign w:val="bottom"/>
          </w:tcPr>
          <w:p w14:paraId="678E9E4E" w14:textId="77777777" w:rsidR="00D45670" w:rsidRPr="00D45670" w:rsidRDefault="00D45670" w:rsidP="00D45670">
            <w:pPr>
              <w:spacing w:before="60" w:line="240" w:lineRule="exact"/>
              <w:ind w:firstLine="0"/>
              <w:jc w:val="center"/>
              <w:rPr>
                <w:sz w:val="20"/>
              </w:rPr>
            </w:pPr>
            <w:r w:rsidRPr="00D45670">
              <w:rPr>
                <w:sz w:val="20"/>
              </w:rPr>
              <w:t>100,1</w:t>
            </w:r>
          </w:p>
        </w:tc>
        <w:tc>
          <w:tcPr>
            <w:tcW w:w="1253" w:type="dxa"/>
            <w:tcBorders>
              <w:top w:val="dotted" w:sz="4" w:space="0" w:color="auto"/>
              <w:left w:val="single" w:sz="4" w:space="0" w:color="auto"/>
              <w:bottom w:val="dotted" w:sz="4" w:space="0" w:color="auto"/>
              <w:right w:val="single" w:sz="4" w:space="0" w:color="auto"/>
            </w:tcBorders>
            <w:shd w:val="clear" w:color="auto" w:fill="auto"/>
            <w:vAlign w:val="bottom"/>
          </w:tcPr>
          <w:p w14:paraId="655BFEC9" w14:textId="77777777" w:rsidR="00D45670" w:rsidRPr="00D45670" w:rsidRDefault="00D45670" w:rsidP="00D45670">
            <w:pPr>
              <w:spacing w:before="60" w:line="240" w:lineRule="exact"/>
              <w:ind w:firstLine="0"/>
              <w:jc w:val="center"/>
              <w:rPr>
                <w:sz w:val="20"/>
              </w:rPr>
            </w:pPr>
            <w:r w:rsidRPr="00D45670">
              <w:rPr>
                <w:sz w:val="20"/>
              </w:rPr>
              <w:t>91,2</w:t>
            </w:r>
          </w:p>
        </w:tc>
        <w:tc>
          <w:tcPr>
            <w:tcW w:w="1112" w:type="dxa"/>
            <w:tcBorders>
              <w:top w:val="dotted" w:sz="4" w:space="0" w:color="auto"/>
              <w:left w:val="nil"/>
              <w:bottom w:val="dotted" w:sz="4" w:space="0" w:color="auto"/>
              <w:right w:val="double" w:sz="6" w:space="0" w:color="auto"/>
            </w:tcBorders>
            <w:shd w:val="clear" w:color="auto" w:fill="auto"/>
            <w:vAlign w:val="bottom"/>
          </w:tcPr>
          <w:p w14:paraId="154A46CE" w14:textId="77777777" w:rsidR="00D45670" w:rsidRPr="00D45670" w:rsidRDefault="00D45670" w:rsidP="00D45670">
            <w:pPr>
              <w:spacing w:before="60" w:line="240" w:lineRule="exact"/>
              <w:ind w:firstLine="0"/>
              <w:jc w:val="center"/>
              <w:rPr>
                <w:sz w:val="20"/>
              </w:rPr>
            </w:pPr>
            <w:r w:rsidRPr="00D45670">
              <w:rPr>
                <w:sz w:val="20"/>
              </w:rPr>
              <w:t>103,4</w:t>
            </w:r>
          </w:p>
        </w:tc>
      </w:tr>
      <w:tr w:rsidR="00D45670" w:rsidRPr="00C03365" w14:paraId="5628677E" w14:textId="77777777" w:rsidTr="00D56A73">
        <w:trPr>
          <w:gridAfter w:val="6"/>
          <w:wAfter w:w="7514" w:type="dxa"/>
        </w:trPr>
        <w:tc>
          <w:tcPr>
            <w:tcW w:w="2123" w:type="dxa"/>
            <w:tcBorders>
              <w:top w:val="dotted" w:sz="4" w:space="0" w:color="auto"/>
              <w:left w:val="double" w:sz="6" w:space="0" w:color="auto"/>
              <w:bottom w:val="single" w:sz="4" w:space="0" w:color="auto"/>
              <w:right w:val="nil"/>
            </w:tcBorders>
            <w:shd w:val="clear" w:color="auto" w:fill="auto"/>
            <w:vAlign w:val="bottom"/>
          </w:tcPr>
          <w:p w14:paraId="38D42C05" w14:textId="77777777" w:rsidR="00D45670" w:rsidRPr="00C03365" w:rsidRDefault="00D45670" w:rsidP="00C03365">
            <w:pPr>
              <w:spacing w:before="60" w:line="240" w:lineRule="auto"/>
              <w:ind w:left="57" w:firstLine="0"/>
              <w:jc w:val="left"/>
              <w:rPr>
                <w:i/>
                <w:sz w:val="20"/>
              </w:rPr>
            </w:pPr>
            <w:r w:rsidRPr="00C03365">
              <w:rPr>
                <w:i/>
                <w:sz w:val="20"/>
              </w:rPr>
              <w:t>Декабрь в % к декабрю 2020г.</w:t>
            </w:r>
          </w:p>
        </w:tc>
        <w:tc>
          <w:tcPr>
            <w:tcW w:w="1252" w:type="dxa"/>
            <w:tcBorders>
              <w:top w:val="dotted" w:sz="4" w:space="0" w:color="auto"/>
              <w:left w:val="single" w:sz="4" w:space="0" w:color="auto"/>
              <w:bottom w:val="single" w:sz="4" w:space="0" w:color="auto"/>
              <w:right w:val="single" w:sz="4" w:space="0" w:color="auto"/>
            </w:tcBorders>
            <w:shd w:val="clear" w:color="auto" w:fill="auto"/>
            <w:vAlign w:val="bottom"/>
          </w:tcPr>
          <w:p w14:paraId="3EA98B64" w14:textId="77777777" w:rsidR="00D45670" w:rsidRPr="00C03365" w:rsidRDefault="00D45670" w:rsidP="00D45670">
            <w:pPr>
              <w:spacing w:before="60" w:line="240" w:lineRule="exact"/>
              <w:ind w:firstLine="0"/>
              <w:jc w:val="center"/>
              <w:rPr>
                <w:i/>
                <w:sz w:val="20"/>
              </w:rPr>
            </w:pPr>
            <w:r w:rsidRPr="00C03365">
              <w:rPr>
                <w:i/>
                <w:sz w:val="20"/>
              </w:rPr>
              <w:t>105,8</w:t>
            </w:r>
          </w:p>
        </w:tc>
        <w:tc>
          <w:tcPr>
            <w:tcW w:w="1253" w:type="dxa"/>
            <w:tcBorders>
              <w:top w:val="dotted" w:sz="4" w:space="0" w:color="auto"/>
              <w:left w:val="single" w:sz="4" w:space="0" w:color="auto"/>
              <w:bottom w:val="single" w:sz="4" w:space="0" w:color="auto"/>
              <w:right w:val="single" w:sz="4" w:space="0" w:color="auto"/>
            </w:tcBorders>
            <w:shd w:val="clear" w:color="auto" w:fill="auto"/>
            <w:vAlign w:val="bottom"/>
          </w:tcPr>
          <w:p w14:paraId="0955516D" w14:textId="77777777" w:rsidR="00D45670" w:rsidRPr="00C03365" w:rsidRDefault="00D45670" w:rsidP="00D45670">
            <w:pPr>
              <w:spacing w:before="60" w:line="240" w:lineRule="exact"/>
              <w:ind w:firstLine="0"/>
              <w:jc w:val="center"/>
              <w:rPr>
                <w:i/>
                <w:sz w:val="20"/>
              </w:rPr>
            </w:pPr>
            <w:r w:rsidRPr="00C03365">
              <w:rPr>
                <w:i/>
                <w:sz w:val="20"/>
              </w:rPr>
              <w:t>101,9</w:t>
            </w:r>
          </w:p>
        </w:tc>
        <w:tc>
          <w:tcPr>
            <w:tcW w:w="1253" w:type="dxa"/>
            <w:tcBorders>
              <w:top w:val="dotted" w:sz="4" w:space="0" w:color="auto"/>
              <w:left w:val="nil"/>
              <w:bottom w:val="single" w:sz="4" w:space="0" w:color="auto"/>
              <w:right w:val="nil"/>
            </w:tcBorders>
            <w:shd w:val="clear" w:color="auto" w:fill="auto"/>
            <w:vAlign w:val="bottom"/>
          </w:tcPr>
          <w:p w14:paraId="29216AC3" w14:textId="77777777" w:rsidR="00D45670" w:rsidRPr="00C03365" w:rsidRDefault="00D45670" w:rsidP="00D45670">
            <w:pPr>
              <w:spacing w:before="60" w:line="240" w:lineRule="exact"/>
              <w:ind w:firstLine="0"/>
              <w:jc w:val="center"/>
              <w:rPr>
                <w:i/>
                <w:sz w:val="20"/>
              </w:rPr>
            </w:pPr>
            <w:r w:rsidRPr="00C03365">
              <w:rPr>
                <w:i/>
                <w:sz w:val="20"/>
              </w:rPr>
              <w:t>108,1</w:t>
            </w:r>
          </w:p>
        </w:tc>
        <w:tc>
          <w:tcPr>
            <w:tcW w:w="1252" w:type="dxa"/>
            <w:tcBorders>
              <w:top w:val="dotted" w:sz="4" w:space="0" w:color="auto"/>
              <w:left w:val="single" w:sz="4" w:space="0" w:color="auto"/>
              <w:bottom w:val="single" w:sz="4" w:space="0" w:color="auto"/>
              <w:right w:val="single" w:sz="4" w:space="0" w:color="auto"/>
            </w:tcBorders>
            <w:shd w:val="clear" w:color="auto" w:fill="auto"/>
            <w:vAlign w:val="bottom"/>
          </w:tcPr>
          <w:p w14:paraId="02097C1B" w14:textId="77777777" w:rsidR="00D45670" w:rsidRPr="00C03365" w:rsidRDefault="00D45670" w:rsidP="00D45670">
            <w:pPr>
              <w:spacing w:before="60" w:line="240" w:lineRule="exact"/>
              <w:ind w:firstLine="0"/>
              <w:jc w:val="center"/>
              <w:rPr>
                <w:i/>
                <w:sz w:val="20"/>
              </w:rPr>
            </w:pPr>
            <w:r w:rsidRPr="00C03365">
              <w:rPr>
                <w:i/>
                <w:sz w:val="20"/>
              </w:rPr>
              <w:t>100,4</w:t>
            </w:r>
          </w:p>
        </w:tc>
        <w:tc>
          <w:tcPr>
            <w:tcW w:w="1253" w:type="dxa"/>
            <w:tcBorders>
              <w:top w:val="dotted" w:sz="4" w:space="0" w:color="auto"/>
              <w:left w:val="single" w:sz="4" w:space="0" w:color="auto"/>
              <w:bottom w:val="single" w:sz="4" w:space="0" w:color="auto"/>
              <w:right w:val="single" w:sz="4" w:space="0" w:color="auto"/>
            </w:tcBorders>
            <w:shd w:val="clear" w:color="auto" w:fill="auto"/>
            <w:vAlign w:val="bottom"/>
          </w:tcPr>
          <w:p w14:paraId="40EAD34D" w14:textId="77777777" w:rsidR="00D45670" w:rsidRPr="00C03365" w:rsidRDefault="00D45670" w:rsidP="00D45670">
            <w:pPr>
              <w:spacing w:before="60" w:line="240" w:lineRule="exact"/>
              <w:ind w:firstLine="0"/>
              <w:jc w:val="center"/>
              <w:rPr>
                <w:i/>
                <w:sz w:val="20"/>
              </w:rPr>
            </w:pPr>
            <w:r w:rsidRPr="00C03365">
              <w:rPr>
                <w:i/>
                <w:sz w:val="20"/>
              </w:rPr>
              <w:t>102,5</w:t>
            </w:r>
          </w:p>
        </w:tc>
        <w:tc>
          <w:tcPr>
            <w:tcW w:w="1112" w:type="dxa"/>
            <w:tcBorders>
              <w:top w:val="dotted" w:sz="4" w:space="0" w:color="auto"/>
              <w:left w:val="nil"/>
              <w:bottom w:val="single" w:sz="4" w:space="0" w:color="auto"/>
              <w:right w:val="double" w:sz="6" w:space="0" w:color="auto"/>
            </w:tcBorders>
            <w:shd w:val="clear" w:color="auto" w:fill="auto"/>
            <w:vAlign w:val="bottom"/>
          </w:tcPr>
          <w:p w14:paraId="0BB9135C" w14:textId="77777777" w:rsidR="00D45670" w:rsidRPr="00C03365" w:rsidRDefault="00D45670" w:rsidP="00D45670">
            <w:pPr>
              <w:spacing w:before="60" w:line="240" w:lineRule="exact"/>
              <w:ind w:firstLine="0"/>
              <w:jc w:val="center"/>
              <w:rPr>
                <w:i/>
                <w:sz w:val="20"/>
              </w:rPr>
            </w:pPr>
            <w:r w:rsidRPr="00C03365">
              <w:rPr>
                <w:i/>
                <w:sz w:val="20"/>
              </w:rPr>
              <w:t>116,3</w:t>
            </w:r>
          </w:p>
        </w:tc>
      </w:tr>
      <w:tr w:rsidR="00D45670" w:rsidRPr="00D45670" w14:paraId="3EFF1748" w14:textId="77777777" w:rsidTr="00D56A73">
        <w:tc>
          <w:tcPr>
            <w:tcW w:w="9498" w:type="dxa"/>
            <w:gridSpan w:val="7"/>
            <w:tcBorders>
              <w:top w:val="single" w:sz="4" w:space="0" w:color="auto"/>
              <w:left w:val="double" w:sz="6" w:space="0" w:color="auto"/>
              <w:bottom w:val="single" w:sz="4" w:space="0" w:color="auto"/>
              <w:right w:val="double" w:sz="6" w:space="0" w:color="auto"/>
            </w:tcBorders>
            <w:shd w:val="clear" w:color="auto" w:fill="auto"/>
            <w:vAlign w:val="bottom"/>
          </w:tcPr>
          <w:p w14:paraId="67173A04" w14:textId="77777777" w:rsidR="00D45670" w:rsidRPr="00D45670" w:rsidRDefault="00D45670" w:rsidP="00C03365">
            <w:pPr>
              <w:pageBreakBefore/>
              <w:spacing w:before="60" w:line="240" w:lineRule="exact"/>
              <w:ind w:firstLine="0"/>
              <w:jc w:val="center"/>
              <w:rPr>
                <w:b/>
                <w:sz w:val="20"/>
              </w:rPr>
            </w:pPr>
            <w:r w:rsidRPr="00D45670">
              <w:rPr>
                <w:b/>
                <w:sz w:val="20"/>
              </w:rPr>
              <w:lastRenderedPageBreak/>
              <w:t>2022 год</w:t>
            </w:r>
          </w:p>
        </w:tc>
        <w:tc>
          <w:tcPr>
            <w:tcW w:w="1134" w:type="dxa"/>
            <w:vAlign w:val="bottom"/>
          </w:tcPr>
          <w:p w14:paraId="0119A537" w14:textId="77777777" w:rsidR="00D45670" w:rsidRPr="00D45670" w:rsidRDefault="00D45670" w:rsidP="00D45670">
            <w:pPr>
              <w:spacing w:before="60" w:line="240" w:lineRule="exact"/>
              <w:ind w:firstLine="0"/>
              <w:jc w:val="center"/>
              <w:rPr>
                <w:sz w:val="20"/>
              </w:rPr>
            </w:pPr>
          </w:p>
        </w:tc>
        <w:tc>
          <w:tcPr>
            <w:tcW w:w="1276" w:type="dxa"/>
            <w:vAlign w:val="bottom"/>
          </w:tcPr>
          <w:p w14:paraId="4FE3E8D3" w14:textId="77777777" w:rsidR="00D45670" w:rsidRPr="00D45670" w:rsidRDefault="00D45670" w:rsidP="00D45670">
            <w:pPr>
              <w:spacing w:before="60" w:line="240" w:lineRule="exact"/>
              <w:ind w:firstLine="0"/>
              <w:jc w:val="center"/>
              <w:rPr>
                <w:sz w:val="20"/>
              </w:rPr>
            </w:pPr>
          </w:p>
        </w:tc>
        <w:tc>
          <w:tcPr>
            <w:tcW w:w="1276" w:type="dxa"/>
            <w:vAlign w:val="bottom"/>
          </w:tcPr>
          <w:p w14:paraId="7567C92E" w14:textId="77777777" w:rsidR="00D45670" w:rsidRPr="00D45670" w:rsidRDefault="00D45670" w:rsidP="00D45670">
            <w:pPr>
              <w:spacing w:before="60" w:line="240" w:lineRule="exact"/>
              <w:ind w:firstLine="0"/>
              <w:jc w:val="center"/>
              <w:rPr>
                <w:sz w:val="20"/>
              </w:rPr>
            </w:pPr>
            <w:r w:rsidRPr="00D45670">
              <w:rPr>
                <w:sz w:val="20"/>
              </w:rPr>
              <w:t>105,9</w:t>
            </w:r>
          </w:p>
        </w:tc>
        <w:tc>
          <w:tcPr>
            <w:tcW w:w="1276" w:type="dxa"/>
            <w:vAlign w:val="bottom"/>
          </w:tcPr>
          <w:p w14:paraId="299DEFE9" w14:textId="77777777" w:rsidR="00D45670" w:rsidRPr="00D45670" w:rsidRDefault="00D45670" w:rsidP="00D45670">
            <w:pPr>
              <w:spacing w:before="60" w:line="240" w:lineRule="exact"/>
              <w:ind w:firstLine="0"/>
              <w:jc w:val="center"/>
              <w:rPr>
                <w:sz w:val="20"/>
              </w:rPr>
            </w:pPr>
            <w:r w:rsidRPr="00D45670">
              <w:rPr>
                <w:sz w:val="20"/>
              </w:rPr>
              <w:t>106,9</w:t>
            </w:r>
          </w:p>
        </w:tc>
        <w:tc>
          <w:tcPr>
            <w:tcW w:w="1276" w:type="dxa"/>
            <w:vAlign w:val="bottom"/>
          </w:tcPr>
          <w:p w14:paraId="2B097D69" w14:textId="77777777" w:rsidR="00D45670" w:rsidRPr="00D45670" w:rsidRDefault="00D45670" w:rsidP="00D45670">
            <w:pPr>
              <w:spacing w:before="60" w:line="240" w:lineRule="exact"/>
              <w:ind w:firstLine="0"/>
              <w:jc w:val="center"/>
              <w:rPr>
                <w:sz w:val="20"/>
              </w:rPr>
            </w:pPr>
            <w:r w:rsidRPr="00D45670">
              <w:rPr>
                <w:sz w:val="20"/>
              </w:rPr>
              <w:t>99,9</w:t>
            </w:r>
          </w:p>
        </w:tc>
        <w:tc>
          <w:tcPr>
            <w:tcW w:w="1276" w:type="dxa"/>
            <w:vAlign w:val="bottom"/>
          </w:tcPr>
          <w:p w14:paraId="261CEEBA" w14:textId="77777777" w:rsidR="00D45670" w:rsidRPr="00D45670" w:rsidRDefault="00D45670" w:rsidP="00D45670">
            <w:pPr>
              <w:spacing w:before="60" w:line="240" w:lineRule="exact"/>
              <w:ind w:firstLine="0"/>
              <w:jc w:val="center"/>
              <w:rPr>
                <w:sz w:val="20"/>
              </w:rPr>
            </w:pPr>
            <w:r w:rsidRPr="00D45670">
              <w:rPr>
                <w:sz w:val="20"/>
              </w:rPr>
              <w:t>93,8</w:t>
            </w:r>
          </w:p>
        </w:tc>
      </w:tr>
      <w:tr w:rsidR="00D45670" w:rsidRPr="00D45670" w14:paraId="6A30228E" w14:textId="77777777" w:rsidTr="00D56A73">
        <w:trPr>
          <w:gridAfter w:val="6"/>
          <w:wAfter w:w="7514" w:type="dxa"/>
        </w:trPr>
        <w:tc>
          <w:tcPr>
            <w:tcW w:w="2123" w:type="dxa"/>
            <w:tcBorders>
              <w:top w:val="single" w:sz="4" w:space="0" w:color="auto"/>
              <w:left w:val="double" w:sz="6" w:space="0" w:color="auto"/>
              <w:bottom w:val="dotted" w:sz="4" w:space="0" w:color="auto"/>
              <w:right w:val="nil"/>
            </w:tcBorders>
            <w:shd w:val="clear" w:color="auto" w:fill="auto"/>
            <w:vAlign w:val="bottom"/>
          </w:tcPr>
          <w:p w14:paraId="5B2D0A75" w14:textId="77777777" w:rsidR="00D45670" w:rsidRPr="00D45670" w:rsidRDefault="00D45670" w:rsidP="00D45670">
            <w:pPr>
              <w:spacing w:before="60" w:line="240" w:lineRule="exact"/>
              <w:ind w:left="57" w:firstLine="0"/>
              <w:jc w:val="left"/>
              <w:rPr>
                <w:i/>
                <w:sz w:val="20"/>
              </w:rPr>
            </w:pPr>
            <w:r w:rsidRPr="00D45670">
              <w:rPr>
                <w:sz w:val="20"/>
              </w:rPr>
              <w:t>Январь</w:t>
            </w:r>
          </w:p>
        </w:tc>
        <w:tc>
          <w:tcPr>
            <w:tcW w:w="1252" w:type="dxa"/>
            <w:tcBorders>
              <w:top w:val="single" w:sz="4" w:space="0" w:color="auto"/>
              <w:left w:val="single" w:sz="4" w:space="0" w:color="auto"/>
              <w:bottom w:val="dotted" w:sz="4" w:space="0" w:color="auto"/>
              <w:right w:val="single" w:sz="4" w:space="0" w:color="auto"/>
            </w:tcBorders>
            <w:shd w:val="clear" w:color="auto" w:fill="auto"/>
            <w:vAlign w:val="bottom"/>
          </w:tcPr>
          <w:p w14:paraId="69F71A85" w14:textId="77777777" w:rsidR="00D45670" w:rsidRPr="00D45670" w:rsidRDefault="00D45670" w:rsidP="00D45670">
            <w:pPr>
              <w:spacing w:before="60" w:line="240" w:lineRule="exact"/>
              <w:ind w:firstLine="0"/>
              <w:jc w:val="center"/>
              <w:rPr>
                <w:sz w:val="20"/>
              </w:rPr>
            </w:pPr>
            <w:r w:rsidRPr="00D45670">
              <w:rPr>
                <w:sz w:val="20"/>
              </w:rPr>
              <w:t>101,7</w:t>
            </w:r>
          </w:p>
        </w:tc>
        <w:tc>
          <w:tcPr>
            <w:tcW w:w="1253" w:type="dxa"/>
            <w:tcBorders>
              <w:top w:val="single" w:sz="4" w:space="0" w:color="auto"/>
              <w:left w:val="single" w:sz="4" w:space="0" w:color="auto"/>
              <w:bottom w:val="dotted" w:sz="4" w:space="0" w:color="auto"/>
              <w:right w:val="single" w:sz="4" w:space="0" w:color="auto"/>
            </w:tcBorders>
            <w:shd w:val="clear" w:color="auto" w:fill="auto"/>
            <w:vAlign w:val="bottom"/>
          </w:tcPr>
          <w:p w14:paraId="47C14F5C" w14:textId="77777777" w:rsidR="00D45670" w:rsidRPr="00D45670" w:rsidRDefault="00D45670" w:rsidP="00D45670">
            <w:pPr>
              <w:spacing w:before="60" w:line="240" w:lineRule="exact"/>
              <w:ind w:firstLine="0"/>
              <w:jc w:val="center"/>
              <w:rPr>
                <w:sz w:val="20"/>
              </w:rPr>
            </w:pPr>
            <w:r w:rsidRPr="00D45670">
              <w:rPr>
                <w:sz w:val="20"/>
              </w:rPr>
              <w:t>99,4</w:t>
            </w:r>
          </w:p>
        </w:tc>
        <w:tc>
          <w:tcPr>
            <w:tcW w:w="1253" w:type="dxa"/>
            <w:tcBorders>
              <w:top w:val="single" w:sz="4" w:space="0" w:color="auto"/>
              <w:left w:val="nil"/>
              <w:bottom w:val="dotted" w:sz="4" w:space="0" w:color="auto"/>
              <w:right w:val="nil"/>
            </w:tcBorders>
            <w:shd w:val="clear" w:color="auto" w:fill="auto"/>
            <w:vAlign w:val="bottom"/>
          </w:tcPr>
          <w:p w14:paraId="5E0E5D9A" w14:textId="77777777" w:rsidR="00D45670" w:rsidRPr="00D45670" w:rsidRDefault="00D45670" w:rsidP="00D45670">
            <w:pPr>
              <w:spacing w:before="60" w:line="240" w:lineRule="exact"/>
              <w:ind w:firstLine="0"/>
              <w:jc w:val="center"/>
              <w:rPr>
                <w:sz w:val="20"/>
              </w:rPr>
            </w:pPr>
            <w:r w:rsidRPr="00D45670">
              <w:rPr>
                <w:sz w:val="20"/>
              </w:rPr>
              <w:t>96,9</w:t>
            </w:r>
          </w:p>
        </w:tc>
        <w:tc>
          <w:tcPr>
            <w:tcW w:w="1252" w:type="dxa"/>
            <w:tcBorders>
              <w:top w:val="single" w:sz="4" w:space="0" w:color="auto"/>
              <w:left w:val="single" w:sz="4" w:space="0" w:color="auto"/>
              <w:bottom w:val="dotted" w:sz="4" w:space="0" w:color="auto"/>
              <w:right w:val="single" w:sz="4" w:space="0" w:color="auto"/>
            </w:tcBorders>
            <w:shd w:val="clear" w:color="auto" w:fill="auto"/>
            <w:vAlign w:val="bottom"/>
          </w:tcPr>
          <w:p w14:paraId="6829CD56" w14:textId="77777777" w:rsidR="00D45670" w:rsidRPr="00D45670" w:rsidRDefault="00D45670" w:rsidP="00D45670">
            <w:pPr>
              <w:spacing w:before="60" w:line="240" w:lineRule="exact"/>
              <w:ind w:firstLine="0"/>
              <w:jc w:val="center"/>
              <w:rPr>
                <w:sz w:val="20"/>
              </w:rPr>
            </w:pPr>
            <w:r w:rsidRPr="00D45670">
              <w:rPr>
                <w:sz w:val="20"/>
              </w:rPr>
              <w:t>100,2</w:t>
            </w:r>
          </w:p>
        </w:tc>
        <w:tc>
          <w:tcPr>
            <w:tcW w:w="1253" w:type="dxa"/>
            <w:tcBorders>
              <w:top w:val="single" w:sz="4" w:space="0" w:color="auto"/>
              <w:left w:val="single" w:sz="4" w:space="0" w:color="auto"/>
              <w:bottom w:val="dotted" w:sz="4" w:space="0" w:color="auto"/>
              <w:right w:val="single" w:sz="4" w:space="0" w:color="auto"/>
            </w:tcBorders>
            <w:shd w:val="clear" w:color="auto" w:fill="auto"/>
            <w:vAlign w:val="bottom"/>
          </w:tcPr>
          <w:p w14:paraId="26B747C4" w14:textId="77777777" w:rsidR="00D45670" w:rsidRPr="00D45670" w:rsidRDefault="00D45670" w:rsidP="00D45670">
            <w:pPr>
              <w:spacing w:before="60" w:line="240" w:lineRule="exact"/>
              <w:ind w:firstLine="0"/>
              <w:jc w:val="center"/>
              <w:rPr>
                <w:sz w:val="20"/>
              </w:rPr>
            </w:pPr>
            <w:r w:rsidRPr="00D45670">
              <w:rPr>
                <w:sz w:val="20"/>
              </w:rPr>
              <w:t>108,5</w:t>
            </w:r>
          </w:p>
        </w:tc>
        <w:tc>
          <w:tcPr>
            <w:tcW w:w="1112" w:type="dxa"/>
            <w:tcBorders>
              <w:top w:val="single" w:sz="4" w:space="0" w:color="auto"/>
              <w:left w:val="nil"/>
              <w:bottom w:val="dotted" w:sz="4" w:space="0" w:color="auto"/>
              <w:right w:val="double" w:sz="6" w:space="0" w:color="auto"/>
            </w:tcBorders>
            <w:shd w:val="clear" w:color="auto" w:fill="auto"/>
            <w:vAlign w:val="bottom"/>
          </w:tcPr>
          <w:p w14:paraId="6048F6C7" w14:textId="77777777" w:rsidR="00D45670" w:rsidRPr="00D45670" w:rsidRDefault="00D45670" w:rsidP="00D45670">
            <w:pPr>
              <w:spacing w:before="60" w:line="240" w:lineRule="exact"/>
              <w:ind w:firstLine="0"/>
              <w:jc w:val="center"/>
              <w:rPr>
                <w:sz w:val="20"/>
              </w:rPr>
            </w:pPr>
            <w:r w:rsidRPr="00D45670">
              <w:rPr>
                <w:sz w:val="20"/>
              </w:rPr>
              <w:t>97,7</w:t>
            </w:r>
          </w:p>
        </w:tc>
      </w:tr>
      <w:tr w:rsidR="00D45670" w:rsidRPr="00C03365" w14:paraId="5273DA56" w14:textId="77777777" w:rsidTr="00D56A73">
        <w:trPr>
          <w:gridAfter w:val="6"/>
          <w:wAfter w:w="7514" w:type="dxa"/>
        </w:trPr>
        <w:tc>
          <w:tcPr>
            <w:tcW w:w="2123" w:type="dxa"/>
            <w:tcBorders>
              <w:top w:val="dotted" w:sz="4" w:space="0" w:color="auto"/>
              <w:left w:val="double" w:sz="6" w:space="0" w:color="auto"/>
              <w:bottom w:val="double" w:sz="6" w:space="0" w:color="auto"/>
              <w:right w:val="nil"/>
            </w:tcBorders>
            <w:shd w:val="clear" w:color="auto" w:fill="auto"/>
            <w:vAlign w:val="bottom"/>
          </w:tcPr>
          <w:p w14:paraId="53AAA1DD" w14:textId="77777777" w:rsidR="00D45670" w:rsidRPr="00C03365" w:rsidRDefault="00D45670" w:rsidP="00C03365">
            <w:pPr>
              <w:spacing w:before="80" w:line="240" w:lineRule="exact"/>
              <w:ind w:left="57" w:firstLine="0"/>
              <w:jc w:val="left"/>
              <w:rPr>
                <w:i/>
                <w:sz w:val="20"/>
                <w:u w:val="single"/>
              </w:rPr>
            </w:pPr>
            <w:r w:rsidRPr="00C03365">
              <w:rPr>
                <w:i/>
                <w:sz w:val="20"/>
                <w:u w:val="single"/>
              </w:rPr>
              <w:t>Справочно:</w:t>
            </w:r>
          </w:p>
          <w:p w14:paraId="541073ED" w14:textId="09CB2649" w:rsidR="00D45670" w:rsidRPr="00C03365" w:rsidRDefault="00C03365" w:rsidP="00C03365">
            <w:pPr>
              <w:spacing w:before="40" w:line="240" w:lineRule="exact"/>
              <w:ind w:left="57" w:firstLine="0"/>
              <w:jc w:val="left"/>
              <w:rPr>
                <w:i/>
                <w:sz w:val="20"/>
                <w:u w:val="single"/>
              </w:rPr>
            </w:pPr>
            <w:r w:rsidRPr="00C03365">
              <w:rPr>
                <w:i/>
                <w:sz w:val="20"/>
              </w:rPr>
              <w:t>я</w:t>
            </w:r>
            <w:r w:rsidR="00D45670" w:rsidRPr="00C03365">
              <w:rPr>
                <w:i/>
                <w:sz w:val="20"/>
              </w:rPr>
              <w:t>нварь 2021г. в % к  декабрю 2020г.</w:t>
            </w:r>
          </w:p>
        </w:tc>
        <w:tc>
          <w:tcPr>
            <w:tcW w:w="1252" w:type="dxa"/>
            <w:tcBorders>
              <w:top w:val="dotted" w:sz="4" w:space="0" w:color="auto"/>
              <w:left w:val="single" w:sz="4" w:space="0" w:color="auto"/>
              <w:bottom w:val="double" w:sz="6" w:space="0" w:color="auto"/>
              <w:right w:val="single" w:sz="4" w:space="0" w:color="auto"/>
            </w:tcBorders>
            <w:shd w:val="clear" w:color="auto" w:fill="auto"/>
            <w:vAlign w:val="bottom"/>
          </w:tcPr>
          <w:p w14:paraId="163C205E" w14:textId="77777777" w:rsidR="00D45670" w:rsidRPr="00C03365" w:rsidRDefault="00D45670" w:rsidP="00D45670">
            <w:pPr>
              <w:spacing w:before="60" w:line="240" w:lineRule="exact"/>
              <w:ind w:firstLine="0"/>
              <w:jc w:val="center"/>
              <w:rPr>
                <w:i/>
                <w:sz w:val="20"/>
              </w:rPr>
            </w:pPr>
            <w:r w:rsidRPr="00C03365">
              <w:rPr>
                <w:i/>
                <w:sz w:val="20"/>
              </w:rPr>
              <w:t>103,3</w:t>
            </w:r>
          </w:p>
        </w:tc>
        <w:tc>
          <w:tcPr>
            <w:tcW w:w="1253" w:type="dxa"/>
            <w:tcBorders>
              <w:top w:val="dotted" w:sz="4" w:space="0" w:color="auto"/>
              <w:left w:val="single" w:sz="4" w:space="0" w:color="auto"/>
              <w:bottom w:val="double" w:sz="6" w:space="0" w:color="auto"/>
              <w:right w:val="single" w:sz="4" w:space="0" w:color="auto"/>
            </w:tcBorders>
            <w:shd w:val="clear" w:color="auto" w:fill="auto"/>
            <w:vAlign w:val="bottom"/>
          </w:tcPr>
          <w:p w14:paraId="1BB284C0" w14:textId="77777777" w:rsidR="00D45670" w:rsidRPr="00C03365" w:rsidRDefault="00D45670" w:rsidP="00D45670">
            <w:pPr>
              <w:spacing w:before="60" w:line="240" w:lineRule="exact"/>
              <w:ind w:firstLine="0"/>
              <w:jc w:val="center"/>
              <w:rPr>
                <w:i/>
                <w:sz w:val="20"/>
              </w:rPr>
            </w:pPr>
            <w:r w:rsidRPr="00C03365">
              <w:rPr>
                <w:i/>
                <w:sz w:val="20"/>
              </w:rPr>
              <w:t>99,5</w:t>
            </w:r>
          </w:p>
        </w:tc>
        <w:tc>
          <w:tcPr>
            <w:tcW w:w="1253" w:type="dxa"/>
            <w:tcBorders>
              <w:top w:val="dotted" w:sz="4" w:space="0" w:color="auto"/>
              <w:left w:val="nil"/>
              <w:bottom w:val="double" w:sz="6" w:space="0" w:color="auto"/>
              <w:right w:val="nil"/>
            </w:tcBorders>
            <w:shd w:val="clear" w:color="auto" w:fill="auto"/>
            <w:vAlign w:val="bottom"/>
          </w:tcPr>
          <w:p w14:paraId="2A9B81FC" w14:textId="77777777" w:rsidR="00D45670" w:rsidRPr="00C03365" w:rsidRDefault="00D45670" w:rsidP="00D45670">
            <w:pPr>
              <w:spacing w:before="60" w:line="240" w:lineRule="exact"/>
              <w:ind w:firstLine="0"/>
              <w:jc w:val="center"/>
              <w:rPr>
                <w:i/>
                <w:sz w:val="20"/>
              </w:rPr>
            </w:pPr>
            <w:r w:rsidRPr="00C03365">
              <w:rPr>
                <w:i/>
                <w:sz w:val="20"/>
              </w:rPr>
              <w:t>96,6</w:t>
            </w:r>
          </w:p>
        </w:tc>
        <w:tc>
          <w:tcPr>
            <w:tcW w:w="1252" w:type="dxa"/>
            <w:tcBorders>
              <w:top w:val="dotted" w:sz="4" w:space="0" w:color="auto"/>
              <w:left w:val="single" w:sz="4" w:space="0" w:color="auto"/>
              <w:bottom w:val="double" w:sz="6" w:space="0" w:color="auto"/>
              <w:right w:val="single" w:sz="4" w:space="0" w:color="auto"/>
            </w:tcBorders>
            <w:shd w:val="clear" w:color="auto" w:fill="auto"/>
            <w:vAlign w:val="bottom"/>
          </w:tcPr>
          <w:p w14:paraId="2AD657EC" w14:textId="77777777" w:rsidR="00D45670" w:rsidRPr="00C03365" w:rsidRDefault="00D45670" w:rsidP="00D45670">
            <w:pPr>
              <w:spacing w:before="60" w:line="240" w:lineRule="exact"/>
              <w:ind w:firstLine="0"/>
              <w:jc w:val="center"/>
              <w:rPr>
                <w:i/>
                <w:sz w:val="20"/>
              </w:rPr>
            </w:pPr>
            <w:r w:rsidRPr="00C03365">
              <w:rPr>
                <w:i/>
                <w:sz w:val="20"/>
              </w:rPr>
              <w:t>100,2</w:t>
            </w:r>
          </w:p>
        </w:tc>
        <w:tc>
          <w:tcPr>
            <w:tcW w:w="1253" w:type="dxa"/>
            <w:tcBorders>
              <w:top w:val="dotted" w:sz="4" w:space="0" w:color="auto"/>
              <w:left w:val="single" w:sz="4" w:space="0" w:color="auto"/>
              <w:bottom w:val="double" w:sz="6" w:space="0" w:color="auto"/>
              <w:right w:val="single" w:sz="4" w:space="0" w:color="auto"/>
            </w:tcBorders>
            <w:shd w:val="clear" w:color="auto" w:fill="auto"/>
            <w:vAlign w:val="bottom"/>
          </w:tcPr>
          <w:p w14:paraId="7BF7B520" w14:textId="77777777" w:rsidR="00D45670" w:rsidRPr="00C03365" w:rsidRDefault="00D45670" w:rsidP="00D45670">
            <w:pPr>
              <w:spacing w:before="60" w:line="240" w:lineRule="exact"/>
              <w:ind w:firstLine="0"/>
              <w:jc w:val="center"/>
              <w:rPr>
                <w:i/>
                <w:sz w:val="20"/>
              </w:rPr>
            </w:pPr>
            <w:r w:rsidRPr="00C03365">
              <w:rPr>
                <w:i/>
                <w:sz w:val="20"/>
              </w:rPr>
              <w:t>100,0</w:t>
            </w:r>
          </w:p>
        </w:tc>
        <w:tc>
          <w:tcPr>
            <w:tcW w:w="1112" w:type="dxa"/>
            <w:tcBorders>
              <w:top w:val="dotted" w:sz="4" w:space="0" w:color="auto"/>
              <w:left w:val="nil"/>
              <w:bottom w:val="double" w:sz="6" w:space="0" w:color="auto"/>
              <w:right w:val="double" w:sz="6" w:space="0" w:color="auto"/>
            </w:tcBorders>
            <w:shd w:val="clear" w:color="auto" w:fill="auto"/>
            <w:vAlign w:val="bottom"/>
          </w:tcPr>
          <w:p w14:paraId="68EC75E6" w14:textId="77777777" w:rsidR="00D45670" w:rsidRPr="00C03365" w:rsidRDefault="00D45670" w:rsidP="00D45670">
            <w:pPr>
              <w:spacing w:before="60" w:line="240" w:lineRule="exact"/>
              <w:ind w:firstLine="0"/>
              <w:jc w:val="center"/>
              <w:rPr>
                <w:i/>
                <w:sz w:val="20"/>
              </w:rPr>
            </w:pPr>
            <w:r w:rsidRPr="00C03365">
              <w:rPr>
                <w:i/>
                <w:sz w:val="20"/>
              </w:rPr>
              <w:t>103,1</w:t>
            </w:r>
          </w:p>
        </w:tc>
      </w:tr>
    </w:tbl>
    <w:p w14:paraId="309C2796" w14:textId="77777777" w:rsidR="00D45670" w:rsidRPr="00C03365" w:rsidRDefault="00D45670" w:rsidP="00C03365">
      <w:pPr>
        <w:spacing w:before="240" w:after="120" w:line="240" w:lineRule="auto"/>
        <w:ind w:firstLine="709"/>
        <w:jc w:val="left"/>
        <w:rPr>
          <w:b/>
          <w:sz w:val="24"/>
          <w:szCs w:val="24"/>
        </w:rPr>
      </w:pPr>
      <w:r w:rsidRPr="00C03365">
        <w:rPr>
          <w:b/>
          <w:sz w:val="24"/>
          <w:szCs w:val="24"/>
        </w:rPr>
        <w:t>Индексы цен производителей сельскохозяйственной продукции</w:t>
      </w:r>
    </w:p>
    <w:p w14:paraId="71A77510" w14:textId="7110E90F" w:rsidR="00D45670" w:rsidRPr="00D45670" w:rsidRDefault="00D45670" w:rsidP="00C03365">
      <w:pPr>
        <w:spacing w:before="240"/>
        <w:ind w:firstLine="709"/>
      </w:pPr>
      <w:r w:rsidRPr="00D45670">
        <w:t>В феврале 2022 года индекс цен производителей сельскохозяйственной продукции к предыдущему месяцу составил 103,6%, в том числе на продукцию растениеводства –</w:t>
      </w:r>
      <w:r w:rsidR="00C03365">
        <w:t xml:space="preserve"> </w:t>
      </w:r>
      <w:r w:rsidRPr="00D45670">
        <w:t>103,3%, животноводства – 103,7%.</w:t>
      </w:r>
    </w:p>
    <w:p w14:paraId="4042E345" w14:textId="77777777" w:rsidR="00D45670" w:rsidRPr="00FE0F9D" w:rsidRDefault="00D45670" w:rsidP="00D45670">
      <w:pPr>
        <w:keepNext/>
        <w:keepLines/>
        <w:spacing w:before="240" w:line="240" w:lineRule="exact"/>
        <w:ind w:firstLine="0"/>
        <w:jc w:val="center"/>
      </w:pPr>
      <w:r w:rsidRPr="00D45670">
        <w:rPr>
          <w:b/>
        </w:rPr>
        <w:t xml:space="preserve">Индексы цен производителей отдельных видов </w:t>
      </w:r>
      <w:r w:rsidRPr="00D45670">
        <w:rPr>
          <w:b/>
        </w:rPr>
        <w:br/>
        <w:t>сельскохозяйственной продукции</w:t>
      </w:r>
      <w:r w:rsidRPr="00D45670">
        <w:rPr>
          <w:b/>
        </w:rPr>
        <w:br/>
      </w:r>
      <w:r w:rsidRPr="00FE0F9D">
        <w:t>(на конец периода, в % к предыдущему периоду)</w:t>
      </w:r>
    </w:p>
    <w:tbl>
      <w:tblPr>
        <w:tblW w:w="9356" w:type="dxa"/>
        <w:tblInd w:w="165" w:type="dxa"/>
        <w:tblLayout w:type="fixed"/>
        <w:tblCellMar>
          <w:left w:w="0" w:type="dxa"/>
          <w:right w:w="0" w:type="dxa"/>
        </w:tblCellMar>
        <w:tblLook w:val="0000" w:firstRow="0" w:lastRow="0" w:firstColumn="0" w:lastColumn="0" w:noHBand="0" w:noVBand="0"/>
      </w:tblPr>
      <w:tblGrid>
        <w:gridCol w:w="1559"/>
        <w:gridCol w:w="1276"/>
        <w:gridCol w:w="1134"/>
        <w:gridCol w:w="851"/>
        <w:gridCol w:w="870"/>
        <w:gridCol w:w="951"/>
        <w:gridCol w:w="952"/>
        <w:gridCol w:w="952"/>
        <w:gridCol w:w="811"/>
      </w:tblGrid>
      <w:tr w:rsidR="00C03365" w:rsidRPr="00D45670" w14:paraId="685289C1" w14:textId="77777777" w:rsidTr="00D56A73">
        <w:trPr>
          <w:trHeight w:val="257"/>
          <w:tblHeader/>
        </w:trPr>
        <w:tc>
          <w:tcPr>
            <w:tcW w:w="1559" w:type="dxa"/>
            <w:vMerge w:val="restart"/>
            <w:tcBorders>
              <w:top w:val="double" w:sz="6" w:space="0" w:color="auto"/>
              <w:left w:val="double" w:sz="6" w:space="0" w:color="auto"/>
            </w:tcBorders>
          </w:tcPr>
          <w:p w14:paraId="61159CAA" w14:textId="77777777" w:rsidR="00C03365" w:rsidRPr="00D45670" w:rsidRDefault="00C03365" w:rsidP="00D45670">
            <w:pPr>
              <w:keepNext/>
              <w:keepLines/>
              <w:spacing w:before="240" w:line="220" w:lineRule="exact"/>
              <w:ind w:left="85" w:firstLine="0"/>
              <w:jc w:val="center"/>
              <w:rPr>
                <w:sz w:val="20"/>
              </w:rPr>
            </w:pPr>
          </w:p>
        </w:tc>
        <w:tc>
          <w:tcPr>
            <w:tcW w:w="1276" w:type="dxa"/>
            <w:vMerge w:val="restart"/>
            <w:tcBorders>
              <w:top w:val="double" w:sz="6" w:space="0" w:color="auto"/>
              <w:left w:val="single" w:sz="6" w:space="0" w:color="auto"/>
              <w:right w:val="single" w:sz="6" w:space="0" w:color="auto"/>
            </w:tcBorders>
          </w:tcPr>
          <w:p w14:paraId="1528145B" w14:textId="77777777" w:rsidR="00C03365" w:rsidRPr="00D45670" w:rsidRDefault="00C03365" w:rsidP="00D45670">
            <w:pPr>
              <w:keepNext/>
              <w:keepLines/>
              <w:spacing w:before="20" w:line="240" w:lineRule="exact"/>
              <w:ind w:firstLine="0"/>
              <w:jc w:val="center"/>
              <w:rPr>
                <w:i/>
                <w:sz w:val="20"/>
              </w:rPr>
            </w:pPr>
            <w:r w:rsidRPr="00D45670">
              <w:rPr>
                <w:i/>
                <w:sz w:val="20"/>
              </w:rPr>
              <w:t>Продукция –</w:t>
            </w:r>
            <w:r w:rsidRPr="00D45670">
              <w:rPr>
                <w:i/>
                <w:sz w:val="20"/>
              </w:rPr>
              <w:br/>
              <w:t>всего</w:t>
            </w:r>
          </w:p>
        </w:tc>
        <w:tc>
          <w:tcPr>
            <w:tcW w:w="6521" w:type="dxa"/>
            <w:gridSpan w:val="7"/>
            <w:tcBorders>
              <w:top w:val="double" w:sz="6" w:space="0" w:color="auto"/>
              <w:left w:val="nil"/>
              <w:bottom w:val="single" w:sz="4" w:space="0" w:color="auto"/>
              <w:right w:val="double" w:sz="6" w:space="0" w:color="auto"/>
            </w:tcBorders>
          </w:tcPr>
          <w:p w14:paraId="7C47C4B7" w14:textId="189E2ACF" w:rsidR="00C03365" w:rsidRPr="00D45670" w:rsidRDefault="00C03365" w:rsidP="00D45670">
            <w:pPr>
              <w:keepNext/>
              <w:keepLines/>
              <w:spacing w:before="20" w:line="240" w:lineRule="exact"/>
              <w:ind w:firstLine="0"/>
              <w:jc w:val="center"/>
              <w:rPr>
                <w:i/>
                <w:sz w:val="20"/>
              </w:rPr>
            </w:pPr>
            <w:r w:rsidRPr="00D45670">
              <w:rPr>
                <w:i/>
                <w:sz w:val="20"/>
              </w:rPr>
              <w:t>в том числе:</w:t>
            </w:r>
          </w:p>
        </w:tc>
      </w:tr>
      <w:tr w:rsidR="00D45670" w:rsidRPr="00D45670" w14:paraId="65118F94" w14:textId="77777777" w:rsidTr="00D56A73">
        <w:trPr>
          <w:trHeight w:val="687"/>
          <w:tblHeader/>
        </w:trPr>
        <w:tc>
          <w:tcPr>
            <w:tcW w:w="1559" w:type="dxa"/>
            <w:vMerge/>
            <w:tcBorders>
              <w:left w:val="double" w:sz="6" w:space="0" w:color="auto"/>
              <w:bottom w:val="single" w:sz="6" w:space="0" w:color="auto"/>
            </w:tcBorders>
          </w:tcPr>
          <w:p w14:paraId="417B92E5" w14:textId="77777777" w:rsidR="00D45670" w:rsidRPr="00D45670" w:rsidRDefault="00D45670" w:rsidP="00D45670">
            <w:pPr>
              <w:keepNext/>
              <w:keepLines/>
              <w:spacing w:before="20" w:line="220" w:lineRule="exact"/>
              <w:ind w:left="85" w:firstLine="0"/>
              <w:jc w:val="center"/>
              <w:rPr>
                <w:sz w:val="20"/>
              </w:rPr>
            </w:pPr>
          </w:p>
        </w:tc>
        <w:tc>
          <w:tcPr>
            <w:tcW w:w="1276" w:type="dxa"/>
            <w:vMerge/>
            <w:tcBorders>
              <w:left w:val="single" w:sz="6" w:space="0" w:color="auto"/>
              <w:bottom w:val="single" w:sz="6" w:space="0" w:color="auto"/>
              <w:right w:val="single" w:sz="6" w:space="0" w:color="auto"/>
            </w:tcBorders>
          </w:tcPr>
          <w:p w14:paraId="3CBF369B" w14:textId="77777777" w:rsidR="00D45670" w:rsidRPr="00D45670" w:rsidRDefault="00D45670" w:rsidP="00D45670">
            <w:pPr>
              <w:keepNext/>
              <w:keepLines/>
              <w:spacing w:before="20" w:line="240" w:lineRule="exact"/>
              <w:ind w:firstLine="0"/>
              <w:jc w:val="center"/>
              <w:rPr>
                <w:i/>
                <w:sz w:val="20"/>
              </w:rPr>
            </w:pPr>
          </w:p>
        </w:tc>
        <w:tc>
          <w:tcPr>
            <w:tcW w:w="1134" w:type="dxa"/>
            <w:tcBorders>
              <w:left w:val="nil"/>
              <w:bottom w:val="single" w:sz="6" w:space="0" w:color="auto"/>
            </w:tcBorders>
          </w:tcPr>
          <w:p w14:paraId="0E9EA2DE" w14:textId="024857B6" w:rsidR="00D45670" w:rsidRPr="00D45670" w:rsidRDefault="00D45670" w:rsidP="00D45670">
            <w:pPr>
              <w:keepNext/>
              <w:keepLines/>
              <w:spacing w:before="20" w:line="240" w:lineRule="exact"/>
              <w:ind w:firstLine="0"/>
              <w:jc w:val="center"/>
              <w:rPr>
                <w:i/>
                <w:sz w:val="20"/>
              </w:rPr>
            </w:pPr>
            <w:r w:rsidRPr="00D45670">
              <w:rPr>
                <w:i/>
                <w:sz w:val="20"/>
              </w:rPr>
              <w:t>зерновые и зерно</w:t>
            </w:r>
            <w:r w:rsidR="00D25987">
              <w:rPr>
                <w:i/>
                <w:sz w:val="20"/>
              </w:rPr>
              <w:softHyphen/>
            </w:r>
            <w:r w:rsidRPr="00D45670">
              <w:rPr>
                <w:i/>
                <w:sz w:val="20"/>
              </w:rPr>
              <w:t>бобовые культуры</w:t>
            </w:r>
          </w:p>
        </w:tc>
        <w:tc>
          <w:tcPr>
            <w:tcW w:w="851" w:type="dxa"/>
            <w:tcBorders>
              <w:left w:val="single" w:sz="6" w:space="0" w:color="auto"/>
              <w:bottom w:val="single" w:sz="6" w:space="0" w:color="auto"/>
              <w:right w:val="single" w:sz="6" w:space="0" w:color="auto"/>
            </w:tcBorders>
          </w:tcPr>
          <w:p w14:paraId="76DAC7DB" w14:textId="00FE7A74" w:rsidR="00D45670" w:rsidRPr="00D45670" w:rsidRDefault="00D45670" w:rsidP="00D45670">
            <w:pPr>
              <w:keepNext/>
              <w:keepLines/>
              <w:spacing w:before="20" w:line="240" w:lineRule="exact"/>
              <w:ind w:firstLine="0"/>
              <w:jc w:val="center"/>
              <w:rPr>
                <w:i/>
                <w:sz w:val="20"/>
              </w:rPr>
            </w:pPr>
            <w:r w:rsidRPr="00D45670">
              <w:rPr>
                <w:i/>
                <w:sz w:val="20"/>
              </w:rPr>
              <w:t>карто</w:t>
            </w:r>
            <w:r w:rsidR="00D25987">
              <w:rPr>
                <w:i/>
                <w:sz w:val="20"/>
              </w:rPr>
              <w:softHyphen/>
            </w:r>
            <w:r w:rsidRPr="00D45670">
              <w:rPr>
                <w:i/>
                <w:sz w:val="20"/>
              </w:rPr>
              <w:t>фель</w:t>
            </w:r>
          </w:p>
        </w:tc>
        <w:tc>
          <w:tcPr>
            <w:tcW w:w="870" w:type="dxa"/>
            <w:tcBorders>
              <w:left w:val="nil"/>
              <w:bottom w:val="single" w:sz="6" w:space="0" w:color="auto"/>
            </w:tcBorders>
          </w:tcPr>
          <w:p w14:paraId="42321904" w14:textId="77777777" w:rsidR="00D45670" w:rsidRPr="00D45670" w:rsidRDefault="00D45670" w:rsidP="00D45670">
            <w:pPr>
              <w:keepNext/>
              <w:keepLines/>
              <w:spacing w:before="20" w:line="240" w:lineRule="exact"/>
              <w:ind w:firstLine="0"/>
              <w:jc w:val="center"/>
              <w:rPr>
                <w:i/>
                <w:sz w:val="20"/>
              </w:rPr>
            </w:pPr>
            <w:r w:rsidRPr="00D45670">
              <w:rPr>
                <w:i/>
                <w:sz w:val="20"/>
              </w:rPr>
              <w:t>овощи</w:t>
            </w:r>
          </w:p>
        </w:tc>
        <w:tc>
          <w:tcPr>
            <w:tcW w:w="951" w:type="dxa"/>
            <w:tcBorders>
              <w:left w:val="single" w:sz="6" w:space="0" w:color="auto"/>
              <w:bottom w:val="single" w:sz="6" w:space="0" w:color="auto"/>
              <w:right w:val="single" w:sz="6" w:space="0" w:color="auto"/>
            </w:tcBorders>
          </w:tcPr>
          <w:p w14:paraId="16F67D0E" w14:textId="77777777" w:rsidR="00D45670" w:rsidRPr="00D45670" w:rsidRDefault="00D45670" w:rsidP="00D45670">
            <w:pPr>
              <w:keepNext/>
              <w:keepLines/>
              <w:spacing w:before="20" w:line="240" w:lineRule="exact"/>
              <w:ind w:firstLine="0"/>
              <w:jc w:val="center"/>
              <w:rPr>
                <w:i/>
                <w:sz w:val="20"/>
              </w:rPr>
            </w:pPr>
            <w:r w:rsidRPr="00D45670">
              <w:rPr>
                <w:i/>
                <w:sz w:val="20"/>
              </w:rPr>
              <w:t>скот и птица</w:t>
            </w:r>
          </w:p>
        </w:tc>
        <w:tc>
          <w:tcPr>
            <w:tcW w:w="952" w:type="dxa"/>
            <w:tcBorders>
              <w:left w:val="nil"/>
              <w:bottom w:val="single" w:sz="6" w:space="0" w:color="auto"/>
            </w:tcBorders>
          </w:tcPr>
          <w:p w14:paraId="09284A52" w14:textId="77777777" w:rsidR="00D45670" w:rsidRPr="00D45670" w:rsidRDefault="00D45670" w:rsidP="00D45670">
            <w:pPr>
              <w:keepNext/>
              <w:keepLines/>
              <w:spacing w:before="20" w:line="240" w:lineRule="exact"/>
              <w:ind w:firstLine="0"/>
              <w:jc w:val="center"/>
              <w:rPr>
                <w:i/>
                <w:sz w:val="20"/>
              </w:rPr>
            </w:pPr>
            <w:r w:rsidRPr="00D45670">
              <w:rPr>
                <w:i/>
                <w:sz w:val="20"/>
              </w:rPr>
              <w:t>молоко</w:t>
            </w:r>
          </w:p>
        </w:tc>
        <w:tc>
          <w:tcPr>
            <w:tcW w:w="952" w:type="dxa"/>
            <w:tcBorders>
              <w:left w:val="single" w:sz="6" w:space="0" w:color="auto"/>
              <w:bottom w:val="single" w:sz="6" w:space="0" w:color="auto"/>
              <w:right w:val="single" w:sz="4" w:space="0" w:color="auto"/>
            </w:tcBorders>
          </w:tcPr>
          <w:p w14:paraId="69B7E329" w14:textId="77777777" w:rsidR="00D45670" w:rsidRPr="00D45670" w:rsidRDefault="00D45670" w:rsidP="00D45670">
            <w:pPr>
              <w:keepNext/>
              <w:keepLines/>
              <w:spacing w:before="20" w:line="240" w:lineRule="exact"/>
              <w:ind w:firstLine="0"/>
              <w:jc w:val="center"/>
              <w:rPr>
                <w:i/>
                <w:sz w:val="20"/>
              </w:rPr>
            </w:pPr>
            <w:r w:rsidRPr="00D45670">
              <w:rPr>
                <w:i/>
                <w:sz w:val="20"/>
              </w:rPr>
              <w:t>яйца</w:t>
            </w:r>
          </w:p>
        </w:tc>
        <w:tc>
          <w:tcPr>
            <w:tcW w:w="811" w:type="dxa"/>
            <w:tcBorders>
              <w:left w:val="single" w:sz="4" w:space="0" w:color="auto"/>
              <w:bottom w:val="single" w:sz="6" w:space="0" w:color="auto"/>
              <w:right w:val="double" w:sz="6" w:space="0" w:color="auto"/>
            </w:tcBorders>
          </w:tcPr>
          <w:p w14:paraId="4E927EA6" w14:textId="77777777" w:rsidR="00D45670" w:rsidRPr="00D45670" w:rsidRDefault="00D45670" w:rsidP="00D45670">
            <w:pPr>
              <w:keepNext/>
              <w:keepLines/>
              <w:spacing w:before="20" w:line="240" w:lineRule="exact"/>
              <w:ind w:firstLine="0"/>
              <w:jc w:val="center"/>
              <w:rPr>
                <w:i/>
                <w:sz w:val="20"/>
              </w:rPr>
            </w:pPr>
            <w:r w:rsidRPr="00D45670">
              <w:rPr>
                <w:i/>
                <w:sz w:val="20"/>
              </w:rPr>
              <w:t>мед</w:t>
            </w:r>
          </w:p>
        </w:tc>
      </w:tr>
      <w:tr w:rsidR="00D45670" w:rsidRPr="00D45670" w14:paraId="2D71B067" w14:textId="77777777" w:rsidTr="00D56A73">
        <w:trPr>
          <w:trHeight w:val="20"/>
        </w:trPr>
        <w:tc>
          <w:tcPr>
            <w:tcW w:w="9356" w:type="dxa"/>
            <w:gridSpan w:val="9"/>
            <w:tcBorders>
              <w:top w:val="single" w:sz="6" w:space="0" w:color="auto"/>
              <w:left w:val="double" w:sz="6" w:space="0" w:color="auto"/>
              <w:bottom w:val="single" w:sz="4" w:space="0" w:color="auto"/>
              <w:right w:val="double" w:sz="6" w:space="0" w:color="auto"/>
            </w:tcBorders>
            <w:vAlign w:val="bottom"/>
          </w:tcPr>
          <w:p w14:paraId="6DBE0278" w14:textId="77777777" w:rsidR="00D45670" w:rsidRPr="00D45670" w:rsidRDefault="00D45670" w:rsidP="00D25987">
            <w:pPr>
              <w:spacing w:before="60" w:line="240" w:lineRule="exact"/>
              <w:ind w:firstLine="0"/>
              <w:jc w:val="center"/>
              <w:rPr>
                <w:b/>
                <w:sz w:val="20"/>
              </w:rPr>
            </w:pPr>
            <w:r w:rsidRPr="00D45670">
              <w:rPr>
                <w:b/>
                <w:sz w:val="20"/>
              </w:rPr>
              <w:t>2021 год</w:t>
            </w:r>
          </w:p>
        </w:tc>
      </w:tr>
      <w:tr w:rsidR="00D45670" w:rsidRPr="00D45670" w14:paraId="5262438A" w14:textId="77777777" w:rsidTr="00D56A73">
        <w:trPr>
          <w:trHeight w:val="20"/>
        </w:trPr>
        <w:tc>
          <w:tcPr>
            <w:tcW w:w="1559" w:type="dxa"/>
            <w:tcBorders>
              <w:top w:val="single" w:sz="4" w:space="0" w:color="auto"/>
              <w:left w:val="double" w:sz="6" w:space="0" w:color="auto"/>
              <w:bottom w:val="dotted" w:sz="4" w:space="0" w:color="auto"/>
            </w:tcBorders>
            <w:vAlign w:val="bottom"/>
          </w:tcPr>
          <w:p w14:paraId="7D892E2A" w14:textId="77777777" w:rsidR="00D45670" w:rsidRPr="00D45670" w:rsidRDefault="00D45670" w:rsidP="00D25987">
            <w:pPr>
              <w:spacing w:before="60" w:line="240" w:lineRule="exact"/>
              <w:ind w:left="57" w:firstLine="0"/>
              <w:jc w:val="left"/>
              <w:rPr>
                <w:sz w:val="20"/>
              </w:rPr>
            </w:pPr>
            <w:r w:rsidRPr="00D45670">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12BCFDCB" w14:textId="77777777" w:rsidR="00D45670" w:rsidRPr="00D45670" w:rsidRDefault="00D45670" w:rsidP="00D25987">
            <w:pPr>
              <w:spacing w:before="60" w:line="240" w:lineRule="exact"/>
              <w:ind w:firstLine="0"/>
              <w:jc w:val="center"/>
              <w:rPr>
                <w:sz w:val="20"/>
              </w:rPr>
            </w:pPr>
            <w:r w:rsidRPr="00D45670">
              <w:rPr>
                <w:sz w:val="20"/>
              </w:rPr>
              <w:t>99,6</w:t>
            </w:r>
          </w:p>
        </w:tc>
        <w:tc>
          <w:tcPr>
            <w:tcW w:w="1134" w:type="dxa"/>
            <w:tcBorders>
              <w:top w:val="single" w:sz="4" w:space="0" w:color="auto"/>
              <w:left w:val="nil"/>
              <w:bottom w:val="dotted" w:sz="4" w:space="0" w:color="auto"/>
            </w:tcBorders>
            <w:vAlign w:val="bottom"/>
          </w:tcPr>
          <w:p w14:paraId="776103DF" w14:textId="77777777" w:rsidR="00D45670" w:rsidRPr="00D45670" w:rsidRDefault="00D45670" w:rsidP="00D25987">
            <w:pPr>
              <w:spacing w:before="60" w:line="240" w:lineRule="exact"/>
              <w:ind w:firstLine="0"/>
              <w:jc w:val="center"/>
              <w:rPr>
                <w:sz w:val="20"/>
              </w:rPr>
            </w:pPr>
            <w:r w:rsidRPr="00D45670">
              <w:rPr>
                <w:sz w:val="20"/>
              </w:rPr>
              <w:t>100,7</w:t>
            </w:r>
          </w:p>
        </w:tc>
        <w:tc>
          <w:tcPr>
            <w:tcW w:w="851" w:type="dxa"/>
            <w:tcBorders>
              <w:top w:val="single" w:sz="4" w:space="0" w:color="auto"/>
              <w:left w:val="single" w:sz="6" w:space="0" w:color="auto"/>
              <w:bottom w:val="dotted" w:sz="4" w:space="0" w:color="auto"/>
              <w:right w:val="single" w:sz="6" w:space="0" w:color="auto"/>
            </w:tcBorders>
            <w:vAlign w:val="bottom"/>
          </w:tcPr>
          <w:p w14:paraId="5FDE8BE1" w14:textId="77777777" w:rsidR="00D45670" w:rsidRPr="00D45670" w:rsidRDefault="00D45670" w:rsidP="00D25987">
            <w:pPr>
              <w:spacing w:before="60" w:line="240" w:lineRule="exact"/>
              <w:ind w:firstLine="0"/>
              <w:jc w:val="center"/>
              <w:rPr>
                <w:sz w:val="20"/>
              </w:rPr>
            </w:pPr>
            <w:r w:rsidRPr="00D45670">
              <w:rPr>
                <w:sz w:val="20"/>
              </w:rPr>
              <w:t>102,5</w:t>
            </w:r>
          </w:p>
        </w:tc>
        <w:tc>
          <w:tcPr>
            <w:tcW w:w="870" w:type="dxa"/>
            <w:tcBorders>
              <w:top w:val="single" w:sz="4" w:space="0" w:color="auto"/>
              <w:left w:val="nil"/>
              <w:bottom w:val="dotted" w:sz="4" w:space="0" w:color="auto"/>
            </w:tcBorders>
            <w:vAlign w:val="bottom"/>
          </w:tcPr>
          <w:p w14:paraId="77A918F7" w14:textId="77777777" w:rsidR="00D45670" w:rsidRPr="00D45670" w:rsidRDefault="00D45670" w:rsidP="00D25987">
            <w:pPr>
              <w:spacing w:before="60" w:line="240" w:lineRule="exact"/>
              <w:ind w:firstLine="0"/>
              <w:jc w:val="center"/>
              <w:rPr>
                <w:sz w:val="20"/>
              </w:rPr>
            </w:pPr>
            <w:r w:rsidRPr="00D45670">
              <w:rPr>
                <w:sz w:val="20"/>
              </w:rPr>
              <w:t>95,5</w:t>
            </w:r>
          </w:p>
        </w:tc>
        <w:tc>
          <w:tcPr>
            <w:tcW w:w="951" w:type="dxa"/>
            <w:tcBorders>
              <w:top w:val="single" w:sz="4" w:space="0" w:color="auto"/>
              <w:left w:val="single" w:sz="6" w:space="0" w:color="auto"/>
              <w:bottom w:val="dotted" w:sz="4" w:space="0" w:color="auto"/>
              <w:right w:val="single" w:sz="6" w:space="0" w:color="auto"/>
            </w:tcBorders>
            <w:vAlign w:val="bottom"/>
          </w:tcPr>
          <w:p w14:paraId="2D2FC0F4" w14:textId="77777777" w:rsidR="00D45670" w:rsidRPr="00D45670" w:rsidRDefault="00D45670" w:rsidP="00D25987">
            <w:pPr>
              <w:spacing w:before="60" w:line="240" w:lineRule="exact"/>
              <w:ind w:firstLine="0"/>
              <w:jc w:val="center"/>
              <w:rPr>
                <w:sz w:val="20"/>
              </w:rPr>
            </w:pPr>
            <w:r w:rsidRPr="00D45670">
              <w:rPr>
                <w:sz w:val="20"/>
              </w:rPr>
              <w:t>99,1</w:t>
            </w:r>
          </w:p>
        </w:tc>
        <w:tc>
          <w:tcPr>
            <w:tcW w:w="952" w:type="dxa"/>
            <w:tcBorders>
              <w:top w:val="single" w:sz="4" w:space="0" w:color="auto"/>
              <w:left w:val="nil"/>
              <w:bottom w:val="dotted" w:sz="4" w:space="0" w:color="auto"/>
            </w:tcBorders>
            <w:vAlign w:val="bottom"/>
          </w:tcPr>
          <w:p w14:paraId="1C0A28D5" w14:textId="77777777" w:rsidR="00D45670" w:rsidRPr="00D45670" w:rsidRDefault="00D45670" w:rsidP="00D25987">
            <w:pPr>
              <w:spacing w:before="60" w:line="240" w:lineRule="exact"/>
              <w:ind w:firstLine="0"/>
              <w:jc w:val="center"/>
              <w:rPr>
                <w:sz w:val="20"/>
              </w:rPr>
            </w:pPr>
            <w:r w:rsidRPr="00D45670">
              <w:rPr>
                <w:sz w:val="20"/>
              </w:rPr>
              <w:t>100,6</w:t>
            </w:r>
          </w:p>
        </w:tc>
        <w:tc>
          <w:tcPr>
            <w:tcW w:w="952" w:type="dxa"/>
            <w:tcBorders>
              <w:top w:val="single" w:sz="4" w:space="0" w:color="auto"/>
              <w:left w:val="single" w:sz="6" w:space="0" w:color="auto"/>
              <w:bottom w:val="dotted" w:sz="4" w:space="0" w:color="auto"/>
              <w:right w:val="single" w:sz="4" w:space="0" w:color="auto"/>
            </w:tcBorders>
            <w:vAlign w:val="bottom"/>
          </w:tcPr>
          <w:p w14:paraId="4CCD4533" w14:textId="77777777" w:rsidR="00D45670" w:rsidRPr="00D45670" w:rsidRDefault="00D45670" w:rsidP="00D25987">
            <w:pPr>
              <w:spacing w:before="60" w:line="240" w:lineRule="exact"/>
              <w:ind w:firstLine="0"/>
              <w:jc w:val="center"/>
              <w:rPr>
                <w:sz w:val="20"/>
              </w:rPr>
            </w:pPr>
            <w:r w:rsidRPr="00D45670">
              <w:rPr>
                <w:sz w:val="20"/>
              </w:rPr>
              <w:t>100,3</w:t>
            </w:r>
          </w:p>
        </w:tc>
        <w:tc>
          <w:tcPr>
            <w:tcW w:w="811" w:type="dxa"/>
            <w:tcBorders>
              <w:top w:val="single" w:sz="4" w:space="0" w:color="auto"/>
              <w:left w:val="single" w:sz="4" w:space="0" w:color="auto"/>
              <w:bottom w:val="dotted" w:sz="4" w:space="0" w:color="auto"/>
              <w:right w:val="double" w:sz="6" w:space="0" w:color="auto"/>
            </w:tcBorders>
            <w:vAlign w:val="bottom"/>
          </w:tcPr>
          <w:p w14:paraId="79E49CDA" w14:textId="77777777" w:rsidR="00D45670" w:rsidRPr="00D45670" w:rsidRDefault="00D45670" w:rsidP="00D25987">
            <w:pPr>
              <w:spacing w:before="60" w:line="240" w:lineRule="exact"/>
              <w:ind w:firstLine="0"/>
              <w:jc w:val="center"/>
              <w:rPr>
                <w:sz w:val="20"/>
              </w:rPr>
            </w:pPr>
            <w:r w:rsidRPr="00D45670">
              <w:rPr>
                <w:sz w:val="20"/>
              </w:rPr>
              <w:t>…</w:t>
            </w:r>
          </w:p>
        </w:tc>
      </w:tr>
      <w:tr w:rsidR="00D45670" w:rsidRPr="00D45670" w14:paraId="3A57D30C" w14:textId="77777777" w:rsidTr="00D56A73">
        <w:trPr>
          <w:trHeight w:val="20"/>
        </w:trPr>
        <w:tc>
          <w:tcPr>
            <w:tcW w:w="1559" w:type="dxa"/>
            <w:tcBorders>
              <w:top w:val="dotted" w:sz="4" w:space="0" w:color="auto"/>
              <w:left w:val="double" w:sz="6" w:space="0" w:color="auto"/>
              <w:bottom w:val="dotted" w:sz="4" w:space="0" w:color="auto"/>
            </w:tcBorders>
            <w:vAlign w:val="bottom"/>
          </w:tcPr>
          <w:p w14:paraId="1EC5F800" w14:textId="77777777" w:rsidR="00D45670" w:rsidRPr="00D45670" w:rsidRDefault="00D45670" w:rsidP="00D25987">
            <w:pPr>
              <w:spacing w:before="60" w:line="240" w:lineRule="exact"/>
              <w:ind w:left="57" w:firstLine="0"/>
              <w:jc w:val="left"/>
              <w:rPr>
                <w:sz w:val="20"/>
              </w:rPr>
            </w:pPr>
            <w:r w:rsidRPr="00D45670">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2BC7DCF0" w14:textId="77777777" w:rsidR="00D45670" w:rsidRPr="00D45670" w:rsidRDefault="00D45670" w:rsidP="00D25987">
            <w:pPr>
              <w:spacing w:before="60" w:line="240" w:lineRule="exact"/>
              <w:ind w:firstLine="0"/>
              <w:jc w:val="center"/>
              <w:rPr>
                <w:sz w:val="20"/>
              </w:rPr>
            </w:pPr>
            <w:r w:rsidRPr="00D45670">
              <w:rPr>
                <w:sz w:val="20"/>
              </w:rPr>
              <w:t>101,7</w:t>
            </w:r>
          </w:p>
        </w:tc>
        <w:tc>
          <w:tcPr>
            <w:tcW w:w="1134" w:type="dxa"/>
            <w:tcBorders>
              <w:top w:val="dotted" w:sz="4" w:space="0" w:color="auto"/>
              <w:left w:val="nil"/>
              <w:bottom w:val="dotted" w:sz="4" w:space="0" w:color="auto"/>
            </w:tcBorders>
            <w:vAlign w:val="bottom"/>
          </w:tcPr>
          <w:p w14:paraId="2D739ADC" w14:textId="77777777" w:rsidR="00D45670" w:rsidRPr="00D45670" w:rsidRDefault="00D45670" w:rsidP="00D25987">
            <w:pPr>
              <w:spacing w:before="60" w:line="240" w:lineRule="exact"/>
              <w:ind w:firstLine="0"/>
              <w:jc w:val="center"/>
              <w:rPr>
                <w:sz w:val="20"/>
              </w:rPr>
            </w:pPr>
            <w:r w:rsidRPr="00D45670">
              <w:rPr>
                <w:sz w:val="20"/>
              </w:rPr>
              <w:t>100,4</w:t>
            </w:r>
          </w:p>
        </w:tc>
        <w:tc>
          <w:tcPr>
            <w:tcW w:w="851" w:type="dxa"/>
            <w:tcBorders>
              <w:top w:val="dotted" w:sz="4" w:space="0" w:color="auto"/>
              <w:left w:val="single" w:sz="6" w:space="0" w:color="auto"/>
              <w:bottom w:val="dotted" w:sz="4" w:space="0" w:color="auto"/>
              <w:right w:val="single" w:sz="6" w:space="0" w:color="auto"/>
            </w:tcBorders>
            <w:vAlign w:val="bottom"/>
          </w:tcPr>
          <w:p w14:paraId="4708C230" w14:textId="77777777" w:rsidR="00D45670" w:rsidRPr="00D45670" w:rsidRDefault="00D45670" w:rsidP="00D25987">
            <w:pPr>
              <w:spacing w:before="60" w:line="240" w:lineRule="exact"/>
              <w:ind w:firstLine="0"/>
              <w:jc w:val="center"/>
              <w:rPr>
                <w:sz w:val="20"/>
              </w:rPr>
            </w:pPr>
            <w:r w:rsidRPr="00D45670">
              <w:rPr>
                <w:sz w:val="20"/>
              </w:rPr>
              <w:t>121,8</w:t>
            </w:r>
          </w:p>
        </w:tc>
        <w:tc>
          <w:tcPr>
            <w:tcW w:w="870" w:type="dxa"/>
            <w:tcBorders>
              <w:top w:val="dotted" w:sz="4" w:space="0" w:color="auto"/>
              <w:left w:val="nil"/>
              <w:bottom w:val="dotted" w:sz="4" w:space="0" w:color="auto"/>
            </w:tcBorders>
            <w:vAlign w:val="bottom"/>
          </w:tcPr>
          <w:p w14:paraId="360E843A" w14:textId="77777777" w:rsidR="00D45670" w:rsidRPr="00D45670" w:rsidRDefault="00D45670" w:rsidP="00D25987">
            <w:pPr>
              <w:spacing w:before="60" w:line="240" w:lineRule="exact"/>
              <w:ind w:firstLine="0"/>
              <w:jc w:val="center"/>
              <w:rPr>
                <w:sz w:val="20"/>
              </w:rPr>
            </w:pPr>
            <w:r w:rsidRPr="00D45670">
              <w:rPr>
                <w:sz w:val="20"/>
              </w:rPr>
              <w:t>112,0</w:t>
            </w:r>
          </w:p>
        </w:tc>
        <w:tc>
          <w:tcPr>
            <w:tcW w:w="951" w:type="dxa"/>
            <w:tcBorders>
              <w:top w:val="dotted" w:sz="4" w:space="0" w:color="auto"/>
              <w:left w:val="single" w:sz="6" w:space="0" w:color="auto"/>
              <w:bottom w:val="dotted" w:sz="4" w:space="0" w:color="auto"/>
              <w:right w:val="single" w:sz="6" w:space="0" w:color="auto"/>
            </w:tcBorders>
            <w:vAlign w:val="bottom"/>
          </w:tcPr>
          <w:p w14:paraId="65F38846" w14:textId="77777777" w:rsidR="00D45670" w:rsidRPr="00D45670" w:rsidRDefault="00D45670" w:rsidP="00D25987">
            <w:pPr>
              <w:spacing w:before="60" w:line="240" w:lineRule="exact"/>
              <w:ind w:firstLine="0"/>
              <w:jc w:val="center"/>
              <w:rPr>
                <w:sz w:val="20"/>
              </w:rPr>
            </w:pPr>
            <w:r w:rsidRPr="00D45670">
              <w:rPr>
                <w:sz w:val="20"/>
              </w:rPr>
              <w:t>100,9</w:t>
            </w:r>
          </w:p>
        </w:tc>
        <w:tc>
          <w:tcPr>
            <w:tcW w:w="952" w:type="dxa"/>
            <w:tcBorders>
              <w:top w:val="dotted" w:sz="4" w:space="0" w:color="auto"/>
              <w:left w:val="nil"/>
              <w:bottom w:val="dotted" w:sz="4" w:space="0" w:color="auto"/>
            </w:tcBorders>
            <w:vAlign w:val="bottom"/>
          </w:tcPr>
          <w:p w14:paraId="4ABFD226" w14:textId="77777777" w:rsidR="00D45670" w:rsidRPr="00D45670" w:rsidRDefault="00D45670" w:rsidP="00D25987">
            <w:pPr>
              <w:spacing w:before="60" w:line="240" w:lineRule="exact"/>
              <w:ind w:firstLine="0"/>
              <w:jc w:val="center"/>
              <w:rPr>
                <w:sz w:val="20"/>
              </w:rPr>
            </w:pPr>
            <w:r w:rsidRPr="00D45670">
              <w:rPr>
                <w:sz w:val="20"/>
              </w:rPr>
              <w:t>100,0</w:t>
            </w:r>
          </w:p>
        </w:tc>
        <w:tc>
          <w:tcPr>
            <w:tcW w:w="952" w:type="dxa"/>
            <w:tcBorders>
              <w:top w:val="dotted" w:sz="4" w:space="0" w:color="auto"/>
              <w:left w:val="single" w:sz="6" w:space="0" w:color="auto"/>
              <w:bottom w:val="dotted" w:sz="4" w:space="0" w:color="auto"/>
              <w:right w:val="single" w:sz="4" w:space="0" w:color="auto"/>
            </w:tcBorders>
            <w:vAlign w:val="bottom"/>
          </w:tcPr>
          <w:p w14:paraId="3BEDEB26" w14:textId="77777777" w:rsidR="00D45670" w:rsidRPr="00D45670" w:rsidRDefault="00D45670" w:rsidP="00D25987">
            <w:pPr>
              <w:spacing w:before="60" w:line="240" w:lineRule="exact"/>
              <w:ind w:firstLine="0"/>
              <w:jc w:val="center"/>
              <w:rPr>
                <w:sz w:val="20"/>
              </w:rPr>
            </w:pPr>
            <w:r w:rsidRPr="00D45670">
              <w:rPr>
                <w:sz w:val="20"/>
              </w:rPr>
              <w:t>101,6</w:t>
            </w:r>
          </w:p>
        </w:tc>
        <w:tc>
          <w:tcPr>
            <w:tcW w:w="811" w:type="dxa"/>
            <w:tcBorders>
              <w:top w:val="dotted" w:sz="4" w:space="0" w:color="auto"/>
              <w:left w:val="single" w:sz="4" w:space="0" w:color="auto"/>
              <w:bottom w:val="dotted" w:sz="4" w:space="0" w:color="auto"/>
              <w:right w:val="double" w:sz="6" w:space="0" w:color="auto"/>
            </w:tcBorders>
            <w:vAlign w:val="bottom"/>
          </w:tcPr>
          <w:p w14:paraId="3162E77F" w14:textId="77777777" w:rsidR="00D45670" w:rsidRPr="00D45670" w:rsidRDefault="00D45670" w:rsidP="00D25987">
            <w:pPr>
              <w:spacing w:before="60" w:line="240" w:lineRule="exact"/>
              <w:ind w:firstLine="0"/>
              <w:jc w:val="center"/>
            </w:pPr>
            <w:r w:rsidRPr="00D45670">
              <w:t>…</w:t>
            </w:r>
          </w:p>
        </w:tc>
      </w:tr>
      <w:tr w:rsidR="00D45670" w:rsidRPr="00D45670" w14:paraId="73E6EBE0" w14:textId="77777777" w:rsidTr="00D56A73">
        <w:trPr>
          <w:trHeight w:val="20"/>
        </w:trPr>
        <w:tc>
          <w:tcPr>
            <w:tcW w:w="1559" w:type="dxa"/>
            <w:tcBorders>
              <w:top w:val="dotted" w:sz="4" w:space="0" w:color="auto"/>
              <w:left w:val="double" w:sz="6" w:space="0" w:color="auto"/>
              <w:bottom w:val="dotted" w:sz="4" w:space="0" w:color="auto"/>
            </w:tcBorders>
            <w:vAlign w:val="bottom"/>
          </w:tcPr>
          <w:p w14:paraId="56483A04" w14:textId="77777777" w:rsidR="00D45670" w:rsidRPr="00D45670" w:rsidRDefault="00D45670" w:rsidP="00D25987">
            <w:pPr>
              <w:spacing w:before="60" w:line="240" w:lineRule="exact"/>
              <w:ind w:left="57" w:firstLine="0"/>
              <w:jc w:val="left"/>
              <w:rPr>
                <w:sz w:val="20"/>
              </w:rPr>
            </w:pPr>
            <w:r w:rsidRPr="00D45670">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14:paraId="2BE6904F" w14:textId="77777777" w:rsidR="00D45670" w:rsidRPr="00D45670" w:rsidRDefault="00D45670" w:rsidP="00D25987">
            <w:pPr>
              <w:spacing w:before="60" w:line="240" w:lineRule="exact"/>
              <w:ind w:firstLine="0"/>
              <w:jc w:val="center"/>
              <w:rPr>
                <w:sz w:val="20"/>
              </w:rPr>
            </w:pPr>
            <w:r w:rsidRPr="00D45670">
              <w:rPr>
                <w:sz w:val="20"/>
              </w:rPr>
              <w:t>97,8</w:t>
            </w:r>
          </w:p>
        </w:tc>
        <w:tc>
          <w:tcPr>
            <w:tcW w:w="1134" w:type="dxa"/>
            <w:tcBorders>
              <w:top w:val="dotted" w:sz="4" w:space="0" w:color="auto"/>
              <w:left w:val="nil"/>
              <w:bottom w:val="dotted" w:sz="4" w:space="0" w:color="auto"/>
            </w:tcBorders>
            <w:vAlign w:val="bottom"/>
          </w:tcPr>
          <w:p w14:paraId="473AECE8" w14:textId="77777777" w:rsidR="00D45670" w:rsidRPr="00D45670" w:rsidRDefault="00D45670" w:rsidP="00D25987">
            <w:pPr>
              <w:spacing w:before="60" w:line="240" w:lineRule="exact"/>
              <w:ind w:firstLine="0"/>
              <w:jc w:val="center"/>
              <w:rPr>
                <w:sz w:val="20"/>
              </w:rPr>
            </w:pPr>
            <w:r w:rsidRPr="00D45670">
              <w:rPr>
                <w:sz w:val="20"/>
              </w:rPr>
              <w:t>100,3</w:t>
            </w:r>
          </w:p>
        </w:tc>
        <w:tc>
          <w:tcPr>
            <w:tcW w:w="851" w:type="dxa"/>
            <w:tcBorders>
              <w:top w:val="dotted" w:sz="4" w:space="0" w:color="auto"/>
              <w:left w:val="single" w:sz="6" w:space="0" w:color="auto"/>
              <w:bottom w:val="dotted" w:sz="4" w:space="0" w:color="auto"/>
              <w:right w:val="single" w:sz="6" w:space="0" w:color="auto"/>
            </w:tcBorders>
            <w:vAlign w:val="bottom"/>
          </w:tcPr>
          <w:p w14:paraId="3A9F61B0" w14:textId="77777777" w:rsidR="00D45670" w:rsidRPr="00D45670" w:rsidRDefault="00D45670" w:rsidP="00D25987">
            <w:pPr>
              <w:spacing w:before="60" w:line="240" w:lineRule="exact"/>
              <w:ind w:firstLine="0"/>
              <w:jc w:val="center"/>
              <w:rPr>
                <w:sz w:val="20"/>
              </w:rPr>
            </w:pPr>
            <w:r w:rsidRPr="00D45670">
              <w:rPr>
                <w:sz w:val="20"/>
              </w:rPr>
              <w:t>113,6</w:t>
            </w:r>
          </w:p>
        </w:tc>
        <w:tc>
          <w:tcPr>
            <w:tcW w:w="870" w:type="dxa"/>
            <w:tcBorders>
              <w:top w:val="dotted" w:sz="4" w:space="0" w:color="auto"/>
              <w:left w:val="nil"/>
              <w:bottom w:val="dotted" w:sz="4" w:space="0" w:color="auto"/>
            </w:tcBorders>
            <w:vAlign w:val="bottom"/>
          </w:tcPr>
          <w:p w14:paraId="0F737BE0" w14:textId="77777777" w:rsidR="00D45670" w:rsidRPr="00D45670" w:rsidRDefault="00D45670" w:rsidP="00D25987">
            <w:pPr>
              <w:spacing w:before="60" w:line="240" w:lineRule="exact"/>
              <w:ind w:firstLine="0"/>
              <w:jc w:val="center"/>
              <w:rPr>
                <w:sz w:val="20"/>
              </w:rPr>
            </w:pPr>
            <w:r w:rsidRPr="00D45670">
              <w:rPr>
                <w:sz w:val="20"/>
              </w:rPr>
              <w:t>73,2</w:t>
            </w:r>
          </w:p>
        </w:tc>
        <w:tc>
          <w:tcPr>
            <w:tcW w:w="951" w:type="dxa"/>
            <w:tcBorders>
              <w:top w:val="dotted" w:sz="4" w:space="0" w:color="auto"/>
              <w:left w:val="single" w:sz="6" w:space="0" w:color="auto"/>
              <w:bottom w:val="dotted" w:sz="4" w:space="0" w:color="auto"/>
              <w:right w:val="single" w:sz="6" w:space="0" w:color="auto"/>
            </w:tcBorders>
            <w:vAlign w:val="bottom"/>
          </w:tcPr>
          <w:p w14:paraId="5C63F92B" w14:textId="77777777" w:rsidR="00D45670" w:rsidRPr="00D45670" w:rsidRDefault="00D45670" w:rsidP="00D25987">
            <w:pPr>
              <w:spacing w:before="60" w:line="240" w:lineRule="exact"/>
              <w:ind w:firstLine="0"/>
              <w:jc w:val="center"/>
              <w:rPr>
                <w:sz w:val="20"/>
              </w:rPr>
            </w:pPr>
            <w:r w:rsidRPr="00D45670">
              <w:rPr>
                <w:sz w:val="20"/>
              </w:rPr>
              <w:t>100,7</w:t>
            </w:r>
          </w:p>
        </w:tc>
        <w:tc>
          <w:tcPr>
            <w:tcW w:w="952" w:type="dxa"/>
            <w:tcBorders>
              <w:top w:val="dotted" w:sz="4" w:space="0" w:color="auto"/>
              <w:left w:val="nil"/>
              <w:bottom w:val="dotted" w:sz="4" w:space="0" w:color="auto"/>
            </w:tcBorders>
            <w:vAlign w:val="bottom"/>
          </w:tcPr>
          <w:p w14:paraId="025ADAB0" w14:textId="77777777" w:rsidR="00D45670" w:rsidRPr="00D45670" w:rsidRDefault="00D45670" w:rsidP="00D25987">
            <w:pPr>
              <w:spacing w:before="60" w:line="240" w:lineRule="exact"/>
              <w:ind w:firstLine="0"/>
              <w:jc w:val="center"/>
              <w:rPr>
                <w:sz w:val="20"/>
              </w:rPr>
            </w:pPr>
            <w:r w:rsidRPr="00D45670">
              <w:rPr>
                <w:sz w:val="20"/>
              </w:rPr>
              <w:t>99,7</w:t>
            </w:r>
          </w:p>
        </w:tc>
        <w:tc>
          <w:tcPr>
            <w:tcW w:w="952" w:type="dxa"/>
            <w:tcBorders>
              <w:top w:val="dotted" w:sz="4" w:space="0" w:color="auto"/>
              <w:left w:val="single" w:sz="6" w:space="0" w:color="auto"/>
              <w:bottom w:val="dotted" w:sz="4" w:space="0" w:color="auto"/>
              <w:right w:val="single" w:sz="4" w:space="0" w:color="auto"/>
            </w:tcBorders>
            <w:vAlign w:val="bottom"/>
          </w:tcPr>
          <w:p w14:paraId="72845346" w14:textId="77777777" w:rsidR="00D45670" w:rsidRPr="00D45670" w:rsidRDefault="00D45670" w:rsidP="00D25987">
            <w:pPr>
              <w:spacing w:before="60" w:line="240" w:lineRule="exact"/>
              <w:ind w:firstLine="0"/>
              <w:jc w:val="center"/>
              <w:rPr>
                <w:sz w:val="20"/>
              </w:rPr>
            </w:pPr>
            <w:r w:rsidRPr="00D45670">
              <w:rPr>
                <w:sz w:val="20"/>
              </w:rPr>
              <w:t>102,3</w:t>
            </w:r>
          </w:p>
        </w:tc>
        <w:tc>
          <w:tcPr>
            <w:tcW w:w="811" w:type="dxa"/>
            <w:tcBorders>
              <w:top w:val="dotted" w:sz="4" w:space="0" w:color="auto"/>
              <w:left w:val="single" w:sz="4" w:space="0" w:color="auto"/>
              <w:bottom w:val="dotted" w:sz="4" w:space="0" w:color="auto"/>
              <w:right w:val="double" w:sz="6" w:space="0" w:color="auto"/>
            </w:tcBorders>
            <w:vAlign w:val="bottom"/>
          </w:tcPr>
          <w:p w14:paraId="597B8D41" w14:textId="77777777" w:rsidR="00D45670" w:rsidRPr="00D45670" w:rsidRDefault="00D45670" w:rsidP="00D25987">
            <w:pPr>
              <w:spacing w:before="60" w:line="240" w:lineRule="exact"/>
              <w:ind w:firstLine="0"/>
              <w:jc w:val="center"/>
            </w:pPr>
            <w:r w:rsidRPr="00D45670">
              <w:t>…</w:t>
            </w:r>
          </w:p>
        </w:tc>
      </w:tr>
      <w:tr w:rsidR="00D45670" w:rsidRPr="00D45670" w14:paraId="0585D397" w14:textId="77777777" w:rsidTr="00D56A73">
        <w:trPr>
          <w:trHeight w:val="20"/>
        </w:trPr>
        <w:tc>
          <w:tcPr>
            <w:tcW w:w="1559" w:type="dxa"/>
            <w:tcBorders>
              <w:top w:val="dotted" w:sz="4" w:space="0" w:color="auto"/>
              <w:left w:val="double" w:sz="6" w:space="0" w:color="auto"/>
              <w:bottom w:val="dotted" w:sz="4" w:space="0" w:color="auto"/>
            </w:tcBorders>
            <w:vAlign w:val="bottom"/>
          </w:tcPr>
          <w:p w14:paraId="7CF3D47A" w14:textId="77777777" w:rsidR="00D45670" w:rsidRPr="00D45670" w:rsidRDefault="00D45670" w:rsidP="00D25987">
            <w:pPr>
              <w:spacing w:before="60" w:line="240" w:lineRule="exact"/>
              <w:ind w:left="57" w:firstLine="0"/>
              <w:jc w:val="left"/>
              <w:rPr>
                <w:sz w:val="20"/>
              </w:rPr>
            </w:pPr>
            <w:r w:rsidRPr="00D45670">
              <w:rPr>
                <w:sz w:val="20"/>
              </w:rPr>
              <w:t>Апрель</w:t>
            </w:r>
          </w:p>
        </w:tc>
        <w:tc>
          <w:tcPr>
            <w:tcW w:w="1276" w:type="dxa"/>
            <w:tcBorders>
              <w:top w:val="dotted" w:sz="4" w:space="0" w:color="auto"/>
              <w:left w:val="single" w:sz="6" w:space="0" w:color="auto"/>
              <w:bottom w:val="dotted" w:sz="4" w:space="0" w:color="auto"/>
              <w:right w:val="single" w:sz="6" w:space="0" w:color="auto"/>
            </w:tcBorders>
            <w:vAlign w:val="bottom"/>
          </w:tcPr>
          <w:p w14:paraId="312B3FF0" w14:textId="77777777" w:rsidR="00D45670" w:rsidRPr="00D45670" w:rsidRDefault="00D45670" w:rsidP="00D25987">
            <w:pPr>
              <w:spacing w:before="60" w:line="240" w:lineRule="exact"/>
              <w:ind w:firstLine="0"/>
              <w:jc w:val="center"/>
              <w:rPr>
                <w:sz w:val="20"/>
              </w:rPr>
            </w:pPr>
            <w:r w:rsidRPr="00D45670">
              <w:rPr>
                <w:sz w:val="20"/>
              </w:rPr>
              <w:t>101,5</w:t>
            </w:r>
          </w:p>
        </w:tc>
        <w:tc>
          <w:tcPr>
            <w:tcW w:w="1134" w:type="dxa"/>
            <w:tcBorders>
              <w:top w:val="dotted" w:sz="4" w:space="0" w:color="auto"/>
              <w:left w:val="nil"/>
              <w:bottom w:val="dotted" w:sz="4" w:space="0" w:color="auto"/>
            </w:tcBorders>
            <w:vAlign w:val="bottom"/>
          </w:tcPr>
          <w:p w14:paraId="63409827" w14:textId="77777777" w:rsidR="00D45670" w:rsidRPr="00D45670" w:rsidRDefault="00D45670" w:rsidP="00D25987">
            <w:pPr>
              <w:spacing w:before="60" w:line="240" w:lineRule="exact"/>
              <w:ind w:firstLine="0"/>
              <w:jc w:val="center"/>
              <w:rPr>
                <w:sz w:val="20"/>
              </w:rPr>
            </w:pPr>
            <w:r w:rsidRPr="00D45670">
              <w:rPr>
                <w:sz w:val="20"/>
              </w:rPr>
              <w:t>101,1</w:t>
            </w:r>
          </w:p>
        </w:tc>
        <w:tc>
          <w:tcPr>
            <w:tcW w:w="851" w:type="dxa"/>
            <w:tcBorders>
              <w:top w:val="dotted" w:sz="4" w:space="0" w:color="auto"/>
              <w:left w:val="single" w:sz="6" w:space="0" w:color="auto"/>
              <w:bottom w:val="dotted" w:sz="4" w:space="0" w:color="auto"/>
              <w:right w:val="single" w:sz="6" w:space="0" w:color="auto"/>
            </w:tcBorders>
            <w:vAlign w:val="bottom"/>
          </w:tcPr>
          <w:p w14:paraId="4019F253" w14:textId="77777777" w:rsidR="00D45670" w:rsidRPr="00D45670" w:rsidRDefault="00D45670" w:rsidP="00D25987">
            <w:pPr>
              <w:spacing w:before="60" w:line="240" w:lineRule="exact"/>
              <w:ind w:firstLine="0"/>
              <w:jc w:val="center"/>
              <w:rPr>
                <w:sz w:val="20"/>
              </w:rPr>
            </w:pPr>
            <w:r w:rsidRPr="00D45670">
              <w:rPr>
                <w:sz w:val="20"/>
              </w:rPr>
              <w:t>96,7</w:t>
            </w:r>
          </w:p>
        </w:tc>
        <w:tc>
          <w:tcPr>
            <w:tcW w:w="870" w:type="dxa"/>
            <w:tcBorders>
              <w:top w:val="dotted" w:sz="4" w:space="0" w:color="auto"/>
              <w:left w:val="nil"/>
              <w:bottom w:val="dotted" w:sz="4" w:space="0" w:color="auto"/>
            </w:tcBorders>
            <w:vAlign w:val="bottom"/>
          </w:tcPr>
          <w:p w14:paraId="3E72320B" w14:textId="77777777" w:rsidR="00D45670" w:rsidRPr="00D45670" w:rsidRDefault="00D45670" w:rsidP="00D25987">
            <w:pPr>
              <w:spacing w:before="60" w:line="240" w:lineRule="exact"/>
              <w:ind w:firstLine="0"/>
              <w:jc w:val="center"/>
              <w:rPr>
                <w:sz w:val="20"/>
              </w:rPr>
            </w:pPr>
            <w:r w:rsidRPr="00D45670">
              <w:rPr>
                <w:sz w:val="20"/>
              </w:rPr>
              <w:t>106,8</w:t>
            </w:r>
          </w:p>
        </w:tc>
        <w:tc>
          <w:tcPr>
            <w:tcW w:w="951" w:type="dxa"/>
            <w:tcBorders>
              <w:top w:val="dotted" w:sz="4" w:space="0" w:color="auto"/>
              <w:left w:val="single" w:sz="6" w:space="0" w:color="auto"/>
              <w:bottom w:val="dotted" w:sz="4" w:space="0" w:color="auto"/>
              <w:right w:val="single" w:sz="6" w:space="0" w:color="auto"/>
            </w:tcBorders>
            <w:vAlign w:val="bottom"/>
          </w:tcPr>
          <w:p w14:paraId="3DF6AC4F" w14:textId="77777777" w:rsidR="00D45670" w:rsidRPr="00D45670" w:rsidRDefault="00D45670" w:rsidP="00D25987">
            <w:pPr>
              <w:spacing w:before="60" w:line="240" w:lineRule="exact"/>
              <w:ind w:firstLine="0"/>
              <w:jc w:val="center"/>
              <w:rPr>
                <w:sz w:val="20"/>
              </w:rPr>
            </w:pPr>
            <w:r w:rsidRPr="00D45670">
              <w:rPr>
                <w:sz w:val="20"/>
              </w:rPr>
              <w:t>100,6</w:t>
            </w:r>
          </w:p>
        </w:tc>
        <w:tc>
          <w:tcPr>
            <w:tcW w:w="952" w:type="dxa"/>
            <w:tcBorders>
              <w:top w:val="dotted" w:sz="4" w:space="0" w:color="auto"/>
              <w:left w:val="nil"/>
              <w:bottom w:val="dotted" w:sz="4" w:space="0" w:color="auto"/>
            </w:tcBorders>
            <w:vAlign w:val="bottom"/>
          </w:tcPr>
          <w:p w14:paraId="3B3D2426" w14:textId="77777777" w:rsidR="00D45670" w:rsidRPr="00D45670" w:rsidRDefault="00D45670" w:rsidP="00D25987">
            <w:pPr>
              <w:spacing w:before="60" w:line="240" w:lineRule="exact"/>
              <w:ind w:firstLine="0"/>
              <w:jc w:val="center"/>
              <w:rPr>
                <w:sz w:val="20"/>
              </w:rPr>
            </w:pPr>
            <w:r w:rsidRPr="00D45670">
              <w:rPr>
                <w:sz w:val="20"/>
              </w:rPr>
              <w:t>100,5</w:t>
            </w:r>
          </w:p>
        </w:tc>
        <w:tc>
          <w:tcPr>
            <w:tcW w:w="952" w:type="dxa"/>
            <w:tcBorders>
              <w:top w:val="dotted" w:sz="4" w:space="0" w:color="auto"/>
              <w:left w:val="single" w:sz="6" w:space="0" w:color="auto"/>
              <w:bottom w:val="dotted" w:sz="4" w:space="0" w:color="auto"/>
              <w:right w:val="single" w:sz="4" w:space="0" w:color="auto"/>
            </w:tcBorders>
            <w:vAlign w:val="bottom"/>
          </w:tcPr>
          <w:p w14:paraId="33A08A4A" w14:textId="77777777" w:rsidR="00D45670" w:rsidRPr="00D45670" w:rsidRDefault="00D45670" w:rsidP="00D25987">
            <w:pPr>
              <w:spacing w:before="60" w:line="240" w:lineRule="exact"/>
              <w:ind w:firstLine="0"/>
              <w:jc w:val="center"/>
              <w:rPr>
                <w:sz w:val="20"/>
              </w:rPr>
            </w:pPr>
            <w:r w:rsidRPr="00D45670">
              <w:rPr>
                <w:sz w:val="20"/>
              </w:rPr>
              <w:t>104,8</w:t>
            </w:r>
          </w:p>
        </w:tc>
        <w:tc>
          <w:tcPr>
            <w:tcW w:w="811" w:type="dxa"/>
            <w:tcBorders>
              <w:top w:val="dotted" w:sz="4" w:space="0" w:color="auto"/>
              <w:left w:val="single" w:sz="4" w:space="0" w:color="auto"/>
              <w:bottom w:val="dotted" w:sz="4" w:space="0" w:color="auto"/>
              <w:right w:val="double" w:sz="6" w:space="0" w:color="auto"/>
            </w:tcBorders>
            <w:vAlign w:val="bottom"/>
          </w:tcPr>
          <w:p w14:paraId="30E61379" w14:textId="77777777" w:rsidR="00D45670" w:rsidRPr="00D45670" w:rsidRDefault="00D45670" w:rsidP="00D25987">
            <w:pPr>
              <w:spacing w:before="60" w:line="240" w:lineRule="exact"/>
              <w:ind w:firstLine="0"/>
              <w:jc w:val="center"/>
            </w:pPr>
            <w:r w:rsidRPr="00D45670">
              <w:t>…</w:t>
            </w:r>
          </w:p>
        </w:tc>
      </w:tr>
      <w:tr w:rsidR="00D45670" w:rsidRPr="00D45670" w14:paraId="1E3D6044" w14:textId="77777777" w:rsidTr="00D56A73">
        <w:trPr>
          <w:trHeight w:val="20"/>
        </w:trPr>
        <w:tc>
          <w:tcPr>
            <w:tcW w:w="1559" w:type="dxa"/>
            <w:tcBorders>
              <w:top w:val="dotted" w:sz="4" w:space="0" w:color="auto"/>
              <w:left w:val="double" w:sz="6" w:space="0" w:color="auto"/>
              <w:bottom w:val="dotted" w:sz="4" w:space="0" w:color="auto"/>
            </w:tcBorders>
            <w:vAlign w:val="bottom"/>
          </w:tcPr>
          <w:p w14:paraId="7A12F808" w14:textId="77777777" w:rsidR="00D45670" w:rsidRPr="00D45670" w:rsidRDefault="00D45670" w:rsidP="00D25987">
            <w:pPr>
              <w:spacing w:before="60" w:line="240" w:lineRule="exact"/>
              <w:ind w:left="57" w:firstLine="0"/>
              <w:jc w:val="left"/>
              <w:rPr>
                <w:sz w:val="20"/>
              </w:rPr>
            </w:pPr>
            <w:r w:rsidRPr="00D45670">
              <w:rPr>
                <w:sz w:val="20"/>
              </w:rPr>
              <w:t>Май</w:t>
            </w:r>
          </w:p>
        </w:tc>
        <w:tc>
          <w:tcPr>
            <w:tcW w:w="1276" w:type="dxa"/>
            <w:tcBorders>
              <w:top w:val="dotted" w:sz="4" w:space="0" w:color="auto"/>
              <w:left w:val="single" w:sz="6" w:space="0" w:color="auto"/>
              <w:bottom w:val="dotted" w:sz="4" w:space="0" w:color="auto"/>
              <w:right w:val="single" w:sz="6" w:space="0" w:color="auto"/>
            </w:tcBorders>
            <w:vAlign w:val="bottom"/>
          </w:tcPr>
          <w:p w14:paraId="44C2433E" w14:textId="77777777" w:rsidR="00D45670" w:rsidRPr="00D45670" w:rsidRDefault="00D45670" w:rsidP="00D25987">
            <w:pPr>
              <w:spacing w:before="60" w:line="240" w:lineRule="exact"/>
              <w:ind w:firstLine="0"/>
              <w:jc w:val="center"/>
              <w:rPr>
                <w:sz w:val="20"/>
              </w:rPr>
            </w:pPr>
            <w:r w:rsidRPr="00D45670">
              <w:rPr>
                <w:sz w:val="20"/>
              </w:rPr>
              <w:t>101,6</w:t>
            </w:r>
          </w:p>
        </w:tc>
        <w:tc>
          <w:tcPr>
            <w:tcW w:w="1134" w:type="dxa"/>
            <w:tcBorders>
              <w:top w:val="dotted" w:sz="4" w:space="0" w:color="auto"/>
              <w:left w:val="nil"/>
              <w:bottom w:val="dotted" w:sz="4" w:space="0" w:color="auto"/>
            </w:tcBorders>
            <w:vAlign w:val="bottom"/>
          </w:tcPr>
          <w:p w14:paraId="6B9A706C" w14:textId="77777777" w:rsidR="00D45670" w:rsidRPr="00D45670" w:rsidRDefault="00D45670" w:rsidP="00D25987">
            <w:pPr>
              <w:spacing w:before="60" w:line="240" w:lineRule="exact"/>
              <w:ind w:firstLine="0"/>
              <w:jc w:val="center"/>
              <w:rPr>
                <w:sz w:val="20"/>
              </w:rPr>
            </w:pPr>
            <w:r w:rsidRPr="00D45670">
              <w:rPr>
                <w:sz w:val="20"/>
              </w:rPr>
              <w:t>100,2</w:t>
            </w:r>
          </w:p>
        </w:tc>
        <w:tc>
          <w:tcPr>
            <w:tcW w:w="851" w:type="dxa"/>
            <w:tcBorders>
              <w:top w:val="dotted" w:sz="4" w:space="0" w:color="auto"/>
              <w:left w:val="single" w:sz="6" w:space="0" w:color="auto"/>
              <w:bottom w:val="dotted" w:sz="4" w:space="0" w:color="auto"/>
              <w:right w:val="single" w:sz="6" w:space="0" w:color="auto"/>
            </w:tcBorders>
            <w:vAlign w:val="bottom"/>
          </w:tcPr>
          <w:p w14:paraId="1ED7C357" w14:textId="77777777" w:rsidR="00D45670" w:rsidRPr="00D45670" w:rsidRDefault="00D45670" w:rsidP="00D25987">
            <w:pPr>
              <w:spacing w:before="60" w:line="240" w:lineRule="exact"/>
              <w:ind w:firstLine="0"/>
              <w:jc w:val="center"/>
              <w:rPr>
                <w:sz w:val="20"/>
              </w:rPr>
            </w:pPr>
            <w:r w:rsidRPr="00D45670">
              <w:rPr>
                <w:sz w:val="20"/>
              </w:rPr>
              <w:t>133,0</w:t>
            </w:r>
          </w:p>
        </w:tc>
        <w:tc>
          <w:tcPr>
            <w:tcW w:w="870" w:type="dxa"/>
            <w:tcBorders>
              <w:top w:val="dotted" w:sz="4" w:space="0" w:color="auto"/>
              <w:left w:val="nil"/>
              <w:bottom w:val="dotted" w:sz="4" w:space="0" w:color="auto"/>
            </w:tcBorders>
            <w:vAlign w:val="bottom"/>
          </w:tcPr>
          <w:p w14:paraId="566DADDB" w14:textId="77777777" w:rsidR="00D45670" w:rsidRPr="00D45670" w:rsidRDefault="00D45670" w:rsidP="00D25987">
            <w:pPr>
              <w:spacing w:before="60" w:line="240" w:lineRule="exact"/>
              <w:ind w:firstLine="0"/>
              <w:jc w:val="center"/>
              <w:rPr>
                <w:sz w:val="20"/>
              </w:rPr>
            </w:pPr>
            <w:r w:rsidRPr="00D45670">
              <w:rPr>
                <w:sz w:val="20"/>
              </w:rPr>
              <w:t>116,2</w:t>
            </w:r>
          </w:p>
        </w:tc>
        <w:tc>
          <w:tcPr>
            <w:tcW w:w="951" w:type="dxa"/>
            <w:tcBorders>
              <w:top w:val="dotted" w:sz="4" w:space="0" w:color="auto"/>
              <w:left w:val="single" w:sz="6" w:space="0" w:color="auto"/>
              <w:bottom w:val="dotted" w:sz="4" w:space="0" w:color="auto"/>
              <w:right w:val="single" w:sz="6" w:space="0" w:color="auto"/>
            </w:tcBorders>
            <w:vAlign w:val="bottom"/>
          </w:tcPr>
          <w:p w14:paraId="48B38ED0" w14:textId="77777777" w:rsidR="00D45670" w:rsidRPr="00D45670" w:rsidRDefault="00D45670" w:rsidP="00D25987">
            <w:pPr>
              <w:spacing w:before="60" w:line="240" w:lineRule="exact"/>
              <w:ind w:firstLine="0"/>
              <w:jc w:val="center"/>
              <w:rPr>
                <w:sz w:val="20"/>
              </w:rPr>
            </w:pPr>
            <w:r w:rsidRPr="00D45670">
              <w:rPr>
                <w:sz w:val="20"/>
              </w:rPr>
              <w:t>100,1</w:t>
            </w:r>
          </w:p>
        </w:tc>
        <w:tc>
          <w:tcPr>
            <w:tcW w:w="952" w:type="dxa"/>
            <w:tcBorders>
              <w:top w:val="dotted" w:sz="4" w:space="0" w:color="auto"/>
              <w:left w:val="nil"/>
              <w:bottom w:val="dotted" w:sz="4" w:space="0" w:color="auto"/>
            </w:tcBorders>
            <w:vAlign w:val="bottom"/>
          </w:tcPr>
          <w:p w14:paraId="2B7A9CC0" w14:textId="77777777" w:rsidR="00D45670" w:rsidRPr="00D45670" w:rsidRDefault="00D45670" w:rsidP="00D25987">
            <w:pPr>
              <w:spacing w:before="60" w:line="240" w:lineRule="exact"/>
              <w:ind w:firstLine="0"/>
              <w:jc w:val="center"/>
              <w:rPr>
                <w:sz w:val="20"/>
              </w:rPr>
            </w:pPr>
            <w:r w:rsidRPr="00D45670">
              <w:rPr>
                <w:sz w:val="20"/>
              </w:rPr>
              <w:t>101,1</w:t>
            </w:r>
          </w:p>
        </w:tc>
        <w:tc>
          <w:tcPr>
            <w:tcW w:w="952" w:type="dxa"/>
            <w:tcBorders>
              <w:top w:val="dotted" w:sz="4" w:space="0" w:color="auto"/>
              <w:left w:val="single" w:sz="6" w:space="0" w:color="auto"/>
              <w:bottom w:val="dotted" w:sz="4" w:space="0" w:color="auto"/>
              <w:right w:val="single" w:sz="4" w:space="0" w:color="auto"/>
            </w:tcBorders>
            <w:vAlign w:val="bottom"/>
          </w:tcPr>
          <w:p w14:paraId="19DC4DC4" w14:textId="77777777" w:rsidR="00D45670" w:rsidRPr="00D45670" w:rsidRDefault="00D45670" w:rsidP="00D25987">
            <w:pPr>
              <w:spacing w:before="60" w:line="240" w:lineRule="exact"/>
              <w:ind w:firstLine="0"/>
              <w:jc w:val="center"/>
              <w:rPr>
                <w:sz w:val="20"/>
              </w:rPr>
            </w:pPr>
            <w:r w:rsidRPr="00D45670">
              <w:rPr>
                <w:sz w:val="20"/>
              </w:rPr>
              <w:t>98,2</w:t>
            </w:r>
          </w:p>
        </w:tc>
        <w:tc>
          <w:tcPr>
            <w:tcW w:w="811" w:type="dxa"/>
            <w:tcBorders>
              <w:top w:val="dotted" w:sz="4" w:space="0" w:color="auto"/>
              <w:left w:val="single" w:sz="4" w:space="0" w:color="auto"/>
              <w:bottom w:val="dotted" w:sz="4" w:space="0" w:color="auto"/>
              <w:right w:val="double" w:sz="6" w:space="0" w:color="auto"/>
            </w:tcBorders>
            <w:vAlign w:val="bottom"/>
          </w:tcPr>
          <w:p w14:paraId="33A00DC7" w14:textId="77777777" w:rsidR="00D45670" w:rsidRPr="00D45670" w:rsidRDefault="00D45670" w:rsidP="00D25987">
            <w:pPr>
              <w:spacing w:before="60" w:line="240" w:lineRule="exact"/>
              <w:ind w:firstLine="0"/>
              <w:jc w:val="center"/>
            </w:pPr>
            <w:r w:rsidRPr="00D45670">
              <w:t>…</w:t>
            </w:r>
          </w:p>
        </w:tc>
      </w:tr>
      <w:tr w:rsidR="00D45670" w:rsidRPr="00D45670" w14:paraId="6A647A0A" w14:textId="77777777" w:rsidTr="00D56A73">
        <w:trPr>
          <w:trHeight w:val="20"/>
        </w:trPr>
        <w:tc>
          <w:tcPr>
            <w:tcW w:w="1559" w:type="dxa"/>
            <w:tcBorders>
              <w:top w:val="dotted" w:sz="4" w:space="0" w:color="auto"/>
              <w:left w:val="double" w:sz="6" w:space="0" w:color="auto"/>
              <w:bottom w:val="dotted" w:sz="4" w:space="0" w:color="auto"/>
            </w:tcBorders>
            <w:vAlign w:val="bottom"/>
          </w:tcPr>
          <w:p w14:paraId="33A2C36E" w14:textId="77777777" w:rsidR="00D45670" w:rsidRPr="00D45670" w:rsidRDefault="00D45670" w:rsidP="00D25987">
            <w:pPr>
              <w:spacing w:before="60" w:line="240" w:lineRule="exact"/>
              <w:ind w:left="57" w:firstLine="0"/>
              <w:jc w:val="left"/>
              <w:rPr>
                <w:sz w:val="20"/>
              </w:rPr>
            </w:pPr>
            <w:r w:rsidRPr="00D45670">
              <w:rPr>
                <w:sz w:val="20"/>
              </w:rPr>
              <w:t>Июнь</w:t>
            </w:r>
          </w:p>
        </w:tc>
        <w:tc>
          <w:tcPr>
            <w:tcW w:w="1276" w:type="dxa"/>
            <w:tcBorders>
              <w:top w:val="dotted" w:sz="4" w:space="0" w:color="auto"/>
              <w:left w:val="single" w:sz="6" w:space="0" w:color="auto"/>
              <w:bottom w:val="dotted" w:sz="4" w:space="0" w:color="auto"/>
              <w:right w:val="single" w:sz="6" w:space="0" w:color="auto"/>
            </w:tcBorders>
            <w:vAlign w:val="bottom"/>
          </w:tcPr>
          <w:p w14:paraId="06302BAE" w14:textId="77777777" w:rsidR="00D45670" w:rsidRPr="00D45670" w:rsidRDefault="00D45670" w:rsidP="00D25987">
            <w:pPr>
              <w:spacing w:before="60" w:line="240" w:lineRule="exact"/>
              <w:ind w:firstLine="0"/>
              <w:jc w:val="center"/>
              <w:rPr>
                <w:sz w:val="20"/>
              </w:rPr>
            </w:pPr>
            <w:r w:rsidRPr="00D45670">
              <w:rPr>
                <w:sz w:val="20"/>
              </w:rPr>
              <w:t>98,7</w:t>
            </w:r>
          </w:p>
        </w:tc>
        <w:tc>
          <w:tcPr>
            <w:tcW w:w="1134" w:type="dxa"/>
            <w:tcBorders>
              <w:top w:val="dotted" w:sz="4" w:space="0" w:color="auto"/>
              <w:left w:val="nil"/>
              <w:bottom w:val="dotted" w:sz="4" w:space="0" w:color="auto"/>
            </w:tcBorders>
            <w:vAlign w:val="bottom"/>
          </w:tcPr>
          <w:p w14:paraId="01086817" w14:textId="77777777" w:rsidR="00D45670" w:rsidRPr="00D45670" w:rsidRDefault="00D45670" w:rsidP="00D25987">
            <w:pPr>
              <w:spacing w:before="60" w:line="240" w:lineRule="exact"/>
              <w:ind w:firstLine="0"/>
              <w:jc w:val="center"/>
              <w:rPr>
                <w:sz w:val="20"/>
              </w:rPr>
            </w:pPr>
            <w:r w:rsidRPr="00D45670">
              <w:rPr>
                <w:sz w:val="20"/>
              </w:rPr>
              <w:t>101,2</w:t>
            </w:r>
          </w:p>
        </w:tc>
        <w:tc>
          <w:tcPr>
            <w:tcW w:w="851" w:type="dxa"/>
            <w:tcBorders>
              <w:top w:val="dotted" w:sz="4" w:space="0" w:color="auto"/>
              <w:left w:val="single" w:sz="6" w:space="0" w:color="auto"/>
              <w:bottom w:val="dotted" w:sz="4" w:space="0" w:color="auto"/>
              <w:right w:val="single" w:sz="6" w:space="0" w:color="auto"/>
            </w:tcBorders>
            <w:vAlign w:val="bottom"/>
          </w:tcPr>
          <w:p w14:paraId="3A8DDE79" w14:textId="77777777" w:rsidR="00D45670" w:rsidRPr="00D45670" w:rsidRDefault="00D45670" w:rsidP="00D25987">
            <w:pPr>
              <w:spacing w:before="60" w:line="240" w:lineRule="exact"/>
              <w:ind w:firstLine="0"/>
              <w:jc w:val="center"/>
              <w:rPr>
                <w:sz w:val="20"/>
              </w:rPr>
            </w:pPr>
            <w:r w:rsidRPr="00D45670">
              <w:rPr>
                <w:sz w:val="20"/>
              </w:rPr>
              <w:t>94,6</w:t>
            </w:r>
          </w:p>
        </w:tc>
        <w:tc>
          <w:tcPr>
            <w:tcW w:w="870" w:type="dxa"/>
            <w:tcBorders>
              <w:top w:val="dotted" w:sz="4" w:space="0" w:color="auto"/>
              <w:left w:val="nil"/>
              <w:bottom w:val="dotted" w:sz="4" w:space="0" w:color="auto"/>
            </w:tcBorders>
            <w:vAlign w:val="bottom"/>
          </w:tcPr>
          <w:p w14:paraId="6F9C9090" w14:textId="77777777" w:rsidR="00D45670" w:rsidRPr="00D45670" w:rsidRDefault="00D45670" w:rsidP="00D25987">
            <w:pPr>
              <w:spacing w:before="60" w:line="240" w:lineRule="exact"/>
              <w:ind w:firstLine="0"/>
              <w:jc w:val="center"/>
              <w:rPr>
                <w:sz w:val="20"/>
              </w:rPr>
            </w:pPr>
            <w:r w:rsidRPr="00D45670">
              <w:rPr>
                <w:sz w:val="20"/>
              </w:rPr>
              <w:t>87,3</w:t>
            </w:r>
          </w:p>
        </w:tc>
        <w:tc>
          <w:tcPr>
            <w:tcW w:w="951" w:type="dxa"/>
            <w:tcBorders>
              <w:top w:val="dotted" w:sz="4" w:space="0" w:color="auto"/>
              <w:left w:val="single" w:sz="6" w:space="0" w:color="auto"/>
              <w:bottom w:val="dotted" w:sz="4" w:space="0" w:color="auto"/>
              <w:right w:val="single" w:sz="6" w:space="0" w:color="auto"/>
            </w:tcBorders>
            <w:vAlign w:val="bottom"/>
          </w:tcPr>
          <w:p w14:paraId="6462C9FD" w14:textId="77777777" w:rsidR="00D45670" w:rsidRPr="00D45670" w:rsidRDefault="00D45670" w:rsidP="00D25987">
            <w:pPr>
              <w:spacing w:before="60" w:line="240" w:lineRule="exact"/>
              <w:ind w:firstLine="0"/>
              <w:jc w:val="center"/>
              <w:rPr>
                <w:sz w:val="20"/>
              </w:rPr>
            </w:pPr>
            <w:r w:rsidRPr="00D45670">
              <w:rPr>
                <w:sz w:val="20"/>
              </w:rPr>
              <w:t>100,5</w:t>
            </w:r>
          </w:p>
        </w:tc>
        <w:tc>
          <w:tcPr>
            <w:tcW w:w="952" w:type="dxa"/>
            <w:tcBorders>
              <w:top w:val="dotted" w:sz="4" w:space="0" w:color="auto"/>
              <w:left w:val="nil"/>
              <w:bottom w:val="dotted" w:sz="4" w:space="0" w:color="auto"/>
            </w:tcBorders>
            <w:vAlign w:val="bottom"/>
          </w:tcPr>
          <w:p w14:paraId="3CEBDB7B" w14:textId="77777777" w:rsidR="00D45670" w:rsidRPr="00D45670" w:rsidRDefault="00D45670" w:rsidP="00D25987">
            <w:pPr>
              <w:spacing w:before="60" w:line="240" w:lineRule="exact"/>
              <w:ind w:firstLine="0"/>
              <w:jc w:val="center"/>
              <w:rPr>
                <w:sz w:val="20"/>
              </w:rPr>
            </w:pPr>
            <w:r w:rsidRPr="00D45670">
              <w:rPr>
                <w:sz w:val="20"/>
              </w:rPr>
              <w:t>99,9</w:t>
            </w:r>
          </w:p>
        </w:tc>
        <w:tc>
          <w:tcPr>
            <w:tcW w:w="952" w:type="dxa"/>
            <w:tcBorders>
              <w:top w:val="dotted" w:sz="4" w:space="0" w:color="auto"/>
              <w:left w:val="single" w:sz="6" w:space="0" w:color="auto"/>
              <w:bottom w:val="dotted" w:sz="4" w:space="0" w:color="auto"/>
              <w:right w:val="single" w:sz="4" w:space="0" w:color="auto"/>
            </w:tcBorders>
            <w:vAlign w:val="bottom"/>
          </w:tcPr>
          <w:p w14:paraId="3F4FDF17" w14:textId="77777777" w:rsidR="00D45670" w:rsidRPr="00D45670" w:rsidRDefault="00D45670" w:rsidP="00D25987">
            <w:pPr>
              <w:spacing w:before="60" w:line="240" w:lineRule="exact"/>
              <w:ind w:firstLine="0"/>
              <w:jc w:val="center"/>
              <w:rPr>
                <w:sz w:val="20"/>
              </w:rPr>
            </w:pPr>
            <w:r w:rsidRPr="00D45670">
              <w:rPr>
                <w:sz w:val="20"/>
              </w:rPr>
              <w:t>95,2</w:t>
            </w:r>
          </w:p>
        </w:tc>
        <w:tc>
          <w:tcPr>
            <w:tcW w:w="811" w:type="dxa"/>
            <w:tcBorders>
              <w:top w:val="dotted" w:sz="4" w:space="0" w:color="auto"/>
              <w:left w:val="single" w:sz="4" w:space="0" w:color="auto"/>
              <w:bottom w:val="dotted" w:sz="4" w:space="0" w:color="auto"/>
              <w:right w:val="double" w:sz="6" w:space="0" w:color="auto"/>
            </w:tcBorders>
            <w:vAlign w:val="bottom"/>
          </w:tcPr>
          <w:p w14:paraId="762E5449" w14:textId="77777777" w:rsidR="00D45670" w:rsidRPr="00D45670" w:rsidRDefault="00D45670" w:rsidP="00D25987">
            <w:pPr>
              <w:spacing w:before="60" w:line="240" w:lineRule="exact"/>
              <w:ind w:firstLine="0"/>
              <w:jc w:val="center"/>
            </w:pPr>
            <w:r w:rsidRPr="00D45670">
              <w:t>…</w:t>
            </w:r>
          </w:p>
        </w:tc>
      </w:tr>
      <w:tr w:rsidR="00D45670" w:rsidRPr="00D45670" w14:paraId="46B87527" w14:textId="77777777" w:rsidTr="00D56A73">
        <w:trPr>
          <w:trHeight w:val="20"/>
        </w:trPr>
        <w:tc>
          <w:tcPr>
            <w:tcW w:w="1559" w:type="dxa"/>
            <w:tcBorders>
              <w:top w:val="dotted" w:sz="4" w:space="0" w:color="auto"/>
              <w:left w:val="double" w:sz="6" w:space="0" w:color="auto"/>
              <w:bottom w:val="dotted" w:sz="4" w:space="0" w:color="auto"/>
            </w:tcBorders>
            <w:vAlign w:val="bottom"/>
          </w:tcPr>
          <w:p w14:paraId="2BAAC5B3" w14:textId="77777777" w:rsidR="00D45670" w:rsidRPr="00D45670" w:rsidRDefault="00D45670" w:rsidP="00D25987">
            <w:pPr>
              <w:spacing w:before="60" w:line="240" w:lineRule="exact"/>
              <w:ind w:left="57" w:firstLine="0"/>
              <w:jc w:val="left"/>
              <w:rPr>
                <w:sz w:val="20"/>
              </w:rPr>
            </w:pPr>
            <w:r w:rsidRPr="00D45670">
              <w:rPr>
                <w:sz w:val="20"/>
                <w:lang w:val="en-US"/>
              </w:rPr>
              <w:t>Июль</w:t>
            </w:r>
          </w:p>
        </w:tc>
        <w:tc>
          <w:tcPr>
            <w:tcW w:w="1276" w:type="dxa"/>
            <w:tcBorders>
              <w:top w:val="dotted" w:sz="4" w:space="0" w:color="auto"/>
              <w:left w:val="single" w:sz="6" w:space="0" w:color="auto"/>
              <w:bottom w:val="dotted" w:sz="4" w:space="0" w:color="auto"/>
              <w:right w:val="single" w:sz="6" w:space="0" w:color="auto"/>
            </w:tcBorders>
            <w:vAlign w:val="bottom"/>
          </w:tcPr>
          <w:p w14:paraId="516F255D" w14:textId="77777777" w:rsidR="00D45670" w:rsidRPr="00D45670" w:rsidRDefault="00D45670" w:rsidP="00D25987">
            <w:pPr>
              <w:spacing w:before="60" w:line="240" w:lineRule="exact"/>
              <w:ind w:firstLine="0"/>
              <w:jc w:val="center"/>
              <w:rPr>
                <w:sz w:val="20"/>
              </w:rPr>
            </w:pPr>
            <w:r w:rsidRPr="00D45670">
              <w:rPr>
                <w:sz w:val="20"/>
              </w:rPr>
              <w:t>96,7</w:t>
            </w:r>
          </w:p>
        </w:tc>
        <w:tc>
          <w:tcPr>
            <w:tcW w:w="1134" w:type="dxa"/>
            <w:tcBorders>
              <w:top w:val="dotted" w:sz="4" w:space="0" w:color="auto"/>
              <w:left w:val="nil"/>
              <w:bottom w:val="dotted" w:sz="4" w:space="0" w:color="auto"/>
            </w:tcBorders>
            <w:vAlign w:val="bottom"/>
          </w:tcPr>
          <w:p w14:paraId="2FF9499C" w14:textId="77777777" w:rsidR="00D45670" w:rsidRPr="00D45670" w:rsidRDefault="00D45670" w:rsidP="00D25987">
            <w:pPr>
              <w:spacing w:before="60" w:line="240" w:lineRule="exact"/>
              <w:ind w:firstLine="0"/>
              <w:jc w:val="center"/>
              <w:rPr>
                <w:sz w:val="20"/>
              </w:rPr>
            </w:pPr>
            <w:r w:rsidRPr="00D45670">
              <w:rPr>
                <w:sz w:val="20"/>
              </w:rPr>
              <w:t>100,1</w:t>
            </w:r>
          </w:p>
        </w:tc>
        <w:tc>
          <w:tcPr>
            <w:tcW w:w="851" w:type="dxa"/>
            <w:tcBorders>
              <w:top w:val="dotted" w:sz="4" w:space="0" w:color="auto"/>
              <w:left w:val="single" w:sz="6" w:space="0" w:color="auto"/>
              <w:bottom w:val="dotted" w:sz="4" w:space="0" w:color="auto"/>
              <w:right w:val="single" w:sz="6" w:space="0" w:color="auto"/>
            </w:tcBorders>
            <w:vAlign w:val="bottom"/>
          </w:tcPr>
          <w:p w14:paraId="0989C3EF" w14:textId="77777777" w:rsidR="00D45670" w:rsidRPr="00D45670" w:rsidRDefault="00D45670" w:rsidP="00D25987">
            <w:pPr>
              <w:spacing w:before="60" w:line="240" w:lineRule="exact"/>
              <w:ind w:firstLine="0"/>
              <w:jc w:val="center"/>
              <w:rPr>
                <w:sz w:val="20"/>
              </w:rPr>
            </w:pPr>
            <w:r w:rsidRPr="00D45670">
              <w:rPr>
                <w:sz w:val="20"/>
              </w:rPr>
              <w:t>100,0</w:t>
            </w:r>
          </w:p>
        </w:tc>
        <w:tc>
          <w:tcPr>
            <w:tcW w:w="870" w:type="dxa"/>
            <w:tcBorders>
              <w:top w:val="dotted" w:sz="4" w:space="0" w:color="auto"/>
              <w:left w:val="nil"/>
              <w:bottom w:val="dotted" w:sz="4" w:space="0" w:color="auto"/>
            </w:tcBorders>
            <w:vAlign w:val="bottom"/>
          </w:tcPr>
          <w:p w14:paraId="052E6EA3" w14:textId="77777777" w:rsidR="00D45670" w:rsidRPr="00D45670" w:rsidRDefault="00D45670" w:rsidP="00D25987">
            <w:pPr>
              <w:spacing w:before="60" w:line="240" w:lineRule="exact"/>
              <w:ind w:firstLine="0"/>
              <w:jc w:val="center"/>
              <w:rPr>
                <w:sz w:val="20"/>
              </w:rPr>
            </w:pPr>
            <w:r w:rsidRPr="00D45670">
              <w:rPr>
                <w:sz w:val="20"/>
              </w:rPr>
              <w:t>85,7</w:t>
            </w:r>
          </w:p>
        </w:tc>
        <w:tc>
          <w:tcPr>
            <w:tcW w:w="951" w:type="dxa"/>
            <w:tcBorders>
              <w:top w:val="dotted" w:sz="4" w:space="0" w:color="auto"/>
              <w:left w:val="single" w:sz="6" w:space="0" w:color="auto"/>
              <w:bottom w:val="dotted" w:sz="4" w:space="0" w:color="auto"/>
              <w:right w:val="single" w:sz="6" w:space="0" w:color="auto"/>
            </w:tcBorders>
            <w:vAlign w:val="bottom"/>
          </w:tcPr>
          <w:p w14:paraId="61570947" w14:textId="77777777" w:rsidR="00D45670" w:rsidRPr="00D45670" w:rsidRDefault="00D45670" w:rsidP="00D25987">
            <w:pPr>
              <w:spacing w:before="60" w:line="240" w:lineRule="exact"/>
              <w:ind w:firstLine="0"/>
              <w:jc w:val="center"/>
              <w:rPr>
                <w:sz w:val="20"/>
              </w:rPr>
            </w:pPr>
            <w:r w:rsidRPr="00D45670">
              <w:rPr>
                <w:sz w:val="20"/>
              </w:rPr>
              <w:t>101,1</w:t>
            </w:r>
          </w:p>
        </w:tc>
        <w:tc>
          <w:tcPr>
            <w:tcW w:w="952" w:type="dxa"/>
            <w:tcBorders>
              <w:top w:val="dotted" w:sz="4" w:space="0" w:color="auto"/>
              <w:left w:val="nil"/>
              <w:bottom w:val="dotted" w:sz="4" w:space="0" w:color="auto"/>
            </w:tcBorders>
            <w:vAlign w:val="bottom"/>
          </w:tcPr>
          <w:p w14:paraId="630BCD1F" w14:textId="77777777" w:rsidR="00D45670" w:rsidRPr="00D45670" w:rsidRDefault="00D45670" w:rsidP="00D25987">
            <w:pPr>
              <w:spacing w:before="60" w:line="240" w:lineRule="exact"/>
              <w:ind w:firstLine="0"/>
              <w:jc w:val="center"/>
              <w:rPr>
                <w:sz w:val="20"/>
              </w:rPr>
            </w:pPr>
            <w:r w:rsidRPr="00D45670">
              <w:rPr>
                <w:sz w:val="20"/>
              </w:rPr>
              <w:t>92,1</w:t>
            </w:r>
          </w:p>
        </w:tc>
        <w:tc>
          <w:tcPr>
            <w:tcW w:w="952" w:type="dxa"/>
            <w:tcBorders>
              <w:top w:val="dotted" w:sz="4" w:space="0" w:color="auto"/>
              <w:left w:val="single" w:sz="6" w:space="0" w:color="auto"/>
              <w:bottom w:val="dotted" w:sz="4" w:space="0" w:color="auto"/>
              <w:right w:val="single" w:sz="4" w:space="0" w:color="auto"/>
            </w:tcBorders>
            <w:vAlign w:val="bottom"/>
          </w:tcPr>
          <w:p w14:paraId="56C9006B" w14:textId="77777777" w:rsidR="00D45670" w:rsidRPr="00D45670" w:rsidRDefault="00D45670" w:rsidP="00D25987">
            <w:pPr>
              <w:spacing w:before="60" w:line="240" w:lineRule="exact"/>
              <w:ind w:firstLine="0"/>
              <w:jc w:val="center"/>
              <w:rPr>
                <w:sz w:val="20"/>
              </w:rPr>
            </w:pPr>
            <w:r w:rsidRPr="00D45670">
              <w:rPr>
                <w:sz w:val="20"/>
              </w:rPr>
              <w:t>97,5</w:t>
            </w:r>
          </w:p>
        </w:tc>
        <w:tc>
          <w:tcPr>
            <w:tcW w:w="811" w:type="dxa"/>
            <w:tcBorders>
              <w:top w:val="dotted" w:sz="4" w:space="0" w:color="auto"/>
              <w:left w:val="single" w:sz="4" w:space="0" w:color="auto"/>
              <w:bottom w:val="dotted" w:sz="4" w:space="0" w:color="auto"/>
              <w:right w:val="double" w:sz="6" w:space="0" w:color="auto"/>
            </w:tcBorders>
            <w:vAlign w:val="bottom"/>
          </w:tcPr>
          <w:p w14:paraId="7821E0C2" w14:textId="77777777" w:rsidR="00D45670" w:rsidRPr="00D45670" w:rsidRDefault="00D45670" w:rsidP="00D25987">
            <w:pPr>
              <w:spacing w:before="60" w:line="240" w:lineRule="exact"/>
              <w:ind w:firstLine="0"/>
              <w:jc w:val="center"/>
            </w:pPr>
            <w:r w:rsidRPr="00D45670">
              <w:t>…</w:t>
            </w:r>
          </w:p>
        </w:tc>
      </w:tr>
      <w:tr w:rsidR="00D45670" w:rsidRPr="00D45670" w14:paraId="7A13F767" w14:textId="77777777" w:rsidTr="00D56A73">
        <w:trPr>
          <w:trHeight w:val="20"/>
        </w:trPr>
        <w:tc>
          <w:tcPr>
            <w:tcW w:w="1559" w:type="dxa"/>
            <w:tcBorders>
              <w:top w:val="dotted" w:sz="4" w:space="0" w:color="auto"/>
              <w:left w:val="double" w:sz="6" w:space="0" w:color="auto"/>
              <w:bottom w:val="dotted" w:sz="4" w:space="0" w:color="auto"/>
            </w:tcBorders>
            <w:vAlign w:val="bottom"/>
          </w:tcPr>
          <w:p w14:paraId="2D732A9E" w14:textId="77777777" w:rsidR="00D45670" w:rsidRPr="00D45670" w:rsidRDefault="00D45670" w:rsidP="00D25987">
            <w:pPr>
              <w:spacing w:before="60" w:line="240" w:lineRule="exact"/>
              <w:ind w:left="57" w:firstLine="0"/>
              <w:jc w:val="left"/>
              <w:rPr>
                <w:sz w:val="20"/>
              </w:rPr>
            </w:pPr>
            <w:r w:rsidRPr="00D45670">
              <w:rPr>
                <w:sz w:val="20"/>
              </w:rPr>
              <w:t>Август</w:t>
            </w:r>
          </w:p>
        </w:tc>
        <w:tc>
          <w:tcPr>
            <w:tcW w:w="1276" w:type="dxa"/>
            <w:tcBorders>
              <w:top w:val="dotted" w:sz="4" w:space="0" w:color="auto"/>
              <w:left w:val="single" w:sz="6" w:space="0" w:color="auto"/>
              <w:bottom w:val="dotted" w:sz="4" w:space="0" w:color="auto"/>
              <w:right w:val="single" w:sz="6" w:space="0" w:color="auto"/>
            </w:tcBorders>
            <w:vAlign w:val="bottom"/>
          </w:tcPr>
          <w:p w14:paraId="3636B3E2" w14:textId="77777777" w:rsidR="00D45670" w:rsidRPr="00D45670" w:rsidRDefault="00D45670" w:rsidP="00D25987">
            <w:pPr>
              <w:spacing w:before="60" w:line="240" w:lineRule="exact"/>
              <w:ind w:firstLine="0"/>
              <w:jc w:val="center"/>
              <w:rPr>
                <w:sz w:val="20"/>
              </w:rPr>
            </w:pPr>
            <w:r w:rsidRPr="00D45670">
              <w:rPr>
                <w:sz w:val="20"/>
              </w:rPr>
              <w:t>98,8</w:t>
            </w:r>
          </w:p>
        </w:tc>
        <w:tc>
          <w:tcPr>
            <w:tcW w:w="1134" w:type="dxa"/>
            <w:tcBorders>
              <w:top w:val="dotted" w:sz="4" w:space="0" w:color="auto"/>
              <w:left w:val="nil"/>
              <w:bottom w:val="dotted" w:sz="4" w:space="0" w:color="auto"/>
            </w:tcBorders>
            <w:vAlign w:val="bottom"/>
          </w:tcPr>
          <w:p w14:paraId="6B9FBFB0" w14:textId="77777777" w:rsidR="00D45670" w:rsidRPr="00D45670" w:rsidRDefault="00D45670" w:rsidP="00D25987">
            <w:pPr>
              <w:spacing w:before="60" w:line="240" w:lineRule="exact"/>
              <w:ind w:firstLine="0"/>
              <w:jc w:val="center"/>
              <w:rPr>
                <w:sz w:val="20"/>
              </w:rPr>
            </w:pPr>
            <w:r w:rsidRPr="00D45670">
              <w:rPr>
                <w:sz w:val="20"/>
              </w:rPr>
              <w:t>99,8</w:t>
            </w:r>
          </w:p>
        </w:tc>
        <w:tc>
          <w:tcPr>
            <w:tcW w:w="851" w:type="dxa"/>
            <w:tcBorders>
              <w:top w:val="dotted" w:sz="4" w:space="0" w:color="auto"/>
              <w:left w:val="single" w:sz="6" w:space="0" w:color="auto"/>
              <w:bottom w:val="dotted" w:sz="4" w:space="0" w:color="auto"/>
              <w:right w:val="single" w:sz="6" w:space="0" w:color="auto"/>
            </w:tcBorders>
            <w:vAlign w:val="bottom"/>
          </w:tcPr>
          <w:p w14:paraId="6A89B3ED" w14:textId="77777777" w:rsidR="00D45670" w:rsidRPr="00D45670" w:rsidRDefault="00D45670" w:rsidP="00D25987">
            <w:pPr>
              <w:spacing w:before="60" w:line="240" w:lineRule="exact"/>
              <w:ind w:firstLine="0"/>
              <w:jc w:val="center"/>
              <w:rPr>
                <w:sz w:val="20"/>
              </w:rPr>
            </w:pPr>
            <w:r w:rsidRPr="00D45670">
              <w:rPr>
                <w:sz w:val="20"/>
              </w:rPr>
              <w:t>100,0</w:t>
            </w:r>
          </w:p>
        </w:tc>
        <w:tc>
          <w:tcPr>
            <w:tcW w:w="870" w:type="dxa"/>
            <w:tcBorders>
              <w:top w:val="dotted" w:sz="4" w:space="0" w:color="auto"/>
              <w:left w:val="nil"/>
              <w:bottom w:val="dotted" w:sz="4" w:space="0" w:color="auto"/>
            </w:tcBorders>
            <w:vAlign w:val="bottom"/>
          </w:tcPr>
          <w:p w14:paraId="3FC88801" w14:textId="77777777" w:rsidR="00D45670" w:rsidRPr="00D45670" w:rsidRDefault="00D45670" w:rsidP="00D25987">
            <w:pPr>
              <w:spacing w:before="60" w:line="240" w:lineRule="exact"/>
              <w:ind w:firstLine="0"/>
              <w:jc w:val="center"/>
              <w:rPr>
                <w:sz w:val="20"/>
              </w:rPr>
            </w:pPr>
            <w:r w:rsidRPr="00D45670">
              <w:rPr>
                <w:sz w:val="20"/>
              </w:rPr>
              <w:t>83,6</w:t>
            </w:r>
          </w:p>
        </w:tc>
        <w:tc>
          <w:tcPr>
            <w:tcW w:w="951" w:type="dxa"/>
            <w:tcBorders>
              <w:top w:val="dotted" w:sz="4" w:space="0" w:color="auto"/>
              <w:left w:val="single" w:sz="6" w:space="0" w:color="auto"/>
              <w:bottom w:val="dotted" w:sz="4" w:space="0" w:color="auto"/>
              <w:right w:val="single" w:sz="6" w:space="0" w:color="auto"/>
            </w:tcBorders>
            <w:vAlign w:val="bottom"/>
          </w:tcPr>
          <w:p w14:paraId="0B166057" w14:textId="77777777" w:rsidR="00D45670" w:rsidRPr="00D45670" w:rsidRDefault="00D45670" w:rsidP="00D25987">
            <w:pPr>
              <w:spacing w:before="60" w:line="240" w:lineRule="exact"/>
              <w:ind w:firstLine="0"/>
              <w:jc w:val="center"/>
              <w:rPr>
                <w:sz w:val="20"/>
              </w:rPr>
            </w:pPr>
            <w:r w:rsidRPr="00D45670">
              <w:rPr>
                <w:sz w:val="20"/>
              </w:rPr>
              <w:t>101,3</w:t>
            </w:r>
          </w:p>
        </w:tc>
        <w:tc>
          <w:tcPr>
            <w:tcW w:w="952" w:type="dxa"/>
            <w:tcBorders>
              <w:top w:val="dotted" w:sz="4" w:space="0" w:color="auto"/>
              <w:left w:val="nil"/>
              <w:bottom w:val="dotted" w:sz="4" w:space="0" w:color="auto"/>
            </w:tcBorders>
            <w:vAlign w:val="bottom"/>
          </w:tcPr>
          <w:p w14:paraId="747A9224" w14:textId="77777777" w:rsidR="00D45670" w:rsidRPr="00D45670" w:rsidRDefault="00D45670" w:rsidP="00D25987">
            <w:pPr>
              <w:spacing w:before="60" w:line="240" w:lineRule="exact"/>
              <w:ind w:firstLine="0"/>
              <w:jc w:val="center"/>
              <w:rPr>
                <w:sz w:val="20"/>
              </w:rPr>
            </w:pPr>
            <w:r w:rsidRPr="00D45670">
              <w:rPr>
                <w:sz w:val="20"/>
              </w:rPr>
              <w:t>99,9</w:t>
            </w:r>
          </w:p>
        </w:tc>
        <w:tc>
          <w:tcPr>
            <w:tcW w:w="952" w:type="dxa"/>
            <w:tcBorders>
              <w:top w:val="dotted" w:sz="4" w:space="0" w:color="auto"/>
              <w:left w:val="single" w:sz="6" w:space="0" w:color="auto"/>
              <w:bottom w:val="dotted" w:sz="4" w:space="0" w:color="auto"/>
              <w:right w:val="single" w:sz="4" w:space="0" w:color="auto"/>
            </w:tcBorders>
            <w:vAlign w:val="bottom"/>
          </w:tcPr>
          <w:p w14:paraId="1D45532F" w14:textId="77777777" w:rsidR="00D45670" w:rsidRPr="00D45670" w:rsidRDefault="00D45670" w:rsidP="00D25987">
            <w:pPr>
              <w:spacing w:before="60" w:line="240" w:lineRule="exact"/>
              <w:ind w:firstLine="0"/>
              <w:jc w:val="center"/>
              <w:rPr>
                <w:sz w:val="20"/>
              </w:rPr>
            </w:pPr>
            <w:r w:rsidRPr="00D45670">
              <w:rPr>
                <w:sz w:val="20"/>
              </w:rPr>
              <w:t>95,3</w:t>
            </w:r>
          </w:p>
        </w:tc>
        <w:tc>
          <w:tcPr>
            <w:tcW w:w="811" w:type="dxa"/>
            <w:tcBorders>
              <w:top w:val="dotted" w:sz="4" w:space="0" w:color="auto"/>
              <w:left w:val="single" w:sz="4" w:space="0" w:color="auto"/>
              <w:bottom w:val="dotted" w:sz="4" w:space="0" w:color="auto"/>
              <w:right w:val="double" w:sz="6" w:space="0" w:color="auto"/>
            </w:tcBorders>
            <w:vAlign w:val="bottom"/>
          </w:tcPr>
          <w:p w14:paraId="0794FF54" w14:textId="77777777" w:rsidR="00D45670" w:rsidRPr="00D45670" w:rsidRDefault="00D45670" w:rsidP="00D25987">
            <w:pPr>
              <w:spacing w:before="60" w:line="240" w:lineRule="exact"/>
              <w:ind w:firstLine="0"/>
              <w:jc w:val="center"/>
            </w:pPr>
            <w:r w:rsidRPr="00D45670">
              <w:t>…</w:t>
            </w:r>
          </w:p>
        </w:tc>
      </w:tr>
      <w:tr w:rsidR="00D45670" w:rsidRPr="00D45670" w14:paraId="4DE27F97" w14:textId="77777777" w:rsidTr="00D56A73">
        <w:trPr>
          <w:trHeight w:val="20"/>
        </w:trPr>
        <w:tc>
          <w:tcPr>
            <w:tcW w:w="1559" w:type="dxa"/>
            <w:tcBorders>
              <w:top w:val="dotted" w:sz="4" w:space="0" w:color="auto"/>
              <w:left w:val="double" w:sz="6" w:space="0" w:color="auto"/>
              <w:bottom w:val="dotted" w:sz="4" w:space="0" w:color="auto"/>
            </w:tcBorders>
            <w:vAlign w:val="bottom"/>
          </w:tcPr>
          <w:p w14:paraId="6B072BF7" w14:textId="77777777" w:rsidR="00D45670" w:rsidRPr="00D45670" w:rsidRDefault="00D45670" w:rsidP="00D25987">
            <w:pPr>
              <w:spacing w:before="60" w:line="240" w:lineRule="exact"/>
              <w:ind w:left="57" w:firstLine="0"/>
              <w:jc w:val="left"/>
              <w:rPr>
                <w:sz w:val="20"/>
              </w:rPr>
            </w:pPr>
            <w:r w:rsidRPr="00D45670">
              <w:rPr>
                <w:sz w:val="20"/>
              </w:rPr>
              <w:t>Сентябрь</w:t>
            </w:r>
          </w:p>
        </w:tc>
        <w:tc>
          <w:tcPr>
            <w:tcW w:w="1276" w:type="dxa"/>
            <w:tcBorders>
              <w:top w:val="dotted" w:sz="4" w:space="0" w:color="auto"/>
              <w:left w:val="single" w:sz="6" w:space="0" w:color="auto"/>
              <w:bottom w:val="dotted" w:sz="4" w:space="0" w:color="auto"/>
              <w:right w:val="single" w:sz="6" w:space="0" w:color="auto"/>
            </w:tcBorders>
            <w:vAlign w:val="bottom"/>
          </w:tcPr>
          <w:p w14:paraId="0D2EA52F" w14:textId="77777777" w:rsidR="00D45670" w:rsidRPr="00D45670" w:rsidRDefault="00D45670" w:rsidP="00D25987">
            <w:pPr>
              <w:spacing w:before="60" w:line="240" w:lineRule="exact"/>
              <w:ind w:firstLine="0"/>
              <w:jc w:val="center"/>
              <w:rPr>
                <w:sz w:val="20"/>
              </w:rPr>
            </w:pPr>
            <w:r w:rsidRPr="00D45670">
              <w:rPr>
                <w:sz w:val="20"/>
              </w:rPr>
              <w:t>101,1</w:t>
            </w:r>
          </w:p>
        </w:tc>
        <w:tc>
          <w:tcPr>
            <w:tcW w:w="1134" w:type="dxa"/>
            <w:tcBorders>
              <w:top w:val="dotted" w:sz="4" w:space="0" w:color="auto"/>
              <w:left w:val="nil"/>
              <w:bottom w:val="dotted" w:sz="4" w:space="0" w:color="auto"/>
            </w:tcBorders>
            <w:vAlign w:val="bottom"/>
          </w:tcPr>
          <w:p w14:paraId="5183B8B1" w14:textId="77777777" w:rsidR="00D45670" w:rsidRPr="00D45670" w:rsidRDefault="00D45670" w:rsidP="00D25987">
            <w:pPr>
              <w:spacing w:before="60" w:line="240" w:lineRule="exact"/>
              <w:ind w:firstLine="0"/>
              <w:jc w:val="center"/>
              <w:rPr>
                <w:sz w:val="20"/>
              </w:rPr>
            </w:pPr>
            <w:r w:rsidRPr="00D45670">
              <w:rPr>
                <w:sz w:val="20"/>
              </w:rPr>
              <w:t>100,2</w:t>
            </w:r>
          </w:p>
        </w:tc>
        <w:tc>
          <w:tcPr>
            <w:tcW w:w="851" w:type="dxa"/>
            <w:tcBorders>
              <w:top w:val="dotted" w:sz="4" w:space="0" w:color="auto"/>
              <w:left w:val="single" w:sz="6" w:space="0" w:color="auto"/>
              <w:bottom w:val="dotted" w:sz="4" w:space="0" w:color="auto"/>
              <w:right w:val="single" w:sz="6" w:space="0" w:color="auto"/>
            </w:tcBorders>
            <w:vAlign w:val="bottom"/>
          </w:tcPr>
          <w:p w14:paraId="4551361E" w14:textId="77777777" w:rsidR="00D45670" w:rsidRPr="00D45670" w:rsidRDefault="00D45670" w:rsidP="00D25987">
            <w:pPr>
              <w:spacing w:before="60" w:line="240" w:lineRule="exact"/>
              <w:ind w:firstLine="0"/>
              <w:jc w:val="center"/>
              <w:rPr>
                <w:sz w:val="20"/>
              </w:rPr>
            </w:pPr>
            <w:r w:rsidRPr="00D45670">
              <w:rPr>
                <w:sz w:val="20"/>
              </w:rPr>
              <w:t>87,2</w:t>
            </w:r>
          </w:p>
        </w:tc>
        <w:tc>
          <w:tcPr>
            <w:tcW w:w="870" w:type="dxa"/>
            <w:tcBorders>
              <w:top w:val="dotted" w:sz="4" w:space="0" w:color="auto"/>
              <w:left w:val="nil"/>
              <w:bottom w:val="dotted" w:sz="4" w:space="0" w:color="auto"/>
            </w:tcBorders>
            <w:vAlign w:val="bottom"/>
          </w:tcPr>
          <w:p w14:paraId="5795F23E" w14:textId="77777777" w:rsidR="00D45670" w:rsidRPr="00D45670" w:rsidRDefault="00D45670" w:rsidP="00D25987">
            <w:pPr>
              <w:spacing w:before="60" w:line="240" w:lineRule="exact"/>
              <w:ind w:firstLine="0"/>
              <w:jc w:val="center"/>
              <w:rPr>
                <w:sz w:val="20"/>
              </w:rPr>
            </w:pPr>
            <w:r w:rsidRPr="00D45670">
              <w:rPr>
                <w:sz w:val="20"/>
              </w:rPr>
              <w:t>109,2</w:t>
            </w:r>
          </w:p>
        </w:tc>
        <w:tc>
          <w:tcPr>
            <w:tcW w:w="951" w:type="dxa"/>
            <w:tcBorders>
              <w:top w:val="dotted" w:sz="4" w:space="0" w:color="auto"/>
              <w:left w:val="single" w:sz="6" w:space="0" w:color="auto"/>
              <w:bottom w:val="dotted" w:sz="4" w:space="0" w:color="auto"/>
              <w:right w:val="single" w:sz="6" w:space="0" w:color="auto"/>
            </w:tcBorders>
            <w:vAlign w:val="bottom"/>
          </w:tcPr>
          <w:p w14:paraId="2E7B0A18" w14:textId="77777777" w:rsidR="00D45670" w:rsidRPr="00D45670" w:rsidRDefault="00D45670" w:rsidP="00D25987">
            <w:pPr>
              <w:spacing w:before="60" w:line="240" w:lineRule="exact"/>
              <w:ind w:firstLine="0"/>
              <w:jc w:val="center"/>
              <w:rPr>
                <w:sz w:val="20"/>
              </w:rPr>
            </w:pPr>
            <w:r w:rsidRPr="00D45670">
              <w:rPr>
                <w:sz w:val="20"/>
              </w:rPr>
              <w:t>100,4</w:t>
            </w:r>
          </w:p>
        </w:tc>
        <w:tc>
          <w:tcPr>
            <w:tcW w:w="952" w:type="dxa"/>
            <w:tcBorders>
              <w:top w:val="dotted" w:sz="4" w:space="0" w:color="auto"/>
              <w:left w:val="nil"/>
              <w:bottom w:val="dotted" w:sz="4" w:space="0" w:color="auto"/>
            </w:tcBorders>
            <w:vAlign w:val="bottom"/>
          </w:tcPr>
          <w:p w14:paraId="413EFED4" w14:textId="77777777" w:rsidR="00D45670" w:rsidRPr="00D45670" w:rsidRDefault="00D45670" w:rsidP="00D25987">
            <w:pPr>
              <w:spacing w:before="60" w:line="240" w:lineRule="exact"/>
              <w:ind w:firstLine="0"/>
              <w:jc w:val="center"/>
              <w:rPr>
                <w:sz w:val="20"/>
              </w:rPr>
            </w:pPr>
            <w:r w:rsidRPr="00D45670">
              <w:rPr>
                <w:sz w:val="20"/>
              </w:rPr>
              <w:t>101,0</w:t>
            </w:r>
          </w:p>
        </w:tc>
        <w:tc>
          <w:tcPr>
            <w:tcW w:w="952" w:type="dxa"/>
            <w:tcBorders>
              <w:top w:val="dotted" w:sz="4" w:space="0" w:color="auto"/>
              <w:left w:val="single" w:sz="6" w:space="0" w:color="auto"/>
              <w:bottom w:val="dotted" w:sz="4" w:space="0" w:color="auto"/>
              <w:right w:val="single" w:sz="4" w:space="0" w:color="auto"/>
            </w:tcBorders>
            <w:vAlign w:val="bottom"/>
          </w:tcPr>
          <w:p w14:paraId="28C2E921" w14:textId="77777777" w:rsidR="00D45670" w:rsidRPr="00D45670" w:rsidRDefault="00D45670" w:rsidP="00D25987">
            <w:pPr>
              <w:spacing w:before="60" w:line="240" w:lineRule="exact"/>
              <w:ind w:firstLine="0"/>
              <w:jc w:val="center"/>
              <w:rPr>
                <w:sz w:val="20"/>
              </w:rPr>
            </w:pPr>
            <w:r w:rsidRPr="00D45670">
              <w:rPr>
                <w:sz w:val="20"/>
              </w:rPr>
              <w:t>101,4</w:t>
            </w:r>
          </w:p>
        </w:tc>
        <w:tc>
          <w:tcPr>
            <w:tcW w:w="811" w:type="dxa"/>
            <w:tcBorders>
              <w:top w:val="dotted" w:sz="4" w:space="0" w:color="auto"/>
              <w:left w:val="single" w:sz="4" w:space="0" w:color="auto"/>
              <w:bottom w:val="dotted" w:sz="4" w:space="0" w:color="auto"/>
              <w:right w:val="double" w:sz="6" w:space="0" w:color="auto"/>
            </w:tcBorders>
            <w:vAlign w:val="bottom"/>
          </w:tcPr>
          <w:p w14:paraId="58764FDC" w14:textId="77777777" w:rsidR="00D45670" w:rsidRPr="00D45670" w:rsidRDefault="00D45670" w:rsidP="00D25987">
            <w:pPr>
              <w:spacing w:before="60" w:line="240" w:lineRule="exact"/>
              <w:ind w:firstLine="0"/>
              <w:jc w:val="center"/>
            </w:pPr>
            <w:r w:rsidRPr="00D45670">
              <w:t>…</w:t>
            </w:r>
          </w:p>
        </w:tc>
      </w:tr>
      <w:tr w:rsidR="00D45670" w:rsidRPr="00D45670" w14:paraId="70A291D9" w14:textId="77777777" w:rsidTr="00D56A73">
        <w:trPr>
          <w:trHeight w:val="20"/>
        </w:trPr>
        <w:tc>
          <w:tcPr>
            <w:tcW w:w="1559" w:type="dxa"/>
            <w:tcBorders>
              <w:top w:val="dotted" w:sz="4" w:space="0" w:color="auto"/>
              <w:left w:val="double" w:sz="6" w:space="0" w:color="auto"/>
              <w:bottom w:val="dotted" w:sz="4" w:space="0" w:color="auto"/>
            </w:tcBorders>
            <w:vAlign w:val="bottom"/>
          </w:tcPr>
          <w:p w14:paraId="0545A770" w14:textId="77777777" w:rsidR="00D45670" w:rsidRPr="00D45670" w:rsidRDefault="00D45670" w:rsidP="00D25987">
            <w:pPr>
              <w:spacing w:before="60" w:line="240" w:lineRule="exact"/>
              <w:ind w:left="57" w:firstLine="0"/>
              <w:jc w:val="left"/>
              <w:rPr>
                <w:sz w:val="20"/>
              </w:rPr>
            </w:pPr>
            <w:r w:rsidRPr="00D45670">
              <w:rPr>
                <w:sz w:val="20"/>
              </w:rPr>
              <w:t>Октябрь</w:t>
            </w:r>
          </w:p>
        </w:tc>
        <w:tc>
          <w:tcPr>
            <w:tcW w:w="1276" w:type="dxa"/>
            <w:tcBorders>
              <w:top w:val="dotted" w:sz="4" w:space="0" w:color="auto"/>
              <w:left w:val="single" w:sz="6" w:space="0" w:color="auto"/>
              <w:bottom w:val="dotted" w:sz="4" w:space="0" w:color="auto"/>
              <w:right w:val="single" w:sz="6" w:space="0" w:color="auto"/>
            </w:tcBorders>
            <w:vAlign w:val="bottom"/>
          </w:tcPr>
          <w:p w14:paraId="5C353686" w14:textId="77777777" w:rsidR="00D45670" w:rsidRPr="00D45670" w:rsidRDefault="00D45670" w:rsidP="00D25987">
            <w:pPr>
              <w:spacing w:before="60" w:line="240" w:lineRule="exact"/>
              <w:ind w:firstLine="0"/>
              <w:jc w:val="center"/>
              <w:rPr>
                <w:sz w:val="20"/>
              </w:rPr>
            </w:pPr>
            <w:r w:rsidRPr="00D45670">
              <w:rPr>
                <w:sz w:val="20"/>
              </w:rPr>
              <w:t>105,1</w:t>
            </w:r>
          </w:p>
        </w:tc>
        <w:tc>
          <w:tcPr>
            <w:tcW w:w="1134" w:type="dxa"/>
            <w:tcBorders>
              <w:top w:val="dotted" w:sz="4" w:space="0" w:color="auto"/>
              <w:left w:val="nil"/>
              <w:bottom w:val="dotted" w:sz="4" w:space="0" w:color="auto"/>
            </w:tcBorders>
            <w:vAlign w:val="bottom"/>
          </w:tcPr>
          <w:p w14:paraId="00798D6C" w14:textId="77777777" w:rsidR="00D45670" w:rsidRPr="00D45670" w:rsidRDefault="00D45670" w:rsidP="00D25987">
            <w:pPr>
              <w:spacing w:before="60" w:line="240" w:lineRule="exact"/>
              <w:ind w:firstLine="0"/>
              <w:jc w:val="center"/>
              <w:rPr>
                <w:sz w:val="20"/>
              </w:rPr>
            </w:pPr>
            <w:r w:rsidRPr="00D45670">
              <w:rPr>
                <w:sz w:val="20"/>
              </w:rPr>
              <w:t>102,2</w:t>
            </w:r>
          </w:p>
        </w:tc>
        <w:tc>
          <w:tcPr>
            <w:tcW w:w="851" w:type="dxa"/>
            <w:tcBorders>
              <w:top w:val="dotted" w:sz="4" w:space="0" w:color="auto"/>
              <w:left w:val="single" w:sz="6" w:space="0" w:color="auto"/>
              <w:bottom w:val="dotted" w:sz="4" w:space="0" w:color="auto"/>
              <w:right w:val="single" w:sz="6" w:space="0" w:color="auto"/>
            </w:tcBorders>
            <w:vAlign w:val="bottom"/>
          </w:tcPr>
          <w:p w14:paraId="52331A70" w14:textId="77777777" w:rsidR="00D45670" w:rsidRPr="00D45670" w:rsidRDefault="00D45670" w:rsidP="00D25987">
            <w:pPr>
              <w:spacing w:before="60" w:line="240" w:lineRule="exact"/>
              <w:ind w:firstLine="0"/>
              <w:jc w:val="center"/>
              <w:rPr>
                <w:sz w:val="20"/>
              </w:rPr>
            </w:pPr>
            <w:r w:rsidRPr="00D45670">
              <w:rPr>
                <w:sz w:val="20"/>
              </w:rPr>
              <w:t>104,0</w:t>
            </w:r>
          </w:p>
        </w:tc>
        <w:tc>
          <w:tcPr>
            <w:tcW w:w="870" w:type="dxa"/>
            <w:tcBorders>
              <w:top w:val="dotted" w:sz="4" w:space="0" w:color="auto"/>
              <w:left w:val="nil"/>
              <w:bottom w:val="dotted" w:sz="4" w:space="0" w:color="auto"/>
            </w:tcBorders>
            <w:vAlign w:val="bottom"/>
          </w:tcPr>
          <w:p w14:paraId="0D8A08FE" w14:textId="77777777" w:rsidR="00D45670" w:rsidRPr="00D45670" w:rsidRDefault="00D45670" w:rsidP="00D25987">
            <w:pPr>
              <w:spacing w:before="60" w:line="240" w:lineRule="exact"/>
              <w:ind w:firstLine="0"/>
              <w:jc w:val="center"/>
              <w:rPr>
                <w:sz w:val="20"/>
              </w:rPr>
            </w:pPr>
            <w:r w:rsidRPr="00D45670">
              <w:rPr>
                <w:sz w:val="20"/>
              </w:rPr>
              <w:t>132,4</w:t>
            </w:r>
          </w:p>
        </w:tc>
        <w:tc>
          <w:tcPr>
            <w:tcW w:w="951" w:type="dxa"/>
            <w:tcBorders>
              <w:top w:val="dotted" w:sz="4" w:space="0" w:color="auto"/>
              <w:left w:val="single" w:sz="6" w:space="0" w:color="auto"/>
              <w:bottom w:val="dotted" w:sz="4" w:space="0" w:color="auto"/>
              <w:right w:val="single" w:sz="6" w:space="0" w:color="auto"/>
            </w:tcBorders>
            <w:vAlign w:val="bottom"/>
          </w:tcPr>
          <w:p w14:paraId="0387B019" w14:textId="77777777" w:rsidR="00D45670" w:rsidRPr="00D45670" w:rsidRDefault="00D45670" w:rsidP="00D25987">
            <w:pPr>
              <w:spacing w:before="60" w:line="240" w:lineRule="exact"/>
              <w:ind w:firstLine="0"/>
              <w:jc w:val="center"/>
              <w:rPr>
                <w:sz w:val="20"/>
              </w:rPr>
            </w:pPr>
            <w:r w:rsidRPr="00D45670">
              <w:rPr>
                <w:sz w:val="20"/>
              </w:rPr>
              <w:t>104,3</w:t>
            </w:r>
          </w:p>
        </w:tc>
        <w:tc>
          <w:tcPr>
            <w:tcW w:w="952" w:type="dxa"/>
            <w:tcBorders>
              <w:top w:val="dotted" w:sz="4" w:space="0" w:color="auto"/>
              <w:left w:val="nil"/>
              <w:bottom w:val="dotted" w:sz="4" w:space="0" w:color="auto"/>
            </w:tcBorders>
            <w:vAlign w:val="bottom"/>
          </w:tcPr>
          <w:p w14:paraId="077B6EED" w14:textId="77777777" w:rsidR="00D45670" w:rsidRPr="00D45670" w:rsidRDefault="00D45670" w:rsidP="00D25987">
            <w:pPr>
              <w:spacing w:before="60" w:line="240" w:lineRule="exact"/>
              <w:ind w:firstLine="0"/>
              <w:jc w:val="center"/>
              <w:rPr>
                <w:sz w:val="20"/>
              </w:rPr>
            </w:pPr>
            <w:r w:rsidRPr="00D45670">
              <w:rPr>
                <w:sz w:val="20"/>
              </w:rPr>
              <w:t>102,1</w:t>
            </w:r>
          </w:p>
        </w:tc>
        <w:tc>
          <w:tcPr>
            <w:tcW w:w="952" w:type="dxa"/>
            <w:tcBorders>
              <w:top w:val="dotted" w:sz="4" w:space="0" w:color="auto"/>
              <w:left w:val="single" w:sz="6" w:space="0" w:color="auto"/>
              <w:bottom w:val="dotted" w:sz="4" w:space="0" w:color="auto"/>
              <w:right w:val="single" w:sz="4" w:space="0" w:color="auto"/>
            </w:tcBorders>
            <w:vAlign w:val="bottom"/>
          </w:tcPr>
          <w:p w14:paraId="255B2449" w14:textId="77777777" w:rsidR="00D45670" w:rsidRPr="00D45670" w:rsidRDefault="00D45670" w:rsidP="00D25987">
            <w:pPr>
              <w:spacing w:before="60" w:line="240" w:lineRule="exact"/>
              <w:ind w:firstLine="0"/>
              <w:jc w:val="center"/>
              <w:rPr>
                <w:sz w:val="20"/>
              </w:rPr>
            </w:pPr>
            <w:r w:rsidRPr="00D45670">
              <w:rPr>
                <w:sz w:val="20"/>
              </w:rPr>
              <w:t>101,5</w:t>
            </w:r>
          </w:p>
        </w:tc>
        <w:tc>
          <w:tcPr>
            <w:tcW w:w="811" w:type="dxa"/>
            <w:tcBorders>
              <w:top w:val="dotted" w:sz="4" w:space="0" w:color="auto"/>
              <w:left w:val="single" w:sz="4" w:space="0" w:color="auto"/>
              <w:bottom w:val="dotted" w:sz="4" w:space="0" w:color="auto"/>
              <w:right w:val="double" w:sz="6" w:space="0" w:color="auto"/>
            </w:tcBorders>
            <w:vAlign w:val="bottom"/>
          </w:tcPr>
          <w:p w14:paraId="348BC21D" w14:textId="77777777" w:rsidR="00D45670" w:rsidRPr="00D45670" w:rsidRDefault="00D45670" w:rsidP="00D25987">
            <w:pPr>
              <w:spacing w:before="60" w:line="240" w:lineRule="exact"/>
              <w:ind w:firstLine="0"/>
              <w:jc w:val="center"/>
            </w:pPr>
            <w:r w:rsidRPr="00D45670">
              <w:t>…</w:t>
            </w:r>
          </w:p>
        </w:tc>
      </w:tr>
      <w:tr w:rsidR="00D45670" w:rsidRPr="00D45670" w14:paraId="3CFA0A0A" w14:textId="77777777" w:rsidTr="00D56A73">
        <w:trPr>
          <w:trHeight w:val="20"/>
        </w:trPr>
        <w:tc>
          <w:tcPr>
            <w:tcW w:w="1559" w:type="dxa"/>
            <w:tcBorders>
              <w:top w:val="dotted" w:sz="4" w:space="0" w:color="auto"/>
              <w:left w:val="double" w:sz="6" w:space="0" w:color="auto"/>
              <w:bottom w:val="dotted" w:sz="4" w:space="0" w:color="auto"/>
            </w:tcBorders>
            <w:vAlign w:val="bottom"/>
          </w:tcPr>
          <w:p w14:paraId="27C21E54" w14:textId="77777777" w:rsidR="00D45670" w:rsidRPr="00D45670" w:rsidRDefault="00D45670" w:rsidP="00D25987">
            <w:pPr>
              <w:spacing w:before="60" w:line="240" w:lineRule="exact"/>
              <w:ind w:left="57" w:firstLine="0"/>
              <w:jc w:val="left"/>
              <w:rPr>
                <w:sz w:val="20"/>
              </w:rPr>
            </w:pPr>
            <w:r w:rsidRPr="00D45670">
              <w:rPr>
                <w:sz w:val="20"/>
              </w:rPr>
              <w:t>Ноябрь</w:t>
            </w:r>
          </w:p>
        </w:tc>
        <w:tc>
          <w:tcPr>
            <w:tcW w:w="1276" w:type="dxa"/>
            <w:tcBorders>
              <w:top w:val="dotted" w:sz="4" w:space="0" w:color="auto"/>
              <w:left w:val="single" w:sz="6" w:space="0" w:color="auto"/>
              <w:bottom w:val="dotted" w:sz="4" w:space="0" w:color="auto"/>
              <w:right w:val="single" w:sz="6" w:space="0" w:color="auto"/>
            </w:tcBorders>
            <w:vAlign w:val="bottom"/>
          </w:tcPr>
          <w:p w14:paraId="5D1256F4" w14:textId="77777777" w:rsidR="00D45670" w:rsidRPr="00D45670" w:rsidRDefault="00D45670" w:rsidP="00D25987">
            <w:pPr>
              <w:spacing w:before="60" w:line="240" w:lineRule="exact"/>
              <w:ind w:firstLine="0"/>
              <w:jc w:val="center"/>
              <w:rPr>
                <w:sz w:val="20"/>
              </w:rPr>
            </w:pPr>
            <w:r w:rsidRPr="00D45670">
              <w:rPr>
                <w:sz w:val="20"/>
              </w:rPr>
              <w:t>101,4</w:t>
            </w:r>
          </w:p>
        </w:tc>
        <w:tc>
          <w:tcPr>
            <w:tcW w:w="1134" w:type="dxa"/>
            <w:tcBorders>
              <w:top w:val="dotted" w:sz="4" w:space="0" w:color="auto"/>
              <w:left w:val="nil"/>
              <w:bottom w:val="dotted" w:sz="4" w:space="0" w:color="auto"/>
            </w:tcBorders>
            <w:vAlign w:val="bottom"/>
          </w:tcPr>
          <w:p w14:paraId="239EB1B3" w14:textId="77777777" w:rsidR="00D45670" w:rsidRPr="00D45670" w:rsidRDefault="00D45670" w:rsidP="00D25987">
            <w:pPr>
              <w:spacing w:before="60" w:line="240" w:lineRule="exact"/>
              <w:ind w:firstLine="0"/>
              <w:jc w:val="center"/>
              <w:rPr>
                <w:sz w:val="20"/>
              </w:rPr>
            </w:pPr>
            <w:r w:rsidRPr="00D45670">
              <w:rPr>
                <w:sz w:val="20"/>
              </w:rPr>
              <w:t>102,0</w:t>
            </w:r>
          </w:p>
        </w:tc>
        <w:tc>
          <w:tcPr>
            <w:tcW w:w="851" w:type="dxa"/>
            <w:tcBorders>
              <w:top w:val="dotted" w:sz="4" w:space="0" w:color="auto"/>
              <w:left w:val="single" w:sz="6" w:space="0" w:color="auto"/>
              <w:bottom w:val="dotted" w:sz="4" w:space="0" w:color="auto"/>
              <w:right w:val="single" w:sz="6" w:space="0" w:color="auto"/>
            </w:tcBorders>
            <w:vAlign w:val="bottom"/>
          </w:tcPr>
          <w:p w14:paraId="1A13D873" w14:textId="77777777" w:rsidR="00D45670" w:rsidRPr="00D45670" w:rsidRDefault="00D45670" w:rsidP="00D25987">
            <w:pPr>
              <w:spacing w:before="60" w:line="240" w:lineRule="exact"/>
              <w:ind w:firstLine="0"/>
              <w:jc w:val="center"/>
              <w:rPr>
                <w:sz w:val="20"/>
              </w:rPr>
            </w:pPr>
            <w:r w:rsidRPr="00D45670">
              <w:rPr>
                <w:sz w:val="20"/>
              </w:rPr>
              <w:t>108,3</w:t>
            </w:r>
          </w:p>
        </w:tc>
        <w:tc>
          <w:tcPr>
            <w:tcW w:w="870" w:type="dxa"/>
            <w:tcBorders>
              <w:top w:val="dotted" w:sz="4" w:space="0" w:color="auto"/>
              <w:left w:val="nil"/>
              <w:bottom w:val="dotted" w:sz="4" w:space="0" w:color="auto"/>
            </w:tcBorders>
            <w:vAlign w:val="bottom"/>
          </w:tcPr>
          <w:p w14:paraId="06638501" w14:textId="77777777" w:rsidR="00D45670" w:rsidRPr="00D45670" w:rsidRDefault="00D45670" w:rsidP="00D25987">
            <w:pPr>
              <w:spacing w:before="60" w:line="240" w:lineRule="exact"/>
              <w:ind w:firstLine="0"/>
              <w:jc w:val="center"/>
              <w:rPr>
                <w:sz w:val="20"/>
              </w:rPr>
            </w:pPr>
            <w:r w:rsidRPr="00D45670">
              <w:rPr>
                <w:sz w:val="20"/>
              </w:rPr>
              <w:t>93,4</w:t>
            </w:r>
          </w:p>
        </w:tc>
        <w:tc>
          <w:tcPr>
            <w:tcW w:w="951" w:type="dxa"/>
            <w:tcBorders>
              <w:top w:val="dotted" w:sz="4" w:space="0" w:color="auto"/>
              <w:left w:val="single" w:sz="6" w:space="0" w:color="auto"/>
              <w:bottom w:val="dotted" w:sz="4" w:space="0" w:color="auto"/>
              <w:right w:val="single" w:sz="6" w:space="0" w:color="auto"/>
            </w:tcBorders>
            <w:vAlign w:val="bottom"/>
          </w:tcPr>
          <w:p w14:paraId="32F226F2" w14:textId="77777777" w:rsidR="00D45670" w:rsidRPr="00D45670" w:rsidRDefault="00D45670" w:rsidP="00D25987">
            <w:pPr>
              <w:spacing w:before="60" w:line="240" w:lineRule="exact"/>
              <w:ind w:firstLine="0"/>
              <w:jc w:val="center"/>
              <w:rPr>
                <w:sz w:val="20"/>
              </w:rPr>
            </w:pPr>
            <w:r w:rsidRPr="00D45670">
              <w:rPr>
                <w:sz w:val="20"/>
              </w:rPr>
              <w:t>100,1</w:t>
            </w:r>
          </w:p>
        </w:tc>
        <w:tc>
          <w:tcPr>
            <w:tcW w:w="952" w:type="dxa"/>
            <w:tcBorders>
              <w:top w:val="dotted" w:sz="4" w:space="0" w:color="auto"/>
              <w:left w:val="nil"/>
              <w:bottom w:val="dotted" w:sz="4" w:space="0" w:color="auto"/>
            </w:tcBorders>
            <w:vAlign w:val="bottom"/>
          </w:tcPr>
          <w:p w14:paraId="0ECCD281" w14:textId="77777777" w:rsidR="00D45670" w:rsidRPr="00D45670" w:rsidRDefault="00D45670" w:rsidP="00D25987">
            <w:pPr>
              <w:spacing w:before="60" w:line="240" w:lineRule="exact"/>
              <w:ind w:firstLine="0"/>
              <w:jc w:val="center"/>
              <w:rPr>
                <w:sz w:val="20"/>
              </w:rPr>
            </w:pPr>
            <w:r w:rsidRPr="00D45670">
              <w:rPr>
                <w:sz w:val="20"/>
              </w:rPr>
              <w:t>102,1</w:t>
            </w:r>
          </w:p>
        </w:tc>
        <w:tc>
          <w:tcPr>
            <w:tcW w:w="952" w:type="dxa"/>
            <w:tcBorders>
              <w:top w:val="dotted" w:sz="4" w:space="0" w:color="auto"/>
              <w:left w:val="single" w:sz="6" w:space="0" w:color="auto"/>
              <w:bottom w:val="dotted" w:sz="4" w:space="0" w:color="auto"/>
              <w:right w:val="single" w:sz="4" w:space="0" w:color="auto"/>
            </w:tcBorders>
            <w:vAlign w:val="bottom"/>
          </w:tcPr>
          <w:p w14:paraId="62B4685E" w14:textId="77777777" w:rsidR="00D45670" w:rsidRPr="00D45670" w:rsidRDefault="00D45670" w:rsidP="00D25987">
            <w:pPr>
              <w:spacing w:before="60" w:line="240" w:lineRule="exact"/>
              <w:ind w:firstLine="0"/>
              <w:jc w:val="center"/>
              <w:rPr>
                <w:sz w:val="20"/>
              </w:rPr>
            </w:pPr>
            <w:r w:rsidRPr="00D45670">
              <w:rPr>
                <w:sz w:val="20"/>
              </w:rPr>
              <w:t>108,1</w:t>
            </w:r>
          </w:p>
        </w:tc>
        <w:tc>
          <w:tcPr>
            <w:tcW w:w="811" w:type="dxa"/>
            <w:tcBorders>
              <w:top w:val="dotted" w:sz="4" w:space="0" w:color="auto"/>
              <w:left w:val="single" w:sz="4" w:space="0" w:color="auto"/>
              <w:bottom w:val="dotted" w:sz="4" w:space="0" w:color="auto"/>
              <w:right w:val="double" w:sz="6" w:space="0" w:color="auto"/>
            </w:tcBorders>
            <w:vAlign w:val="bottom"/>
          </w:tcPr>
          <w:p w14:paraId="3E14BF42" w14:textId="77777777" w:rsidR="00D45670" w:rsidRPr="00D45670" w:rsidRDefault="00D45670" w:rsidP="00D25987">
            <w:pPr>
              <w:spacing w:before="60" w:line="240" w:lineRule="exact"/>
              <w:ind w:firstLine="0"/>
              <w:jc w:val="center"/>
            </w:pPr>
            <w:r w:rsidRPr="00D45670">
              <w:t>…</w:t>
            </w:r>
          </w:p>
        </w:tc>
      </w:tr>
      <w:tr w:rsidR="00D45670" w:rsidRPr="00D45670" w14:paraId="227F71B2" w14:textId="77777777" w:rsidTr="00D56A73">
        <w:trPr>
          <w:trHeight w:val="20"/>
        </w:trPr>
        <w:tc>
          <w:tcPr>
            <w:tcW w:w="1559" w:type="dxa"/>
            <w:tcBorders>
              <w:top w:val="dotted" w:sz="4" w:space="0" w:color="auto"/>
              <w:left w:val="double" w:sz="6" w:space="0" w:color="auto"/>
              <w:bottom w:val="dotted" w:sz="4" w:space="0" w:color="auto"/>
            </w:tcBorders>
            <w:vAlign w:val="bottom"/>
          </w:tcPr>
          <w:p w14:paraId="5F5FEAE9" w14:textId="77777777" w:rsidR="00D45670" w:rsidRPr="00D45670" w:rsidRDefault="00D45670" w:rsidP="00D25987">
            <w:pPr>
              <w:spacing w:before="60" w:line="240" w:lineRule="exact"/>
              <w:ind w:left="57" w:firstLine="0"/>
              <w:jc w:val="left"/>
              <w:rPr>
                <w:sz w:val="20"/>
              </w:rPr>
            </w:pPr>
            <w:r w:rsidRPr="00D45670">
              <w:rPr>
                <w:sz w:val="20"/>
              </w:rPr>
              <w:t>Декабрь</w:t>
            </w:r>
          </w:p>
        </w:tc>
        <w:tc>
          <w:tcPr>
            <w:tcW w:w="1276" w:type="dxa"/>
            <w:tcBorders>
              <w:top w:val="dotted" w:sz="4" w:space="0" w:color="auto"/>
              <w:left w:val="single" w:sz="6" w:space="0" w:color="auto"/>
              <w:bottom w:val="dotted" w:sz="4" w:space="0" w:color="auto"/>
              <w:right w:val="single" w:sz="6" w:space="0" w:color="auto"/>
            </w:tcBorders>
            <w:vAlign w:val="bottom"/>
          </w:tcPr>
          <w:p w14:paraId="7DC3DF35" w14:textId="77777777" w:rsidR="00D45670" w:rsidRPr="00D45670" w:rsidRDefault="00D45670" w:rsidP="00D25987">
            <w:pPr>
              <w:spacing w:before="60" w:line="240" w:lineRule="exact"/>
              <w:ind w:firstLine="0"/>
              <w:jc w:val="center"/>
              <w:rPr>
                <w:sz w:val="20"/>
              </w:rPr>
            </w:pPr>
            <w:r w:rsidRPr="00D45670">
              <w:rPr>
                <w:sz w:val="20"/>
              </w:rPr>
              <w:t>104,6</w:t>
            </w:r>
          </w:p>
        </w:tc>
        <w:tc>
          <w:tcPr>
            <w:tcW w:w="1134" w:type="dxa"/>
            <w:tcBorders>
              <w:top w:val="dotted" w:sz="4" w:space="0" w:color="auto"/>
              <w:left w:val="nil"/>
              <w:bottom w:val="dotted" w:sz="4" w:space="0" w:color="auto"/>
            </w:tcBorders>
            <w:vAlign w:val="bottom"/>
          </w:tcPr>
          <w:p w14:paraId="5E56EA0A" w14:textId="77777777" w:rsidR="00D45670" w:rsidRPr="00D45670" w:rsidRDefault="00D45670" w:rsidP="00D25987">
            <w:pPr>
              <w:spacing w:before="60" w:line="240" w:lineRule="exact"/>
              <w:ind w:firstLine="0"/>
              <w:jc w:val="center"/>
              <w:rPr>
                <w:sz w:val="20"/>
              </w:rPr>
            </w:pPr>
            <w:r w:rsidRPr="00D45670">
              <w:rPr>
                <w:sz w:val="20"/>
              </w:rPr>
              <w:t>101,1</w:t>
            </w:r>
          </w:p>
        </w:tc>
        <w:tc>
          <w:tcPr>
            <w:tcW w:w="851" w:type="dxa"/>
            <w:tcBorders>
              <w:top w:val="dotted" w:sz="4" w:space="0" w:color="auto"/>
              <w:left w:val="single" w:sz="6" w:space="0" w:color="auto"/>
              <w:bottom w:val="dotted" w:sz="4" w:space="0" w:color="auto"/>
              <w:right w:val="single" w:sz="6" w:space="0" w:color="auto"/>
            </w:tcBorders>
            <w:vAlign w:val="bottom"/>
          </w:tcPr>
          <w:p w14:paraId="475D7027" w14:textId="77777777" w:rsidR="00D45670" w:rsidRPr="00D45670" w:rsidRDefault="00D45670" w:rsidP="00D25987">
            <w:pPr>
              <w:spacing w:before="60" w:line="240" w:lineRule="exact"/>
              <w:ind w:firstLine="0"/>
              <w:jc w:val="center"/>
              <w:rPr>
                <w:sz w:val="20"/>
              </w:rPr>
            </w:pPr>
            <w:r w:rsidRPr="00D45670">
              <w:rPr>
                <w:sz w:val="20"/>
              </w:rPr>
              <w:t>137,3</w:t>
            </w:r>
          </w:p>
        </w:tc>
        <w:tc>
          <w:tcPr>
            <w:tcW w:w="870" w:type="dxa"/>
            <w:tcBorders>
              <w:top w:val="dotted" w:sz="4" w:space="0" w:color="auto"/>
              <w:left w:val="nil"/>
              <w:bottom w:val="dotted" w:sz="4" w:space="0" w:color="auto"/>
            </w:tcBorders>
            <w:vAlign w:val="bottom"/>
          </w:tcPr>
          <w:p w14:paraId="66A45EEF" w14:textId="77777777" w:rsidR="00D45670" w:rsidRPr="00D45670" w:rsidRDefault="00D45670" w:rsidP="00D25987">
            <w:pPr>
              <w:spacing w:before="60" w:line="240" w:lineRule="exact"/>
              <w:ind w:firstLine="0"/>
              <w:jc w:val="center"/>
              <w:rPr>
                <w:sz w:val="20"/>
              </w:rPr>
            </w:pPr>
            <w:r w:rsidRPr="00D45670">
              <w:rPr>
                <w:sz w:val="20"/>
              </w:rPr>
              <w:t>133,7</w:t>
            </w:r>
          </w:p>
        </w:tc>
        <w:tc>
          <w:tcPr>
            <w:tcW w:w="951" w:type="dxa"/>
            <w:tcBorders>
              <w:top w:val="dotted" w:sz="4" w:space="0" w:color="auto"/>
              <w:left w:val="single" w:sz="6" w:space="0" w:color="auto"/>
              <w:bottom w:val="dotted" w:sz="4" w:space="0" w:color="auto"/>
              <w:right w:val="single" w:sz="6" w:space="0" w:color="auto"/>
            </w:tcBorders>
            <w:vAlign w:val="bottom"/>
          </w:tcPr>
          <w:p w14:paraId="4ADADDB3" w14:textId="77777777" w:rsidR="00D45670" w:rsidRPr="00D45670" w:rsidRDefault="00D45670" w:rsidP="00D25987">
            <w:pPr>
              <w:spacing w:before="60" w:line="240" w:lineRule="exact"/>
              <w:ind w:firstLine="0"/>
              <w:jc w:val="center"/>
              <w:rPr>
                <w:sz w:val="20"/>
              </w:rPr>
            </w:pPr>
            <w:r w:rsidRPr="00D45670">
              <w:rPr>
                <w:sz w:val="20"/>
              </w:rPr>
              <w:t>100,9</w:t>
            </w:r>
          </w:p>
        </w:tc>
        <w:tc>
          <w:tcPr>
            <w:tcW w:w="952" w:type="dxa"/>
            <w:tcBorders>
              <w:top w:val="dotted" w:sz="4" w:space="0" w:color="auto"/>
              <w:left w:val="nil"/>
              <w:bottom w:val="dotted" w:sz="4" w:space="0" w:color="auto"/>
            </w:tcBorders>
            <w:vAlign w:val="bottom"/>
          </w:tcPr>
          <w:p w14:paraId="497804ED" w14:textId="77777777" w:rsidR="00D45670" w:rsidRPr="00D45670" w:rsidRDefault="00D45670" w:rsidP="00D25987">
            <w:pPr>
              <w:spacing w:before="60" w:line="240" w:lineRule="exact"/>
              <w:ind w:firstLine="0"/>
              <w:jc w:val="center"/>
              <w:rPr>
                <w:sz w:val="20"/>
              </w:rPr>
            </w:pPr>
            <w:r w:rsidRPr="00D45670">
              <w:rPr>
                <w:sz w:val="20"/>
              </w:rPr>
              <w:t>101,9</w:t>
            </w:r>
          </w:p>
        </w:tc>
        <w:tc>
          <w:tcPr>
            <w:tcW w:w="952" w:type="dxa"/>
            <w:tcBorders>
              <w:top w:val="dotted" w:sz="4" w:space="0" w:color="auto"/>
              <w:left w:val="single" w:sz="6" w:space="0" w:color="auto"/>
              <w:bottom w:val="dotted" w:sz="4" w:space="0" w:color="auto"/>
              <w:right w:val="single" w:sz="4" w:space="0" w:color="auto"/>
            </w:tcBorders>
            <w:vAlign w:val="bottom"/>
          </w:tcPr>
          <w:p w14:paraId="1C61DD54" w14:textId="77777777" w:rsidR="00D45670" w:rsidRPr="00D45670" w:rsidRDefault="00D45670" w:rsidP="00D25987">
            <w:pPr>
              <w:spacing w:before="60" w:line="240" w:lineRule="exact"/>
              <w:ind w:firstLine="0"/>
              <w:jc w:val="center"/>
              <w:rPr>
                <w:sz w:val="20"/>
              </w:rPr>
            </w:pPr>
            <w:r w:rsidRPr="00D45670">
              <w:rPr>
                <w:sz w:val="20"/>
              </w:rPr>
              <w:t>110,1</w:t>
            </w:r>
          </w:p>
        </w:tc>
        <w:tc>
          <w:tcPr>
            <w:tcW w:w="811" w:type="dxa"/>
            <w:tcBorders>
              <w:top w:val="dotted" w:sz="4" w:space="0" w:color="auto"/>
              <w:left w:val="single" w:sz="4" w:space="0" w:color="auto"/>
              <w:bottom w:val="dotted" w:sz="4" w:space="0" w:color="auto"/>
              <w:right w:val="double" w:sz="6" w:space="0" w:color="auto"/>
            </w:tcBorders>
            <w:vAlign w:val="bottom"/>
          </w:tcPr>
          <w:p w14:paraId="7174A233" w14:textId="77777777" w:rsidR="00D45670" w:rsidRPr="00D45670" w:rsidRDefault="00D45670" w:rsidP="00D25987">
            <w:pPr>
              <w:spacing w:before="60" w:line="240" w:lineRule="exact"/>
              <w:ind w:firstLine="0"/>
              <w:jc w:val="center"/>
            </w:pPr>
            <w:r w:rsidRPr="00D45670">
              <w:t>…</w:t>
            </w:r>
          </w:p>
        </w:tc>
      </w:tr>
      <w:tr w:rsidR="00D45670" w:rsidRPr="00C03365" w14:paraId="733713F1" w14:textId="77777777" w:rsidTr="00D56A73">
        <w:trPr>
          <w:trHeight w:val="20"/>
        </w:trPr>
        <w:tc>
          <w:tcPr>
            <w:tcW w:w="1559" w:type="dxa"/>
            <w:tcBorders>
              <w:top w:val="dotted" w:sz="4" w:space="0" w:color="auto"/>
              <w:left w:val="double" w:sz="6" w:space="0" w:color="auto"/>
              <w:bottom w:val="dotted" w:sz="4" w:space="0" w:color="auto"/>
            </w:tcBorders>
            <w:vAlign w:val="center"/>
          </w:tcPr>
          <w:p w14:paraId="0E397430" w14:textId="77777777" w:rsidR="00D45670" w:rsidRPr="00C03365" w:rsidRDefault="00D45670" w:rsidP="00D25987">
            <w:pPr>
              <w:spacing w:before="60" w:line="240" w:lineRule="exact"/>
              <w:ind w:left="57" w:firstLine="0"/>
              <w:jc w:val="left"/>
              <w:rPr>
                <w:i/>
                <w:sz w:val="20"/>
                <w:u w:val="single"/>
              </w:rPr>
            </w:pPr>
            <w:r w:rsidRPr="00C03365">
              <w:rPr>
                <w:i/>
                <w:sz w:val="20"/>
              </w:rPr>
              <w:t>Декабрь в % к декабрю 2020г.</w:t>
            </w:r>
          </w:p>
        </w:tc>
        <w:tc>
          <w:tcPr>
            <w:tcW w:w="1276" w:type="dxa"/>
            <w:tcBorders>
              <w:top w:val="dotted" w:sz="4" w:space="0" w:color="auto"/>
              <w:left w:val="single" w:sz="6" w:space="0" w:color="auto"/>
              <w:bottom w:val="dotted" w:sz="4" w:space="0" w:color="auto"/>
              <w:right w:val="single" w:sz="6" w:space="0" w:color="auto"/>
            </w:tcBorders>
            <w:vAlign w:val="bottom"/>
          </w:tcPr>
          <w:p w14:paraId="4D2B0398" w14:textId="77777777" w:rsidR="00D45670" w:rsidRPr="00C03365" w:rsidRDefault="00D45670" w:rsidP="00D25987">
            <w:pPr>
              <w:spacing w:before="60" w:line="240" w:lineRule="exact"/>
              <w:ind w:firstLine="0"/>
              <w:jc w:val="center"/>
              <w:rPr>
                <w:i/>
                <w:sz w:val="20"/>
              </w:rPr>
            </w:pPr>
            <w:r w:rsidRPr="00C03365">
              <w:rPr>
                <w:i/>
                <w:sz w:val="20"/>
              </w:rPr>
              <w:t>108,6</w:t>
            </w:r>
          </w:p>
        </w:tc>
        <w:tc>
          <w:tcPr>
            <w:tcW w:w="1134" w:type="dxa"/>
            <w:tcBorders>
              <w:top w:val="dotted" w:sz="4" w:space="0" w:color="auto"/>
              <w:left w:val="nil"/>
              <w:bottom w:val="dotted" w:sz="4" w:space="0" w:color="auto"/>
            </w:tcBorders>
            <w:vAlign w:val="bottom"/>
          </w:tcPr>
          <w:p w14:paraId="0635B3DE" w14:textId="77777777" w:rsidR="00D45670" w:rsidRPr="00C03365" w:rsidRDefault="00D45670" w:rsidP="00D25987">
            <w:pPr>
              <w:spacing w:before="60" w:line="240" w:lineRule="exact"/>
              <w:ind w:firstLine="0"/>
              <w:jc w:val="center"/>
              <w:rPr>
                <w:i/>
                <w:sz w:val="20"/>
              </w:rPr>
            </w:pPr>
            <w:r w:rsidRPr="00C03365">
              <w:rPr>
                <w:i/>
                <w:sz w:val="20"/>
              </w:rPr>
              <w:t>109,7</w:t>
            </w:r>
          </w:p>
        </w:tc>
        <w:tc>
          <w:tcPr>
            <w:tcW w:w="851" w:type="dxa"/>
            <w:tcBorders>
              <w:top w:val="dotted" w:sz="4" w:space="0" w:color="auto"/>
              <w:left w:val="single" w:sz="6" w:space="0" w:color="auto"/>
              <w:bottom w:val="dotted" w:sz="4" w:space="0" w:color="auto"/>
              <w:right w:val="single" w:sz="6" w:space="0" w:color="auto"/>
            </w:tcBorders>
            <w:vAlign w:val="bottom"/>
          </w:tcPr>
          <w:p w14:paraId="5541F05D" w14:textId="77777777" w:rsidR="00D45670" w:rsidRPr="00C03365" w:rsidRDefault="00D45670" w:rsidP="00D25987">
            <w:pPr>
              <w:spacing w:before="60" w:line="240" w:lineRule="exact"/>
              <w:ind w:firstLine="0"/>
              <w:jc w:val="center"/>
              <w:rPr>
                <w:i/>
                <w:sz w:val="20"/>
              </w:rPr>
            </w:pPr>
            <w:r w:rsidRPr="00C03365">
              <w:rPr>
                <w:i/>
                <w:sz w:val="20"/>
              </w:rPr>
              <w:t>232,5</w:t>
            </w:r>
          </w:p>
        </w:tc>
        <w:tc>
          <w:tcPr>
            <w:tcW w:w="870" w:type="dxa"/>
            <w:tcBorders>
              <w:top w:val="dotted" w:sz="4" w:space="0" w:color="auto"/>
              <w:left w:val="nil"/>
              <w:bottom w:val="dotted" w:sz="4" w:space="0" w:color="auto"/>
            </w:tcBorders>
            <w:vAlign w:val="bottom"/>
          </w:tcPr>
          <w:p w14:paraId="5DAEF9C6" w14:textId="77777777" w:rsidR="00D45670" w:rsidRPr="00C03365" w:rsidRDefault="00D45670" w:rsidP="00D25987">
            <w:pPr>
              <w:spacing w:before="60" w:line="240" w:lineRule="exact"/>
              <w:ind w:firstLine="0"/>
              <w:jc w:val="center"/>
              <w:rPr>
                <w:i/>
                <w:sz w:val="20"/>
              </w:rPr>
            </w:pPr>
            <w:r w:rsidRPr="00C03365">
              <w:rPr>
                <w:i/>
                <w:sz w:val="20"/>
              </w:rPr>
              <w:t>109,7</w:t>
            </w:r>
          </w:p>
        </w:tc>
        <w:tc>
          <w:tcPr>
            <w:tcW w:w="951" w:type="dxa"/>
            <w:tcBorders>
              <w:top w:val="dotted" w:sz="4" w:space="0" w:color="auto"/>
              <w:left w:val="single" w:sz="6" w:space="0" w:color="auto"/>
              <w:bottom w:val="dotted" w:sz="4" w:space="0" w:color="auto"/>
              <w:right w:val="single" w:sz="6" w:space="0" w:color="auto"/>
            </w:tcBorders>
            <w:vAlign w:val="bottom"/>
          </w:tcPr>
          <w:p w14:paraId="1CB1008A" w14:textId="77777777" w:rsidR="00D45670" w:rsidRPr="00C03365" w:rsidRDefault="00D45670" w:rsidP="00D25987">
            <w:pPr>
              <w:spacing w:before="60" w:line="240" w:lineRule="exact"/>
              <w:ind w:firstLine="0"/>
              <w:jc w:val="center"/>
              <w:rPr>
                <w:i/>
                <w:sz w:val="20"/>
              </w:rPr>
            </w:pPr>
            <w:r w:rsidRPr="00C03365">
              <w:rPr>
                <w:i/>
                <w:sz w:val="20"/>
              </w:rPr>
              <w:t>110,4</w:t>
            </w:r>
          </w:p>
        </w:tc>
        <w:tc>
          <w:tcPr>
            <w:tcW w:w="952" w:type="dxa"/>
            <w:tcBorders>
              <w:top w:val="dotted" w:sz="4" w:space="0" w:color="auto"/>
              <w:left w:val="nil"/>
              <w:bottom w:val="dotted" w:sz="4" w:space="0" w:color="auto"/>
            </w:tcBorders>
            <w:vAlign w:val="bottom"/>
          </w:tcPr>
          <w:p w14:paraId="4D6E7F48" w14:textId="77777777" w:rsidR="00D45670" w:rsidRPr="00C03365" w:rsidRDefault="00D45670" w:rsidP="00D25987">
            <w:pPr>
              <w:spacing w:before="60" w:line="240" w:lineRule="exact"/>
              <w:ind w:firstLine="0"/>
              <w:jc w:val="center"/>
              <w:rPr>
                <w:i/>
                <w:sz w:val="20"/>
              </w:rPr>
            </w:pPr>
            <w:r w:rsidRPr="00C03365">
              <w:rPr>
                <w:i/>
                <w:sz w:val="20"/>
              </w:rPr>
              <w:t>100,4</w:t>
            </w:r>
          </w:p>
        </w:tc>
        <w:tc>
          <w:tcPr>
            <w:tcW w:w="952" w:type="dxa"/>
            <w:tcBorders>
              <w:top w:val="dotted" w:sz="4" w:space="0" w:color="auto"/>
              <w:left w:val="single" w:sz="6" w:space="0" w:color="auto"/>
              <w:bottom w:val="dotted" w:sz="4" w:space="0" w:color="auto"/>
              <w:right w:val="single" w:sz="4" w:space="0" w:color="auto"/>
            </w:tcBorders>
            <w:vAlign w:val="bottom"/>
          </w:tcPr>
          <w:p w14:paraId="2315BC22" w14:textId="77777777" w:rsidR="00D45670" w:rsidRPr="00C03365" w:rsidRDefault="00D45670" w:rsidP="00D25987">
            <w:pPr>
              <w:spacing w:before="60" w:line="240" w:lineRule="exact"/>
              <w:ind w:firstLine="0"/>
              <w:jc w:val="center"/>
              <w:rPr>
                <w:i/>
                <w:sz w:val="20"/>
              </w:rPr>
            </w:pPr>
            <w:r w:rsidRPr="00C03365">
              <w:rPr>
                <w:i/>
                <w:sz w:val="20"/>
              </w:rPr>
              <w:t>116,3</w:t>
            </w:r>
          </w:p>
        </w:tc>
        <w:tc>
          <w:tcPr>
            <w:tcW w:w="811" w:type="dxa"/>
            <w:tcBorders>
              <w:top w:val="dotted" w:sz="4" w:space="0" w:color="auto"/>
              <w:left w:val="single" w:sz="4" w:space="0" w:color="auto"/>
              <w:bottom w:val="dotted" w:sz="4" w:space="0" w:color="auto"/>
              <w:right w:val="double" w:sz="6" w:space="0" w:color="auto"/>
            </w:tcBorders>
            <w:vAlign w:val="bottom"/>
          </w:tcPr>
          <w:p w14:paraId="13DF2910" w14:textId="77777777" w:rsidR="00D45670" w:rsidRPr="00C03365" w:rsidRDefault="00D45670" w:rsidP="00D25987">
            <w:pPr>
              <w:spacing w:before="60" w:line="240" w:lineRule="exact"/>
              <w:ind w:firstLine="0"/>
              <w:jc w:val="center"/>
              <w:rPr>
                <w:i/>
              </w:rPr>
            </w:pPr>
            <w:r w:rsidRPr="00C03365">
              <w:rPr>
                <w:i/>
              </w:rPr>
              <w:t>…</w:t>
            </w:r>
          </w:p>
        </w:tc>
      </w:tr>
      <w:tr w:rsidR="00D45670" w:rsidRPr="00D45670" w14:paraId="0E726175" w14:textId="77777777" w:rsidTr="00D56A73">
        <w:trPr>
          <w:trHeight w:val="20"/>
        </w:trPr>
        <w:tc>
          <w:tcPr>
            <w:tcW w:w="9356" w:type="dxa"/>
            <w:gridSpan w:val="9"/>
            <w:tcBorders>
              <w:top w:val="single" w:sz="6" w:space="0" w:color="auto"/>
              <w:left w:val="double" w:sz="6" w:space="0" w:color="auto"/>
              <w:bottom w:val="single" w:sz="4" w:space="0" w:color="auto"/>
              <w:right w:val="double" w:sz="6" w:space="0" w:color="auto"/>
            </w:tcBorders>
            <w:vAlign w:val="bottom"/>
          </w:tcPr>
          <w:p w14:paraId="2304E92E" w14:textId="77777777" w:rsidR="00D45670" w:rsidRPr="00D45670" w:rsidRDefault="00D45670" w:rsidP="00D25987">
            <w:pPr>
              <w:spacing w:before="60" w:line="240" w:lineRule="exact"/>
              <w:ind w:firstLine="0"/>
              <w:jc w:val="center"/>
              <w:rPr>
                <w:b/>
                <w:sz w:val="20"/>
              </w:rPr>
            </w:pPr>
            <w:r w:rsidRPr="00D45670">
              <w:rPr>
                <w:b/>
                <w:sz w:val="20"/>
              </w:rPr>
              <w:t>20</w:t>
            </w:r>
            <w:r w:rsidRPr="00D45670">
              <w:rPr>
                <w:b/>
                <w:sz w:val="20"/>
                <w:lang w:val="en-US"/>
              </w:rPr>
              <w:t>2</w:t>
            </w:r>
            <w:r w:rsidRPr="00D45670">
              <w:rPr>
                <w:b/>
                <w:sz w:val="20"/>
              </w:rPr>
              <w:t>2 год</w:t>
            </w:r>
          </w:p>
        </w:tc>
      </w:tr>
      <w:tr w:rsidR="00D45670" w:rsidRPr="00D45670" w14:paraId="7B2A1A5D" w14:textId="77777777" w:rsidTr="00D56A73">
        <w:trPr>
          <w:trHeight w:val="20"/>
        </w:trPr>
        <w:tc>
          <w:tcPr>
            <w:tcW w:w="1559" w:type="dxa"/>
            <w:tcBorders>
              <w:top w:val="single" w:sz="4" w:space="0" w:color="auto"/>
              <w:left w:val="double" w:sz="6" w:space="0" w:color="auto"/>
              <w:bottom w:val="dotted" w:sz="4" w:space="0" w:color="auto"/>
            </w:tcBorders>
            <w:vAlign w:val="bottom"/>
          </w:tcPr>
          <w:p w14:paraId="55116D84" w14:textId="77777777" w:rsidR="00D45670" w:rsidRPr="00D45670" w:rsidRDefault="00D45670" w:rsidP="00D25987">
            <w:pPr>
              <w:spacing w:before="60" w:line="240" w:lineRule="exact"/>
              <w:ind w:left="57" w:firstLine="0"/>
              <w:jc w:val="left"/>
              <w:rPr>
                <w:sz w:val="20"/>
              </w:rPr>
            </w:pPr>
            <w:r w:rsidRPr="00D45670">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18A33AA5" w14:textId="77777777" w:rsidR="00D45670" w:rsidRPr="00D45670" w:rsidRDefault="00D45670" w:rsidP="00D25987">
            <w:pPr>
              <w:spacing w:before="60" w:line="240" w:lineRule="exact"/>
              <w:ind w:firstLine="0"/>
              <w:jc w:val="center"/>
              <w:rPr>
                <w:sz w:val="20"/>
              </w:rPr>
            </w:pPr>
            <w:r w:rsidRPr="00D45670">
              <w:rPr>
                <w:sz w:val="20"/>
              </w:rPr>
              <w:t>100,6</w:t>
            </w:r>
          </w:p>
        </w:tc>
        <w:tc>
          <w:tcPr>
            <w:tcW w:w="1134" w:type="dxa"/>
            <w:tcBorders>
              <w:top w:val="single" w:sz="4" w:space="0" w:color="auto"/>
              <w:left w:val="nil"/>
              <w:bottom w:val="dotted" w:sz="4" w:space="0" w:color="auto"/>
            </w:tcBorders>
            <w:vAlign w:val="bottom"/>
          </w:tcPr>
          <w:p w14:paraId="490D8FAD" w14:textId="77777777" w:rsidR="00D45670" w:rsidRPr="00D45670" w:rsidRDefault="00D45670" w:rsidP="00D25987">
            <w:pPr>
              <w:spacing w:before="60" w:line="240" w:lineRule="exact"/>
              <w:ind w:firstLine="0"/>
              <w:jc w:val="center"/>
              <w:rPr>
                <w:sz w:val="20"/>
              </w:rPr>
            </w:pPr>
            <w:r w:rsidRPr="00D45670">
              <w:rPr>
                <w:sz w:val="20"/>
              </w:rPr>
              <w:t>102,0</w:t>
            </w:r>
          </w:p>
        </w:tc>
        <w:tc>
          <w:tcPr>
            <w:tcW w:w="851" w:type="dxa"/>
            <w:tcBorders>
              <w:top w:val="single" w:sz="4" w:space="0" w:color="auto"/>
              <w:left w:val="single" w:sz="6" w:space="0" w:color="auto"/>
              <w:bottom w:val="dotted" w:sz="4" w:space="0" w:color="auto"/>
              <w:right w:val="single" w:sz="6" w:space="0" w:color="auto"/>
            </w:tcBorders>
            <w:vAlign w:val="bottom"/>
          </w:tcPr>
          <w:p w14:paraId="284DC17B" w14:textId="77777777" w:rsidR="00D45670" w:rsidRPr="00D45670" w:rsidRDefault="00D45670" w:rsidP="00D25987">
            <w:pPr>
              <w:spacing w:before="60" w:line="240" w:lineRule="exact"/>
              <w:ind w:firstLine="0"/>
              <w:jc w:val="center"/>
              <w:rPr>
                <w:sz w:val="20"/>
              </w:rPr>
            </w:pPr>
            <w:r w:rsidRPr="00D45670">
              <w:rPr>
                <w:sz w:val="20"/>
              </w:rPr>
              <w:t>102,7</w:t>
            </w:r>
          </w:p>
        </w:tc>
        <w:tc>
          <w:tcPr>
            <w:tcW w:w="870" w:type="dxa"/>
            <w:tcBorders>
              <w:top w:val="single" w:sz="4" w:space="0" w:color="auto"/>
              <w:left w:val="nil"/>
              <w:bottom w:val="dotted" w:sz="4" w:space="0" w:color="auto"/>
            </w:tcBorders>
            <w:vAlign w:val="bottom"/>
          </w:tcPr>
          <w:p w14:paraId="4A045929" w14:textId="77777777" w:rsidR="00D45670" w:rsidRPr="00D45670" w:rsidRDefault="00D45670" w:rsidP="00D25987">
            <w:pPr>
              <w:spacing w:before="60" w:line="240" w:lineRule="exact"/>
              <w:ind w:firstLine="0"/>
              <w:jc w:val="center"/>
              <w:rPr>
                <w:sz w:val="20"/>
              </w:rPr>
            </w:pPr>
            <w:r w:rsidRPr="00D45670">
              <w:rPr>
                <w:sz w:val="20"/>
              </w:rPr>
              <w:t>98,9</w:t>
            </w:r>
          </w:p>
        </w:tc>
        <w:tc>
          <w:tcPr>
            <w:tcW w:w="951" w:type="dxa"/>
            <w:tcBorders>
              <w:top w:val="single" w:sz="4" w:space="0" w:color="auto"/>
              <w:left w:val="single" w:sz="6" w:space="0" w:color="auto"/>
              <w:bottom w:val="dotted" w:sz="4" w:space="0" w:color="auto"/>
              <w:right w:val="single" w:sz="6" w:space="0" w:color="auto"/>
            </w:tcBorders>
            <w:vAlign w:val="bottom"/>
          </w:tcPr>
          <w:p w14:paraId="23DD4CB1" w14:textId="77777777" w:rsidR="00D45670" w:rsidRPr="00D45670" w:rsidRDefault="00D45670" w:rsidP="00D25987">
            <w:pPr>
              <w:spacing w:before="60" w:line="240" w:lineRule="exact"/>
              <w:ind w:firstLine="0"/>
              <w:jc w:val="center"/>
              <w:rPr>
                <w:sz w:val="20"/>
              </w:rPr>
            </w:pPr>
            <w:r w:rsidRPr="00D45670">
              <w:rPr>
                <w:sz w:val="20"/>
              </w:rPr>
              <w:t>100,8</w:t>
            </w:r>
          </w:p>
        </w:tc>
        <w:tc>
          <w:tcPr>
            <w:tcW w:w="952" w:type="dxa"/>
            <w:tcBorders>
              <w:top w:val="single" w:sz="4" w:space="0" w:color="auto"/>
              <w:left w:val="nil"/>
              <w:bottom w:val="dotted" w:sz="4" w:space="0" w:color="auto"/>
            </w:tcBorders>
            <w:vAlign w:val="bottom"/>
          </w:tcPr>
          <w:p w14:paraId="7BD3F11F" w14:textId="77777777" w:rsidR="00D45670" w:rsidRPr="00D45670" w:rsidRDefault="00D45670" w:rsidP="00D25987">
            <w:pPr>
              <w:spacing w:before="60" w:line="240" w:lineRule="exact"/>
              <w:ind w:firstLine="0"/>
              <w:jc w:val="center"/>
              <w:rPr>
                <w:sz w:val="20"/>
              </w:rPr>
            </w:pPr>
            <w:r w:rsidRPr="00D45670">
              <w:rPr>
                <w:sz w:val="20"/>
              </w:rPr>
              <w:t>102,1</w:t>
            </w:r>
          </w:p>
        </w:tc>
        <w:tc>
          <w:tcPr>
            <w:tcW w:w="952" w:type="dxa"/>
            <w:tcBorders>
              <w:top w:val="single" w:sz="4" w:space="0" w:color="auto"/>
              <w:left w:val="single" w:sz="6" w:space="0" w:color="auto"/>
              <w:bottom w:val="dotted" w:sz="4" w:space="0" w:color="auto"/>
              <w:right w:val="single" w:sz="4" w:space="0" w:color="auto"/>
            </w:tcBorders>
            <w:vAlign w:val="bottom"/>
          </w:tcPr>
          <w:p w14:paraId="0CD635C4" w14:textId="77777777" w:rsidR="00D45670" w:rsidRPr="00D45670" w:rsidRDefault="00D45670" w:rsidP="00D25987">
            <w:pPr>
              <w:spacing w:before="60" w:line="240" w:lineRule="exact"/>
              <w:ind w:firstLine="0"/>
              <w:jc w:val="center"/>
              <w:rPr>
                <w:sz w:val="20"/>
              </w:rPr>
            </w:pPr>
            <w:r w:rsidRPr="00D45670">
              <w:rPr>
                <w:sz w:val="20"/>
              </w:rPr>
              <w:t>95,1</w:t>
            </w:r>
          </w:p>
        </w:tc>
        <w:tc>
          <w:tcPr>
            <w:tcW w:w="811" w:type="dxa"/>
            <w:tcBorders>
              <w:top w:val="single" w:sz="4" w:space="0" w:color="auto"/>
              <w:left w:val="single" w:sz="4" w:space="0" w:color="auto"/>
              <w:bottom w:val="dotted" w:sz="4" w:space="0" w:color="auto"/>
              <w:right w:val="double" w:sz="6" w:space="0" w:color="auto"/>
            </w:tcBorders>
            <w:vAlign w:val="bottom"/>
          </w:tcPr>
          <w:p w14:paraId="10D94B4A" w14:textId="77777777" w:rsidR="00D45670" w:rsidRPr="00D45670" w:rsidRDefault="00D45670" w:rsidP="00D25987">
            <w:pPr>
              <w:spacing w:before="60" w:line="240" w:lineRule="exact"/>
              <w:ind w:firstLine="0"/>
              <w:jc w:val="center"/>
              <w:rPr>
                <w:sz w:val="20"/>
              </w:rPr>
            </w:pPr>
            <w:r w:rsidRPr="00D45670">
              <w:rPr>
                <w:sz w:val="20"/>
              </w:rPr>
              <w:t>100,0</w:t>
            </w:r>
          </w:p>
        </w:tc>
      </w:tr>
      <w:tr w:rsidR="00D45670" w:rsidRPr="00D45670" w14:paraId="754847C3" w14:textId="77777777" w:rsidTr="00D56A73">
        <w:trPr>
          <w:trHeight w:val="20"/>
        </w:trPr>
        <w:tc>
          <w:tcPr>
            <w:tcW w:w="1559" w:type="dxa"/>
            <w:tcBorders>
              <w:top w:val="dotted" w:sz="4" w:space="0" w:color="auto"/>
              <w:left w:val="double" w:sz="6" w:space="0" w:color="auto"/>
              <w:bottom w:val="dotted" w:sz="4" w:space="0" w:color="auto"/>
            </w:tcBorders>
            <w:vAlign w:val="bottom"/>
          </w:tcPr>
          <w:p w14:paraId="194262BD" w14:textId="77777777" w:rsidR="00D45670" w:rsidRPr="00D45670" w:rsidRDefault="00D45670" w:rsidP="00D25987">
            <w:pPr>
              <w:spacing w:before="60" w:line="240" w:lineRule="exact"/>
              <w:ind w:left="57" w:firstLine="0"/>
              <w:jc w:val="left"/>
              <w:rPr>
                <w:sz w:val="20"/>
              </w:rPr>
            </w:pPr>
            <w:r w:rsidRPr="00D45670">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22D2B75E" w14:textId="77777777" w:rsidR="00D45670" w:rsidRPr="00D45670" w:rsidRDefault="00D45670" w:rsidP="00D25987">
            <w:pPr>
              <w:spacing w:before="60" w:line="240" w:lineRule="exact"/>
              <w:ind w:firstLine="0"/>
              <w:jc w:val="center"/>
              <w:rPr>
                <w:sz w:val="20"/>
              </w:rPr>
            </w:pPr>
            <w:r w:rsidRPr="00D45670">
              <w:rPr>
                <w:sz w:val="20"/>
              </w:rPr>
              <w:t>103,6</w:t>
            </w:r>
          </w:p>
        </w:tc>
        <w:tc>
          <w:tcPr>
            <w:tcW w:w="1134" w:type="dxa"/>
            <w:tcBorders>
              <w:top w:val="dotted" w:sz="4" w:space="0" w:color="auto"/>
              <w:left w:val="nil"/>
              <w:bottom w:val="dotted" w:sz="4" w:space="0" w:color="auto"/>
            </w:tcBorders>
            <w:vAlign w:val="bottom"/>
          </w:tcPr>
          <w:p w14:paraId="08D1484D" w14:textId="77777777" w:rsidR="00D45670" w:rsidRPr="00D45670" w:rsidRDefault="00D45670" w:rsidP="00D25987">
            <w:pPr>
              <w:spacing w:before="60" w:line="240" w:lineRule="exact"/>
              <w:ind w:firstLine="0"/>
              <w:jc w:val="center"/>
              <w:rPr>
                <w:sz w:val="20"/>
              </w:rPr>
            </w:pPr>
            <w:r w:rsidRPr="00D45670">
              <w:rPr>
                <w:sz w:val="20"/>
              </w:rPr>
              <w:t>100,7</w:t>
            </w:r>
          </w:p>
        </w:tc>
        <w:tc>
          <w:tcPr>
            <w:tcW w:w="851" w:type="dxa"/>
            <w:tcBorders>
              <w:top w:val="dotted" w:sz="4" w:space="0" w:color="auto"/>
              <w:left w:val="single" w:sz="6" w:space="0" w:color="auto"/>
              <w:bottom w:val="dotted" w:sz="4" w:space="0" w:color="auto"/>
              <w:right w:val="single" w:sz="6" w:space="0" w:color="auto"/>
            </w:tcBorders>
            <w:vAlign w:val="bottom"/>
          </w:tcPr>
          <w:p w14:paraId="5FCF5975" w14:textId="77777777" w:rsidR="00D45670" w:rsidRPr="00D45670" w:rsidRDefault="00D45670" w:rsidP="00D25987">
            <w:pPr>
              <w:spacing w:before="60" w:line="240" w:lineRule="exact"/>
              <w:ind w:firstLine="0"/>
              <w:jc w:val="center"/>
              <w:rPr>
                <w:sz w:val="20"/>
              </w:rPr>
            </w:pPr>
            <w:r w:rsidRPr="00D45670">
              <w:rPr>
                <w:sz w:val="20"/>
              </w:rPr>
              <w:t>101,7</w:t>
            </w:r>
          </w:p>
        </w:tc>
        <w:tc>
          <w:tcPr>
            <w:tcW w:w="870" w:type="dxa"/>
            <w:tcBorders>
              <w:top w:val="dotted" w:sz="4" w:space="0" w:color="auto"/>
              <w:left w:val="nil"/>
              <w:bottom w:val="dotted" w:sz="4" w:space="0" w:color="auto"/>
            </w:tcBorders>
            <w:vAlign w:val="bottom"/>
          </w:tcPr>
          <w:p w14:paraId="30A7D325" w14:textId="77777777" w:rsidR="00D45670" w:rsidRPr="00D45670" w:rsidRDefault="00D45670" w:rsidP="00D25987">
            <w:pPr>
              <w:spacing w:before="60" w:line="240" w:lineRule="exact"/>
              <w:ind w:firstLine="0"/>
              <w:jc w:val="center"/>
              <w:rPr>
                <w:sz w:val="20"/>
              </w:rPr>
            </w:pPr>
            <w:r w:rsidRPr="00D45670">
              <w:rPr>
                <w:sz w:val="20"/>
              </w:rPr>
              <w:t>107,9</w:t>
            </w:r>
          </w:p>
        </w:tc>
        <w:tc>
          <w:tcPr>
            <w:tcW w:w="951" w:type="dxa"/>
            <w:tcBorders>
              <w:top w:val="dotted" w:sz="4" w:space="0" w:color="auto"/>
              <w:left w:val="single" w:sz="6" w:space="0" w:color="auto"/>
              <w:bottom w:val="dotted" w:sz="4" w:space="0" w:color="auto"/>
              <w:right w:val="single" w:sz="6" w:space="0" w:color="auto"/>
            </w:tcBorders>
            <w:vAlign w:val="bottom"/>
          </w:tcPr>
          <w:p w14:paraId="315BECA9" w14:textId="77777777" w:rsidR="00D45670" w:rsidRPr="00D45670" w:rsidRDefault="00D45670" w:rsidP="00D25987">
            <w:pPr>
              <w:spacing w:before="60" w:line="240" w:lineRule="exact"/>
              <w:ind w:firstLine="0"/>
              <w:jc w:val="center"/>
              <w:rPr>
                <w:sz w:val="20"/>
              </w:rPr>
            </w:pPr>
            <w:r w:rsidRPr="00D45670">
              <w:rPr>
                <w:sz w:val="20"/>
              </w:rPr>
              <w:t>105,1</w:t>
            </w:r>
          </w:p>
        </w:tc>
        <w:tc>
          <w:tcPr>
            <w:tcW w:w="952" w:type="dxa"/>
            <w:tcBorders>
              <w:top w:val="dotted" w:sz="4" w:space="0" w:color="auto"/>
              <w:left w:val="nil"/>
              <w:bottom w:val="dotted" w:sz="4" w:space="0" w:color="auto"/>
            </w:tcBorders>
            <w:vAlign w:val="bottom"/>
          </w:tcPr>
          <w:p w14:paraId="2E92EE68" w14:textId="77777777" w:rsidR="00D45670" w:rsidRPr="00D45670" w:rsidRDefault="00D45670" w:rsidP="00D25987">
            <w:pPr>
              <w:spacing w:before="60" w:line="240" w:lineRule="exact"/>
              <w:ind w:firstLine="0"/>
              <w:jc w:val="center"/>
              <w:rPr>
                <w:sz w:val="20"/>
              </w:rPr>
            </w:pPr>
            <w:r w:rsidRPr="00D45670">
              <w:rPr>
                <w:sz w:val="20"/>
              </w:rPr>
              <w:t>102,9</w:t>
            </w:r>
          </w:p>
        </w:tc>
        <w:tc>
          <w:tcPr>
            <w:tcW w:w="952" w:type="dxa"/>
            <w:tcBorders>
              <w:top w:val="dotted" w:sz="4" w:space="0" w:color="auto"/>
              <w:left w:val="single" w:sz="6" w:space="0" w:color="auto"/>
              <w:bottom w:val="dotted" w:sz="4" w:space="0" w:color="auto"/>
              <w:right w:val="single" w:sz="4" w:space="0" w:color="auto"/>
            </w:tcBorders>
            <w:vAlign w:val="bottom"/>
          </w:tcPr>
          <w:p w14:paraId="55D0CB8B" w14:textId="77777777" w:rsidR="00D45670" w:rsidRPr="00D45670" w:rsidRDefault="00D45670" w:rsidP="00D25987">
            <w:pPr>
              <w:spacing w:before="60" w:line="240" w:lineRule="exact"/>
              <w:ind w:firstLine="0"/>
              <w:jc w:val="center"/>
              <w:rPr>
                <w:sz w:val="20"/>
              </w:rPr>
            </w:pPr>
            <w:r w:rsidRPr="00D45670">
              <w:rPr>
                <w:sz w:val="20"/>
              </w:rPr>
              <w:t>101,1</w:t>
            </w:r>
          </w:p>
        </w:tc>
        <w:tc>
          <w:tcPr>
            <w:tcW w:w="811" w:type="dxa"/>
            <w:tcBorders>
              <w:top w:val="dotted" w:sz="4" w:space="0" w:color="auto"/>
              <w:left w:val="single" w:sz="4" w:space="0" w:color="auto"/>
              <w:bottom w:val="dotted" w:sz="4" w:space="0" w:color="auto"/>
              <w:right w:val="double" w:sz="6" w:space="0" w:color="auto"/>
            </w:tcBorders>
            <w:vAlign w:val="bottom"/>
          </w:tcPr>
          <w:p w14:paraId="461D8370" w14:textId="77777777" w:rsidR="00D45670" w:rsidRPr="00D45670" w:rsidRDefault="00D45670" w:rsidP="00D25987">
            <w:pPr>
              <w:spacing w:before="60" w:line="240" w:lineRule="exact"/>
              <w:ind w:firstLine="0"/>
              <w:jc w:val="center"/>
              <w:rPr>
                <w:sz w:val="20"/>
              </w:rPr>
            </w:pPr>
            <w:r w:rsidRPr="00D45670">
              <w:rPr>
                <w:sz w:val="20"/>
              </w:rPr>
              <w:t>100,0</w:t>
            </w:r>
          </w:p>
        </w:tc>
      </w:tr>
      <w:tr w:rsidR="00D45670" w:rsidRPr="00C03365" w14:paraId="18D29BAB" w14:textId="77777777" w:rsidTr="00D56A73">
        <w:trPr>
          <w:trHeight w:val="20"/>
        </w:trPr>
        <w:tc>
          <w:tcPr>
            <w:tcW w:w="1559" w:type="dxa"/>
            <w:tcBorders>
              <w:top w:val="dotted" w:sz="4" w:space="0" w:color="auto"/>
              <w:left w:val="double" w:sz="6" w:space="0" w:color="auto"/>
              <w:bottom w:val="double" w:sz="6" w:space="0" w:color="auto"/>
            </w:tcBorders>
            <w:vAlign w:val="bottom"/>
          </w:tcPr>
          <w:p w14:paraId="70F5E924" w14:textId="1FD144A9" w:rsidR="00D45670" w:rsidRPr="00C03365" w:rsidRDefault="00D45670" w:rsidP="00D25987">
            <w:pPr>
              <w:spacing w:before="60" w:line="240" w:lineRule="exact"/>
              <w:ind w:left="57" w:firstLine="0"/>
              <w:jc w:val="left"/>
              <w:rPr>
                <w:i/>
                <w:sz w:val="20"/>
                <w:u w:val="single"/>
              </w:rPr>
            </w:pPr>
            <w:r w:rsidRPr="00C03365">
              <w:rPr>
                <w:i/>
                <w:sz w:val="20"/>
                <w:u w:val="single"/>
              </w:rPr>
              <w:t>Справочно</w:t>
            </w:r>
            <w:r w:rsidR="00D25987">
              <w:rPr>
                <w:i/>
                <w:sz w:val="20"/>
              </w:rPr>
              <w:t xml:space="preserve">: февраль </w:t>
            </w:r>
            <w:r w:rsidRPr="00C03365">
              <w:rPr>
                <w:i/>
                <w:sz w:val="20"/>
              </w:rPr>
              <w:t>2021г. в % к декабрю 2020г.</w:t>
            </w:r>
          </w:p>
        </w:tc>
        <w:tc>
          <w:tcPr>
            <w:tcW w:w="1276" w:type="dxa"/>
            <w:tcBorders>
              <w:top w:val="dotted" w:sz="4" w:space="0" w:color="auto"/>
              <w:left w:val="single" w:sz="6" w:space="0" w:color="auto"/>
              <w:bottom w:val="double" w:sz="6" w:space="0" w:color="auto"/>
              <w:right w:val="single" w:sz="6" w:space="0" w:color="auto"/>
            </w:tcBorders>
            <w:vAlign w:val="bottom"/>
          </w:tcPr>
          <w:p w14:paraId="24FDFA19" w14:textId="77777777" w:rsidR="00D45670" w:rsidRPr="00C03365" w:rsidRDefault="00D45670" w:rsidP="00D25987">
            <w:pPr>
              <w:spacing w:before="60" w:line="240" w:lineRule="exact"/>
              <w:ind w:firstLine="0"/>
              <w:jc w:val="center"/>
              <w:rPr>
                <w:i/>
                <w:sz w:val="20"/>
              </w:rPr>
            </w:pPr>
            <w:r w:rsidRPr="00C03365">
              <w:rPr>
                <w:i/>
                <w:sz w:val="20"/>
              </w:rPr>
              <w:t>101,3</w:t>
            </w:r>
          </w:p>
        </w:tc>
        <w:tc>
          <w:tcPr>
            <w:tcW w:w="1134" w:type="dxa"/>
            <w:tcBorders>
              <w:top w:val="dotted" w:sz="4" w:space="0" w:color="auto"/>
              <w:left w:val="nil"/>
              <w:bottom w:val="double" w:sz="6" w:space="0" w:color="auto"/>
            </w:tcBorders>
            <w:vAlign w:val="bottom"/>
          </w:tcPr>
          <w:p w14:paraId="3E7059D6" w14:textId="77777777" w:rsidR="00D45670" w:rsidRPr="00C03365" w:rsidRDefault="00D45670" w:rsidP="00D25987">
            <w:pPr>
              <w:spacing w:before="60" w:line="240" w:lineRule="exact"/>
              <w:ind w:firstLine="0"/>
              <w:jc w:val="center"/>
              <w:rPr>
                <w:i/>
                <w:sz w:val="20"/>
              </w:rPr>
            </w:pPr>
            <w:r w:rsidRPr="00C03365">
              <w:rPr>
                <w:i/>
                <w:sz w:val="20"/>
              </w:rPr>
              <w:t>101,1</w:t>
            </w:r>
          </w:p>
        </w:tc>
        <w:tc>
          <w:tcPr>
            <w:tcW w:w="851" w:type="dxa"/>
            <w:tcBorders>
              <w:top w:val="dotted" w:sz="4" w:space="0" w:color="auto"/>
              <w:left w:val="single" w:sz="6" w:space="0" w:color="auto"/>
              <w:bottom w:val="double" w:sz="6" w:space="0" w:color="auto"/>
              <w:right w:val="single" w:sz="6" w:space="0" w:color="auto"/>
            </w:tcBorders>
            <w:vAlign w:val="bottom"/>
          </w:tcPr>
          <w:p w14:paraId="77334EE4" w14:textId="77777777" w:rsidR="00D45670" w:rsidRPr="00C03365" w:rsidRDefault="00D45670" w:rsidP="00D25987">
            <w:pPr>
              <w:spacing w:before="60" w:line="240" w:lineRule="exact"/>
              <w:ind w:firstLine="0"/>
              <w:jc w:val="center"/>
              <w:rPr>
                <w:i/>
                <w:sz w:val="20"/>
              </w:rPr>
            </w:pPr>
            <w:r w:rsidRPr="00C03365">
              <w:rPr>
                <w:i/>
                <w:sz w:val="20"/>
              </w:rPr>
              <w:t>124,8</w:t>
            </w:r>
          </w:p>
        </w:tc>
        <w:tc>
          <w:tcPr>
            <w:tcW w:w="870" w:type="dxa"/>
            <w:tcBorders>
              <w:top w:val="dotted" w:sz="4" w:space="0" w:color="auto"/>
              <w:left w:val="nil"/>
              <w:bottom w:val="double" w:sz="6" w:space="0" w:color="auto"/>
            </w:tcBorders>
            <w:vAlign w:val="bottom"/>
          </w:tcPr>
          <w:p w14:paraId="06666D1A" w14:textId="77777777" w:rsidR="00D45670" w:rsidRPr="00C03365" w:rsidRDefault="00D45670" w:rsidP="00D25987">
            <w:pPr>
              <w:spacing w:before="60" w:line="240" w:lineRule="exact"/>
              <w:ind w:firstLine="0"/>
              <w:jc w:val="center"/>
              <w:rPr>
                <w:i/>
                <w:sz w:val="20"/>
              </w:rPr>
            </w:pPr>
            <w:r w:rsidRPr="00C03365">
              <w:rPr>
                <w:i/>
                <w:sz w:val="20"/>
              </w:rPr>
              <w:t>106,9</w:t>
            </w:r>
          </w:p>
        </w:tc>
        <w:tc>
          <w:tcPr>
            <w:tcW w:w="951" w:type="dxa"/>
            <w:tcBorders>
              <w:top w:val="dotted" w:sz="4" w:space="0" w:color="auto"/>
              <w:left w:val="single" w:sz="6" w:space="0" w:color="auto"/>
              <w:bottom w:val="double" w:sz="6" w:space="0" w:color="auto"/>
              <w:right w:val="single" w:sz="6" w:space="0" w:color="auto"/>
            </w:tcBorders>
            <w:vAlign w:val="bottom"/>
          </w:tcPr>
          <w:p w14:paraId="2274440E" w14:textId="77777777" w:rsidR="00D45670" w:rsidRPr="00C03365" w:rsidRDefault="00D45670" w:rsidP="00D25987">
            <w:pPr>
              <w:spacing w:before="60" w:line="240" w:lineRule="exact"/>
              <w:ind w:firstLine="0"/>
              <w:jc w:val="center"/>
              <w:rPr>
                <w:i/>
                <w:sz w:val="20"/>
              </w:rPr>
            </w:pPr>
            <w:r w:rsidRPr="00C03365">
              <w:rPr>
                <w:i/>
                <w:sz w:val="20"/>
              </w:rPr>
              <w:t>100,0</w:t>
            </w:r>
          </w:p>
        </w:tc>
        <w:tc>
          <w:tcPr>
            <w:tcW w:w="952" w:type="dxa"/>
            <w:tcBorders>
              <w:top w:val="dotted" w:sz="4" w:space="0" w:color="auto"/>
              <w:left w:val="nil"/>
              <w:bottom w:val="double" w:sz="6" w:space="0" w:color="auto"/>
            </w:tcBorders>
            <w:vAlign w:val="bottom"/>
          </w:tcPr>
          <w:p w14:paraId="61639D1C" w14:textId="77777777" w:rsidR="00D45670" w:rsidRPr="00C03365" w:rsidRDefault="00D45670" w:rsidP="00D25987">
            <w:pPr>
              <w:spacing w:before="60" w:line="240" w:lineRule="exact"/>
              <w:ind w:firstLine="0"/>
              <w:jc w:val="center"/>
              <w:rPr>
                <w:i/>
                <w:sz w:val="20"/>
              </w:rPr>
            </w:pPr>
            <w:r w:rsidRPr="00C03365">
              <w:rPr>
                <w:i/>
                <w:sz w:val="20"/>
              </w:rPr>
              <w:t>100,6</w:t>
            </w:r>
          </w:p>
        </w:tc>
        <w:tc>
          <w:tcPr>
            <w:tcW w:w="952" w:type="dxa"/>
            <w:tcBorders>
              <w:top w:val="dotted" w:sz="4" w:space="0" w:color="auto"/>
              <w:left w:val="single" w:sz="6" w:space="0" w:color="auto"/>
              <w:bottom w:val="double" w:sz="6" w:space="0" w:color="auto"/>
              <w:right w:val="single" w:sz="4" w:space="0" w:color="auto"/>
            </w:tcBorders>
            <w:vAlign w:val="bottom"/>
          </w:tcPr>
          <w:p w14:paraId="458F14B6" w14:textId="77777777" w:rsidR="00D45670" w:rsidRPr="00C03365" w:rsidRDefault="00D45670" w:rsidP="00D25987">
            <w:pPr>
              <w:spacing w:before="60" w:line="240" w:lineRule="exact"/>
              <w:ind w:firstLine="0"/>
              <w:jc w:val="center"/>
              <w:rPr>
                <w:i/>
                <w:sz w:val="20"/>
              </w:rPr>
            </w:pPr>
            <w:r w:rsidRPr="00C03365">
              <w:rPr>
                <w:i/>
                <w:sz w:val="20"/>
              </w:rPr>
              <w:t>102,0</w:t>
            </w:r>
          </w:p>
        </w:tc>
        <w:tc>
          <w:tcPr>
            <w:tcW w:w="811" w:type="dxa"/>
            <w:tcBorders>
              <w:top w:val="dotted" w:sz="4" w:space="0" w:color="auto"/>
              <w:left w:val="single" w:sz="4" w:space="0" w:color="auto"/>
              <w:bottom w:val="double" w:sz="6" w:space="0" w:color="auto"/>
              <w:right w:val="double" w:sz="6" w:space="0" w:color="auto"/>
            </w:tcBorders>
            <w:vAlign w:val="bottom"/>
          </w:tcPr>
          <w:p w14:paraId="1D1A6648" w14:textId="77777777" w:rsidR="00D45670" w:rsidRPr="00C03365" w:rsidRDefault="00D45670" w:rsidP="00D25987">
            <w:pPr>
              <w:spacing w:before="60" w:line="240" w:lineRule="exact"/>
              <w:ind w:firstLine="0"/>
              <w:jc w:val="center"/>
              <w:rPr>
                <w:i/>
                <w:sz w:val="20"/>
                <w:highlight w:val="red"/>
              </w:rPr>
            </w:pPr>
            <w:r w:rsidRPr="00C03365">
              <w:rPr>
                <w:i/>
                <w:sz w:val="20"/>
              </w:rPr>
              <w:t>…</w:t>
            </w:r>
          </w:p>
        </w:tc>
      </w:tr>
    </w:tbl>
    <w:p w14:paraId="62AABBD9" w14:textId="77777777" w:rsidR="00D45670" w:rsidRPr="00D45670" w:rsidRDefault="00D45670" w:rsidP="00D45670">
      <w:pPr>
        <w:spacing w:before="240" w:after="120" w:line="240" w:lineRule="auto"/>
        <w:ind w:firstLine="0"/>
        <w:jc w:val="center"/>
        <w:rPr>
          <w:b/>
          <w:sz w:val="4"/>
          <w:szCs w:val="4"/>
        </w:rPr>
      </w:pPr>
      <w:r w:rsidRPr="00D45670">
        <w:rPr>
          <w:b/>
          <w:noProof/>
        </w:rPr>
        <w:lastRenderedPageBreak/>
        <w:drawing>
          <wp:inline distT="0" distB="0" distL="0" distR="0" wp14:anchorId="22342BDE" wp14:editId="1E7F4214">
            <wp:extent cx="5949538" cy="2766951"/>
            <wp:effectExtent l="19050" t="19050" r="13335" b="14605"/>
            <wp:docPr id="10"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AF54DAC" w14:textId="77777777" w:rsidR="00D45670" w:rsidRPr="00FE0F9D" w:rsidRDefault="00D45670" w:rsidP="00D25987">
      <w:pPr>
        <w:spacing w:before="240" w:line="240" w:lineRule="exact"/>
        <w:ind w:firstLine="0"/>
        <w:jc w:val="center"/>
        <w:rPr>
          <w:rFonts w:cs="Arial"/>
        </w:rPr>
      </w:pPr>
      <w:r w:rsidRPr="00D45670">
        <w:rPr>
          <w:rFonts w:cs="Arial"/>
          <w:b/>
        </w:rPr>
        <w:t>Индексы цен приобретения отдельных видов зерна</w:t>
      </w:r>
      <w:r w:rsidRPr="00D45670">
        <w:rPr>
          <w:rFonts w:cs="Arial"/>
          <w:b/>
        </w:rPr>
        <w:br/>
      </w:r>
      <w:r w:rsidRPr="00FE0F9D">
        <w:rPr>
          <w:rFonts w:cs="Arial"/>
        </w:rPr>
        <w:t>(на конец периода, в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410"/>
        <w:gridCol w:w="1417"/>
        <w:gridCol w:w="1890"/>
        <w:gridCol w:w="1890"/>
        <w:gridCol w:w="1749"/>
      </w:tblGrid>
      <w:tr w:rsidR="00D45670" w:rsidRPr="00D45670" w14:paraId="3058EC1F" w14:textId="77777777" w:rsidTr="00D56A73">
        <w:trPr>
          <w:tblHeader/>
        </w:trPr>
        <w:tc>
          <w:tcPr>
            <w:tcW w:w="2410" w:type="dxa"/>
            <w:vMerge w:val="restart"/>
            <w:tcBorders>
              <w:top w:val="double" w:sz="6" w:space="0" w:color="auto"/>
              <w:left w:val="double" w:sz="6" w:space="0" w:color="auto"/>
            </w:tcBorders>
          </w:tcPr>
          <w:p w14:paraId="3FB19128" w14:textId="77777777" w:rsidR="00D45670" w:rsidRPr="00D45670" w:rsidRDefault="00D45670" w:rsidP="00D45670">
            <w:pPr>
              <w:keepNext/>
              <w:keepLines/>
              <w:spacing w:before="60" w:line="220" w:lineRule="exact"/>
              <w:ind w:left="284" w:hanging="199"/>
              <w:jc w:val="left"/>
              <w:rPr>
                <w:rFonts w:cs="Arial"/>
                <w:sz w:val="20"/>
              </w:rPr>
            </w:pPr>
          </w:p>
        </w:tc>
        <w:tc>
          <w:tcPr>
            <w:tcW w:w="1417" w:type="dxa"/>
            <w:vMerge w:val="restart"/>
            <w:tcBorders>
              <w:top w:val="double" w:sz="6" w:space="0" w:color="auto"/>
              <w:left w:val="single" w:sz="6" w:space="0" w:color="auto"/>
              <w:right w:val="single" w:sz="6" w:space="0" w:color="auto"/>
            </w:tcBorders>
          </w:tcPr>
          <w:p w14:paraId="1A1A84EC" w14:textId="77777777" w:rsidR="00D45670" w:rsidRPr="00D45670" w:rsidRDefault="00D45670" w:rsidP="00D45670">
            <w:pPr>
              <w:keepNext/>
              <w:keepLines/>
              <w:spacing w:before="60" w:line="240" w:lineRule="exact"/>
              <w:ind w:firstLine="0"/>
              <w:jc w:val="center"/>
              <w:rPr>
                <w:rFonts w:cs="Arial"/>
                <w:i/>
                <w:sz w:val="20"/>
              </w:rPr>
            </w:pPr>
            <w:r w:rsidRPr="00D45670">
              <w:rPr>
                <w:rFonts w:cs="Arial"/>
                <w:i/>
                <w:sz w:val="20"/>
              </w:rPr>
              <w:t xml:space="preserve">Зерновые </w:t>
            </w:r>
            <w:r w:rsidRPr="00D45670">
              <w:rPr>
                <w:rFonts w:cs="Arial"/>
                <w:i/>
                <w:sz w:val="20"/>
              </w:rPr>
              <w:br/>
              <w:t>культуры –</w:t>
            </w:r>
            <w:r w:rsidRPr="00D45670">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14:paraId="066A1FF7" w14:textId="77777777" w:rsidR="00D45670" w:rsidRPr="00D45670" w:rsidRDefault="00D45670" w:rsidP="00D45670">
            <w:pPr>
              <w:keepNext/>
              <w:keepLines/>
              <w:spacing w:before="60" w:line="240" w:lineRule="exact"/>
              <w:ind w:firstLine="0"/>
              <w:jc w:val="center"/>
              <w:rPr>
                <w:rFonts w:cs="Arial"/>
                <w:i/>
                <w:sz w:val="20"/>
              </w:rPr>
            </w:pPr>
            <w:r w:rsidRPr="00D45670">
              <w:rPr>
                <w:rFonts w:cs="Arial"/>
                <w:i/>
                <w:sz w:val="20"/>
              </w:rPr>
              <w:t>из них:</w:t>
            </w:r>
          </w:p>
        </w:tc>
      </w:tr>
      <w:tr w:rsidR="00D45670" w:rsidRPr="00D45670" w14:paraId="061A6A63" w14:textId="77777777" w:rsidTr="00D56A73">
        <w:trPr>
          <w:trHeight w:val="412"/>
          <w:tblHeader/>
        </w:trPr>
        <w:tc>
          <w:tcPr>
            <w:tcW w:w="2410" w:type="dxa"/>
            <w:vMerge/>
            <w:tcBorders>
              <w:left w:val="double" w:sz="6" w:space="0" w:color="auto"/>
              <w:bottom w:val="single" w:sz="6" w:space="0" w:color="auto"/>
            </w:tcBorders>
          </w:tcPr>
          <w:p w14:paraId="5E672D3D" w14:textId="77777777" w:rsidR="00D45670" w:rsidRPr="00D45670" w:rsidRDefault="00D45670" w:rsidP="00D45670">
            <w:pPr>
              <w:keepNext/>
              <w:keepLines/>
              <w:spacing w:before="60" w:line="220" w:lineRule="exact"/>
              <w:ind w:left="85" w:firstLine="0"/>
              <w:jc w:val="left"/>
              <w:rPr>
                <w:rFonts w:cs="Arial"/>
                <w:sz w:val="20"/>
              </w:rPr>
            </w:pPr>
          </w:p>
        </w:tc>
        <w:tc>
          <w:tcPr>
            <w:tcW w:w="1417" w:type="dxa"/>
            <w:vMerge/>
            <w:tcBorders>
              <w:left w:val="single" w:sz="6" w:space="0" w:color="auto"/>
              <w:bottom w:val="single" w:sz="6" w:space="0" w:color="auto"/>
              <w:right w:val="single" w:sz="6" w:space="0" w:color="auto"/>
            </w:tcBorders>
          </w:tcPr>
          <w:p w14:paraId="373F5E0B" w14:textId="77777777" w:rsidR="00D45670" w:rsidRPr="00D45670" w:rsidRDefault="00D45670" w:rsidP="00D45670">
            <w:pPr>
              <w:keepNext/>
              <w:keepLines/>
              <w:spacing w:before="60" w:line="240" w:lineRule="exact"/>
              <w:ind w:firstLine="0"/>
              <w:jc w:val="center"/>
              <w:rPr>
                <w:rFonts w:cs="Arial"/>
                <w:i/>
                <w:sz w:val="20"/>
              </w:rPr>
            </w:pPr>
          </w:p>
        </w:tc>
        <w:tc>
          <w:tcPr>
            <w:tcW w:w="1890" w:type="dxa"/>
            <w:tcBorders>
              <w:top w:val="single" w:sz="6" w:space="0" w:color="000000"/>
              <w:left w:val="nil"/>
              <w:bottom w:val="single" w:sz="6" w:space="0" w:color="auto"/>
            </w:tcBorders>
          </w:tcPr>
          <w:p w14:paraId="1507A085" w14:textId="77777777" w:rsidR="00D45670" w:rsidRPr="00D45670" w:rsidRDefault="00D45670" w:rsidP="00D45670">
            <w:pPr>
              <w:keepNext/>
              <w:keepLines/>
              <w:spacing w:before="60" w:line="240" w:lineRule="exact"/>
              <w:ind w:firstLine="0"/>
              <w:jc w:val="center"/>
              <w:rPr>
                <w:rFonts w:cs="Arial"/>
                <w:i/>
                <w:sz w:val="20"/>
              </w:rPr>
            </w:pPr>
            <w:r w:rsidRPr="00D45670">
              <w:rPr>
                <w:rFonts w:cs="Arial"/>
                <w:i/>
                <w:sz w:val="20"/>
              </w:rPr>
              <w:t>пшеница</w:t>
            </w:r>
          </w:p>
        </w:tc>
        <w:tc>
          <w:tcPr>
            <w:tcW w:w="1890" w:type="dxa"/>
            <w:tcBorders>
              <w:top w:val="single" w:sz="6" w:space="0" w:color="000000"/>
              <w:left w:val="single" w:sz="6" w:space="0" w:color="auto"/>
              <w:bottom w:val="single" w:sz="6" w:space="0" w:color="auto"/>
              <w:right w:val="single" w:sz="6" w:space="0" w:color="auto"/>
            </w:tcBorders>
          </w:tcPr>
          <w:p w14:paraId="60A5BD98" w14:textId="77777777" w:rsidR="00D45670" w:rsidRPr="00D45670" w:rsidRDefault="00D45670" w:rsidP="00D45670">
            <w:pPr>
              <w:keepNext/>
              <w:keepLines/>
              <w:spacing w:before="60" w:line="240" w:lineRule="exact"/>
              <w:ind w:firstLine="0"/>
              <w:jc w:val="center"/>
              <w:rPr>
                <w:rFonts w:cs="Arial"/>
                <w:i/>
                <w:sz w:val="20"/>
              </w:rPr>
            </w:pPr>
            <w:r w:rsidRPr="00D45670">
              <w:rPr>
                <w:rFonts w:cs="Arial"/>
                <w:i/>
                <w:sz w:val="20"/>
              </w:rPr>
              <w:t>ячмень</w:t>
            </w:r>
          </w:p>
        </w:tc>
        <w:tc>
          <w:tcPr>
            <w:tcW w:w="1749" w:type="dxa"/>
            <w:tcBorders>
              <w:top w:val="single" w:sz="6" w:space="0" w:color="000000"/>
              <w:left w:val="single" w:sz="6" w:space="0" w:color="auto"/>
              <w:bottom w:val="single" w:sz="6" w:space="0" w:color="auto"/>
              <w:right w:val="double" w:sz="6" w:space="0" w:color="auto"/>
            </w:tcBorders>
          </w:tcPr>
          <w:p w14:paraId="516761A9" w14:textId="77777777" w:rsidR="00D45670" w:rsidRPr="00D45670" w:rsidRDefault="00D45670" w:rsidP="00D45670">
            <w:pPr>
              <w:keepNext/>
              <w:keepLines/>
              <w:spacing w:before="60" w:line="240" w:lineRule="exact"/>
              <w:ind w:firstLine="0"/>
              <w:jc w:val="center"/>
              <w:rPr>
                <w:rFonts w:cs="Arial"/>
                <w:i/>
                <w:sz w:val="20"/>
              </w:rPr>
            </w:pPr>
            <w:r w:rsidRPr="00D45670">
              <w:rPr>
                <w:rFonts w:cs="Arial"/>
                <w:i/>
                <w:sz w:val="20"/>
              </w:rPr>
              <w:t>овес</w:t>
            </w:r>
          </w:p>
        </w:tc>
      </w:tr>
      <w:tr w:rsidR="00D45670" w:rsidRPr="00D45670" w14:paraId="6C5115C3" w14:textId="77777777" w:rsidTr="00D56A73">
        <w:trPr>
          <w:trHeight w:val="20"/>
        </w:trPr>
        <w:tc>
          <w:tcPr>
            <w:tcW w:w="9356" w:type="dxa"/>
            <w:gridSpan w:val="5"/>
            <w:tcBorders>
              <w:top w:val="single" w:sz="6" w:space="0" w:color="auto"/>
              <w:left w:val="double" w:sz="6" w:space="0" w:color="auto"/>
              <w:bottom w:val="single" w:sz="6" w:space="0" w:color="auto"/>
              <w:right w:val="double" w:sz="6" w:space="0" w:color="auto"/>
            </w:tcBorders>
          </w:tcPr>
          <w:p w14:paraId="3E701136" w14:textId="77777777" w:rsidR="00D45670" w:rsidRPr="00D45670" w:rsidRDefault="00D45670" w:rsidP="00B67D38">
            <w:pPr>
              <w:keepNext/>
              <w:keepLines/>
              <w:spacing w:before="40" w:line="240" w:lineRule="exact"/>
              <w:ind w:firstLine="0"/>
              <w:jc w:val="center"/>
              <w:rPr>
                <w:rFonts w:cs="Arial"/>
                <w:sz w:val="20"/>
              </w:rPr>
            </w:pPr>
            <w:r w:rsidRPr="00D45670">
              <w:rPr>
                <w:rFonts w:cs="Arial"/>
                <w:b/>
                <w:sz w:val="20"/>
              </w:rPr>
              <w:t>20</w:t>
            </w:r>
            <w:r w:rsidRPr="00D45670">
              <w:rPr>
                <w:rFonts w:cs="Arial"/>
                <w:b/>
                <w:sz w:val="20"/>
                <w:lang w:val="en-US"/>
              </w:rPr>
              <w:t>2</w:t>
            </w:r>
            <w:r w:rsidRPr="00D45670">
              <w:rPr>
                <w:rFonts w:cs="Arial"/>
                <w:b/>
                <w:sz w:val="20"/>
              </w:rPr>
              <w:t>1 год</w:t>
            </w:r>
          </w:p>
        </w:tc>
      </w:tr>
      <w:tr w:rsidR="00D45670" w:rsidRPr="00D45670" w14:paraId="752C4FF4" w14:textId="77777777" w:rsidTr="00D56A73">
        <w:trPr>
          <w:trHeight w:val="20"/>
        </w:trPr>
        <w:tc>
          <w:tcPr>
            <w:tcW w:w="2410" w:type="dxa"/>
            <w:tcBorders>
              <w:top w:val="dotted" w:sz="4" w:space="0" w:color="auto"/>
              <w:left w:val="double" w:sz="6" w:space="0" w:color="auto"/>
              <w:bottom w:val="dotted" w:sz="4" w:space="0" w:color="auto"/>
            </w:tcBorders>
            <w:shd w:val="clear" w:color="auto" w:fill="auto"/>
            <w:vAlign w:val="bottom"/>
          </w:tcPr>
          <w:p w14:paraId="7DBCCF2D" w14:textId="77777777" w:rsidR="00D45670" w:rsidRPr="00D45670" w:rsidRDefault="00D45670" w:rsidP="00B67D38">
            <w:pPr>
              <w:spacing w:before="40" w:line="240" w:lineRule="exact"/>
              <w:ind w:left="57" w:firstLine="0"/>
              <w:jc w:val="left"/>
              <w:rPr>
                <w:rFonts w:cs="Arial"/>
                <w:i/>
                <w:sz w:val="20"/>
              </w:rPr>
            </w:pPr>
            <w:r w:rsidRPr="00D45670">
              <w:rPr>
                <w:rFonts w:cs="Arial"/>
                <w:sz w:val="20"/>
              </w:rPr>
              <w:t>Январь</w:t>
            </w:r>
          </w:p>
        </w:tc>
        <w:tc>
          <w:tcPr>
            <w:tcW w:w="1417" w:type="dxa"/>
            <w:tcBorders>
              <w:top w:val="dotted" w:sz="4" w:space="0" w:color="auto"/>
              <w:left w:val="single" w:sz="6" w:space="0" w:color="auto"/>
              <w:bottom w:val="dotted" w:sz="4" w:space="0" w:color="auto"/>
              <w:right w:val="single" w:sz="6" w:space="0" w:color="auto"/>
            </w:tcBorders>
            <w:shd w:val="clear" w:color="auto" w:fill="auto"/>
            <w:vAlign w:val="bottom"/>
          </w:tcPr>
          <w:p w14:paraId="4F64DC6B" w14:textId="77777777" w:rsidR="00D45670" w:rsidRPr="00D45670" w:rsidRDefault="00D45670" w:rsidP="00B67D38">
            <w:pPr>
              <w:spacing w:before="40" w:line="240" w:lineRule="exact"/>
              <w:ind w:firstLine="0"/>
              <w:jc w:val="center"/>
              <w:rPr>
                <w:rFonts w:cs="Arial"/>
                <w:sz w:val="20"/>
              </w:rPr>
            </w:pPr>
            <w:r w:rsidRPr="00D45670">
              <w:rPr>
                <w:rFonts w:cs="Arial"/>
                <w:sz w:val="20"/>
              </w:rPr>
              <w:t>101,5</w:t>
            </w:r>
          </w:p>
        </w:tc>
        <w:tc>
          <w:tcPr>
            <w:tcW w:w="1890" w:type="dxa"/>
            <w:tcBorders>
              <w:top w:val="dotted" w:sz="4" w:space="0" w:color="auto"/>
              <w:left w:val="nil"/>
              <w:bottom w:val="dotted" w:sz="4" w:space="0" w:color="auto"/>
            </w:tcBorders>
            <w:shd w:val="clear" w:color="auto" w:fill="auto"/>
            <w:vAlign w:val="bottom"/>
          </w:tcPr>
          <w:p w14:paraId="6B68E470" w14:textId="77777777" w:rsidR="00D45670" w:rsidRPr="00D45670" w:rsidRDefault="00D45670" w:rsidP="00B67D38">
            <w:pPr>
              <w:spacing w:before="40" w:line="240" w:lineRule="exact"/>
              <w:ind w:firstLine="0"/>
              <w:jc w:val="center"/>
              <w:rPr>
                <w:rFonts w:cs="Arial"/>
                <w:sz w:val="20"/>
              </w:rPr>
            </w:pPr>
            <w:r w:rsidRPr="00D45670">
              <w:rPr>
                <w:rFonts w:cs="Arial"/>
                <w:sz w:val="20"/>
              </w:rPr>
              <w:t>101,4</w:t>
            </w:r>
          </w:p>
        </w:tc>
        <w:tc>
          <w:tcPr>
            <w:tcW w:w="1890" w:type="dxa"/>
            <w:tcBorders>
              <w:top w:val="dotted" w:sz="4" w:space="0" w:color="auto"/>
              <w:left w:val="single" w:sz="6" w:space="0" w:color="auto"/>
              <w:bottom w:val="dotted" w:sz="4" w:space="0" w:color="auto"/>
              <w:right w:val="single" w:sz="6" w:space="0" w:color="000000"/>
            </w:tcBorders>
            <w:shd w:val="clear" w:color="auto" w:fill="auto"/>
            <w:vAlign w:val="bottom"/>
          </w:tcPr>
          <w:p w14:paraId="32108849" w14:textId="77777777" w:rsidR="00D45670" w:rsidRPr="00D45670" w:rsidRDefault="00D45670" w:rsidP="00B67D38">
            <w:pPr>
              <w:spacing w:before="40" w:line="240" w:lineRule="exact"/>
              <w:ind w:firstLine="0"/>
              <w:jc w:val="center"/>
              <w:rPr>
                <w:rFonts w:cs="Arial"/>
                <w:sz w:val="20"/>
              </w:rPr>
            </w:pPr>
            <w:r w:rsidRPr="00D45670">
              <w:rPr>
                <w:rFonts w:cs="Arial"/>
                <w:sz w:val="20"/>
              </w:rPr>
              <w:t>104,3</w:t>
            </w:r>
          </w:p>
        </w:tc>
        <w:tc>
          <w:tcPr>
            <w:tcW w:w="1749" w:type="dxa"/>
            <w:tcBorders>
              <w:top w:val="dotted" w:sz="4" w:space="0" w:color="auto"/>
              <w:left w:val="single" w:sz="6" w:space="0" w:color="000000"/>
              <w:bottom w:val="dotted" w:sz="4" w:space="0" w:color="auto"/>
              <w:right w:val="double" w:sz="6" w:space="0" w:color="auto"/>
            </w:tcBorders>
            <w:shd w:val="clear" w:color="auto" w:fill="auto"/>
            <w:vAlign w:val="bottom"/>
          </w:tcPr>
          <w:p w14:paraId="3F492C11" w14:textId="77777777" w:rsidR="00D45670" w:rsidRPr="00D45670" w:rsidRDefault="00D45670" w:rsidP="00B67D38">
            <w:pPr>
              <w:spacing w:before="40" w:line="240" w:lineRule="exact"/>
              <w:ind w:firstLine="0"/>
              <w:jc w:val="center"/>
              <w:rPr>
                <w:rFonts w:cs="Arial"/>
                <w:sz w:val="20"/>
              </w:rPr>
            </w:pPr>
            <w:r w:rsidRPr="00D45670">
              <w:rPr>
                <w:rFonts w:cs="Arial"/>
                <w:sz w:val="20"/>
              </w:rPr>
              <w:t>101,2</w:t>
            </w:r>
          </w:p>
        </w:tc>
      </w:tr>
      <w:tr w:rsidR="00D45670" w:rsidRPr="00D45670" w14:paraId="70F7CCC7" w14:textId="77777777" w:rsidTr="00D56A73">
        <w:trPr>
          <w:trHeight w:val="20"/>
        </w:trPr>
        <w:tc>
          <w:tcPr>
            <w:tcW w:w="2410" w:type="dxa"/>
            <w:tcBorders>
              <w:top w:val="dotted" w:sz="4" w:space="0" w:color="auto"/>
              <w:left w:val="double" w:sz="6" w:space="0" w:color="auto"/>
              <w:bottom w:val="dotted" w:sz="4" w:space="0" w:color="auto"/>
            </w:tcBorders>
            <w:vAlign w:val="bottom"/>
          </w:tcPr>
          <w:p w14:paraId="4004444B" w14:textId="77777777" w:rsidR="00D45670" w:rsidRPr="00D45670" w:rsidRDefault="00D45670" w:rsidP="00B67D38">
            <w:pPr>
              <w:spacing w:before="40" w:line="240" w:lineRule="exact"/>
              <w:ind w:left="57" w:firstLine="0"/>
              <w:jc w:val="left"/>
              <w:rPr>
                <w:rFonts w:cs="Arial"/>
                <w:sz w:val="20"/>
              </w:rPr>
            </w:pPr>
            <w:r w:rsidRPr="00D45670">
              <w:rPr>
                <w:rFonts w:cs="Arial"/>
                <w:sz w:val="20"/>
              </w:rPr>
              <w:t>Февраль</w:t>
            </w:r>
          </w:p>
        </w:tc>
        <w:tc>
          <w:tcPr>
            <w:tcW w:w="1417" w:type="dxa"/>
            <w:tcBorders>
              <w:top w:val="dotted" w:sz="4" w:space="0" w:color="auto"/>
              <w:left w:val="single" w:sz="6" w:space="0" w:color="auto"/>
              <w:bottom w:val="dotted" w:sz="4" w:space="0" w:color="auto"/>
              <w:right w:val="single" w:sz="6" w:space="0" w:color="auto"/>
            </w:tcBorders>
            <w:vAlign w:val="bottom"/>
          </w:tcPr>
          <w:p w14:paraId="7EBCC670" w14:textId="77777777" w:rsidR="00D45670" w:rsidRPr="00D45670" w:rsidRDefault="00D45670" w:rsidP="00B67D38">
            <w:pPr>
              <w:spacing w:before="40" w:line="240" w:lineRule="exact"/>
              <w:ind w:firstLine="0"/>
              <w:jc w:val="center"/>
              <w:rPr>
                <w:rFonts w:cs="Arial"/>
                <w:sz w:val="20"/>
              </w:rPr>
            </w:pPr>
            <w:r w:rsidRPr="00D45670">
              <w:rPr>
                <w:rFonts w:cs="Arial"/>
                <w:sz w:val="20"/>
              </w:rPr>
              <w:t>99,0</w:t>
            </w:r>
          </w:p>
        </w:tc>
        <w:tc>
          <w:tcPr>
            <w:tcW w:w="1890" w:type="dxa"/>
            <w:tcBorders>
              <w:top w:val="dotted" w:sz="4" w:space="0" w:color="auto"/>
              <w:left w:val="nil"/>
              <w:bottom w:val="dotted" w:sz="4" w:space="0" w:color="auto"/>
            </w:tcBorders>
            <w:vAlign w:val="bottom"/>
          </w:tcPr>
          <w:p w14:paraId="2B15A4AF" w14:textId="77777777" w:rsidR="00D45670" w:rsidRPr="00D45670" w:rsidRDefault="00D45670" w:rsidP="00B67D38">
            <w:pPr>
              <w:spacing w:before="40" w:line="240" w:lineRule="exact"/>
              <w:ind w:firstLine="0"/>
              <w:jc w:val="center"/>
              <w:rPr>
                <w:rFonts w:cs="Arial"/>
                <w:sz w:val="20"/>
              </w:rPr>
            </w:pPr>
            <w:r w:rsidRPr="00D45670">
              <w:rPr>
                <w:rFonts w:cs="Arial"/>
                <w:sz w:val="20"/>
              </w:rPr>
              <w:t>98,6</w:t>
            </w:r>
          </w:p>
        </w:tc>
        <w:tc>
          <w:tcPr>
            <w:tcW w:w="1890" w:type="dxa"/>
            <w:tcBorders>
              <w:top w:val="dotted" w:sz="4" w:space="0" w:color="auto"/>
              <w:left w:val="single" w:sz="6" w:space="0" w:color="auto"/>
              <w:bottom w:val="dotted" w:sz="4" w:space="0" w:color="auto"/>
              <w:right w:val="single" w:sz="6" w:space="0" w:color="000000"/>
            </w:tcBorders>
            <w:vAlign w:val="bottom"/>
          </w:tcPr>
          <w:p w14:paraId="785B99EC" w14:textId="77777777" w:rsidR="00D45670" w:rsidRPr="00D45670" w:rsidRDefault="00D45670" w:rsidP="00B67D38">
            <w:pPr>
              <w:spacing w:before="40" w:line="240" w:lineRule="exact"/>
              <w:ind w:firstLine="0"/>
              <w:jc w:val="center"/>
              <w:rPr>
                <w:rFonts w:cs="Arial"/>
                <w:sz w:val="20"/>
              </w:rPr>
            </w:pPr>
            <w:r w:rsidRPr="00D45670">
              <w:rPr>
                <w:rFonts w:cs="Arial"/>
                <w:sz w:val="20"/>
              </w:rPr>
              <w:t>107,5</w:t>
            </w:r>
          </w:p>
        </w:tc>
        <w:tc>
          <w:tcPr>
            <w:tcW w:w="1749" w:type="dxa"/>
            <w:tcBorders>
              <w:top w:val="dotted" w:sz="4" w:space="0" w:color="auto"/>
              <w:left w:val="single" w:sz="6" w:space="0" w:color="000000"/>
              <w:bottom w:val="dotted" w:sz="4" w:space="0" w:color="auto"/>
              <w:right w:val="double" w:sz="6" w:space="0" w:color="auto"/>
            </w:tcBorders>
            <w:vAlign w:val="bottom"/>
          </w:tcPr>
          <w:p w14:paraId="6D2CF675" w14:textId="77777777" w:rsidR="00D45670" w:rsidRPr="00D45670" w:rsidRDefault="00D45670" w:rsidP="00B67D38">
            <w:pPr>
              <w:spacing w:before="40" w:line="240" w:lineRule="exact"/>
              <w:ind w:firstLine="0"/>
              <w:jc w:val="center"/>
              <w:rPr>
                <w:rFonts w:cs="Arial"/>
                <w:sz w:val="20"/>
              </w:rPr>
            </w:pPr>
            <w:r w:rsidRPr="00D45670">
              <w:rPr>
                <w:rFonts w:cs="Arial"/>
                <w:sz w:val="20"/>
              </w:rPr>
              <w:t>101,9</w:t>
            </w:r>
          </w:p>
        </w:tc>
      </w:tr>
      <w:tr w:rsidR="00D45670" w:rsidRPr="00D45670" w14:paraId="2FCC54F5" w14:textId="77777777" w:rsidTr="00D56A73">
        <w:trPr>
          <w:trHeight w:val="20"/>
        </w:trPr>
        <w:tc>
          <w:tcPr>
            <w:tcW w:w="2410" w:type="dxa"/>
            <w:tcBorders>
              <w:top w:val="dotted" w:sz="4" w:space="0" w:color="auto"/>
              <w:left w:val="double" w:sz="6" w:space="0" w:color="auto"/>
              <w:bottom w:val="dotted" w:sz="4" w:space="0" w:color="auto"/>
            </w:tcBorders>
            <w:vAlign w:val="bottom"/>
          </w:tcPr>
          <w:p w14:paraId="6D77EC3F" w14:textId="77777777" w:rsidR="00D45670" w:rsidRPr="00D45670" w:rsidRDefault="00D45670" w:rsidP="00B67D38">
            <w:pPr>
              <w:spacing w:before="40" w:line="240" w:lineRule="exact"/>
              <w:ind w:left="57" w:firstLine="0"/>
              <w:jc w:val="left"/>
              <w:rPr>
                <w:rFonts w:cs="Arial"/>
                <w:sz w:val="20"/>
              </w:rPr>
            </w:pPr>
            <w:r w:rsidRPr="00D45670">
              <w:rPr>
                <w:rFonts w:cs="Arial"/>
                <w:sz w:val="20"/>
              </w:rPr>
              <w:t>Март</w:t>
            </w:r>
          </w:p>
        </w:tc>
        <w:tc>
          <w:tcPr>
            <w:tcW w:w="1417" w:type="dxa"/>
            <w:tcBorders>
              <w:top w:val="dotted" w:sz="4" w:space="0" w:color="auto"/>
              <w:left w:val="single" w:sz="6" w:space="0" w:color="auto"/>
              <w:bottom w:val="dotted" w:sz="4" w:space="0" w:color="auto"/>
              <w:right w:val="single" w:sz="6" w:space="0" w:color="auto"/>
            </w:tcBorders>
            <w:vAlign w:val="bottom"/>
          </w:tcPr>
          <w:p w14:paraId="2CAF13C4" w14:textId="77777777" w:rsidR="00D45670" w:rsidRPr="00D45670" w:rsidRDefault="00D45670" w:rsidP="00B67D38">
            <w:pPr>
              <w:spacing w:before="40" w:line="240" w:lineRule="exact"/>
              <w:ind w:firstLine="0"/>
              <w:jc w:val="center"/>
              <w:rPr>
                <w:rFonts w:cs="Arial"/>
                <w:sz w:val="20"/>
              </w:rPr>
            </w:pPr>
            <w:r w:rsidRPr="00D45670">
              <w:rPr>
                <w:rFonts w:cs="Arial"/>
                <w:sz w:val="20"/>
              </w:rPr>
              <w:t>99,9</w:t>
            </w:r>
          </w:p>
        </w:tc>
        <w:tc>
          <w:tcPr>
            <w:tcW w:w="1890" w:type="dxa"/>
            <w:tcBorders>
              <w:top w:val="dotted" w:sz="4" w:space="0" w:color="auto"/>
              <w:left w:val="nil"/>
              <w:bottom w:val="dotted" w:sz="4" w:space="0" w:color="auto"/>
            </w:tcBorders>
            <w:vAlign w:val="bottom"/>
          </w:tcPr>
          <w:p w14:paraId="539608D0" w14:textId="77777777" w:rsidR="00D45670" w:rsidRPr="00D45670" w:rsidRDefault="00D45670" w:rsidP="00B67D38">
            <w:pPr>
              <w:spacing w:before="40" w:line="240" w:lineRule="exact"/>
              <w:ind w:firstLine="0"/>
              <w:jc w:val="center"/>
              <w:rPr>
                <w:rFonts w:cs="Arial"/>
                <w:sz w:val="20"/>
              </w:rPr>
            </w:pPr>
            <w:r w:rsidRPr="00D45670">
              <w:rPr>
                <w:rFonts w:cs="Arial"/>
                <w:sz w:val="20"/>
              </w:rPr>
              <w:t>99,9</w:t>
            </w:r>
          </w:p>
        </w:tc>
        <w:tc>
          <w:tcPr>
            <w:tcW w:w="1890" w:type="dxa"/>
            <w:tcBorders>
              <w:top w:val="dotted" w:sz="4" w:space="0" w:color="auto"/>
              <w:left w:val="single" w:sz="6" w:space="0" w:color="auto"/>
              <w:bottom w:val="dotted" w:sz="4" w:space="0" w:color="auto"/>
              <w:right w:val="single" w:sz="6" w:space="0" w:color="000000"/>
            </w:tcBorders>
            <w:vAlign w:val="bottom"/>
          </w:tcPr>
          <w:p w14:paraId="3DDCFFC2" w14:textId="77777777" w:rsidR="00D45670" w:rsidRPr="00D45670" w:rsidRDefault="00D45670" w:rsidP="00B67D38">
            <w:pPr>
              <w:spacing w:before="40" w:line="240" w:lineRule="exact"/>
              <w:ind w:firstLine="0"/>
              <w:jc w:val="center"/>
              <w:rPr>
                <w:rFonts w:cs="Arial"/>
                <w:sz w:val="20"/>
              </w:rPr>
            </w:pPr>
            <w:r w:rsidRPr="00D45670">
              <w:rPr>
                <w:rFonts w:cs="Arial"/>
                <w:sz w:val="20"/>
              </w:rPr>
              <w:t>97,8</w:t>
            </w:r>
          </w:p>
        </w:tc>
        <w:tc>
          <w:tcPr>
            <w:tcW w:w="1749" w:type="dxa"/>
            <w:tcBorders>
              <w:top w:val="dotted" w:sz="4" w:space="0" w:color="auto"/>
              <w:left w:val="single" w:sz="6" w:space="0" w:color="000000"/>
              <w:bottom w:val="dotted" w:sz="4" w:space="0" w:color="auto"/>
              <w:right w:val="double" w:sz="6" w:space="0" w:color="auto"/>
            </w:tcBorders>
            <w:vAlign w:val="bottom"/>
          </w:tcPr>
          <w:p w14:paraId="624C9A67" w14:textId="77777777" w:rsidR="00D45670" w:rsidRPr="00D45670" w:rsidRDefault="00D45670" w:rsidP="00B67D38">
            <w:pPr>
              <w:spacing w:before="40" w:line="240" w:lineRule="exact"/>
              <w:ind w:firstLine="0"/>
              <w:jc w:val="center"/>
              <w:rPr>
                <w:rFonts w:cs="Arial"/>
                <w:sz w:val="20"/>
              </w:rPr>
            </w:pPr>
            <w:r w:rsidRPr="00D45670">
              <w:rPr>
                <w:rFonts w:cs="Arial"/>
                <w:sz w:val="20"/>
              </w:rPr>
              <w:t>97,8</w:t>
            </w:r>
          </w:p>
        </w:tc>
      </w:tr>
      <w:tr w:rsidR="00D45670" w:rsidRPr="00D45670" w14:paraId="1101E6BF" w14:textId="77777777" w:rsidTr="00D56A73">
        <w:trPr>
          <w:trHeight w:val="20"/>
        </w:trPr>
        <w:tc>
          <w:tcPr>
            <w:tcW w:w="2410" w:type="dxa"/>
            <w:tcBorders>
              <w:top w:val="dotted" w:sz="4" w:space="0" w:color="auto"/>
              <w:left w:val="double" w:sz="6" w:space="0" w:color="auto"/>
              <w:bottom w:val="dotted" w:sz="4" w:space="0" w:color="auto"/>
            </w:tcBorders>
            <w:vAlign w:val="bottom"/>
          </w:tcPr>
          <w:p w14:paraId="4CE4184A" w14:textId="77777777" w:rsidR="00D45670" w:rsidRPr="00D45670" w:rsidRDefault="00D45670" w:rsidP="00B67D38">
            <w:pPr>
              <w:spacing w:before="40" w:line="240" w:lineRule="exact"/>
              <w:ind w:left="57" w:firstLine="0"/>
              <w:jc w:val="left"/>
              <w:rPr>
                <w:rFonts w:cs="Arial"/>
                <w:sz w:val="20"/>
              </w:rPr>
            </w:pPr>
            <w:r w:rsidRPr="00D45670">
              <w:rPr>
                <w:rFonts w:cs="Arial"/>
                <w:sz w:val="20"/>
              </w:rPr>
              <w:t>Апрель</w:t>
            </w:r>
          </w:p>
        </w:tc>
        <w:tc>
          <w:tcPr>
            <w:tcW w:w="1417" w:type="dxa"/>
            <w:tcBorders>
              <w:top w:val="dotted" w:sz="4" w:space="0" w:color="auto"/>
              <w:left w:val="single" w:sz="6" w:space="0" w:color="auto"/>
              <w:bottom w:val="dotted" w:sz="4" w:space="0" w:color="auto"/>
              <w:right w:val="single" w:sz="6" w:space="0" w:color="auto"/>
            </w:tcBorders>
            <w:vAlign w:val="bottom"/>
          </w:tcPr>
          <w:p w14:paraId="6584AE31" w14:textId="77777777" w:rsidR="00D45670" w:rsidRPr="00D45670" w:rsidRDefault="00D45670" w:rsidP="00B67D38">
            <w:pPr>
              <w:spacing w:before="40" w:line="240" w:lineRule="exact"/>
              <w:ind w:firstLine="0"/>
              <w:jc w:val="center"/>
              <w:rPr>
                <w:rFonts w:cs="Arial"/>
                <w:sz w:val="20"/>
              </w:rPr>
            </w:pPr>
            <w:r w:rsidRPr="00D45670">
              <w:rPr>
                <w:rFonts w:cs="Arial"/>
                <w:sz w:val="20"/>
              </w:rPr>
              <w:t>102,6</w:t>
            </w:r>
          </w:p>
        </w:tc>
        <w:tc>
          <w:tcPr>
            <w:tcW w:w="1890" w:type="dxa"/>
            <w:tcBorders>
              <w:top w:val="dotted" w:sz="4" w:space="0" w:color="auto"/>
              <w:left w:val="nil"/>
              <w:bottom w:val="dotted" w:sz="4" w:space="0" w:color="auto"/>
            </w:tcBorders>
            <w:vAlign w:val="bottom"/>
          </w:tcPr>
          <w:p w14:paraId="2E1B6971" w14:textId="77777777" w:rsidR="00D45670" w:rsidRPr="00D45670" w:rsidRDefault="00D45670" w:rsidP="00B67D38">
            <w:pPr>
              <w:spacing w:before="40" w:line="240" w:lineRule="exact"/>
              <w:ind w:firstLine="0"/>
              <w:jc w:val="center"/>
              <w:rPr>
                <w:rFonts w:cs="Arial"/>
                <w:sz w:val="20"/>
              </w:rPr>
            </w:pPr>
            <w:r w:rsidRPr="00D45670">
              <w:rPr>
                <w:rFonts w:cs="Arial"/>
                <w:sz w:val="20"/>
              </w:rPr>
              <w:t>102,4</w:t>
            </w:r>
          </w:p>
        </w:tc>
        <w:tc>
          <w:tcPr>
            <w:tcW w:w="1890" w:type="dxa"/>
            <w:tcBorders>
              <w:top w:val="dotted" w:sz="4" w:space="0" w:color="auto"/>
              <w:left w:val="single" w:sz="6" w:space="0" w:color="auto"/>
              <w:bottom w:val="dotted" w:sz="4" w:space="0" w:color="auto"/>
              <w:right w:val="single" w:sz="6" w:space="0" w:color="000000"/>
            </w:tcBorders>
            <w:vAlign w:val="bottom"/>
          </w:tcPr>
          <w:p w14:paraId="6CA8CD25" w14:textId="77777777" w:rsidR="00D45670" w:rsidRPr="00D45670" w:rsidRDefault="00D45670" w:rsidP="00B67D38">
            <w:pPr>
              <w:spacing w:before="40" w:line="240" w:lineRule="exact"/>
              <w:ind w:firstLine="0"/>
              <w:jc w:val="center"/>
              <w:rPr>
                <w:rFonts w:cs="Arial"/>
                <w:sz w:val="20"/>
              </w:rPr>
            </w:pPr>
            <w:r w:rsidRPr="00D45670">
              <w:rPr>
                <w:rFonts w:cs="Arial"/>
                <w:sz w:val="20"/>
              </w:rPr>
              <w:t>106,2</w:t>
            </w:r>
          </w:p>
        </w:tc>
        <w:tc>
          <w:tcPr>
            <w:tcW w:w="1749" w:type="dxa"/>
            <w:tcBorders>
              <w:top w:val="dotted" w:sz="4" w:space="0" w:color="auto"/>
              <w:left w:val="single" w:sz="6" w:space="0" w:color="000000"/>
              <w:bottom w:val="dotted" w:sz="4" w:space="0" w:color="auto"/>
              <w:right w:val="double" w:sz="6" w:space="0" w:color="auto"/>
            </w:tcBorders>
            <w:vAlign w:val="bottom"/>
          </w:tcPr>
          <w:p w14:paraId="22D2EE04" w14:textId="77777777" w:rsidR="00D45670" w:rsidRPr="00D45670" w:rsidRDefault="00D45670" w:rsidP="00B67D38">
            <w:pPr>
              <w:spacing w:before="40" w:line="240" w:lineRule="exact"/>
              <w:ind w:firstLine="0"/>
              <w:jc w:val="center"/>
              <w:rPr>
                <w:rFonts w:cs="Arial"/>
                <w:sz w:val="20"/>
              </w:rPr>
            </w:pPr>
            <w:r w:rsidRPr="00D45670">
              <w:rPr>
                <w:rFonts w:cs="Arial"/>
                <w:sz w:val="20"/>
              </w:rPr>
              <w:t>112,0</w:t>
            </w:r>
          </w:p>
        </w:tc>
      </w:tr>
      <w:tr w:rsidR="00D45670" w:rsidRPr="00D45670" w14:paraId="01C53B53" w14:textId="77777777" w:rsidTr="00D56A73">
        <w:trPr>
          <w:trHeight w:val="20"/>
        </w:trPr>
        <w:tc>
          <w:tcPr>
            <w:tcW w:w="2410" w:type="dxa"/>
            <w:tcBorders>
              <w:top w:val="dotted" w:sz="4" w:space="0" w:color="auto"/>
              <w:left w:val="double" w:sz="6" w:space="0" w:color="auto"/>
              <w:bottom w:val="dotted" w:sz="4" w:space="0" w:color="auto"/>
            </w:tcBorders>
            <w:vAlign w:val="bottom"/>
          </w:tcPr>
          <w:p w14:paraId="10FDF851" w14:textId="77777777" w:rsidR="00D45670" w:rsidRPr="00D45670" w:rsidRDefault="00D45670" w:rsidP="00B67D38">
            <w:pPr>
              <w:spacing w:before="40" w:line="240" w:lineRule="exact"/>
              <w:ind w:left="57" w:firstLine="0"/>
              <w:jc w:val="left"/>
              <w:rPr>
                <w:rFonts w:cs="Arial"/>
                <w:sz w:val="20"/>
              </w:rPr>
            </w:pPr>
            <w:r w:rsidRPr="00D45670">
              <w:rPr>
                <w:rFonts w:cs="Arial"/>
                <w:sz w:val="20"/>
              </w:rPr>
              <w:t>Май</w:t>
            </w:r>
          </w:p>
        </w:tc>
        <w:tc>
          <w:tcPr>
            <w:tcW w:w="1417" w:type="dxa"/>
            <w:tcBorders>
              <w:top w:val="dotted" w:sz="4" w:space="0" w:color="auto"/>
              <w:left w:val="single" w:sz="6" w:space="0" w:color="auto"/>
              <w:bottom w:val="dotted" w:sz="4" w:space="0" w:color="auto"/>
              <w:right w:val="single" w:sz="6" w:space="0" w:color="auto"/>
            </w:tcBorders>
            <w:vAlign w:val="bottom"/>
          </w:tcPr>
          <w:p w14:paraId="7A2C077A" w14:textId="77777777" w:rsidR="00D45670" w:rsidRPr="00D45670" w:rsidRDefault="00D45670" w:rsidP="00B67D38">
            <w:pPr>
              <w:spacing w:before="40" w:line="240" w:lineRule="exact"/>
              <w:ind w:firstLine="0"/>
              <w:jc w:val="center"/>
              <w:rPr>
                <w:rFonts w:cs="Arial"/>
                <w:sz w:val="20"/>
              </w:rPr>
            </w:pPr>
            <w:r w:rsidRPr="00D45670">
              <w:rPr>
                <w:rFonts w:cs="Arial"/>
                <w:sz w:val="20"/>
              </w:rPr>
              <w:t>100,7</w:t>
            </w:r>
          </w:p>
        </w:tc>
        <w:tc>
          <w:tcPr>
            <w:tcW w:w="1890" w:type="dxa"/>
            <w:tcBorders>
              <w:top w:val="dotted" w:sz="4" w:space="0" w:color="auto"/>
              <w:left w:val="nil"/>
              <w:bottom w:val="dotted" w:sz="4" w:space="0" w:color="auto"/>
            </w:tcBorders>
            <w:vAlign w:val="bottom"/>
          </w:tcPr>
          <w:p w14:paraId="0627BB2D" w14:textId="77777777" w:rsidR="00D45670" w:rsidRPr="00D45670" w:rsidRDefault="00D45670" w:rsidP="00B67D38">
            <w:pPr>
              <w:spacing w:before="40" w:line="240" w:lineRule="exact"/>
              <w:ind w:firstLine="0"/>
              <w:jc w:val="center"/>
              <w:rPr>
                <w:rFonts w:cs="Arial"/>
                <w:sz w:val="20"/>
              </w:rPr>
            </w:pPr>
            <w:r w:rsidRPr="00D45670">
              <w:rPr>
                <w:rFonts w:cs="Arial"/>
                <w:sz w:val="20"/>
              </w:rPr>
              <w:t>100,5</w:t>
            </w:r>
          </w:p>
        </w:tc>
        <w:tc>
          <w:tcPr>
            <w:tcW w:w="1890" w:type="dxa"/>
            <w:tcBorders>
              <w:top w:val="dotted" w:sz="4" w:space="0" w:color="auto"/>
              <w:left w:val="single" w:sz="6" w:space="0" w:color="auto"/>
              <w:bottom w:val="dotted" w:sz="4" w:space="0" w:color="auto"/>
              <w:right w:val="single" w:sz="6" w:space="0" w:color="000000"/>
            </w:tcBorders>
            <w:vAlign w:val="bottom"/>
          </w:tcPr>
          <w:p w14:paraId="3D445762" w14:textId="77777777" w:rsidR="00D45670" w:rsidRPr="00D45670" w:rsidRDefault="00D45670" w:rsidP="00B67D38">
            <w:pPr>
              <w:spacing w:before="40" w:line="240" w:lineRule="exact"/>
              <w:ind w:firstLine="0"/>
              <w:jc w:val="center"/>
              <w:rPr>
                <w:rFonts w:cs="Arial"/>
                <w:sz w:val="20"/>
              </w:rPr>
            </w:pPr>
            <w:r w:rsidRPr="00D45670">
              <w:rPr>
                <w:rFonts w:cs="Arial"/>
                <w:sz w:val="20"/>
              </w:rPr>
              <w:t>104,9</w:t>
            </w:r>
          </w:p>
        </w:tc>
        <w:tc>
          <w:tcPr>
            <w:tcW w:w="1749" w:type="dxa"/>
            <w:tcBorders>
              <w:top w:val="dotted" w:sz="4" w:space="0" w:color="auto"/>
              <w:left w:val="single" w:sz="6" w:space="0" w:color="000000"/>
              <w:bottom w:val="dotted" w:sz="4" w:space="0" w:color="auto"/>
              <w:right w:val="double" w:sz="6" w:space="0" w:color="auto"/>
            </w:tcBorders>
            <w:vAlign w:val="bottom"/>
          </w:tcPr>
          <w:p w14:paraId="01D920A0" w14:textId="77777777" w:rsidR="00D45670" w:rsidRPr="00D45670" w:rsidRDefault="00D45670" w:rsidP="00B67D38">
            <w:pPr>
              <w:spacing w:before="40" w:line="240" w:lineRule="exact"/>
              <w:ind w:firstLine="0"/>
              <w:jc w:val="center"/>
              <w:rPr>
                <w:rFonts w:cs="Arial"/>
                <w:sz w:val="20"/>
              </w:rPr>
            </w:pPr>
            <w:r w:rsidRPr="00D45670">
              <w:rPr>
                <w:rFonts w:cs="Arial"/>
                <w:sz w:val="20"/>
              </w:rPr>
              <w:t>99,9</w:t>
            </w:r>
          </w:p>
        </w:tc>
      </w:tr>
      <w:tr w:rsidR="00D45670" w:rsidRPr="00D45670" w14:paraId="29BC3613" w14:textId="77777777" w:rsidTr="00D56A73">
        <w:trPr>
          <w:trHeight w:val="20"/>
        </w:trPr>
        <w:tc>
          <w:tcPr>
            <w:tcW w:w="2410" w:type="dxa"/>
            <w:tcBorders>
              <w:top w:val="dotted" w:sz="4" w:space="0" w:color="auto"/>
              <w:left w:val="double" w:sz="6" w:space="0" w:color="auto"/>
              <w:bottom w:val="dotted" w:sz="4" w:space="0" w:color="auto"/>
            </w:tcBorders>
            <w:vAlign w:val="bottom"/>
          </w:tcPr>
          <w:p w14:paraId="06817E2E" w14:textId="77777777" w:rsidR="00D45670" w:rsidRPr="00D45670" w:rsidRDefault="00D45670" w:rsidP="00B67D38">
            <w:pPr>
              <w:spacing w:before="40" w:line="240" w:lineRule="exact"/>
              <w:ind w:left="57" w:firstLine="0"/>
              <w:jc w:val="left"/>
              <w:rPr>
                <w:rFonts w:cs="Arial"/>
                <w:sz w:val="20"/>
              </w:rPr>
            </w:pPr>
            <w:r w:rsidRPr="00D45670">
              <w:rPr>
                <w:rFonts w:cs="Arial"/>
                <w:sz w:val="20"/>
              </w:rPr>
              <w:t>Июнь</w:t>
            </w:r>
          </w:p>
        </w:tc>
        <w:tc>
          <w:tcPr>
            <w:tcW w:w="1417" w:type="dxa"/>
            <w:tcBorders>
              <w:top w:val="dotted" w:sz="4" w:space="0" w:color="auto"/>
              <w:left w:val="single" w:sz="6" w:space="0" w:color="auto"/>
              <w:bottom w:val="dotted" w:sz="4" w:space="0" w:color="auto"/>
              <w:right w:val="single" w:sz="6" w:space="0" w:color="auto"/>
            </w:tcBorders>
            <w:vAlign w:val="bottom"/>
          </w:tcPr>
          <w:p w14:paraId="30D25677" w14:textId="77777777" w:rsidR="00D45670" w:rsidRPr="00D45670" w:rsidRDefault="00D45670" w:rsidP="00B67D38">
            <w:pPr>
              <w:spacing w:before="40" w:line="240" w:lineRule="exact"/>
              <w:ind w:firstLine="0"/>
              <w:jc w:val="center"/>
              <w:rPr>
                <w:rFonts w:cs="Arial"/>
                <w:sz w:val="20"/>
              </w:rPr>
            </w:pPr>
            <w:r w:rsidRPr="00D45670">
              <w:rPr>
                <w:rFonts w:cs="Arial"/>
                <w:sz w:val="20"/>
              </w:rPr>
              <w:t>101,1</w:t>
            </w:r>
          </w:p>
        </w:tc>
        <w:tc>
          <w:tcPr>
            <w:tcW w:w="1890" w:type="dxa"/>
            <w:tcBorders>
              <w:top w:val="dotted" w:sz="4" w:space="0" w:color="auto"/>
              <w:left w:val="nil"/>
              <w:bottom w:val="dotted" w:sz="4" w:space="0" w:color="auto"/>
            </w:tcBorders>
            <w:vAlign w:val="bottom"/>
          </w:tcPr>
          <w:p w14:paraId="104BE871" w14:textId="77777777" w:rsidR="00D45670" w:rsidRPr="00D45670" w:rsidRDefault="00D45670" w:rsidP="00B67D38">
            <w:pPr>
              <w:spacing w:before="40" w:line="240" w:lineRule="exact"/>
              <w:ind w:firstLine="0"/>
              <w:jc w:val="center"/>
              <w:rPr>
                <w:rFonts w:cs="Arial"/>
                <w:sz w:val="20"/>
              </w:rPr>
            </w:pPr>
            <w:r w:rsidRPr="00D45670">
              <w:rPr>
                <w:rFonts w:cs="Arial"/>
                <w:sz w:val="20"/>
              </w:rPr>
              <w:t>101,0</w:t>
            </w:r>
          </w:p>
        </w:tc>
        <w:tc>
          <w:tcPr>
            <w:tcW w:w="1890" w:type="dxa"/>
            <w:tcBorders>
              <w:top w:val="dotted" w:sz="4" w:space="0" w:color="auto"/>
              <w:left w:val="single" w:sz="6" w:space="0" w:color="auto"/>
              <w:bottom w:val="dotted" w:sz="4" w:space="0" w:color="auto"/>
              <w:right w:val="single" w:sz="6" w:space="0" w:color="000000"/>
            </w:tcBorders>
            <w:vAlign w:val="bottom"/>
          </w:tcPr>
          <w:p w14:paraId="4B20EF36" w14:textId="77777777" w:rsidR="00D45670" w:rsidRPr="00D45670" w:rsidRDefault="00D45670" w:rsidP="00B67D38">
            <w:pPr>
              <w:spacing w:before="40" w:line="240" w:lineRule="exact"/>
              <w:ind w:firstLine="0"/>
              <w:jc w:val="center"/>
              <w:rPr>
                <w:rFonts w:cs="Arial"/>
                <w:sz w:val="20"/>
              </w:rPr>
            </w:pPr>
            <w:r w:rsidRPr="00D45670">
              <w:rPr>
                <w:rFonts w:cs="Arial"/>
                <w:sz w:val="20"/>
              </w:rPr>
              <w:t>103,0</w:t>
            </w:r>
          </w:p>
        </w:tc>
        <w:tc>
          <w:tcPr>
            <w:tcW w:w="1749" w:type="dxa"/>
            <w:tcBorders>
              <w:top w:val="dotted" w:sz="4" w:space="0" w:color="auto"/>
              <w:left w:val="single" w:sz="6" w:space="0" w:color="000000"/>
              <w:bottom w:val="dotted" w:sz="4" w:space="0" w:color="auto"/>
              <w:right w:val="double" w:sz="6" w:space="0" w:color="auto"/>
            </w:tcBorders>
            <w:vAlign w:val="bottom"/>
          </w:tcPr>
          <w:p w14:paraId="4985B6A2" w14:textId="77777777" w:rsidR="00D45670" w:rsidRPr="00D45670" w:rsidRDefault="00D45670" w:rsidP="00B67D38">
            <w:pPr>
              <w:spacing w:before="40" w:line="240" w:lineRule="exact"/>
              <w:ind w:firstLine="0"/>
              <w:jc w:val="center"/>
              <w:rPr>
                <w:rFonts w:cs="Arial"/>
                <w:sz w:val="20"/>
              </w:rPr>
            </w:pPr>
            <w:r w:rsidRPr="00D45670">
              <w:rPr>
                <w:rFonts w:cs="Arial"/>
                <w:sz w:val="20"/>
              </w:rPr>
              <w:t>100,8</w:t>
            </w:r>
          </w:p>
        </w:tc>
      </w:tr>
      <w:tr w:rsidR="00D45670" w:rsidRPr="00D45670" w14:paraId="05C7A5C6" w14:textId="77777777" w:rsidTr="00D56A73">
        <w:trPr>
          <w:trHeight w:val="20"/>
        </w:trPr>
        <w:tc>
          <w:tcPr>
            <w:tcW w:w="2410" w:type="dxa"/>
            <w:tcBorders>
              <w:top w:val="dotted" w:sz="4" w:space="0" w:color="auto"/>
              <w:left w:val="double" w:sz="6" w:space="0" w:color="auto"/>
              <w:bottom w:val="dotted" w:sz="4" w:space="0" w:color="auto"/>
            </w:tcBorders>
            <w:vAlign w:val="bottom"/>
          </w:tcPr>
          <w:p w14:paraId="34734CD9" w14:textId="77777777" w:rsidR="00D45670" w:rsidRPr="00D45670" w:rsidRDefault="00D45670" w:rsidP="00B67D38">
            <w:pPr>
              <w:spacing w:before="40" w:line="240" w:lineRule="exact"/>
              <w:ind w:left="57" w:firstLine="0"/>
              <w:jc w:val="left"/>
              <w:rPr>
                <w:rFonts w:cs="Arial"/>
                <w:sz w:val="20"/>
              </w:rPr>
            </w:pPr>
            <w:r w:rsidRPr="00D45670">
              <w:rPr>
                <w:rFonts w:cs="Arial"/>
                <w:sz w:val="20"/>
              </w:rPr>
              <w:t>Июль</w:t>
            </w:r>
          </w:p>
        </w:tc>
        <w:tc>
          <w:tcPr>
            <w:tcW w:w="1417" w:type="dxa"/>
            <w:tcBorders>
              <w:top w:val="dotted" w:sz="4" w:space="0" w:color="auto"/>
              <w:left w:val="single" w:sz="6" w:space="0" w:color="auto"/>
              <w:bottom w:val="dotted" w:sz="4" w:space="0" w:color="auto"/>
              <w:right w:val="single" w:sz="6" w:space="0" w:color="auto"/>
            </w:tcBorders>
            <w:vAlign w:val="bottom"/>
          </w:tcPr>
          <w:p w14:paraId="4657E16C" w14:textId="77777777" w:rsidR="00D45670" w:rsidRPr="00D45670" w:rsidRDefault="00D45670" w:rsidP="00B67D38">
            <w:pPr>
              <w:spacing w:before="40" w:line="240" w:lineRule="exact"/>
              <w:ind w:firstLine="0"/>
              <w:jc w:val="center"/>
              <w:rPr>
                <w:rFonts w:cs="Arial"/>
                <w:sz w:val="20"/>
              </w:rPr>
            </w:pPr>
            <w:r w:rsidRPr="00D45670">
              <w:rPr>
                <w:rFonts w:cs="Arial"/>
                <w:sz w:val="20"/>
              </w:rPr>
              <w:t>101,5</w:t>
            </w:r>
          </w:p>
        </w:tc>
        <w:tc>
          <w:tcPr>
            <w:tcW w:w="1890" w:type="dxa"/>
            <w:tcBorders>
              <w:top w:val="dotted" w:sz="4" w:space="0" w:color="auto"/>
              <w:left w:val="nil"/>
              <w:bottom w:val="dotted" w:sz="4" w:space="0" w:color="auto"/>
            </w:tcBorders>
            <w:vAlign w:val="bottom"/>
          </w:tcPr>
          <w:p w14:paraId="346FB5BD" w14:textId="77777777" w:rsidR="00D45670" w:rsidRPr="00D45670" w:rsidRDefault="00D45670" w:rsidP="00B67D38">
            <w:pPr>
              <w:spacing w:before="40" w:line="240" w:lineRule="exact"/>
              <w:ind w:firstLine="0"/>
              <w:jc w:val="center"/>
              <w:rPr>
                <w:rFonts w:cs="Arial"/>
                <w:sz w:val="20"/>
              </w:rPr>
            </w:pPr>
            <w:r w:rsidRPr="00D45670">
              <w:rPr>
                <w:rFonts w:cs="Arial"/>
                <w:sz w:val="20"/>
              </w:rPr>
              <w:t>101,6</w:t>
            </w:r>
          </w:p>
        </w:tc>
        <w:tc>
          <w:tcPr>
            <w:tcW w:w="1890" w:type="dxa"/>
            <w:tcBorders>
              <w:top w:val="dotted" w:sz="4" w:space="0" w:color="auto"/>
              <w:left w:val="single" w:sz="6" w:space="0" w:color="auto"/>
              <w:bottom w:val="dotted" w:sz="4" w:space="0" w:color="auto"/>
              <w:right w:val="single" w:sz="6" w:space="0" w:color="000000"/>
            </w:tcBorders>
            <w:vAlign w:val="bottom"/>
          </w:tcPr>
          <w:p w14:paraId="3C9BF4C5" w14:textId="77777777" w:rsidR="00D45670" w:rsidRPr="00D45670" w:rsidRDefault="00D45670" w:rsidP="00B67D38">
            <w:pPr>
              <w:spacing w:before="40" w:line="240" w:lineRule="exact"/>
              <w:ind w:firstLine="0"/>
              <w:jc w:val="center"/>
              <w:rPr>
                <w:rFonts w:cs="Arial"/>
                <w:sz w:val="20"/>
              </w:rPr>
            </w:pPr>
            <w:r w:rsidRPr="00D45670">
              <w:rPr>
                <w:rFonts w:cs="Arial"/>
                <w:sz w:val="20"/>
              </w:rPr>
              <w:t>102,1</w:t>
            </w:r>
          </w:p>
        </w:tc>
        <w:tc>
          <w:tcPr>
            <w:tcW w:w="1749" w:type="dxa"/>
            <w:tcBorders>
              <w:top w:val="dotted" w:sz="4" w:space="0" w:color="auto"/>
              <w:left w:val="single" w:sz="6" w:space="0" w:color="000000"/>
              <w:bottom w:val="dotted" w:sz="4" w:space="0" w:color="auto"/>
              <w:right w:val="double" w:sz="6" w:space="0" w:color="auto"/>
            </w:tcBorders>
            <w:vAlign w:val="bottom"/>
          </w:tcPr>
          <w:p w14:paraId="4609ECA1" w14:textId="77777777" w:rsidR="00D45670" w:rsidRPr="00D45670" w:rsidRDefault="00D45670" w:rsidP="00B67D38">
            <w:pPr>
              <w:spacing w:before="40" w:line="240" w:lineRule="exact"/>
              <w:ind w:firstLine="0"/>
              <w:jc w:val="center"/>
              <w:rPr>
                <w:rFonts w:cs="Arial"/>
                <w:sz w:val="20"/>
              </w:rPr>
            </w:pPr>
            <w:r w:rsidRPr="00D45670">
              <w:rPr>
                <w:rFonts w:cs="Arial"/>
                <w:sz w:val="20"/>
              </w:rPr>
              <w:t>99,4</w:t>
            </w:r>
          </w:p>
        </w:tc>
      </w:tr>
      <w:tr w:rsidR="00D45670" w:rsidRPr="00D45670" w14:paraId="69323450" w14:textId="77777777" w:rsidTr="00D56A73">
        <w:trPr>
          <w:trHeight w:val="20"/>
        </w:trPr>
        <w:tc>
          <w:tcPr>
            <w:tcW w:w="2410" w:type="dxa"/>
            <w:tcBorders>
              <w:top w:val="dotted" w:sz="4" w:space="0" w:color="auto"/>
              <w:left w:val="double" w:sz="6" w:space="0" w:color="auto"/>
              <w:bottom w:val="dotted" w:sz="4" w:space="0" w:color="auto"/>
            </w:tcBorders>
            <w:vAlign w:val="bottom"/>
          </w:tcPr>
          <w:p w14:paraId="572F42C4" w14:textId="77777777" w:rsidR="00D45670" w:rsidRPr="00D45670" w:rsidRDefault="00D45670" w:rsidP="00B67D38">
            <w:pPr>
              <w:spacing w:before="40" w:line="240" w:lineRule="exact"/>
              <w:ind w:left="57" w:firstLine="0"/>
              <w:jc w:val="left"/>
              <w:rPr>
                <w:rFonts w:cs="Arial"/>
                <w:sz w:val="20"/>
              </w:rPr>
            </w:pPr>
            <w:r w:rsidRPr="00D45670">
              <w:rPr>
                <w:rFonts w:cs="Arial"/>
                <w:sz w:val="20"/>
              </w:rPr>
              <w:t>Август</w:t>
            </w:r>
          </w:p>
        </w:tc>
        <w:tc>
          <w:tcPr>
            <w:tcW w:w="1417" w:type="dxa"/>
            <w:tcBorders>
              <w:top w:val="dotted" w:sz="4" w:space="0" w:color="auto"/>
              <w:left w:val="single" w:sz="6" w:space="0" w:color="auto"/>
              <w:bottom w:val="dotted" w:sz="4" w:space="0" w:color="auto"/>
              <w:right w:val="single" w:sz="6" w:space="0" w:color="auto"/>
            </w:tcBorders>
            <w:vAlign w:val="bottom"/>
          </w:tcPr>
          <w:p w14:paraId="4B214EFD" w14:textId="77777777" w:rsidR="00D45670" w:rsidRPr="00D45670" w:rsidRDefault="00D45670" w:rsidP="00B67D38">
            <w:pPr>
              <w:spacing w:before="40" w:line="240" w:lineRule="exact"/>
              <w:ind w:firstLine="0"/>
              <w:jc w:val="center"/>
              <w:rPr>
                <w:rFonts w:cs="Arial"/>
                <w:sz w:val="20"/>
              </w:rPr>
            </w:pPr>
            <w:r w:rsidRPr="00D45670">
              <w:rPr>
                <w:rFonts w:cs="Arial"/>
                <w:sz w:val="20"/>
              </w:rPr>
              <w:t>98,3</w:t>
            </w:r>
          </w:p>
        </w:tc>
        <w:tc>
          <w:tcPr>
            <w:tcW w:w="1890" w:type="dxa"/>
            <w:tcBorders>
              <w:top w:val="dotted" w:sz="4" w:space="0" w:color="auto"/>
              <w:left w:val="nil"/>
              <w:bottom w:val="dotted" w:sz="4" w:space="0" w:color="auto"/>
            </w:tcBorders>
            <w:vAlign w:val="bottom"/>
          </w:tcPr>
          <w:p w14:paraId="57E02E6E" w14:textId="77777777" w:rsidR="00D45670" w:rsidRPr="00D45670" w:rsidRDefault="00D45670" w:rsidP="00B67D38">
            <w:pPr>
              <w:spacing w:before="40" w:line="240" w:lineRule="exact"/>
              <w:ind w:firstLine="0"/>
              <w:jc w:val="center"/>
              <w:rPr>
                <w:rFonts w:cs="Arial"/>
                <w:sz w:val="20"/>
              </w:rPr>
            </w:pPr>
            <w:r w:rsidRPr="00D45670">
              <w:rPr>
                <w:rFonts w:cs="Arial"/>
                <w:sz w:val="20"/>
              </w:rPr>
              <w:t>98,0</w:t>
            </w:r>
          </w:p>
        </w:tc>
        <w:tc>
          <w:tcPr>
            <w:tcW w:w="1890" w:type="dxa"/>
            <w:tcBorders>
              <w:top w:val="dotted" w:sz="4" w:space="0" w:color="auto"/>
              <w:left w:val="single" w:sz="6" w:space="0" w:color="auto"/>
              <w:bottom w:val="dotted" w:sz="4" w:space="0" w:color="auto"/>
              <w:right w:val="single" w:sz="6" w:space="0" w:color="000000"/>
            </w:tcBorders>
            <w:vAlign w:val="bottom"/>
          </w:tcPr>
          <w:p w14:paraId="4E6208BA" w14:textId="77777777" w:rsidR="00D45670" w:rsidRPr="00D45670" w:rsidRDefault="00D45670" w:rsidP="00B67D38">
            <w:pPr>
              <w:spacing w:before="40" w:line="240" w:lineRule="exact"/>
              <w:ind w:firstLine="0"/>
              <w:jc w:val="center"/>
              <w:rPr>
                <w:rFonts w:cs="Arial"/>
                <w:sz w:val="20"/>
              </w:rPr>
            </w:pPr>
            <w:r w:rsidRPr="00D45670">
              <w:rPr>
                <w:rFonts w:cs="Arial"/>
                <w:sz w:val="20"/>
              </w:rPr>
              <w:t>106,0</w:t>
            </w:r>
          </w:p>
        </w:tc>
        <w:tc>
          <w:tcPr>
            <w:tcW w:w="1749" w:type="dxa"/>
            <w:tcBorders>
              <w:top w:val="dotted" w:sz="4" w:space="0" w:color="auto"/>
              <w:left w:val="single" w:sz="6" w:space="0" w:color="000000"/>
              <w:bottom w:val="dotted" w:sz="4" w:space="0" w:color="auto"/>
              <w:right w:val="double" w:sz="6" w:space="0" w:color="auto"/>
            </w:tcBorders>
            <w:vAlign w:val="bottom"/>
          </w:tcPr>
          <w:p w14:paraId="21F5AE73" w14:textId="77777777" w:rsidR="00D45670" w:rsidRPr="00D45670" w:rsidRDefault="00D45670" w:rsidP="00B67D38">
            <w:pPr>
              <w:spacing w:before="40" w:line="240" w:lineRule="exact"/>
              <w:ind w:firstLine="0"/>
              <w:jc w:val="center"/>
              <w:rPr>
                <w:rFonts w:cs="Arial"/>
                <w:sz w:val="20"/>
              </w:rPr>
            </w:pPr>
            <w:r w:rsidRPr="00D45670">
              <w:rPr>
                <w:rFonts w:cs="Arial"/>
                <w:sz w:val="20"/>
              </w:rPr>
              <w:t>92,1</w:t>
            </w:r>
          </w:p>
        </w:tc>
      </w:tr>
      <w:tr w:rsidR="00D45670" w:rsidRPr="00D45670" w14:paraId="7A0D5AA3" w14:textId="77777777" w:rsidTr="00D56A73">
        <w:trPr>
          <w:trHeight w:val="20"/>
        </w:trPr>
        <w:tc>
          <w:tcPr>
            <w:tcW w:w="2410" w:type="dxa"/>
            <w:tcBorders>
              <w:top w:val="dotted" w:sz="4" w:space="0" w:color="auto"/>
              <w:left w:val="double" w:sz="6" w:space="0" w:color="auto"/>
              <w:bottom w:val="dotted" w:sz="4" w:space="0" w:color="auto"/>
            </w:tcBorders>
            <w:vAlign w:val="bottom"/>
          </w:tcPr>
          <w:p w14:paraId="460DC64A" w14:textId="77777777" w:rsidR="00D45670" w:rsidRPr="00D45670" w:rsidRDefault="00D45670" w:rsidP="00B67D38">
            <w:pPr>
              <w:spacing w:before="40" w:line="240" w:lineRule="exact"/>
              <w:ind w:left="57" w:firstLine="0"/>
              <w:jc w:val="left"/>
              <w:rPr>
                <w:rFonts w:cs="Arial"/>
                <w:sz w:val="20"/>
              </w:rPr>
            </w:pPr>
            <w:r w:rsidRPr="00D45670">
              <w:rPr>
                <w:rFonts w:cs="Arial"/>
                <w:sz w:val="20"/>
              </w:rPr>
              <w:t>Сентябрь</w:t>
            </w:r>
          </w:p>
        </w:tc>
        <w:tc>
          <w:tcPr>
            <w:tcW w:w="1417" w:type="dxa"/>
            <w:tcBorders>
              <w:top w:val="dotted" w:sz="4" w:space="0" w:color="auto"/>
              <w:left w:val="single" w:sz="6" w:space="0" w:color="auto"/>
              <w:bottom w:val="dotted" w:sz="4" w:space="0" w:color="auto"/>
              <w:right w:val="single" w:sz="6" w:space="0" w:color="auto"/>
            </w:tcBorders>
            <w:vAlign w:val="bottom"/>
          </w:tcPr>
          <w:p w14:paraId="197CEDEF" w14:textId="77777777" w:rsidR="00D45670" w:rsidRPr="00D45670" w:rsidRDefault="00D45670" w:rsidP="00B67D38">
            <w:pPr>
              <w:spacing w:before="40" w:line="240" w:lineRule="exact"/>
              <w:ind w:firstLine="0"/>
              <w:jc w:val="center"/>
              <w:rPr>
                <w:rFonts w:cs="Arial"/>
                <w:sz w:val="20"/>
              </w:rPr>
            </w:pPr>
            <w:r w:rsidRPr="00D45670">
              <w:rPr>
                <w:rFonts w:cs="Arial"/>
                <w:sz w:val="20"/>
              </w:rPr>
              <w:t>102,1</w:t>
            </w:r>
          </w:p>
        </w:tc>
        <w:tc>
          <w:tcPr>
            <w:tcW w:w="1890" w:type="dxa"/>
            <w:tcBorders>
              <w:top w:val="dotted" w:sz="4" w:space="0" w:color="auto"/>
              <w:left w:val="nil"/>
              <w:bottom w:val="dotted" w:sz="4" w:space="0" w:color="auto"/>
            </w:tcBorders>
            <w:vAlign w:val="bottom"/>
          </w:tcPr>
          <w:p w14:paraId="68C0B6A0" w14:textId="77777777" w:rsidR="00D45670" w:rsidRPr="00D45670" w:rsidRDefault="00D45670" w:rsidP="00B67D38">
            <w:pPr>
              <w:spacing w:before="40" w:line="240" w:lineRule="exact"/>
              <w:ind w:firstLine="0"/>
              <w:jc w:val="center"/>
              <w:rPr>
                <w:rFonts w:cs="Arial"/>
                <w:sz w:val="20"/>
              </w:rPr>
            </w:pPr>
            <w:r w:rsidRPr="00D45670">
              <w:rPr>
                <w:rFonts w:cs="Arial"/>
                <w:sz w:val="20"/>
              </w:rPr>
              <w:t>102,7</w:t>
            </w:r>
          </w:p>
        </w:tc>
        <w:tc>
          <w:tcPr>
            <w:tcW w:w="1890" w:type="dxa"/>
            <w:tcBorders>
              <w:top w:val="dotted" w:sz="4" w:space="0" w:color="auto"/>
              <w:left w:val="single" w:sz="6" w:space="0" w:color="auto"/>
              <w:bottom w:val="dotted" w:sz="4" w:space="0" w:color="auto"/>
              <w:right w:val="single" w:sz="6" w:space="0" w:color="000000"/>
            </w:tcBorders>
            <w:vAlign w:val="bottom"/>
          </w:tcPr>
          <w:p w14:paraId="442AF8EF" w14:textId="77777777" w:rsidR="00D45670" w:rsidRPr="00D45670" w:rsidRDefault="00D45670" w:rsidP="00B67D38">
            <w:pPr>
              <w:spacing w:before="40" w:line="240" w:lineRule="exact"/>
              <w:ind w:firstLine="0"/>
              <w:jc w:val="center"/>
              <w:rPr>
                <w:rFonts w:cs="Arial"/>
                <w:sz w:val="20"/>
              </w:rPr>
            </w:pPr>
            <w:r w:rsidRPr="00D45670">
              <w:rPr>
                <w:rFonts w:cs="Arial"/>
                <w:sz w:val="20"/>
              </w:rPr>
              <w:t>89,3</w:t>
            </w:r>
          </w:p>
        </w:tc>
        <w:tc>
          <w:tcPr>
            <w:tcW w:w="1749" w:type="dxa"/>
            <w:tcBorders>
              <w:top w:val="dotted" w:sz="4" w:space="0" w:color="auto"/>
              <w:left w:val="single" w:sz="6" w:space="0" w:color="000000"/>
              <w:bottom w:val="dotted" w:sz="4" w:space="0" w:color="auto"/>
              <w:right w:val="double" w:sz="6" w:space="0" w:color="auto"/>
            </w:tcBorders>
            <w:vAlign w:val="bottom"/>
          </w:tcPr>
          <w:p w14:paraId="3F9CB660" w14:textId="77777777" w:rsidR="00D45670" w:rsidRPr="00D45670" w:rsidRDefault="00D45670" w:rsidP="00B67D38">
            <w:pPr>
              <w:spacing w:before="40" w:line="240" w:lineRule="exact"/>
              <w:ind w:firstLine="0"/>
              <w:jc w:val="center"/>
              <w:rPr>
                <w:rFonts w:cs="Arial"/>
                <w:sz w:val="20"/>
              </w:rPr>
            </w:pPr>
            <w:r w:rsidRPr="00D45670">
              <w:rPr>
                <w:rFonts w:cs="Arial"/>
                <w:sz w:val="20"/>
              </w:rPr>
              <w:t>88,7</w:t>
            </w:r>
          </w:p>
        </w:tc>
      </w:tr>
      <w:tr w:rsidR="00D45670" w:rsidRPr="00D45670" w14:paraId="74C0FB88" w14:textId="77777777" w:rsidTr="00D56A73">
        <w:trPr>
          <w:trHeight w:val="20"/>
        </w:trPr>
        <w:tc>
          <w:tcPr>
            <w:tcW w:w="2410" w:type="dxa"/>
            <w:tcBorders>
              <w:top w:val="dotted" w:sz="4" w:space="0" w:color="auto"/>
              <w:left w:val="double" w:sz="6" w:space="0" w:color="auto"/>
              <w:bottom w:val="dotted" w:sz="4" w:space="0" w:color="auto"/>
            </w:tcBorders>
            <w:vAlign w:val="bottom"/>
          </w:tcPr>
          <w:p w14:paraId="6D5B1047" w14:textId="77777777" w:rsidR="00D45670" w:rsidRPr="00D45670" w:rsidRDefault="00D45670" w:rsidP="00B67D38">
            <w:pPr>
              <w:spacing w:before="40" w:line="240" w:lineRule="exact"/>
              <w:ind w:left="57" w:firstLine="0"/>
              <w:jc w:val="left"/>
              <w:rPr>
                <w:rFonts w:cs="Arial"/>
                <w:sz w:val="20"/>
              </w:rPr>
            </w:pPr>
            <w:r w:rsidRPr="00D45670">
              <w:rPr>
                <w:rFonts w:cs="Arial"/>
                <w:sz w:val="20"/>
              </w:rPr>
              <w:t>Октябрь</w:t>
            </w:r>
          </w:p>
        </w:tc>
        <w:tc>
          <w:tcPr>
            <w:tcW w:w="1417" w:type="dxa"/>
            <w:tcBorders>
              <w:top w:val="dotted" w:sz="4" w:space="0" w:color="auto"/>
              <w:left w:val="single" w:sz="6" w:space="0" w:color="auto"/>
              <w:bottom w:val="dotted" w:sz="4" w:space="0" w:color="auto"/>
              <w:right w:val="single" w:sz="6" w:space="0" w:color="auto"/>
            </w:tcBorders>
            <w:vAlign w:val="bottom"/>
          </w:tcPr>
          <w:p w14:paraId="598C77BE" w14:textId="77777777" w:rsidR="00D45670" w:rsidRPr="00D45670" w:rsidRDefault="00D45670" w:rsidP="00B67D38">
            <w:pPr>
              <w:spacing w:before="40" w:line="240" w:lineRule="exact"/>
              <w:ind w:firstLine="0"/>
              <w:jc w:val="center"/>
              <w:rPr>
                <w:rFonts w:cs="Arial"/>
                <w:sz w:val="20"/>
              </w:rPr>
            </w:pPr>
            <w:r w:rsidRPr="00D45670">
              <w:rPr>
                <w:rFonts w:cs="Arial"/>
                <w:sz w:val="20"/>
              </w:rPr>
              <w:t>101,2</w:t>
            </w:r>
          </w:p>
        </w:tc>
        <w:tc>
          <w:tcPr>
            <w:tcW w:w="1890" w:type="dxa"/>
            <w:tcBorders>
              <w:top w:val="dotted" w:sz="4" w:space="0" w:color="auto"/>
              <w:left w:val="nil"/>
              <w:bottom w:val="dotted" w:sz="4" w:space="0" w:color="auto"/>
            </w:tcBorders>
            <w:vAlign w:val="bottom"/>
          </w:tcPr>
          <w:p w14:paraId="7CDA88EA" w14:textId="77777777" w:rsidR="00D45670" w:rsidRPr="00D45670" w:rsidRDefault="00D45670" w:rsidP="00B67D38">
            <w:pPr>
              <w:spacing w:before="40" w:line="240" w:lineRule="exact"/>
              <w:ind w:firstLine="0"/>
              <w:jc w:val="center"/>
              <w:rPr>
                <w:rFonts w:cs="Arial"/>
                <w:sz w:val="20"/>
              </w:rPr>
            </w:pPr>
            <w:r w:rsidRPr="00D45670">
              <w:rPr>
                <w:rFonts w:cs="Arial"/>
                <w:sz w:val="20"/>
              </w:rPr>
              <w:t>101,3</w:t>
            </w:r>
          </w:p>
        </w:tc>
        <w:tc>
          <w:tcPr>
            <w:tcW w:w="1890" w:type="dxa"/>
            <w:tcBorders>
              <w:top w:val="dotted" w:sz="4" w:space="0" w:color="auto"/>
              <w:left w:val="single" w:sz="6" w:space="0" w:color="auto"/>
              <w:bottom w:val="dotted" w:sz="4" w:space="0" w:color="auto"/>
              <w:right w:val="single" w:sz="6" w:space="0" w:color="000000"/>
            </w:tcBorders>
            <w:vAlign w:val="bottom"/>
          </w:tcPr>
          <w:p w14:paraId="66C3717E" w14:textId="77777777" w:rsidR="00D45670" w:rsidRPr="00D45670" w:rsidRDefault="00D45670" w:rsidP="00B67D38">
            <w:pPr>
              <w:spacing w:before="40" w:line="240" w:lineRule="exact"/>
              <w:ind w:firstLine="0"/>
              <w:jc w:val="center"/>
              <w:rPr>
                <w:rFonts w:cs="Arial"/>
                <w:sz w:val="20"/>
              </w:rPr>
            </w:pPr>
            <w:r w:rsidRPr="00D45670">
              <w:rPr>
                <w:rFonts w:cs="Arial"/>
                <w:sz w:val="20"/>
              </w:rPr>
              <w:t>98,4</w:t>
            </w:r>
          </w:p>
        </w:tc>
        <w:tc>
          <w:tcPr>
            <w:tcW w:w="1749" w:type="dxa"/>
            <w:tcBorders>
              <w:top w:val="dotted" w:sz="4" w:space="0" w:color="auto"/>
              <w:left w:val="single" w:sz="6" w:space="0" w:color="000000"/>
              <w:bottom w:val="dotted" w:sz="4" w:space="0" w:color="auto"/>
              <w:right w:val="double" w:sz="6" w:space="0" w:color="auto"/>
            </w:tcBorders>
            <w:vAlign w:val="bottom"/>
          </w:tcPr>
          <w:p w14:paraId="72E5CB9B" w14:textId="77777777" w:rsidR="00D45670" w:rsidRPr="00D45670" w:rsidRDefault="00D45670" w:rsidP="00B67D38">
            <w:pPr>
              <w:spacing w:before="40" w:line="240" w:lineRule="exact"/>
              <w:ind w:firstLine="0"/>
              <w:jc w:val="center"/>
              <w:rPr>
                <w:rFonts w:cs="Arial"/>
                <w:sz w:val="20"/>
              </w:rPr>
            </w:pPr>
            <w:r w:rsidRPr="00D45670">
              <w:rPr>
                <w:rFonts w:cs="Arial"/>
                <w:sz w:val="20"/>
              </w:rPr>
              <w:t>100,0</w:t>
            </w:r>
          </w:p>
        </w:tc>
      </w:tr>
      <w:tr w:rsidR="00D45670" w:rsidRPr="00D45670" w14:paraId="6445F193" w14:textId="77777777" w:rsidTr="00D56A73">
        <w:trPr>
          <w:trHeight w:val="20"/>
        </w:trPr>
        <w:tc>
          <w:tcPr>
            <w:tcW w:w="2410" w:type="dxa"/>
            <w:tcBorders>
              <w:top w:val="dotted" w:sz="4" w:space="0" w:color="auto"/>
              <w:left w:val="double" w:sz="6" w:space="0" w:color="auto"/>
              <w:bottom w:val="dotted" w:sz="4" w:space="0" w:color="auto"/>
            </w:tcBorders>
            <w:vAlign w:val="bottom"/>
          </w:tcPr>
          <w:p w14:paraId="2A7E84C6" w14:textId="77777777" w:rsidR="00D45670" w:rsidRPr="00D45670" w:rsidRDefault="00D45670" w:rsidP="00B67D38">
            <w:pPr>
              <w:spacing w:before="40" w:line="240" w:lineRule="exact"/>
              <w:ind w:left="57" w:firstLine="0"/>
              <w:jc w:val="left"/>
              <w:rPr>
                <w:rFonts w:cs="Arial"/>
                <w:sz w:val="20"/>
              </w:rPr>
            </w:pPr>
            <w:r w:rsidRPr="00D45670">
              <w:rPr>
                <w:rFonts w:cs="Arial"/>
                <w:sz w:val="20"/>
              </w:rPr>
              <w:t>Ноябрь</w:t>
            </w:r>
          </w:p>
        </w:tc>
        <w:tc>
          <w:tcPr>
            <w:tcW w:w="1417" w:type="dxa"/>
            <w:tcBorders>
              <w:top w:val="dotted" w:sz="4" w:space="0" w:color="auto"/>
              <w:left w:val="single" w:sz="6" w:space="0" w:color="auto"/>
              <w:bottom w:val="dotted" w:sz="4" w:space="0" w:color="auto"/>
              <w:right w:val="single" w:sz="6" w:space="0" w:color="auto"/>
            </w:tcBorders>
            <w:vAlign w:val="bottom"/>
          </w:tcPr>
          <w:p w14:paraId="52B856DA" w14:textId="77777777" w:rsidR="00D45670" w:rsidRPr="00D45670" w:rsidRDefault="00D45670" w:rsidP="00B67D38">
            <w:pPr>
              <w:spacing w:before="40" w:line="240" w:lineRule="exact"/>
              <w:ind w:firstLine="0"/>
              <w:jc w:val="center"/>
              <w:rPr>
                <w:rFonts w:cs="Arial"/>
                <w:sz w:val="20"/>
              </w:rPr>
            </w:pPr>
            <w:r w:rsidRPr="00D45670">
              <w:rPr>
                <w:rFonts w:cs="Arial"/>
                <w:sz w:val="20"/>
              </w:rPr>
              <w:t>103,1</w:t>
            </w:r>
          </w:p>
        </w:tc>
        <w:tc>
          <w:tcPr>
            <w:tcW w:w="1890" w:type="dxa"/>
            <w:tcBorders>
              <w:top w:val="dotted" w:sz="4" w:space="0" w:color="auto"/>
              <w:left w:val="nil"/>
              <w:bottom w:val="dotted" w:sz="4" w:space="0" w:color="auto"/>
            </w:tcBorders>
            <w:vAlign w:val="bottom"/>
          </w:tcPr>
          <w:p w14:paraId="04E8C882" w14:textId="77777777" w:rsidR="00D45670" w:rsidRPr="00D45670" w:rsidRDefault="00D45670" w:rsidP="00B67D38">
            <w:pPr>
              <w:spacing w:before="40" w:line="240" w:lineRule="exact"/>
              <w:ind w:firstLine="0"/>
              <w:jc w:val="center"/>
              <w:rPr>
                <w:rFonts w:cs="Arial"/>
                <w:sz w:val="20"/>
              </w:rPr>
            </w:pPr>
            <w:r w:rsidRPr="00D45670">
              <w:rPr>
                <w:rFonts w:cs="Arial"/>
                <w:sz w:val="20"/>
              </w:rPr>
              <w:t>103,0</w:t>
            </w:r>
          </w:p>
        </w:tc>
        <w:tc>
          <w:tcPr>
            <w:tcW w:w="1890" w:type="dxa"/>
            <w:tcBorders>
              <w:top w:val="dotted" w:sz="4" w:space="0" w:color="auto"/>
              <w:left w:val="single" w:sz="6" w:space="0" w:color="auto"/>
              <w:bottom w:val="dotted" w:sz="4" w:space="0" w:color="auto"/>
              <w:right w:val="single" w:sz="6" w:space="0" w:color="000000"/>
            </w:tcBorders>
            <w:vAlign w:val="bottom"/>
          </w:tcPr>
          <w:p w14:paraId="7160D87F" w14:textId="77777777" w:rsidR="00D45670" w:rsidRPr="00D45670" w:rsidRDefault="00D45670" w:rsidP="00B67D38">
            <w:pPr>
              <w:spacing w:before="40" w:line="240" w:lineRule="exact"/>
              <w:ind w:firstLine="0"/>
              <w:jc w:val="center"/>
              <w:rPr>
                <w:rFonts w:cs="Arial"/>
                <w:sz w:val="20"/>
              </w:rPr>
            </w:pPr>
            <w:r w:rsidRPr="00D45670">
              <w:rPr>
                <w:rFonts w:cs="Arial"/>
                <w:sz w:val="20"/>
              </w:rPr>
              <w:t>106,9</w:t>
            </w:r>
          </w:p>
        </w:tc>
        <w:tc>
          <w:tcPr>
            <w:tcW w:w="1749" w:type="dxa"/>
            <w:tcBorders>
              <w:top w:val="dotted" w:sz="4" w:space="0" w:color="auto"/>
              <w:left w:val="single" w:sz="6" w:space="0" w:color="000000"/>
              <w:bottom w:val="dotted" w:sz="4" w:space="0" w:color="auto"/>
              <w:right w:val="double" w:sz="6" w:space="0" w:color="auto"/>
            </w:tcBorders>
            <w:vAlign w:val="bottom"/>
          </w:tcPr>
          <w:p w14:paraId="2B5E85F6" w14:textId="77777777" w:rsidR="00D45670" w:rsidRPr="00D45670" w:rsidRDefault="00D45670" w:rsidP="00B67D38">
            <w:pPr>
              <w:spacing w:before="40" w:line="240" w:lineRule="exact"/>
              <w:ind w:firstLine="0"/>
              <w:jc w:val="center"/>
              <w:rPr>
                <w:rFonts w:cs="Arial"/>
                <w:sz w:val="20"/>
              </w:rPr>
            </w:pPr>
            <w:r w:rsidRPr="00D45670">
              <w:rPr>
                <w:rFonts w:cs="Arial"/>
                <w:sz w:val="20"/>
              </w:rPr>
              <w:t>100,0</w:t>
            </w:r>
          </w:p>
        </w:tc>
      </w:tr>
      <w:tr w:rsidR="00D45670" w:rsidRPr="00D45670" w14:paraId="2A6336C7" w14:textId="77777777" w:rsidTr="00D56A73">
        <w:trPr>
          <w:trHeight w:val="20"/>
        </w:trPr>
        <w:tc>
          <w:tcPr>
            <w:tcW w:w="2410" w:type="dxa"/>
            <w:tcBorders>
              <w:top w:val="dotted" w:sz="4" w:space="0" w:color="auto"/>
              <w:left w:val="double" w:sz="6" w:space="0" w:color="auto"/>
              <w:bottom w:val="dotted" w:sz="4" w:space="0" w:color="auto"/>
            </w:tcBorders>
            <w:vAlign w:val="bottom"/>
          </w:tcPr>
          <w:p w14:paraId="6A5191FB" w14:textId="77777777" w:rsidR="00D45670" w:rsidRPr="00D45670" w:rsidRDefault="00D45670" w:rsidP="00B67D38">
            <w:pPr>
              <w:spacing w:before="40" w:line="240" w:lineRule="exact"/>
              <w:ind w:left="57" w:firstLine="0"/>
              <w:jc w:val="left"/>
              <w:rPr>
                <w:rFonts w:cs="Arial"/>
                <w:sz w:val="20"/>
              </w:rPr>
            </w:pPr>
            <w:r w:rsidRPr="00D45670">
              <w:rPr>
                <w:rFonts w:cs="Arial"/>
                <w:sz w:val="20"/>
              </w:rPr>
              <w:t>Декабрь</w:t>
            </w:r>
          </w:p>
        </w:tc>
        <w:tc>
          <w:tcPr>
            <w:tcW w:w="1417" w:type="dxa"/>
            <w:tcBorders>
              <w:top w:val="dotted" w:sz="4" w:space="0" w:color="auto"/>
              <w:left w:val="single" w:sz="6" w:space="0" w:color="auto"/>
              <w:bottom w:val="dotted" w:sz="4" w:space="0" w:color="auto"/>
              <w:right w:val="single" w:sz="6" w:space="0" w:color="auto"/>
            </w:tcBorders>
            <w:vAlign w:val="bottom"/>
          </w:tcPr>
          <w:p w14:paraId="565A3481" w14:textId="77777777" w:rsidR="00D45670" w:rsidRPr="00D45670" w:rsidRDefault="00D45670" w:rsidP="00B67D38">
            <w:pPr>
              <w:spacing w:before="40" w:line="240" w:lineRule="exact"/>
              <w:ind w:firstLine="0"/>
              <w:jc w:val="center"/>
              <w:rPr>
                <w:rFonts w:cs="Arial"/>
                <w:sz w:val="20"/>
              </w:rPr>
            </w:pPr>
            <w:r w:rsidRPr="00D45670">
              <w:rPr>
                <w:rFonts w:cs="Arial"/>
                <w:sz w:val="20"/>
              </w:rPr>
              <w:t>102,7</w:t>
            </w:r>
          </w:p>
        </w:tc>
        <w:tc>
          <w:tcPr>
            <w:tcW w:w="1890" w:type="dxa"/>
            <w:tcBorders>
              <w:top w:val="dotted" w:sz="4" w:space="0" w:color="auto"/>
              <w:left w:val="nil"/>
              <w:bottom w:val="dotted" w:sz="4" w:space="0" w:color="auto"/>
            </w:tcBorders>
            <w:vAlign w:val="bottom"/>
          </w:tcPr>
          <w:p w14:paraId="5D9D2F66" w14:textId="77777777" w:rsidR="00D45670" w:rsidRPr="00D45670" w:rsidRDefault="00D45670" w:rsidP="00B67D38">
            <w:pPr>
              <w:spacing w:before="40" w:line="240" w:lineRule="exact"/>
              <w:ind w:firstLine="0"/>
              <w:jc w:val="center"/>
              <w:rPr>
                <w:rFonts w:cs="Arial"/>
                <w:sz w:val="20"/>
              </w:rPr>
            </w:pPr>
            <w:r w:rsidRPr="00D45670">
              <w:rPr>
                <w:rFonts w:cs="Arial"/>
                <w:sz w:val="20"/>
              </w:rPr>
              <w:t>102,6</w:t>
            </w:r>
          </w:p>
        </w:tc>
        <w:tc>
          <w:tcPr>
            <w:tcW w:w="1890" w:type="dxa"/>
            <w:tcBorders>
              <w:top w:val="dotted" w:sz="4" w:space="0" w:color="auto"/>
              <w:left w:val="single" w:sz="6" w:space="0" w:color="auto"/>
              <w:bottom w:val="dotted" w:sz="4" w:space="0" w:color="auto"/>
              <w:right w:val="single" w:sz="6" w:space="0" w:color="000000"/>
            </w:tcBorders>
            <w:vAlign w:val="bottom"/>
          </w:tcPr>
          <w:p w14:paraId="72304387" w14:textId="77777777" w:rsidR="00D45670" w:rsidRPr="00D45670" w:rsidRDefault="00D45670" w:rsidP="00B67D38">
            <w:pPr>
              <w:spacing w:before="40" w:line="240" w:lineRule="exact"/>
              <w:ind w:firstLine="0"/>
              <w:jc w:val="center"/>
              <w:rPr>
                <w:rFonts w:cs="Arial"/>
                <w:sz w:val="20"/>
              </w:rPr>
            </w:pPr>
            <w:r w:rsidRPr="00D45670">
              <w:rPr>
                <w:rFonts w:cs="Arial"/>
                <w:sz w:val="20"/>
              </w:rPr>
              <w:t>99,3</w:t>
            </w:r>
          </w:p>
        </w:tc>
        <w:tc>
          <w:tcPr>
            <w:tcW w:w="1749" w:type="dxa"/>
            <w:tcBorders>
              <w:top w:val="dotted" w:sz="4" w:space="0" w:color="auto"/>
              <w:left w:val="single" w:sz="6" w:space="0" w:color="000000"/>
              <w:bottom w:val="dotted" w:sz="4" w:space="0" w:color="auto"/>
              <w:right w:val="double" w:sz="6" w:space="0" w:color="auto"/>
            </w:tcBorders>
            <w:vAlign w:val="bottom"/>
          </w:tcPr>
          <w:p w14:paraId="409B8C54" w14:textId="77777777" w:rsidR="00D45670" w:rsidRPr="00D45670" w:rsidRDefault="00D45670" w:rsidP="00B67D38">
            <w:pPr>
              <w:spacing w:before="40" w:line="240" w:lineRule="exact"/>
              <w:ind w:firstLine="0"/>
              <w:jc w:val="center"/>
              <w:rPr>
                <w:rFonts w:cs="Arial"/>
                <w:sz w:val="20"/>
              </w:rPr>
            </w:pPr>
            <w:r w:rsidRPr="00D45670">
              <w:rPr>
                <w:rFonts w:cs="Arial"/>
                <w:sz w:val="20"/>
              </w:rPr>
              <w:t>100,0</w:t>
            </w:r>
          </w:p>
        </w:tc>
      </w:tr>
      <w:tr w:rsidR="00D45670" w:rsidRPr="00D25987" w14:paraId="357E40A6" w14:textId="77777777" w:rsidTr="00D56A73">
        <w:trPr>
          <w:trHeight w:val="20"/>
        </w:trPr>
        <w:tc>
          <w:tcPr>
            <w:tcW w:w="2410" w:type="dxa"/>
            <w:tcBorders>
              <w:top w:val="dotted" w:sz="4" w:space="0" w:color="auto"/>
              <w:left w:val="double" w:sz="6" w:space="0" w:color="auto"/>
              <w:bottom w:val="single" w:sz="6" w:space="0" w:color="auto"/>
            </w:tcBorders>
            <w:vAlign w:val="bottom"/>
          </w:tcPr>
          <w:p w14:paraId="3B3935FA" w14:textId="68698A29" w:rsidR="00D45670" w:rsidRPr="00D25987" w:rsidRDefault="00D45670" w:rsidP="00B67D38">
            <w:pPr>
              <w:spacing w:before="40" w:line="240" w:lineRule="exact"/>
              <w:ind w:left="57" w:firstLine="0"/>
              <w:jc w:val="left"/>
              <w:rPr>
                <w:rFonts w:cs="Arial"/>
                <w:i/>
                <w:sz w:val="20"/>
              </w:rPr>
            </w:pPr>
            <w:r w:rsidRPr="00D25987">
              <w:rPr>
                <w:rFonts w:cs="Arial"/>
                <w:i/>
                <w:sz w:val="20"/>
                <w:u w:val="single"/>
              </w:rPr>
              <w:t>Справочно:</w:t>
            </w:r>
            <w:r w:rsidRPr="00D25987">
              <w:rPr>
                <w:rFonts w:cs="Arial"/>
                <w:i/>
                <w:sz w:val="20"/>
                <w:u w:val="single"/>
              </w:rPr>
              <w:br/>
            </w:r>
            <w:r w:rsidR="00D25987">
              <w:rPr>
                <w:rFonts w:cs="Arial"/>
                <w:i/>
                <w:sz w:val="20"/>
              </w:rPr>
              <w:t>д</w:t>
            </w:r>
            <w:r w:rsidRPr="00D25987">
              <w:rPr>
                <w:rFonts w:cs="Arial"/>
                <w:i/>
                <w:sz w:val="20"/>
              </w:rPr>
              <w:t>екабрь 2021г. в % к декабрю 2020г.</w:t>
            </w:r>
          </w:p>
        </w:tc>
        <w:tc>
          <w:tcPr>
            <w:tcW w:w="1417" w:type="dxa"/>
            <w:tcBorders>
              <w:top w:val="dotted" w:sz="4" w:space="0" w:color="auto"/>
              <w:left w:val="single" w:sz="6" w:space="0" w:color="auto"/>
              <w:bottom w:val="single" w:sz="6" w:space="0" w:color="auto"/>
              <w:right w:val="single" w:sz="6" w:space="0" w:color="auto"/>
            </w:tcBorders>
            <w:vAlign w:val="bottom"/>
          </w:tcPr>
          <w:p w14:paraId="1CD88ED1" w14:textId="77777777" w:rsidR="00D45670" w:rsidRPr="00D25987" w:rsidRDefault="00D45670" w:rsidP="00B67D38">
            <w:pPr>
              <w:spacing w:before="40" w:line="240" w:lineRule="exact"/>
              <w:ind w:firstLine="0"/>
              <w:jc w:val="center"/>
              <w:rPr>
                <w:rFonts w:cs="Arial"/>
                <w:i/>
                <w:sz w:val="20"/>
              </w:rPr>
            </w:pPr>
            <w:r w:rsidRPr="00D25987">
              <w:rPr>
                <w:rFonts w:cs="Arial"/>
                <w:i/>
                <w:sz w:val="20"/>
              </w:rPr>
              <w:t>114,3</w:t>
            </w:r>
          </w:p>
        </w:tc>
        <w:tc>
          <w:tcPr>
            <w:tcW w:w="1890" w:type="dxa"/>
            <w:tcBorders>
              <w:top w:val="dotted" w:sz="4" w:space="0" w:color="auto"/>
              <w:left w:val="nil"/>
              <w:bottom w:val="single" w:sz="6" w:space="0" w:color="auto"/>
            </w:tcBorders>
            <w:vAlign w:val="bottom"/>
          </w:tcPr>
          <w:p w14:paraId="3AEB96FB" w14:textId="77777777" w:rsidR="00D45670" w:rsidRPr="00D25987" w:rsidRDefault="00D45670" w:rsidP="00B67D38">
            <w:pPr>
              <w:spacing w:before="40" w:line="240" w:lineRule="exact"/>
              <w:ind w:firstLine="0"/>
              <w:jc w:val="center"/>
              <w:rPr>
                <w:rFonts w:cs="Arial"/>
                <w:i/>
                <w:sz w:val="20"/>
              </w:rPr>
            </w:pPr>
            <w:r w:rsidRPr="00D25987">
              <w:rPr>
                <w:rFonts w:cs="Arial"/>
                <w:i/>
                <w:sz w:val="20"/>
              </w:rPr>
              <w:t>113,8</w:t>
            </w:r>
          </w:p>
        </w:tc>
        <w:tc>
          <w:tcPr>
            <w:tcW w:w="1890" w:type="dxa"/>
            <w:tcBorders>
              <w:top w:val="dotted" w:sz="4" w:space="0" w:color="auto"/>
              <w:left w:val="single" w:sz="6" w:space="0" w:color="auto"/>
              <w:bottom w:val="single" w:sz="6" w:space="0" w:color="auto"/>
              <w:right w:val="single" w:sz="6" w:space="0" w:color="000000"/>
            </w:tcBorders>
            <w:vAlign w:val="bottom"/>
          </w:tcPr>
          <w:p w14:paraId="7B0BF7B7" w14:textId="77777777" w:rsidR="00D45670" w:rsidRPr="00D25987" w:rsidRDefault="00D45670" w:rsidP="00B67D38">
            <w:pPr>
              <w:spacing w:before="40" w:line="240" w:lineRule="exact"/>
              <w:ind w:firstLine="0"/>
              <w:jc w:val="center"/>
              <w:rPr>
                <w:rFonts w:cs="Arial"/>
                <w:i/>
                <w:sz w:val="20"/>
              </w:rPr>
            </w:pPr>
            <w:r w:rsidRPr="00D25987">
              <w:rPr>
                <w:rFonts w:cs="Arial"/>
                <w:i/>
                <w:sz w:val="20"/>
              </w:rPr>
              <w:t>127,0</w:t>
            </w:r>
          </w:p>
        </w:tc>
        <w:tc>
          <w:tcPr>
            <w:tcW w:w="1749" w:type="dxa"/>
            <w:tcBorders>
              <w:top w:val="dotted" w:sz="4" w:space="0" w:color="auto"/>
              <w:left w:val="single" w:sz="6" w:space="0" w:color="000000"/>
              <w:bottom w:val="single" w:sz="6" w:space="0" w:color="auto"/>
              <w:right w:val="double" w:sz="6" w:space="0" w:color="auto"/>
            </w:tcBorders>
            <w:vAlign w:val="bottom"/>
          </w:tcPr>
          <w:p w14:paraId="152B3433" w14:textId="77777777" w:rsidR="00D45670" w:rsidRPr="00D25987" w:rsidRDefault="00D45670" w:rsidP="00B67D38">
            <w:pPr>
              <w:spacing w:before="40" w:line="240" w:lineRule="exact"/>
              <w:ind w:firstLine="0"/>
              <w:jc w:val="center"/>
              <w:rPr>
                <w:rFonts w:cs="Arial"/>
                <w:i/>
                <w:sz w:val="20"/>
              </w:rPr>
            </w:pPr>
            <w:r w:rsidRPr="00D25987">
              <w:rPr>
                <w:rFonts w:cs="Arial"/>
                <w:i/>
                <w:sz w:val="20"/>
              </w:rPr>
              <w:t>100,0</w:t>
            </w:r>
          </w:p>
        </w:tc>
      </w:tr>
      <w:tr w:rsidR="00D45670" w:rsidRPr="00D45670" w14:paraId="070B0BE2" w14:textId="77777777" w:rsidTr="00D56A73">
        <w:trPr>
          <w:trHeight w:val="20"/>
        </w:trPr>
        <w:tc>
          <w:tcPr>
            <w:tcW w:w="9356" w:type="dxa"/>
            <w:gridSpan w:val="5"/>
            <w:tcBorders>
              <w:top w:val="single" w:sz="6" w:space="0" w:color="auto"/>
              <w:left w:val="double" w:sz="6" w:space="0" w:color="auto"/>
              <w:bottom w:val="single" w:sz="6" w:space="0" w:color="auto"/>
              <w:right w:val="double" w:sz="6" w:space="0" w:color="auto"/>
            </w:tcBorders>
          </w:tcPr>
          <w:p w14:paraId="4782FC04" w14:textId="77777777" w:rsidR="00D45670" w:rsidRPr="00D45670" w:rsidRDefault="00D45670" w:rsidP="00B67D38">
            <w:pPr>
              <w:keepNext/>
              <w:keepLines/>
              <w:spacing w:before="40" w:line="240" w:lineRule="exact"/>
              <w:ind w:firstLine="0"/>
              <w:jc w:val="center"/>
              <w:rPr>
                <w:rFonts w:cs="Arial"/>
                <w:sz w:val="20"/>
              </w:rPr>
            </w:pPr>
            <w:r w:rsidRPr="00D45670">
              <w:rPr>
                <w:rFonts w:cs="Arial"/>
                <w:b/>
                <w:sz w:val="20"/>
              </w:rPr>
              <w:t>2022 год</w:t>
            </w:r>
          </w:p>
        </w:tc>
      </w:tr>
      <w:tr w:rsidR="00D45670" w:rsidRPr="00D45670" w14:paraId="76E80084" w14:textId="77777777" w:rsidTr="00D56A73">
        <w:trPr>
          <w:trHeight w:val="20"/>
        </w:trPr>
        <w:tc>
          <w:tcPr>
            <w:tcW w:w="2410" w:type="dxa"/>
            <w:tcBorders>
              <w:top w:val="single" w:sz="6" w:space="0" w:color="auto"/>
              <w:left w:val="double" w:sz="6" w:space="0" w:color="auto"/>
              <w:bottom w:val="dotted" w:sz="4" w:space="0" w:color="auto"/>
            </w:tcBorders>
            <w:shd w:val="clear" w:color="auto" w:fill="auto"/>
            <w:vAlign w:val="bottom"/>
          </w:tcPr>
          <w:p w14:paraId="4DD39C31" w14:textId="77777777" w:rsidR="00D45670" w:rsidRPr="00D45670" w:rsidRDefault="00D45670" w:rsidP="00B67D38">
            <w:pPr>
              <w:spacing w:before="40" w:line="240" w:lineRule="exact"/>
              <w:ind w:left="57" w:firstLine="0"/>
              <w:jc w:val="left"/>
              <w:rPr>
                <w:rFonts w:cs="Arial"/>
                <w:i/>
                <w:sz w:val="20"/>
              </w:rPr>
            </w:pPr>
            <w:r w:rsidRPr="00D45670">
              <w:rPr>
                <w:rFonts w:cs="Arial"/>
                <w:sz w:val="20"/>
              </w:rPr>
              <w:t>Январь</w:t>
            </w:r>
          </w:p>
        </w:tc>
        <w:tc>
          <w:tcPr>
            <w:tcW w:w="1417" w:type="dxa"/>
            <w:tcBorders>
              <w:top w:val="single" w:sz="6" w:space="0" w:color="auto"/>
              <w:left w:val="single" w:sz="6" w:space="0" w:color="auto"/>
              <w:bottom w:val="dotted" w:sz="4" w:space="0" w:color="auto"/>
              <w:right w:val="single" w:sz="6" w:space="0" w:color="auto"/>
            </w:tcBorders>
            <w:shd w:val="clear" w:color="auto" w:fill="auto"/>
            <w:vAlign w:val="bottom"/>
          </w:tcPr>
          <w:p w14:paraId="4A1BDB64" w14:textId="77777777" w:rsidR="00D45670" w:rsidRPr="00D45670" w:rsidRDefault="00D45670" w:rsidP="00B67D38">
            <w:pPr>
              <w:spacing w:before="40" w:line="240" w:lineRule="exact"/>
              <w:ind w:firstLine="0"/>
              <w:jc w:val="center"/>
              <w:rPr>
                <w:rFonts w:cs="Arial"/>
                <w:sz w:val="20"/>
              </w:rPr>
            </w:pPr>
            <w:r w:rsidRPr="00D45670">
              <w:rPr>
                <w:rFonts w:cs="Arial"/>
                <w:sz w:val="20"/>
              </w:rPr>
              <w:t>100,7</w:t>
            </w:r>
          </w:p>
        </w:tc>
        <w:tc>
          <w:tcPr>
            <w:tcW w:w="1890" w:type="dxa"/>
            <w:tcBorders>
              <w:top w:val="single" w:sz="6" w:space="0" w:color="auto"/>
              <w:left w:val="nil"/>
              <w:bottom w:val="dotted" w:sz="4" w:space="0" w:color="auto"/>
            </w:tcBorders>
            <w:shd w:val="clear" w:color="auto" w:fill="auto"/>
            <w:vAlign w:val="bottom"/>
          </w:tcPr>
          <w:p w14:paraId="29BC7222" w14:textId="77777777" w:rsidR="00D45670" w:rsidRPr="00D45670" w:rsidRDefault="00D45670" w:rsidP="00B67D38">
            <w:pPr>
              <w:spacing w:before="40" w:line="240" w:lineRule="exact"/>
              <w:ind w:firstLine="0"/>
              <w:jc w:val="center"/>
              <w:rPr>
                <w:rFonts w:cs="Arial"/>
                <w:sz w:val="20"/>
              </w:rPr>
            </w:pPr>
            <w:r w:rsidRPr="00D45670">
              <w:rPr>
                <w:rFonts w:cs="Arial"/>
                <w:sz w:val="20"/>
              </w:rPr>
              <w:t>100,8</w:t>
            </w:r>
          </w:p>
        </w:tc>
        <w:tc>
          <w:tcPr>
            <w:tcW w:w="1890" w:type="dxa"/>
            <w:tcBorders>
              <w:top w:val="single" w:sz="6" w:space="0" w:color="auto"/>
              <w:left w:val="single" w:sz="6" w:space="0" w:color="auto"/>
              <w:bottom w:val="dotted" w:sz="4" w:space="0" w:color="auto"/>
              <w:right w:val="single" w:sz="6" w:space="0" w:color="000000"/>
            </w:tcBorders>
            <w:shd w:val="clear" w:color="auto" w:fill="auto"/>
            <w:vAlign w:val="bottom"/>
          </w:tcPr>
          <w:p w14:paraId="3D733DEC" w14:textId="77777777" w:rsidR="00D45670" w:rsidRPr="00D45670" w:rsidRDefault="00D45670" w:rsidP="00B67D38">
            <w:pPr>
              <w:spacing w:before="40" w:line="240" w:lineRule="exact"/>
              <w:ind w:firstLine="0"/>
              <w:jc w:val="center"/>
              <w:rPr>
                <w:rFonts w:cs="Arial"/>
                <w:sz w:val="20"/>
              </w:rPr>
            </w:pPr>
            <w:r w:rsidRPr="00D45670">
              <w:rPr>
                <w:rFonts w:cs="Arial"/>
                <w:sz w:val="20"/>
              </w:rPr>
              <w:t>100,2</w:t>
            </w:r>
          </w:p>
        </w:tc>
        <w:tc>
          <w:tcPr>
            <w:tcW w:w="1749" w:type="dxa"/>
            <w:tcBorders>
              <w:top w:val="single" w:sz="6" w:space="0" w:color="auto"/>
              <w:left w:val="single" w:sz="6" w:space="0" w:color="000000"/>
              <w:bottom w:val="dotted" w:sz="4" w:space="0" w:color="auto"/>
              <w:right w:val="double" w:sz="6" w:space="0" w:color="auto"/>
            </w:tcBorders>
            <w:shd w:val="clear" w:color="auto" w:fill="auto"/>
            <w:vAlign w:val="bottom"/>
          </w:tcPr>
          <w:p w14:paraId="091B49B9" w14:textId="77777777" w:rsidR="00D45670" w:rsidRPr="00D45670" w:rsidRDefault="00D45670" w:rsidP="00B67D38">
            <w:pPr>
              <w:spacing w:before="40" w:line="240" w:lineRule="exact"/>
              <w:ind w:firstLine="0"/>
              <w:jc w:val="center"/>
              <w:rPr>
                <w:rFonts w:cs="Arial"/>
                <w:sz w:val="20"/>
              </w:rPr>
            </w:pPr>
            <w:r w:rsidRPr="00D45670">
              <w:rPr>
                <w:rFonts w:cs="Arial"/>
                <w:sz w:val="20"/>
              </w:rPr>
              <w:t>100,0</w:t>
            </w:r>
          </w:p>
        </w:tc>
      </w:tr>
      <w:tr w:rsidR="00D45670" w:rsidRPr="00D45670" w14:paraId="72CF70EA" w14:textId="77777777" w:rsidTr="00D56A73">
        <w:trPr>
          <w:trHeight w:val="20"/>
        </w:trPr>
        <w:tc>
          <w:tcPr>
            <w:tcW w:w="2410" w:type="dxa"/>
            <w:tcBorders>
              <w:top w:val="dotted" w:sz="4" w:space="0" w:color="auto"/>
              <w:left w:val="double" w:sz="6" w:space="0" w:color="auto"/>
              <w:bottom w:val="dotted" w:sz="4" w:space="0" w:color="auto"/>
            </w:tcBorders>
            <w:shd w:val="clear" w:color="auto" w:fill="auto"/>
            <w:vAlign w:val="bottom"/>
          </w:tcPr>
          <w:p w14:paraId="3D68BEA4" w14:textId="77777777" w:rsidR="00D45670" w:rsidRPr="00D45670" w:rsidRDefault="00D45670" w:rsidP="00B67D38">
            <w:pPr>
              <w:spacing w:before="40" w:line="240" w:lineRule="exact"/>
              <w:ind w:left="57" w:firstLine="0"/>
              <w:jc w:val="left"/>
              <w:rPr>
                <w:rFonts w:cs="Arial"/>
                <w:sz w:val="20"/>
              </w:rPr>
            </w:pPr>
            <w:r w:rsidRPr="00D45670">
              <w:rPr>
                <w:rFonts w:cs="Arial"/>
                <w:sz w:val="20"/>
              </w:rPr>
              <w:t>Февраль</w:t>
            </w:r>
          </w:p>
        </w:tc>
        <w:tc>
          <w:tcPr>
            <w:tcW w:w="1417" w:type="dxa"/>
            <w:tcBorders>
              <w:top w:val="dotted" w:sz="4" w:space="0" w:color="auto"/>
              <w:left w:val="single" w:sz="6" w:space="0" w:color="auto"/>
              <w:bottom w:val="dotted" w:sz="4" w:space="0" w:color="auto"/>
              <w:right w:val="single" w:sz="6" w:space="0" w:color="auto"/>
            </w:tcBorders>
            <w:shd w:val="clear" w:color="auto" w:fill="auto"/>
            <w:vAlign w:val="bottom"/>
          </w:tcPr>
          <w:p w14:paraId="766668A0" w14:textId="77777777" w:rsidR="00D45670" w:rsidRPr="00D45670" w:rsidRDefault="00D45670" w:rsidP="00B67D38">
            <w:pPr>
              <w:spacing w:before="40" w:line="240" w:lineRule="exact"/>
              <w:ind w:firstLine="0"/>
              <w:jc w:val="center"/>
              <w:rPr>
                <w:rFonts w:cs="Arial"/>
                <w:sz w:val="20"/>
              </w:rPr>
            </w:pPr>
            <w:r w:rsidRPr="00D45670">
              <w:rPr>
                <w:rFonts w:cs="Arial"/>
                <w:sz w:val="20"/>
              </w:rPr>
              <w:t>100,7</w:t>
            </w:r>
          </w:p>
        </w:tc>
        <w:tc>
          <w:tcPr>
            <w:tcW w:w="1890" w:type="dxa"/>
            <w:tcBorders>
              <w:top w:val="dotted" w:sz="4" w:space="0" w:color="auto"/>
              <w:left w:val="nil"/>
              <w:bottom w:val="dotted" w:sz="4" w:space="0" w:color="auto"/>
            </w:tcBorders>
            <w:shd w:val="clear" w:color="auto" w:fill="auto"/>
            <w:vAlign w:val="bottom"/>
          </w:tcPr>
          <w:p w14:paraId="51C8B42A" w14:textId="77777777" w:rsidR="00D45670" w:rsidRPr="00D45670" w:rsidRDefault="00D45670" w:rsidP="00B67D38">
            <w:pPr>
              <w:spacing w:before="40" w:line="240" w:lineRule="exact"/>
              <w:ind w:firstLine="0"/>
              <w:jc w:val="center"/>
              <w:rPr>
                <w:rFonts w:cs="Arial"/>
                <w:sz w:val="20"/>
              </w:rPr>
            </w:pPr>
            <w:r w:rsidRPr="00D45670">
              <w:rPr>
                <w:rFonts w:cs="Arial"/>
                <w:sz w:val="20"/>
              </w:rPr>
              <w:t>99,8</w:t>
            </w:r>
          </w:p>
        </w:tc>
        <w:tc>
          <w:tcPr>
            <w:tcW w:w="1890" w:type="dxa"/>
            <w:tcBorders>
              <w:top w:val="dotted" w:sz="4" w:space="0" w:color="auto"/>
              <w:left w:val="single" w:sz="6" w:space="0" w:color="auto"/>
              <w:bottom w:val="dotted" w:sz="4" w:space="0" w:color="auto"/>
              <w:right w:val="single" w:sz="6" w:space="0" w:color="000000"/>
            </w:tcBorders>
            <w:shd w:val="clear" w:color="auto" w:fill="auto"/>
            <w:vAlign w:val="bottom"/>
          </w:tcPr>
          <w:p w14:paraId="1BB49AA2" w14:textId="77777777" w:rsidR="00D45670" w:rsidRPr="00D45670" w:rsidRDefault="00D45670" w:rsidP="00B67D38">
            <w:pPr>
              <w:spacing w:before="40" w:line="240" w:lineRule="exact"/>
              <w:ind w:firstLine="0"/>
              <w:jc w:val="center"/>
              <w:rPr>
                <w:rFonts w:cs="Arial"/>
                <w:sz w:val="20"/>
              </w:rPr>
            </w:pPr>
            <w:r w:rsidRPr="00D45670">
              <w:rPr>
                <w:rFonts w:cs="Arial"/>
                <w:sz w:val="20"/>
              </w:rPr>
              <w:t>106,0</w:t>
            </w:r>
          </w:p>
        </w:tc>
        <w:tc>
          <w:tcPr>
            <w:tcW w:w="1749" w:type="dxa"/>
            <w:tcBorders>
              <w:top w:val="dotted" w:sz="4" w:space="0" w:color="auto"/>
              <w:left w:val="single" w:sz="6" w:space="0" w:color="000000"/>
              <w:bottom w:val="dotted" w:sz="4" w:space="0" w:color="auto"/>
              <w:right w:val="double" w:sz="6" w:space="0" w:color="auto"/>
            </w:tcBorders>
            <w:shd w:val="clear" w:color="auto" w:fill="auto"/>
            <w:vAlign w:val="bottom"/>
          </w:tcPr>
          <w:p w14:paraId="7A9CF77D" w14:textId="77777777" w:rsidR="00D45670" w:rsidRPr="00D45670" w:rsidRDefault="00D45670" w:rsidP="00B67D38">
            <w:pPr>
              <w:spacing w:before="40" w:line="240" w:lineRule="exact"/>
              <w:ind w:firstLine="0"/>
              <w:jc w:val="center"/>
              <w:rPr>
                <w:rFonts w:cs="Arial"/>
                <w:sz w:val="20"/>
              </w:rPr>
            </w:pPr>
            <w:r w:rsidRPr="00D45670">
              <w:rPr>
                <w:rFonts w:cs="Arial"/>
                <w:sz w:val="20"/>
              </w:rPr>
              <w:t>100,0</w:t>
            </w:r>
          </w:p>
        </w:tc>
      </w:tr>
      <w:tr w:rsidR="00D45670" w:rsidRPr="00D25987" w14:paraId="72E43C1D" w14:textId="77777777" w:rsidTr="00D56A73">
        <w:trPr>
          <w:trHeight w:val="20"/>
        </w:trPr>
        <w:tc>
          <w:tcPr>
            <w:tcW w:w="2410" w:type="dxa"/>
            <w:tcBorders>
              <w:top w:val="dotted" w:sz="4" w:space="0" w:color="auto"/>
              <w:left w:val="double" w:sz="6" w:space="0" w:color="auto"/>
              <w:bottom w:val="double" w:sz="6" w:space="0" w:color="auto"/>
            </w:tcBorders>
            <w:shd w:val="clear" w:color="auto" w:fill="auto"/>
            <w:vAlign w:val="bottom"/>
          </w:tcPr>
          <w:p w14:paraId="1B2BC09D" w14:textId="24031E9A" w:rsidR="00D45670" w:rsidRPr="00D25987" w:rsidRDefault="00D45670" w:rsidP="00B67D38">
            <w:pPr>
              <w:spacing w:before="40" w:line="240" w:lineRule="exact"/>
              <w:ind w:left="57" w:firstLine="0"/>
              <w:jc w:val="left"/>
              <w:rPr>
                <w:rFonts w:cs="Arial"/>
                <w:i/>
                <w:sz w:val="20"/>
              </w:rPr>
            </w:pPr>
            <w:r w:rsidRPr="00D25987">
              <w:rPr>
                <w:rFonts w:cs="Arial"/>
                <w:i/>
                <w:sz w:val="20"/>
                <w:u w:val="single"/>
              </w:rPr>
              <w:t>Справочно:</w:t>
            </w:r>
            <w:r w:rsidRPr="00D25987">
              <w:rPr>
                <w:rFonts w:cs="Arial"/>
                <w:i/>
                <w:sz w:val="20"/>
                <w:u w:val="single"/>
              </w:rPr>
              <w:br/>
            </w:r>
            <w:r w:rsidR="00D25987">
              <w:rPr>
                <w:rFonts w:cs="Arial"/>
                <w:i/>
                <w:sz w:val="20"/>
              </w:rPr>
              <w:t>ф</w:t>
            </w:r>
            <w:r w:rsidRPr="00D25987">
              <w:rPr>
                <w:rFonts w:cs="Arial"/>
                <w:i/>
                <w:sz w:val="20"/>
              </w:rPr>
              <w:t>евраль 2021г. в % к декабрю 2020г.</w:t>
            </w:r>
          </w:p>
        </w:tc>
        <w:tc>
          <w:tcPr>
            <w:tcW w:w="1417" w:type="dxa"/>
            <w:tcBorders>
              <w:top w:val="dotted" w:sz="4" w:space="0" w:color="auto"/>
              <w:left w:val="single" w:sz="6" w:space="0" w:color="auto"/>
              <w:bottom w:val="double" w:sz="6" w:space="0" w:color="auto"/>
              <w:right w:val="single" w:sz="6" w:space="0" w:color="auto"/>
            </w:tcBorders>
            <w:shd w:val="clear" w:color="auto" w:fill="auto"/>
            <w:vAlign w:val="bottom"/>
          </w:tcPr>
          <w:p w14:paraId="78890765" w14:textId="77777777" w:rsidR="00D45670" w:rsidRPr="00D25987" w:rsidRDefault="00D45670" w:rsidP="00B67D38">
            <w:pPr>
              <w:spacing w:before="40" w:line="240" w:lineRule="exact"/>
              <w:ind w:firstLine="0"/>
              <w:jc w:val="center"/>
              <w:rPr>
                <w:rFonts w:cs="Arial"/>
                <w:i/>
                <w:sz w:val="20"/>
              </w:rPr>
            </w:pPr>
            <w:r w:rsidRPr="00D25987">
              <w:rPr>
                <w:rFonts w:cs="Arial"/>
                <w:i/>
                <w:sz w:val="20"/>
              </w:rPr>
              <w:t>101,3</w:t>
            </w:r>
          </w:p>
        </w:tc>
        <w:tc>
          <w:tcPr>
            <w:tcW w:w="1890" w:type="dxa"/>
            <w:tcBorders>
              <w:top w:val="dotted" w:sz="4" w:space="0" w:color="auto"/>
              <w:left w:val="nil"/>
              <w:bottom w:val="double" w:sz="6" w:space="0" w:color="auto"/>
            </w:tcBorders>
            <w:shd w:val="clear" w:color="auto" w:fill="auto"/>
            <w:vAlign w:val="bottom"/>
          </w:tcPr>
          <w:p w14:paraId="3BEDAF05" w14:textId="77777777" w:rsidR="00D45670" w:rsidRPr="00D25987" w:rsidRDefault="00D45670" w:rsidP="00B67D38">
            <w:pPr>
              <w:spacing w:before="40" w:line="240" w:lineRule="exact"/>
              <w:ind w:firstLine="0"/>
              <w:jc w:val="center"/>
              <w:rPr>
                <w:rFonts w:cs="Arial"/>
                <w:i/>
                <w:sz w:val="20"/>
              </w:rPr>
            </w:pPr>
            <w:r w:rsidRPr="00D25987">
              <w:rPr>
                <w:rFonts w:cs="Arial"/>
                <w:i/>
                <w:sz w:val="20"/>
              </w:rPr>
              <w:t>100,6</w:t>
            </w:r>
          </w:p>
        </w:tc>
        <w:tc>
          <w:tcPr>
            <w:tcW w:w="1890" w:type="dxa"/>
            <w:tcBorders>
              <w:top w:val="dotted" w:sz="4" w:space="0" w:color="auto"/>
              <w:left w:val="single" w:sz="6" w:space="0" w:color="auto"/>
              <w:bottom w:val="double" w:sz="6" w:space="0" w:color="auto"/>
              <w:right w:val="single" w:sz="6" w:space="0" w:color="000000"/>
            </w:tcBorders>
            <w:shd w:val="clear" w:color="auto" w:fill="auto"/>
            <w:vAlign w:val="bottom"/>
          </w:tcPr>
          <w:p w14:paraId="286019ED" w14:textId="77777777" w:rsidR="00D45670" w:rsidRPr="00D25987" w:rsidRDefault="00D45670" w:rsidP="00B67D38">
            <w:pPr>
              <w:spacing w:before="40" w:line="240" w:lineRule="exact"/>
              <w:ind w:firstLine="0"/>
              <w:jc w:val="center"/>
              <w:rPr>
                <w:rFonts w:cs="Arial"/>
                <w:i/>
                <w:sz w:val="20"/>
              </w:rPr>
            </w:pPr>
            <w:r w:rsidRPr="00D25987">
              <w:rPr>
                <w:rFonts w:cs="Arial"/>
                <w:i/>
                <w:sz w:val="20"/>
              </w:rPr>
              <w:t>104,5</w:t>
            </w:r>
          </w:p>
        </w:tc>
        <w:tc>
          <w:tcPr>
            <w:tcW w:w="1749" w:type="dxa"/>
            <w:tcBorders>
              <w:top w:val="dotted" w:sz="4" w:space="0" w:color="auto"/>
              <w:left w:val="single" w:sz="6" w:space="0" w:color="000000"/>
              <w:bottom w:val="double" w:sz="6" w:space="0" w:color="auto"/>
              <w:right w:val="double" w:sz="6" w:space="0" w:color="auto"/>
            </w:tcBorders>
            <w:shd w:val="clear" w:color="auto" w:fill="auto"/>
            <w:vAlign w:val="bottom"/>
          </w:tcPr>
          <w:p w14:paraId="09CF5B0A" w14:textId="77777777" w:rsidR="00D45670" w:rsidRPr="00D25987" w:rsidRDefault="00D45670" w:rsidP="00B67D38">
            <w:pPr>
              <w:spacing w:before="40" w:line="240" w:lineRule="exact"/>
              <w:ind w:firstLine="0"/>
              <w:jc w:val="center"/>
              <w:rPr>
                <w:rFonts w:cs="Arial"/>
                <w:i/>
                <w:sz w:val="20"/>
              </w:rPr>
            </w:pPr>
            <w:r w:rsidRPr="00D25987">
              <w:rPr>
                <w:rFonts w:cs="Arial"/>
                <w:i/>
                <w:sz w:val="20"/>
              </w:rPr>
              <w:t>100,0</w:t>
            </w:r>
          </w:p>
        </w:tc>
      </w:tr>
    </w:tbl>
    <w:p w14:paraId="38E30831" w14:textId="102B4406" w:rsidR="00D45670" w:rsidRPr="00D25987" w:rsidRDefault="00D45670" w:rsidP="00D56A73">
      <w:pPr>
        <w:spacing w:before="240" w:after="120" w:line="240" w:lineRule="auto"/>
        <w:ind w:right="-312" w:firstLine="709"/>
        <w:jc w:val="left"/>
        <w:rPr>
          <w:b/>
          <w:spacing w:val="-6"/>
          <w:sz w:val="24"/>
          <w:vertAlign w:val="superscript"/>
        </w:rPr>
      </w:pPr>
      <w:r w:rsidRPr="00D45670">
        <w:rPr>
          <w:b/>
          <w:spacing w:val="-6"/>
          <w:sz w:val="24"/>
        </w:rPr>
        <w:t>Индексы цен на продукцию (затраты, услуги) инвестиционного назначения</w:t>
      </w:r>
      <w:r w:rsidR="00D25987">
        <w:rPr>
          <w:b/>
          <w:spacing w:val="-6"/>
          <w:sz w:val="24"/>
        </w:rPr>
        <w:t xml:space="preserve"> </w:t>
      </w:r>
      <w:r w:rsidRPr="00D25987">
        <w:rPr>
          <w:b/>
          <w:spacing w:val="-6"/>
          <w:sz w:val="24"/>
          <w:szCs w:val="24"/>
          <w:vertAlign w:val="superscript"/>
        </w:rPr>
        <w:footnoteReference w:id="6"/>
      </w:r>
      <w:r w:rsidR="00D25987">
        <w:rPr>
          <w:b/>
          <w:spacing w:val="-6"/>
          <w:sz w:val="24"/>
          <w:vertAlign w:val="superscript"/>
        </w:rPr>
        <w:t>)</w:t>
      </w:r>
    </w:p>
    <w:p w14:paraId="78BE099A" w14:textId="77777777" w:rsidR="00D45670" w:rsidRPr="00D45670" w:rsidRDefault="00D45670" w:rsidP="000860F0">
      <w:pPr>
        <w:spacing w:before="240"/>
        <w:ind w:firstLine="709"/>
      </w:pPr>
      <w:r w:rsidRPr="00D45670">
        <w:t>В феврале 2022 года к предыдущему месяцу сводный индекс цен на продукцию (затраты, услуги) инвестиционного назначения составил 100,9%.</w:t>
      </w:r>
    </w:p>
    <w:p w14:paraId="2D8355ED" w14:textId="77777777" w:rsidR="00D45670" w:rsidRPr="00FE0F9D" w:rsidRDefault="00D45670" w:rsidP="00D25987">
      <w:pPr>
        <w:spacing w:before="240"/>
        <w:ind w:firstLine="0"/>
        <w:jc w:val="center"/>
      </w:pPr>
      <w:r w:rsidRPr="00D45670">
        <w:rPr>
          <w:b/>
        </w:rPr>
        <w:lastRenderedPageBreak/>
        <w:t>Индексы цен на продукцию (затраты, услуги) инвестиционного назначения</w:t>
      </w:r>
      <w:r w:rsidRPr="00D45670">
        <w:rPr>
          <w:b/>
        </w:rPr>
        <w:br/>
        <w:t>по элементам технологической структуры</w:t>
      </w:r>
      <w:r w:rsidRPr="00D45670">
        <w:rPr>
          <w:b/>
        </w:rPr>
        <w:br/>
      </w:r>
      <w:r w:rsidRPr="00FE0F9D">
        <w:t>(на конец периода, в %)</w:t>
      </w:r>
    </w:p>
    <w:tbl>
      <w:tblPr>
        <w:tblW w:w="9639"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1135"/>
        <w:gridCol w:w="1063"/>
        <w:gridCol w:w="1063"/>
        <w:gridCol w:w="1063"/>
        <w:gridCol w:w="1063"/>
        <w:gridCol w:w="1063"/>
        <w:gridCol w:w="1063"/>
      </w:tblGrid>
      <w:tr w:rsidR="00D45670" w:rsidRPr="00D45670" w14:paraId="4C2A33DB" w14:textId="77777777" w:rsidTr="00B67D38">
        <w:trPr>
          <w:tblHeader/>
        </w:trPr>
        <w:tc>
          <w:tcPr>
            <w:tcW w:w="1134" w:type="dxa"/>
            <w:vMerge w:val="restart"/>
            <w:tcBorders>
              <w:top w:val="double" w:sz="6" w:space="0" w:color="auto"/>
              <w:left w:val="double" w:sz="6" w:space="0" w:color="auto"/>
              <w:right w:val="nil"/>
            </w:tcBorders>
          </w:tcPr>
          <w:p w14:paraId="22843E0A" w14:textId="77777777" w:rsidR="00D45670" w:rsidRPr="00D45670" w:rsidRDefault="00D45670" w:rsidP="00D45670">
            <w:pPr>
              <w:spacing w:before="60" w:line="240" w:lineRule="exact"/>
              <w:ind w:left="85" w:firstLine="0"/>
              <w:jc w:val="center"/>
              <w:rPr>
                <w:rFonts w:cs="Arial"/>
                <w:sz w:val="20"/>
              </w:rPr>
            </w:pPr>
          </w:p>
        </w:tc>
        <w:tc>
          <w:tcPr>
            <w:tcW w:w="2127" w:type="dxa"/>
            <w:gridSpan w:val="2"/>
            <w:vMerge w:val="restart"/>
            <w:tcBorders>
              <w:top w:val="double" w:sz="6" w:space="0" w:color="auto"/>
              <w:left w:val="single" w:sz="6" w:space="0" w:color="auto"/>
              <w:right w:val="single" w:sz="6" w:space="0" w:color="auto"/>
            </w:tcBorders>
          </w:tcPr>
          <w:p w14:paraId="464CD069" w14:textId="77777777" w:rsidR="00D45670" w:rsidRPr="00D45670" w:rsidRDefault="00D45670" w:rsidP="00D45670">
            <w:pPr>
              <w:spacing w:before="60" w:line="240" w:lineRule="exact"/>
              <w:ind w:firstLine="0"/>
              <w:jc w:val="center"/>
              <w:rPr>
                <w:rFonts w:cs="Arial"/>
                <w:i/>
                <w:sz w:val="20"/>
              </w:rPr>
            </w:pPr>
            <w:r w:rsidRPr="00D45670">
              <w:rPr>
                <w:rFonts w:cs="Arial"/>
                <w:i/>
                <w:sz w:val="20"/>
              </w:rPr>
              <w:t>Всего</w:t>
            </w:r>
          </w:p>
        </w:tc>
        <w:tc>
          <w:tcPr>
            <w:tcW w:w="6378" w:type="dxa"/>
            <w:gridSpan w:val="6"/>
            <w:tcBorders>
              <w:top w:val="double" w:sz="6" w:space="0" w:color="auto"/>
              <w:left w:val="nil"/>
              <w:bottom w:val="single" w:sz="6" w:space="0" w:color="auto"/>
              <w:right w:val="double" w:sz="6" w:space="0" w:color="auto"/>
            </w:tcBorders>
          </w:tcPr>
          <w:p w14:paraId="0BE430A0" w14:textId="77777777" w:rsidR="00D45670" w:rsidRPr="00D45670" w:rsidRDefault="00D45670" w:rsidP="00D45670">
            <w:pPr>
              <w:spacing w:before="60" w:line="240" w:lineRule="exact"/>
              <w:ind w:firstLine="0"/>
              <w:jc w:val="center"/>
              <w:rPr>
                <w:rFonts w:cs="Arial"/>
                <w:i/>
                <w:sz w:val="20"/>
              </w:rPr>
            </w:pPr>
            <w:r w:rsidRPr="00D45670">
              <w:rPr>
                <w:rFonts w:cs="Arial"/>
                <w:i/>
                <w:sz w:val="20"/>
              </w:rPr>
              <w:t>в том числе:</w:t>
            </w:r>
          </w:p>
        </w:tc>
      </w:tr>
      <w:tr w:rsidR="00D45670" w:rsidRPr="00D45670" w14:paraId="3811FA29" w14:textId="77777777" w:rsidTr="00B67D38">
        <w:trPr>
          <w:tblHeader/>
        </w:trPr>
        <w:tc>
          <w:tcPr>
            <w:tcW w:w="1134" w:type="dxa"/>
            <w:vMerge/>
            <w:tcBorders>
              <w:left w:val="double" w:sz="6" w:space="0" w:color="auto"/>
              <w:right w:val="nil"/>
            </w:tcBorders>
          </w:tcPr>
          <w:p w14:paraId="0A142836" w14:textId="77777777" w:rsidR="00D45670" w:rsidRPr="00D45670" w:rsidRDefault="00D45670" w:rsidP="00D45670">
            <w:pPr>
              <w:spacing w:before="60" w:line="240" w:lineRule="exact"/>
              <w:ind w:left="85" w:firstLine="0"/>
              <w:jc w:val="center"/>
              <w:rPr>
                <w:rFonts w:cs="Arial"/>
                <w:sz w:val="20"/>
              </w:rPr>
            </w:pPr>
          </w:p>
        </w:tc>
        <w:tc>
          <w:tcPr>
            <w:tcW w:w="2127" w:type="dxa"/>
            <w:gridSpan w:val="2"/>
            <w:vMerge/>
            <w:tcBorders>
              <w:left w:val="single" w:sz="6" w:space="0" w:color="auto"/>
              <w:bottom w:val="nil"/>
              <w:right w:val="single" w:sz="6" w:space="0" w:color="auto"/>
            </w:tcBorders>
          </w:tcPr>
          <w:p w14:paraId="42575651" w14:textId="77777777" w:rsidR="00D45670" w:rsidRPr="00D45670" w:rsidRDefault="00D45670" w:rsidP="00D45670">
            <w:pPr>
              <w:spacing w:before="60" w:line="240" w:lineRule="exact"/>
              <w:ind w:firstLine="0"/>
              <w:jc w:val="center"/>
              <w:rPr>
                <w:rFonts w:cs="Arial"/>
                <w:i/>
                <w:sz w:val="20"/>
              </w:rPr>
            </w:pPr>
          </w:p>
        </w:tc>
        <w:tc>
          <w:tcPr>
            <w:tcW w:w="2126" w:type="dxa"/>
            <w:gridSpan w:val="2"/>
            <w:tcBorders>
              <w:top w:val="single" w:sz="6" w:space="0" w:color="auto"/>
              <w:left w:val="nil"/>
              <w:bottom w:val="nil"/>
              <w:right w:val="nil"/>
            </w:tcBorders>
          </w:tcPr>
          <w:p w14:paraId="2B972BD5" w14:textId="77777777" w:rsidR="00D45670" w:rsidRPr="00D45670" w:rsidRDefault="00D45670" w:rsidP="00D45670">
            <w:pPr>
              <w:spacing w:before="60" w:line="240" w:lineRule="exact"/>
              <w:ind w:firstLine="0"/>
              <w:jc w:val="center"/>
              <w:rPr>
                <w:rFonts w:cs="Arial"/>
                <w:i/>
                <w:sz w:val="20"/>
              </w:rPr>
            </w:pPr>
            <w:r w:rsidRPr="00D45670">
              <w:rPr>
                <w:rFonts w:cs="Arial"/>
                <w:i/>
                <w:sz w:val="20"/>
              </w:rPr>
              <w:t>производителей строительной продукции (строительно-монтажные работы)</w:t>
            </w:r>
          </w:p>
        </w:tc>
        <w:tc>
          <w:tcPr>
            <w:tcW w:w="2126" w:type="dxa"/>
            <w:gridSpan w:val="2"/>
            <w:tcBorders>
              <w:top w:val="single" w:sz="6" w:space="0" w:color="auto"/>
              <w:left w:val="single" w:sz="6" w:space="0" w:color="auto"/>
              <w:bottom w:val="nil"/>
              <w:right w:val="single" w:sz="6" w:space="0" w:color="auto"/>
            </w:tcBorders>
          </w:tcPr>
          <w:p w14:paraId="61794C04" w14:textId="77777777" w:rsidR="00D45670" w:rsidRPr="00D45670" w:rsidRDefault="00D45670" w:rsidP="00D45670">
            <w:pPr>
              <w:spacing w:before="60" w:line="240" w:lineRule="exact"/>
              <w:ind w:firstLine="0"/>
              <w:jc w:val="center"/>
              <w:rPr>
                <w:rFonts w:cs="Arial"/>
                <w:i/>
                <w:sz w:val="20"/>
              </w:rPr>
            </w:pPr>
            <w:r w:rsidRPr="00D45670">
              <w:rPr>
                <w:rFonts w:cs="Arial"/>
                <w:i/>
                <w:sz w:val="20"/>
              </w:rPr>
              <w:t>приобретения машин и оборудования инвестиционного назначения</w:t>
            </w:r>
          </w:p>
        </w:tc>
        <w:tc>
          <w:tcPr>
            <w:tcW w:w="2126" w:type="dxa"/>
            <w:gridSpan w:val="2"/>
            <w:tcBorders>
              <w:top w:val="single" w:sz="6" w:space="0" w:color="auto"/>
              <w:left w:val="nil"/>
              <w:bottom w:val="nil"/>
              <w:right w:val="double" w:sz="6" w:space="0" w:color="auto"/>
            </w:tcBorders>
          </w:tcPr>
          <w:p w14:paraId="056613CB" w14:textId="77777777" w:rsidR="00D45670" w:rsidRPr="00D45670" w:rsidRDefault="00D45670" w:rsidP="00D45670">
            <w:pPr>
              <w:spacing w:before="60" w:line="240" w:lineRule="exact"/>
              <w:ind w:firstLine="0"/>
              <w:jc w:val="center"/>
              <w:rPr>
                <w:rFonts w:cs="Arial"/>
                <w:i/>
                <w:sz w:val="20"/>
              </w:rPr>
            </w:pPr>
            <w:r w:rsidRPr="00D45670">
              <w:rPr>
                <w:rFonts w:cs="Arial"/>
                <w:i/>
                <w:sz w:val="20"/>
              </w:rPr>
              <w:t>на прочую продукцию (затраты, услуги) инвестиционного назначения</w:t>
            </w:r>
          </w:p>
        </w:tc>
      </w:tr>
      <w:tr w:rsidR="00D45670" w:rsidRPr="00D45670" w14:paraId="417CF93A" w14:textId="77777777" w:rsidTr="00B67D38">
        <w:trPr>
          <w:tblHeader/>
        </w:trPr>
        <w:tc>
          <w:tcPr>
            <w:tcW w:w="1134" w:type="dxa"/>
            <w:vMerge/>
            <w:tcBorders>
              <w:left w:val="double" w:sz="6" w:space="0" w:color="auto"/>
              <w:bottom w:val="single" w:sz="6" w:space="0" w:color="auto"/>
              <w:right w:val="nil"/>
            </w:tcBorders>
          </w:tcPr>
          <w:p w14:paraId="24B6BF34" w14:textId="77777777" w:rsidR="00D45670" w:rsidRPr="00D45670" w:rsidRDefault="00D45670" w:rsidP="00D45670">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14:paraId="11D1EC3C" w14:textId="754CF211" w:rsidR="00D45670" w:rsidRPr="00D45670" w:rsidRDefault="00D45670" w:rsidP="00D45670">
            <w:pPr>
              <w:spacing w:before="60" w:line="240" w:lineRule="exact"/>
              <w:ind w:firstLine="0"/>
              <w:jc w:val="center"/>
              <w:rPr>
                <w:rFonts w:cs="Arial"/>
                <w:i/>
                <w:sz w:val="20"/>
              </w:rPr>
            </w:pPr>
            <w:r w:rsidRPr="00D45670">
              <w:rPr>
                <w:rFonts w:cs="Arial"/>
                <w:i/>
                <w:sz w:val="20"/>
              </w:rPr>
              <w:t>к преды</w:t>
            </w:r>
            <w:r w:rsidR="00B67D38">
              <w:rPr>
                <w:rFonts w:cs="Arial"/>
                <w:i/>
                <w:sz w:val="20"/>
              </w:rPr>
              <w:softHyphen/>
            </w:r>
            <w:r w:rsidRPr="00D45670">
              <w:rPr>
                <w:rFonts w:cs="Arial"/>
                <w:i/>
                <w:sz w:val="20"/>
              </w:rPr>
              <w:t>дущему периоду</w:t>
            </w:r>
          </w:p>
        </w:tc>
        <w:tc>
          <w:tcPr>
            <w:tcW w:w="1135" w:type="dxa"/>
            <w:tcBorders>
              <w:top w:val="single" w:sz="6" w:space="0" w:color="auto"/>
              <w:left w:val="single" w:sz="6" w:space="0" w:color="auto"/>
              <w:bottom w:val="single" w:sz="6" w:space="0" w:color="auto"/>
              <w:right w:val="single" w:sz="6" w:space="0" w:color="auto"/>
            </w:tcBorders>
          </w:tcPr>
          <w:p w14:paraId="3D607212" w14:textId="4C03E006" w:rsidR="00D45670" w:rsidRPr="00D45670" w:rsidRDefault="00D45670" w:rsidP="00D45670">
            <w:pPr>
              <w:spacing w:before="60" w:line="240" w:lineRule="exact"/>
              <w:ind w:firstLine="0"/>
              <w:jc w:val="center"/>
              <w:rPr>
                <w:rFonts w:cs="Arial"/>
                <w:i/>
                <w:sz w:val="20"/>
              </w:rPr>
            </w:pPr>
            <w:r w:rsidRPr="00D45670">
              <w:rPr>
                <w:rFonts w:cs="Arial"/>
                <w:i/>
                <w:sz w:val="20"/>
              </w:rPr>
              <w:t>к декабрю предыду</w:t>
            </w:r>
            <w:r w:rsidR="00B67D38">
              <w:rPr>
                <w:rFonts w:cs="Arial"/>
                <w:i/>
                <w:sz w:val="20"/>
              </w:rPr>
              <w:softHyphen/>
            </w:r>
            <w:r w:rsidRPr="00D45670">
              <w:rPr>
                <w:rFonts w:cs="Arial"/>
                <w:i/>
                <w:sz w:val="20"/>
              </w:rPr>
              <w:t>щего года</w:t>
            </w:r>
          </w:p>
        </w:tc>
        <w:tc>
          <w:tcPr>
            <w:tcW w:w="1063" w:type="dxa"/>
            <w:tcBorders>
              <w:top w:val="single" w:sz="6" w:space="0" w:color="auto"/>
              <w:left w:val="nil"/>
              <w:bottom w:val="single" w:sz="6" w:space="0" w:color="auto"/>
              <w:right w:val="single" w:sz="4" w:space="0" w:color="auto"/>
            </w:tcBorders>
          </w:tcPr>
          <w:p w14:paraId="3804DFD3" w14:textId="110A8964" w:rsidR="00D45670" w:rsidRPr="00D45670" w:rsidRDefault="00D45670" w:rsidP="00D45670">
            <w:pPr>
              <w:spacing w:before="60" w:line="240" w:lineRule="exact"/>
              <w:ind w:firstLine="0"/>
              <w:jc w:val="center"/>
              <w:rPr>
                <w:rFonts w:cs="Arial"/>
                <w:i/>
                <w:sz w:val="20"/>
              </w:rPr>
            </w:pPr>
            <w:r w:rsidRPr="00D45670">
              <w:rPr>
                <w:rFonts w:cs="Arial"/>
                <w:i/>
                <w:sz w:val="20"/>
              </w:rPr>
              <w:t>к преды</w:t>
            </w:r>
            <w:r w:rsidR="00B67D38">
              <w:rPr>
                <w:rFonts w:cs="Arial"/>
                <w:i/>
                <w:sz w:val="20"/>
              </w:rPr>
              <w:softHyphen/>
            </w:r>
            <w:r w:rsidRPr="00D45670">
              <w:rPr>
                <w:rFonts w:cs="Arial"/>
                <w:i/>
                <w:sz w:val="20"/>
              </w:rPr>
              <w:t>дущему периоду</w:t>
            </w:r>
          </w:p>
        </w:tc>
        <w:tc>
          <w:tcPr>
            <w:tcW w:w="1063" w:type="dxa"/>
            <w:tcBorders>
              <w:top w:val="single" w:sz="6" w:space="0" w:color="auto"/>
              <w:left w:val="single" w:sz="4" w:space="0" w:color="auto"/>
              <w:bottom w:val="single" w:sz="6" w:space="0" w:color="auto"/>
              <w:right w:val="nil"/>
            </w:tcBorders>
          </w:tcPr>
          <w:p w14:paraId="2E0B7FD7" w14:textId="4289918D" w:rsidR="00D45670" w:rsidRPr="00D45670" w:rsidRDefault="00D45670" w:rsidP="00D45670">
            <w:pPr>
              <w:spacing w:before="60" w:line="240" w:lineRule="exact"/>
              <w:ind w:firstLine="0"/>
              <w:jc w:val="center"/>
              <w:rPr>
                <w:rFonts w:cs="Arial"/>
                <w:i/>
                <w:sz w:val="20"/>
              </w:rPr>
            </w:pPr>
            <w:r w:rsidRPr="00D45670">
              <w:rPr>
                <w:rFonts w:cs="Arial"/>
                <w:i/>
                <w:sz w:val="20"/>
              </w:rPr>
              <w:t>к декабрю предыду</w:t>
            </w:r>
            <w:r w:rsidR="00B67D38">
              <w:rPr>
                <w:rFonts w:cs="Arial"/>
                <w:i/>
                <w:sz w:val="20"/>
              </w:rPr>
              <w:softHyphen/>
            </w:r>
            <w:r w:rsidRPr="00D45670">
              <w:rPr>
                <w:rFonts w:cs="Arial"/>
                <w:i/>
                <w:sz w:val="20"/>
              </w:rPr>
              <w:t>щего года</w:t>
            </w:r>
          </w:p>
        </w:tc>
        <w:tc>
          <w:tcPr>
            <w:tcW w:w="1063" w:type="dxa"/>
            <w:tcBorders>
              <w:top w:val="single" w:sz="6" w:space="0" w:color="auto"/>
              <w:left w:val="single" w:sz="6" w:space="0" w:color="auto"/>
              <w:bottom w:val="single" w:sz="6" w:space="0" w:color="auto"/>
              <w:right w:val="single" w:sz="6" w:space="0" w:color="auto"/>
            </w:tcBorders>
          </w:tcPr>
          <w:p w14:paraId="0A341AF3" w14:textId="5CDEF8FF" w:rsidR="00D45670" w:rsidRPr="00D45670" w:rsidRDefault="00D45670" w:rsidP="00D45670">
            <w:pPr>
              <w:spacing w:before="60" w:line="240" w:lineRule="exact"/>
              <w:ind w:firstLine="0"/>
              <w:jc w:val="center"/>
              <w:rPr>
                <w:rFonts w:cs="Arial"/>
                <w:i/>
                <w:sz w:val="20"/>
              </w:rPr>
            </w:pPr>
            <w:r w:rsidRPr="00D45670">
              <w:rPr>
                <w:rFonts w:cs="Arial"/>
                <w:i/>
                <w:sz w:val="20"/>
              </w:rPr>
              <w:t>к преды</w:t>
            </w:r>
            <w:r w:rsidR="00B67D38">
              <w:rPr>
                <w:rFonts w:cs="Arial"/>
                <w:i/>
                <w:sz w:val="20"/>
              </w:rPr>
              <w:softHyphen/>
            </w:r>
            <w:r w:rsidRPr="00D45670">
              <w:rPr>
                <w:rFonts w:cs="Arial"/>
                <w:i/>
                <w:sz w:val="20"/>
              </w:rPr>
              <w:t>дущему периоду</w:t>
            </w:r>
          </w:p>
        </w:tc>
        <w:tc>
          <w:tcPr>
            <w:tcW w:w="1063" w:type="dxa"/>
            <w:tcBorders>
              <w:top w:val="single" w:sz="6" w:space="0" w:color="auto"/>
              <w:left w:val="single" w:sz="6" w:space="0" w:color="auto"/>
              <w:bottom w:val="single" w:sz="6" w:space="0" w:color="auto"/>
              <w:right w:val="single" w:sz="6" w:space="0" w:color="auto"/>
            </w:tcBorders>
          </w:tcPr>
          <w:p w14:paraId="0BFA8677" w14:textId="4F2FC155" w:rsidR="00D45670" w:rsidRPr="00D45670" w:rsidRDefault="00D45670" w:rsidP="00D45670">
            <w:pPr>
              <w:spacing w:before="60" w:line="240" w:lineRule="exact"/>
              <w:ind w:firstLine="0"/>
              <w:jc w:val="center"/>
              <w:rPr>
                <w:rFonts w:cs="Arial"/>
                <w:i/>
                <w:sz w:val="20"/>
              </w:rPr>
            </w:pPr>
            <w:r w:rsidRPr="00D45670">
              <w:rPr>
                <w:rFonts w:cs="Arial"/>
                <w:i/>
                <w:sz w:val="20"/>
              </w:rPr>
              <w:t>к декабрю предыду</w:t>
            </w:r>
            <w:r w:rsidR="00B67D38">
              <w:rPr>
                <w:rFonts w:cs="Arial"/>
                <w:i/>
                <w:sz w:val="20"/>
              </w:rPr>
              <w:softHyphen/>
            </w:r>
            <w:r w:rsidRPr="00D45670">
              <w:rPr>
                <w:rFonts w:cs="Arial"/>
                <w:i/>
                <w:sz w:val="20"/>
              </w:rPr>
              <w:t>щего года</w:t>
            </w:r>
          </w:p>
        </w:tc>
        <w:tc>
          <w:tcPr>
            <w:tcW w:w="1063" w:type="dxa"/>
            <w:tcBorders>
              <w:top w:val="single" w:sz="6" w:space="0" w:color="auto"/>
              <w:left w:val="nil"/>
              <w:bottom w:val="single" w:sz="6" w:space="0" w:color="auto"/>
              <w:right w:val="single" w:sz="4" w:space="0" w:color="auto"/>
            </w:tcBorders>
          </w:tcPr>
          <w:p w14:paraId="250540D3" w14:textId="32ECD0A9" w:rsidR="00D45670" w:rsidRPr="00D45670" w:rsidRDefault="00D45670" w:rsidP="00D45670">
            <w:pPr>
              <w:spacing w:before="60" w:line="240" w:lineRule="exact"/>
              <w:ind w:firstLine="0"/>
              <w:jc w:val="center"/>
              <w:rPr>
                <w:rFonts w:cs="Arial"/>
                <w:i/>
                <w:sz w:val="20"/>
              </w:rPr>
            </w:pPr>
            <w:r w:rsidRPr="00D45670">
              <w:rPr>
                <w:rFonts w:cs="Arial"/>
                <w:i/>
                <w:sz w:val="20"/>
              </w:rPr>
              <w:t>к преды</w:t>
            </w:r>
            <w:r w:rsidR="00B67D38">
              <w:rPr>
                <w:rFonts w:cs="Arial"/>
                <w:i/>
                <w:sz w:val="20"/>
              </w:rPr>
              <w:softHyphen/>
            </w:r>
            <w:r w:rsidRPr="00D45670">
              <w:rPr>
                <w:rFonts w:cs="Arial"/>
                <w:i/>
                <w:sz w:val="20"/>
              </w:rPr>
              <w:t>дущему периоду</w:t>
            </w:r>
          </w:p>
        </w:tc>
        <w:tc>
          <w:tcPr>
            <w:tcW w:w="1063" w:type="dxa"/>
            <w:tcBorders>
              <w:top w:val="single" w:sz="6" w:space="0" w:color="auto"/>
              <w:left w:val="single" w:sz="4" w:space="0" w:color="auto"/>
              <w:bottom w:val="single" w:sz="6" w:space="0" w:color="auto"/>
              <w:right w:val="double" w:sz="6" w:space="0" w:color="auto"/>
            </w:tcBorders>
          </w:tcPr>
          <w:p w14:paraId="55949DF7" w14:textId="000FC8F0" w:rsidR="00D45670" w:rsidRPr="00D45670" w:rsidRDefault="00D45670" w:rsidP="00D45670">
            <w:pPr>
              <w:spacing w:before="60" w:line="240" w:lineRule="exact"/>
              <w:ind w:firstLine="0"/>
              <w:jc w:val="center"/>
              <w:rPr>
                <w:rFonts w:cs="Arial"/>
                <w:i/>
                <w:sz w:val="20"/>
              </w:rPr>
            </w:pPr>
            <w:r w:rsidRPr="00D45670">
              <w:rPr>
                <w:rFonts w:cs="Arial"/>
                <w:i/>
                <w:sz w:val="20"/>
              </w:rPr>
              <w:t>к декабрю предыду</w:t>
            </w:r>
            <w:r w:rsidR="00B67D38">
              <w:rPr>
                <w:rFonts w:cs="Arial"/>
                <w:i/>
                <w:sz w:val="20"/>
              </w:rPr>
              <w:softHyphen/>
            </w:r>
            <w:r w:rsidRPr="00D45670">
              <w:rPr>
                <w:rFonts w:cs="Arial"/>
                <w:i/>
                <w:sz w:val="20"/>
              </w:rPr>
              <w:t>щего года</w:t>
            </w:r>
          </w:p>
        </w:tc>
      </w:tr>
      <w:tr w:rsidR="00D45670" w:rsidRPr="00D45670" w14:paraId="1A8A5E49" w14:textId="77777777" w:rsidTr="00B67D38">
        <w:tc>
          <w:tcPr>
            <w:tcW w:w="9639" w:type="dxa"/>
            <w:gridSpan w:val="9"/>
            <w:tcBorders>
              <w:top w:val="single" w:sz="4" w:space="0" w:color="auto"/>
              <w:left w:val="double" w:sz="6" w:space="0" w:color="auto"/>
              <w:bottom w:val="single" w:sz="4" w:space="0" w:color="auto"/>
              <w:right w:val="double" w:sz="6" w:space="0" w:color="auto"/>
            </w:tcBorders>
            <w:vAlign w:val="bottom"/>
          </w:tcPr>
          <w:p w14:paraId="72720082" w14:textId="77777777" w:rsidR="00D45670" w:rsidRPr="00D45670" w:rsidRDefault="00D45670" w:rsidP="00B67D38">
            <w:pPr>
              <w:spacing w:before="80" w:line="240" w:lineRule="exact"/>
              <w:ind w:firstLine="0"/>
              <w:jc w:val="center"/>
              <w:rPr>
                <w:rFonts w:cs="Arial"/>
                <w:b/>
                <w:sz w:val="20"/>
              </w:rPr>
            </w:pPr>
            <w:r w:rsidRPr="00D45670">
              <w:rPr>
                <w:rFonts w:cs="Arial"/>
                <w:b/>
                <w:sz w:val="20"/>
              </w:rPr>
              <w:t>202</w:t>
            </w:r>
            <w:r w:rsidRPr="00D45670">
              <w:rPr>
                <w:rFonts w:cs="Arial"/>
                <w:b/>
                <w:sz w:val="20"/>
                <w:lang w:val="en-US"/>
              </w:rPr>
              <w:t>1</w:t>
            </w:r>
            <w:r w:rsidRPr="00D45670">
              <w:rPr>
                <w:rFonts w:cs="Arial"/>
                <w:b/>
                <w:sz w:val="20"/>
              </w:rPr>
              <w:t xml:space="preserve"> год</w:t>
            </w:r>
          </w:p>
        </w:tc>
      </w:tr>
      <w:tr w:rsidR="00D45670" w:rsidRPr="00D45670" w14:paraId="0CE31591" w14:textId="77777777" w:rsidTr="00B67D38">
        <w:tc>
          <w:tcPr>
            <w:tcW w:w="1134" w:type="dxa"/>
            <w:tcBorders>
              <w:top w:val="dotted" w:sz="4" w:space="0" w:color="auto"/>
              <w:left w:val="double" w:sz="6" w:space="0" w:color="auto"/>
              <w:bottom w:val="dotted" w:sz="4" w:space="0" w:color="auto"/>
              <w:right w:val="nil"/>
            </w:tcBorders>
            <w:vAlign w:val="bottom"/>
          </w:tcPr>
          <w:p w14:paraId="494FCEF1" w14:textId="77777777" w:rsidR="00D45670" w:rsidRPr="00D45670" w:rsidRDefault="00D45670" w:rsidP="00B67D38">
            <w:pPr>
              <w:spacing w:before="80" w:line="240" w:lineRule="exact"/>
              <w:ind w:left="57" w:firstLine="0"/>
              <w:jc w:val="left"/>
              <w:rPr>
                <w:rFonts w:cs="Arial"/>
                <w:sz w:val="20"/>
              </w:rPr>
            </w:pPr>
            <w:r w:rsidRPr="00D45670">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15C2C4C7" w14:textId="77777777" w:rsidR="00D45670" w:rsidRPr="00D45670" w:rsidRDefault="00D45670" w:rsidP="00B67D38">
            <w:pPr>
              <w:spacing w:before="80" w:line="240" w:lineRule="exact"/>
              <w:ind w:firstLine="0"/>
              <w:jc w:val="center"/>
              <w:rPr>
                <w:rFonts w:cs="Arial"/>
                <w:sz w:val="20"/>
              </w:rPr>
            </w:pPr>
            <w:r w:rsidRPr="00D45670">
              <w:rPr>
                <w:rFonts w:cs="Arial"/>
                <w:sz w:val="20"/>
              </w:rPr>
              <w:t>100,3</w:t>
            </w:r>
          </w:p>
        </w:tc>
        <w:tc>
          <w:tcPr>
            <w:tcW w:w="1135" w:type="dxa"/>
            <w:tcBorders>
              <w:top w:val="dotted" w:sz="4" w:space="0" w:color="auto"/>
              <w:left w:val="single" w:sz="6" w:space="0" w:color="auto"/>
              <w:bottom w:val="dotted" w:sz="4" w:space="0" w:color="auto"/>
              <w:right w:val="single" w:sz="6" w:space="0" w:color="auto"/>
            </w:tcBorders>
            <w:vAlign w:val="bottom"/>
          </w:tcPr>
          <w:p w14:paraId="6C03B5DF" w14:textId="77777777" w:rsidR="00D45670" w:rsidRPr="00D45670" w:rsidRDefault="00D45670" w:rsidP="00B67D38">
            <w:pPr>
              <w:spacing w:before="80" w:line="240" w:lineRule="exact"/>
              <w:ind w:firstLine="0"/>
              <w:jc w:val="center"/>
              <w:rPr>
                <w:rFonts w:cs="Arial"/>
                <w:sz w:val="20"/>
              </w:rPr>
            </w:pPr>
            <w:r w:rsidRPr="00D45670">
              <w:rPr>
                <w:rFonts w:cs="Arial"/>
                <w:sz w:val="20"/>
              </w:rPr>
              <w:t>100,3</w:t>
            </w:r>
          </w:p>
        </w:tc>
        <w:tc>
          <w:tcPr>
            <w:tcW w:w="1063" w:type="dxa"/>
            <w:tcBorders>
              <w:top w:val="dotted" w:sz="4" w:space="0" w:color="auto"/>
              <w:left w:val="nil"/>
              <w:bottom w:val="dotted" w:sz="4" w:space="0" w:color="auto"/>
              <w:right w:val="single" w:sz="4" w:space="0" w:color="auto"/>
            </w:tcBorders>
            <w:vAlign w:val="bottom"/>
          </w:tcPr>
          <w:p w14:paraId="656512F6" w14:textId="77777777" w:rsidR="00D45670" w:rsidRPr="00D45670" w:rsidRDefault="00D45670" w:rsidP="00B67D38">
            <w:pPr>
              <w:spacing w:before="80" w:line="240" w:lineRule="exact"/>
              <w:ind w:firstLine="0"/>
              <w:jc w:val="center"/>
              <w:rPr>
                <w:rFonts w:cs="Arial"/>
                <w:sz w:val="20"/>
              </w:rPr>
            </w:pPr>
            <w:r w:rsidRPr="00D45670">
              <w:rPr>
                <w:rFonts w:cs="Arial"/>
                <w:sz w:val="20"/>
              </w:rPr>
              <w:t>100,4</w:t>
            </w:r>
          </w:p>
        </w:tc>
        <w:tc>
          <w:tcPr>
            <w:tcW w:w="1063" w:type="dxa"/>
            <w:tcBorders>
              <w:top w:val="dotted" w:sz="4" w:space="0" w:color="auto"/>
              <w:left w:val="single" w:sz="4" w:space="0" w:color="auto"/>
              <w:bottom w:val="dotted" w:sz="4" w:space="0" w:color="auto"/>
              <w:right w:val="nil"/>
            </w:tcBorders>
            <w:vAlign w:val="bottom"/>
          </w:tcPr>
          <w:p w14:paraId="7195573C" w14:textId="77777777" w:rsidR="00D45670" w:rsidRPr="00D45670" w:rsidRDefault="00D45670" w:rsidP="00B67D38">
            <w:pPr>
              <w:spacing w:before="80" w:line="240" w:lineRule="exact"/>
              <w:ind w:firstLine="0"/>
              <w:jc w:val="center"/>
              <w:rPr>
                <w:rFonts w:cs="Arial"/>
                <w:sz w:val="20"/>
              </w:rPr>
            </w:pPr>
            <w:r w:rsidRPr="00D45670">
              <w:rPr>
                <w:rFonts w:cs="Arial"/>
                <w:sz w:val="20"/>
              </w:rPr>
              <w:t>100,4</w:t>
            </w:r>
          </w:p>
        </w:tc>
        <w:tc>
          <w:tcPr>
            <w:tcW w:w="1063" w:type="dxa"/>
            <w:tcBorders>
              <w:top w:val="dotted" w:sz="4" w:space="0" w:color="auto"/>
              <w:left w:val="single" w:sz="6" w:space="0" w:color="auto"/>
              <w:bottom w:val="dotted" w:sz="4" w:space="0" w:color="auto"/>
              <w:right w:val="single" w:sz="6" w:space="0" w:color="auto"/>
            </w:tcBorders>
            <w:vAlign w:val="bottom"/>
          </w:tcPr>
          <w:p w14:paraId="094079E8" w14:textId="77777777" w:rsidR="00D45670" w:rsidRPr="00D45670" w:rsidRDefault="00D45670" w:rsidP="00B67D38">
            <w:pPr>
              <w:spacing w:before="80" w:line="240" w:lineRule="exact"/>
              <w:ind w:firstLine="0"/>
              <w:jc w:val="center"/>
              <w:rPr>
                <w:rFonts w:cs="Arial"/>
                <w:sz w:val="20"/>
              </w:rPr>
            </w:pPr>
            <w:r w:rsidRPr="00D45670">
              <w:rPr>
                <w:rFonts w:cs="Arial"/>
                <w:sz w:val="20"/>
              </w:rPr>
              <w:t>100,4</w:t>
            </w:r>
          </w:p>
        </w:tc>
        <w:tc>
          <w:tcPr>
            <w:tcW w:w="1063" w:type="dxa"/>
            <w:tcBorders>
              <w:top w:val="dotted" w:sz="4" w:space="0" w:color="auto"/>
              <w:left w:val="single" w:sz="6" w:space="0" w:color="auto"/>
              <w:bottom w:val="dotted" w:sz="4" w:space="0" w:color="auto"/>
              <w:right w:val="single" w:sz="6" w:space="0" w:color="auto"/>
            </w:tcBorders>
            <w:vAlign w:val="bottom"/>
          </w:tcPr>
          <w:p w14:paraId="09917C59" w14:textId="77777777" w:rsidR="00D45670" w:rsidRPr="00D45670" w:rsidRDefault="00D45670" w:rsidP="00B67D38">
            <w:pPr>
              <w:spacing w:before="80" w:line="240" w:lineRule="exact"/>
              <w:ind w:firstLine="0"/>
              <w:jc w:val="center"/>
              <w:rPr>
                <w:rFonts w:cs="Arial"/>
                <w:sz w:val="20"/>
              </w:rPr>
            </w:pPr>
            <w:r w:rsidRPr="00D45670">
              <w:rPr>
                <w:rFonts w:cs="Arial"/>
                <w:sz w:val="20"/>
              </w:rPr>
              <w:t>100,4</w:t>
            </w:r>
          </w:p>
        </w:tc>
        <w:tc>
          <w:tcPr>
            <w:tcW w:w="1063" w:type="dxa"/>
            <w:tcBorders>
              <w:top w:val="dotted" w:sz="4" w:space="0" w:color="auto"/>
              <w:left w:val="nil"/>
              <w:bottom w:val="dotted" w:sz="4" w:space="0" w:color="auto"/>
              <w:right w:val="single" w:sz="4" w:space="0" w:color="auto"/>
            </w:tcBorders>
            <w:vAlign w:val="bottom"/>
          </w:tcPr>
          <w:p w14:paraId="2D5C0540" w14:textId="77777777" w:rsidR="00D45670" w:rsidRPr="00D45670" w:rsidRDefault="00D45670" w:rsidP="00B67D38">
            <w:pPr>
              <w:spacing w:before="80" w:line="240" w:lineRule="exact"/>
              <w:ind w:firstLine="0"/>
              <w:jc w:val="center"/>
              <w:rPr>
                <w:rFonts w:cs="Arial"/>
                <w:sz w:val="20"/>
              </w:rPr>
            </w:pPr>
            <w:r w:rsidRPr="00D45670">
              <w:rPr>
                <w:rFonts w:cs="Arial"/>
                <w:sz w:val="20"/>
              </w:rPr>
              <w:t>100,1</w:t>
            </w:r>
          </w:p>
        </w:tc>
        <w:tc>
          <w:tcPr>
            <w:tcW w:w="1063" w:type="dxa"/>
            <w:tcBorders>
              <w:top w:val="dotted" w:sz="4" w:space="0" w:color="auto"/>
              <w:left w:val="single" w:sz="4" w:space="0" w:color="auto"/>
              <w:bottom w:val="dotted" w:sz="4" w:space="0" w:color="auto"/>
              <w:right w:val="double" w:sz="6" w:space="0" w:color="auto"/>
            </w:tcBorders>
            <w:vAlign w:val="bottom"/>
          </w:tcPr>
          <w:p w14:paraId="3E423474" w14:textId="77777777" w:rsidR="00D45670" w:rsidRPr="00D45670" w:rsidRDefault="00D45670" w:rsidP="00B67D38">
            <w:pPr>
              <w:spacing w:before="80" w:line="240" w:lineRule="exact"/>
              <w:ind w:firstLine="0"/>
              <w:jc w:val="center"/>
              <w:rPr>
                <w:rFonts w:cs="Arial"/>
                <w:sz w:val="20"/>
              </w:rPr>
            </w:pPr>
            <w:r w:rsidRPr="00D45670">
              <w:rPr>
                <w:rFonts w:cs="Arial"/>
                <w:sz w:val="20"/>
              </w:rPr>
              <w:t>100,1</w:t>
            </w:r>
          </w:p>
        </w:tc>
      </w:tr>
      <w:tr w:rsidR="00D45670" w:rsidRPr="00D45670" w14:paraId="64F10D2B" w14:textId="77777777" w:rsidTr="00B67D38">
        <w:tc>
          <w:tcPr>
            <w:tcW w:w="1134" w:type="dxa"/>
            <w:tcBorders>
              <w:top w:val="dotted" w:sz="4" w:space="0" w:color="auto"/>
              <w:left w:val="double" w:sz="6" w:space="0" w:color="auto"/>
              <w:bottom w:val="dotted" w:sz="4" w:space="0" w:color="auto"/>
              <w:right w:val="nil"/>
            </w:tcBorders>
            <w:vAlign w:val="bottom"/>
          </w:tcPr>
          <w:p w14:paraId="7EBF23D4" w14:textId="77777777" w:rsidR="00D45670" w:rsidRPr="00D45670" w:rsidRDefault="00D45670" w:rsidP="00B67D38">
            <w:pPr>
              <w:spacing w:before="80" w:line="240" w:lineRule="exact"/>
              <w:ind w:left="57" w:firstLine="0"/>
              <w:jc w:val="left"/>
              <w:rPr>
                <w:rFonts w:cs="Arial"/>
                <w:sz w:val="20"/>
              </w:rPr>
            </w:pPr>
            <w:r w:rsidRPr="00D45670">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05CE7926" w14:textId="77777777" w:rsidR="00D45670" w:rsidRPr="00D45670" w:rsidRDefault="00D45670" w:rsidP="00B67D38">
            <w:pPr>
              <w:spacing w:before="80" w:line="240" w:lineRule="exact"/>
              <w:ind w:firstLine="0"/>
              <w:jc w:val="center"/>
              <w:rPr>
                <w:rFonts w:cs="Arial"/>
                <w:sz w:val="20"/>
              </w:rPr>
            </w:pPr>
            <w:r w:rsidRPr="00D45670">
              <w:rPr>
                <w:rFonts w:cs="Arial"/>
                <w:sz w:val="20"/>
              </w:rPr>
              <w:t>100,2</w:t>
            </w:r>
          </w:p>
        </w:tc>
        <w:tc>
          <w:tcPr>
            <w:tcW w:w="1135" w:type="dxa"/>
            <w:tcBorders>
              <w:top w:val="dotted" w:sz="4" w:space="0" w:color="auto"/>
              <w:left w:val="single" w:sz="6" w:space="0" w:color="auto"/>
              <w:bottom w:val="dotted" w:sz="4" w:space="0" w:color="auto"/>
              <w:right w:val="single" w:sz="6" w:space="0" w:color="auto"/>
            </w:tcBorders>
            <w:vAlign w:val="bottom"/>
          </w:tcPr>
          <w:p w14:paraId="5D0A6751" w14:textId="77777777" w:rsidR="00D45670" w:rsidRPr="00D45670" w:rsidRDefault="00D45670" w:rsidP="00B67D38">
            <w:pPr>
              <w:spacing w:before="80" w:line="240" w:lineRule="exact"/>
              <w:ind w:firstLine="0"/>
              <w:jc w:val="center"/>
              <w:rPr>
                <w:rFonts w:cs="Arial"/>
                <w:sz w:val="20"/>
              </w:rPr>
            </w:pPr>
            <w:r w:rsidRPr="00D45670">
              <w:rPr>
                <w:rFonts w:cs="Arial"/>
                <w:sz w:val="20"/>
              </w:rPr>
              <w:t>100,6</w:t>
            </w:r>
          </w:p>
        </w:tc>
        <w:tc>
          <w:tcPr>
            <w:tcW w:w="1063" w:type="dxa"/>
            <w:tcBorders>
              <w:top w:val="dotted" w:sz="4" w:space="0" w:color="auto"/>
              <w:left w:val="nil"/>
              <w:bottom w:val="dotted" w:sz="4" w:space="0" w:color="auto"/>
              <w:right w:val="single" w:sz="4" w:space="0" w:color="auto"/>
            </w:tcBorders>
            <w:vAlign w:val="bottom"/>
          </w:tcPr>
          <w:p w14:paraId="732A7753" w14:textId="77777777" w:rsidR="00D45670" w:rsidRPr="00D45670" w:rsidRDefault="00D45670" w:rsidP="00B67D38">
            <w:pPr>
              <w:spacing w:before="80" w:line="240" w:lineRule="exact"/>
              <w:ind w:firstLine="0"/>
              <w:jc w:val="center"/>
              <w:rPr>
                <w:rFonts w:cs="Arial"/>
                <w:sz w:val="20"/>
              </w:rPr>
            </w:pPr>
            <w:r w:rsidRPr="00D45670">
              <w:rPr>
                <w:rFonts w:cs="Arial"/>
                <w:sz w:val="20"/>
              </w:rPr>
              <w:t>100,0</w:t>
            </w:r>
          </w:p>
        </w:tc>
        <w:tc>
          <w:tcPr>
            <w:tcW w:w="1063" w:type="dxa"/>
            <w:tcBorders>
              <w:top w:val="dotted" w:sz="4" w:space="0" w:color="auto"/>
              <w:left w:val="single" w:sz="4" w:space="0" w:color="auto"/>
              <w:bottom w:val="dotted" w:sz="4" w:space="0" w:color="auto"/>
              <w:right w:val="nil"/>
            </w:tcBorders>
            <w:vAlign w:val="bottom"/>
          </w:tcPr>
          <w:p w14:paraId="3F309061" w14:textId="77777777" w:rsidR="00D45670" w:rsidRPr="00D45670" w:rsidRDefault="00D45670" w:rsidP="00B67D38">
            <w:pPr>
              <w:spacing w:before="80" w:line="240" w:lineRule="exact"/>
              <w:ind w:firstLine="0"/>
              <w:jc w:val="center"/>
              <w:rPr>
                <w:rFonts w:cs="Arial"/>
                <w:sz w:val="20"/>
              </w:rPr>
            </w:pPr>
            <w:r w:rsidRPr="00D45670">
              <w:rPr>
                <w:rFonts w:cs="Arial"/>
                <w:sz w:val="20"/>
              </w:rPr>
              <w:t>100,3</w:t>
            </w:r>
          </w:p>
        </w:tc>
        <w:tc>
          <w:tcPr>
            <w:tcW w:w="1063" w:type="dxa"/>
            <w:tcBorders>
              <w:top w:val="dotted" w:sz="4" w:space="0" w:color="auto"/>
              <w:left w:val="single" w:sz="6" w:space="0" w:color="auto"/>
              <w:bottom w:val="dotted" w:sz="4" w:space="0" w:color="auto"/>
              <w:right w:val="single" w:sz="6" w:space="0" w:color="auto"/>
            </w:tcBorders>
            <w:vAlign w:val="bottom"/>
          </w:tcPr>
          <w:p w14:paraId="451FC25D" w14:textId="77777777" w:rsidR="00D45670" w:rsidRPr="00D45670" w:rsidRDefault="00D45670" w:rsidP="00B67D38">
            <w:pPr>
              <w:spacing w:before="80" w:line="240" w:lineRule="exact"/>
              <w:ind w:firstLine="0"/>
              <w:jc w:val="center"/>
              <w:rPr>
                <w:rFonts w:cs="Arial"/>
                <w:sz w:val="20"/>
              </w:rPr>
            </w:pPr>
            <w:r w:rsidRPr="00D45670">
              <w:rPr>
                <w:rFonts w:cs="Arial"/>
                <w:sz w:val="20"/>
              </w:rPr>
              <w:t>100,4</w:t>
            </w:r>
          </w:p>
        </w:tc>
        <w:tc>
          <w:tcPr>
            <w:tcW w:w="1063" w:type="dxa"/>
            <w:tcBorders>
              <w:top w:val="dotted" w:sz="4" w:space="0" w:color="auto"/>
              <w:left w:val="single" w:sz="6" w:space="0" w:color="auto"/>
              <w:bottom w:val="dotted" w:sz="4" w:space="0" w:color="auto"/>
              <w:right w:val="single" w:sz="6" w:space="0" w:color="auto"/>
            </w:tcBorders>
            <w:vAlign w:val="bottom"/>
          </w:tcPr>
          <w:p w14:paraId="6E703D8D" w14:textId="77777777" w:rsidR="00D45670" w:rsidRPr="00D45670" w:rsidRDefault="00D45670" w:rsidP="00B67D38">
            <w:pPr>
              <w:spacing w:before="80" w:line="240" w:lineRule="exact"/>
              <w:ind w:firstLine="0"/>
              <w:jc w:val="center"/>
              <w:rPr>
                <w:rFonts w:cs="Arial"/>
                <w:sz w:val="20"/>
              </w:rPr>
            </w:pPr>
            <w:r w:rsidRPr="00D45670">
              <w:rPr>
                <w:rFonts w:cs="Arial"/>
                <w:sz w:val="20"/>
              </w:rPr>
              <w:t>100,8</w:t>
            </w:r>
          </w:p>
        </w:tc>
        <w:tc>
          <w:tcPr>
            <w:tcW w:w="1063" w:type="dxa"/>
            <w:tcBorders>
              <w:top w:val="dotted" w:sz="4" w:space="0" w:color="auto"/>
              <w:left w:val="nil"/>
              <w:bottom w:val="dotted" w:sz="4" w:space="0" w:color="auto"/>
              <w:right w:val="single" w:sz="4" w:space="0" w:color="auto"/>
            </w:tcBorders>
            <w:vAlign w:val="bottom"/>
          </w:tcPr>
          <w:p w14:paraId="62F64D45" w14:textId="77777777" w:rsidR="00D45670" w:rsidRPr="00D45670" w:rsidRDefault="00D45670" w:rsidP="00B67D38">
            <w:pPr>
              <w:spacing w:before="80" w:line="240" w:lineRule="exact"/>
              <w:ind w:firstLine="0"/>
              <w:jc w:val="center"/>
              <w:rPr>
                <w:rFonts w:cs="Arial"/>
                <w:sz w:val="20"/>
              </w:rPr>
            </w:pPr>
            <w:r w:rsidRPr="00D45670">
              <w:rPr>
                <w:rFonts w:cs="Arial"/>
                <w:sz w:val="20"/>
              </w:rPr>
              <w:t>100,7</w:t>
            </w:r>
          </w:p>
        </w:tc>
        <w:tc>
          <w:tcPr>
            <w:tcW w:w="1063" w:type="dxa"/>
            <w:tcBorders>
              <w:top w:val="dotted" w:sz="4" w:space="0" w:color="auto"/>
              <w:left w:val="single" w:sz="4" w:space="0" w:color="auto"/>
              <w:bottom w:val="dotted" w:sz="4" w:space="0" w:color="auto"/>
              <w:right w:val="double" w:sz="6" w:space="0" w:color="auto"/>
            </w:tcBorders>
            <w:vAlign w:val="bottom"/>
          </w:tcPr>
          <w:p w14:paraId="1DFF446F" w14:textId="77777777" w:rsidR="00D45670" w:rsidRPr="00D45670" w:rsidRDefault="00D45670" w:rsidP="00B67D38">
            <w:pPr>
              <w:spacing w:before="80" w:line="240" w:lineRule="exact"/>
              <w:ind w:firstLine="0"/>
              <w:jc w:val="center"/>
              <w:rPr>
                <w:rFonts w:cs="Arial"/>
                <w:sz w:val="20"/>
              </w:rPr>
            </w:pPr>
            <w:r w:rsidRPr="00D45670">
              <w:rPr>
                <w:rFonts w:cs="Arial"/>
                <w:sz w:val="20"/>
              </w:rPr>
              <w:t>100,8</w:t>
            </w:r>
          </w:p>
        </w:tc>
      </w:tr>
      <w:tr w:rsidR="00D45670" w:rsidRPr="00D45670" w14:paraId="3ED5D5F5" w14:textId="77777777" w:rsidTr="00B67D38">
        <w:tc>
          <w:tcPr>
            <w:tcW w:w="1134" w:type="dxa"/>
            <w:tcBorders>
              <w:top w:val="dotted" w:sz="4" w:space="0" w:color="auto"/>
              <w:left w:val="double" w:sz="6" w:space="0" w:color="auto"/>
              <w:bottom w:val="dotted" w:sz="4" w:space="0" w:color="auto"/>
              <w:right w:val="nil"/>
            </w:tcBorders>
            <w:vAlign w:val="bottom"/>
          </w:tcPr>
          <w:p w14:paraId="0E932954" w14:textId="77777777" w:rsidR="00D45670" w:rsidRPr="00D45670" w:rsidRDefault="00D45670" w:rsidP="00B67D38">
            <w:pPr>
              <w:spacing w:before="80" w:line="240" w:lineRule="exact"/>
              <w:ind w:left="57" w:firstLine="0"/>
              <w:jc w:val="left"/>
              <w:rPr>
                <w:rFonts w:cs="Arial"/>
                <w:sz w:val="20"/>
              </w:rPr>
            </w:pPr>
            <w:r w:rsidRPr="00D45670">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3EA534E9" w14:textId="77777777" w:rsidR="00D45670" w:rsidRPr="00D45670" w:rsidRDefault="00D45670" w:rsidP="00B67D38">
            <w:pPr>
              <w:spacing w:before="80" w:line="240" w:lineRule="exact"/>
              <w:ind w:firstLine="0"/>
              <w:jc w:val="center"/>
              <w:rPr>
                <w:rFonts w:cs="Arial"/>
                <w:sz w:val="20"/>
              </w:rPr>
            </w:pPr>
            <w:r w:rsidRPr="00D45670">
              <w:rPr>
                <w:rFonts w:cs="Arial"/>
                <w:sz w:val="20"/>
              </w:rPr>
              <w:t>100,3</w:t>
            </w:r>
          </w:p>
        </w:tc>
        <w:tc>
          <w:tcPr>
            <w:tcW w:w="1135" w:type="dxa"/>
            <w:tcBorders>
              <w:top w:val="dotted" w:sz="4" w:space="0" w:color="auto"/>
              <w:left w:val="single" w:sz="6" w:space="0" w:color="auto"/>
              <w:bottom w:val="dotted" w:sz="4" w:space="0" w:color="auto"/>
              <w:right w:val="single" w:sz="6" w:space="0" w:color="auto"/>
            </w:tcBorders>
            <w:vAlign w:val="bottom"/>
          </w:tcPr>
          <w:p w14:paraId="62EBADBA" w14:textId="77777777" w:rsidR="00D45670" w:rsidRPr="00D45670" w:rsidRDefault="00D45670" w:rsidP="00B67D38">
            <w:pPr>
              <w:spacing w:before="80" w:line="240" w:lineRule="exact"/>
              <w:ind w:firstLine="0"/>
              <w:jc w:val="center"/>
              <w:rPr>
                <w:rFonts w:cs="Arial"/>
                <w:sz w:val="20"/>
              </w:rPr>
            </w:pPr>
            <w:r w:rsidRPr="00D45670">
              <w:rPr>
                <w:rFonts w:cs="Arial"/>
                <w:sz w:val="20"/>
              </w:rPr>
              <w:t>100,9</w:t>
            </w:r>
          </w:p>
        </w:tc>
        <w:tc>
          <w:tcPr>
            <w:tcW w:w="1063" w:type="dxa"/>
            <w:tcBorders>
              <w:top w:val="dotted" w:sz="4" w:space="0" w:color="auto"/>
              <w:left w:val="nil"/>
              <w:bottom w:val="dotted" w:sz="4" w:space="0" w:color="auto"/>
              <w:right w:val="single" w:sz="4" w:space="0" w:color="auto"/>
            </w:tcBorders>
            <w:vAlign w:val="bottom"/>
          </w:tcPr>
          <w:p w14:paraId="0674A5AB" w14:textId="77777777" w:rsidR="00D45670" w:rsidRPr="00D45670" w:rsidRDefault="00D45670" w:rsidP="00B67D38">
            <w:pPr>
              <w:spacing w:before="80" w:line="240" w:lineRule="exact"/>
              <w:ind w:firstLine="0"/>
              <w:jc w:val="center"/>
              <w:rPr>
                <w:rFonts w:cs="Arial"/>
                <w:sz w:val="20"/>
              </w:rPr>
            </w:pPr>
            <w:r w:rsidRPr="00D45670">
              <w:rPr>
                <w:rFonts w:cs="Arial"/>
                <w:sz w:val="20"/>
              </w:rPr>
              <w:t>100,3</w:t>
            </w:r>
          </w:p>
        </w:tc>
        <w:tc>
          <w:tcPr>
            <w:tcW w:w="1063" w:type="dxa"/>
            <w:tcBorders>
              <w:top w:val="dotted" w:sz="4" w:space="0" w:color="auto"/>
              <w:left w:val="single" w:sz="4" w:space="0" w:color="auto"/>
              <w:bottom w:val="dotted" w:sz="4" w:space="0" w:color="auto"/>
              <w:right w:val="nil"/>
            </w:tcBorders>
            <w:vAlign w:val="bottom"/>
          </w:tcPr>
          <w:p w14:paraId="44045694" w14:textId="77777777" w:rsidR="00D45670" w:rsidRPr="00D45670" w:rsidRDefault="00D45670" w:rsidP="00B67D38">
            <w:pPr>
              <w:spacing w:before="80" w:line="240" w:lineRule="exact"/>
              <w:ind w:firstLine="0"/>
              <w:jc w:val="center"/>
              <w:rPr>
                <w:rFonts w:cs="Arial"/>
                <w:sz w:val="20"/>
              </w:rPr>
            </w:pPr>
            <w:r w:rsidRPr="00D45670">
              <w:rPr>
                <w:rFonts w:cs="Arial"/>
                <w:sz w:val="20"/>
              </w:rPr>
              <w:t>100,7</w:t>
            </w:r>
          </w:p>
        </w:tc>
        <w:tc>
          <w:tcPr>
            <w:tcW w:w="1063" w:type="dxa"/>
            <w:tcBorders>
              <w:top w:val="dotted" w:sz="4" w:space="0" w:color="auto"/>
              <w:left w:val="single" w:sz="6" w:space="0" w:color="auto"/>
              <w:bottom w:val="dotted" w:sz="4" w:space="0" w:color="auto"/>
              <w:right w:val="single" w:sz="6" w:space="0" w:color="auto"/>
            </w:tcBorders>
            <w:vAlign w:val="bottom"/>
          </w:tcPr>
          <w:p w14:paraId="757A5436" w14:textId="77777777" w:rsidR="00D45670" w:rsidRPr="00D45670" w:rsidRDefault="00D45670" w:rsidP="00B67D38">
            <w:pPr>
              <w:spacing w:before="80" w:line="240" w:lineRule="exact"/>
              <w:ind w:firstLine="0"/>
              <w:jc w:val="center"/>
              <w:rPr>
                <w:rFonts w:cs="Arial"/>
                <w:sz w:val="20"/>
              </w:rPr>
            </w:pPr>
            <w:r w:rsidRPr="00D45670">
              <w:rPr>
                <w:rFonts w:cs="Arial"/>
                <w:sz w:val="20"/>
              </w:rPr>
              <w:t>100,3</w:t>
            </w:r>
          </w:p>
        </w:tc>
        <w:tc>
          <w:tcPr>
            <w:tcW w:w="1063" w:type="dxa"/>
            <w:tcBorders>
              <w:top w:val="dotted" w:sz="4" w:space="0" w:color="auto"/>
              <w:left w:val="single" w:sz="6" w:space="0" w:color="auto"/>
              <w:bottom w:val="dotted" w:sz="4" w:space="0" w:color="auto"/>
              <w:right w:val="single" w:sz="6" w:space="0" w:color="auto"/>
            </w:tcBorders>
            <w:vAlign w:val="bottom"/>
          </w:tcPr>
          <w:p w14:paraId="70FDA3C2" w14:textId="77777777" w:rsidR="00D45670" w:rsidRPr="00D45670" w:rsidRDefault="00D45670" w:rsidP="00B67D38">
            <w:pPr>
              <w:spacing w:before="80" w:line="240" w:lineRule="exact"/>
              <w:ind w:firstLine="0"/>
              <w:jc w:val="center"/>
              <w:rPr>
                <w:rFonts w:cs="Arial"/>
                <w:sz w:val="20"/>
              </w:rPr>
            </w:pPr>
            <w:r w:rsidRPr="00D45670">
              <w:rPr>
                <w:rFonts w:cs="Arial"/>
                <w:sz w:val="20"/>
              </w:rPr>
              <w:t>101,0</w:t>
            </w:r>
          </w:p>
        </w:tc>
        <w:tc>
          <w:tcPr>
            <w:tcW w:w="1063" w:type="dxa"/>
            <w:tcBorders>
              <w:top w:val="dotted" w:sz="4" w:space="0" w:color="auto"/>
              <w:left w:val="nil"/>
              <w:bottom w:val="dotted" w:sz="4" w:space="0" w:color="auto"/>
              <w:right w:val="single" w:sz="4" w:space="0" w:color="auto"/>
            </w:tcBorders>
            <w:vAlign w:val="bottom"/>
          </w:tcPr>
          <w:p w14:paraId="4D804B54" w14:textId="77777777" w:rsidR="00D45670" w:rsidRPr="00D45670" w:rsidRDefault="00D45670" w:rsidP="00B67D38">
            <w:pPr>
              <w:spacing w:before="80" w:line="240" w:lineRule="exact"/>
              <w:ind w:firstLine="0"/>
              <w:jc w:val="center"/>
              <w:rPr>
                <w:rFonts w:cs="Arial"/>
                <w:sz w:val="20"/>
              </w:rPr>
            </w:pPr>
            <w:r w:rsidRPr="00D45670">
              <w:rPr>
                <w:rFonts w:cs="Arial"/>
                <w:sz w:val="20"/>
              </w:rPr>
              <w:t>100,6</w:t>
            </w:r>
          </w:p>
        </w:tc>
        <w:tc>
          <w:tcPr>
            <w:tcW w:w="1063" w:type="dxa"/>
            <w:tcBorders>
              <w:top w:val="dotted" w:sz="4" w:space="0" w:color="auto"/>
              <w:left w:val="single" w:sz="4" w:space="0" w:color="auto"/>
              <w:bottom w:val="dotted" w:sz="4" w:space="0" w:color="auto"/>
              <w:right w:val="double" w:sz="6" w:space="0" w:color="auto"/>
            </w:tcBorders>
            <w:vAlign w:val="bottom"/>
          </w:tcPr>
          <w:p w14:paraId="4DD6A71D" w14:textId="77777777" w:rsidR="00D45670" w:rsidRPr="00D45670" w:rsidRDefault="00D45670" w:rsidP="00B67D38">
            <w:pPr>
              <w:spacing w:before="80" w:line="240" w:lineRule="exact"/>
              <w:ind w:firstLine="0"/>
              <w:jc w:val="center"/>
              <w:rPr>
                <w:rFonts w:cs="Arial"/>
                <w:sz w:val="20"/>
              </w:rPr>
            </w:pPr>
            <w:r w:rsidRPr="00D45670">
              <w:rPr>
                <w:rFonts w:cs="Arial"/>
                <w:sz w:val="20"/>
              </w:rPr>
              <w:t>101,4</w:t>
            </w:r>
          </w:p>
        </w:tc>
      </w:tr>
      <w:tr w:rsidR="00D45670" w:rsidRPr="00D45670" w14:paraId="0A02DBF7" w14:textId="77777777" w:rsidTr="00B67D38">
        <w:tc>
          <w:tcPr>
            <w:tcW w:w="1134" w:type="dxa"/>
            <w:tcBorders>
              <w:top w:val="dotted" w:sz="4" w:space="0" w:color="auto"/>
              <w:left w:val="double" w:sz="6" w:space="0" w:color="auto"/>
              <w:bottom w:val="dotted" w:sz="4" w:space="0" w:color="auto"/>
              <w:right w:val="nil"/>
            </w:tcBorders>
            <w:vAlign w:val="bottom"/>
          </w:tcPr>
          <w:p w14:paraId="2C7DEA5A" w14:textId="77777777" w:rsidR="00D45670" w:rsidRPr="00D45670" w:rsidRDefault="00D45670" w:rsidP="00B67D38">
            <w:pPr>
              <w:spacing w:before="80" w:line="240" w:lineRule="exact"/>
              <w:ind w:left="57" w:firstLine="0"/>
              <w:jc w:val="left"/>
              <w:rPr>
                <w:rFonts w:cs="Arial"/>
                <w:sz w:val="20"/>
              </w:rPr>
            </w:pPr>
            <w:r w:rsidRPr="00D45670">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75944A12" w14:textId="77777777" w:rsidR="00D45670" w:rsidRPr="00D45670" w:rsidRDefault="00D45670" w:rsidP="00B67D38">
            <w:pPr>
              <w:spacing w:before="80" w:line="240" w:lineRule="exact"/>
              <w:ind w:firstLine="0"/>
              <w:jc w:val="center"/>
              <w:rPr>
                <w:rFonts w:cs="Arial"/>
                <w:sz w:val="20"/>
              </w:rPr>
            </w:pPr>
            <w:r w:rsidRPr="00D45670">
              <w:rPr>
                <w:rFonts w:cs="Arial"/>
                <w:sz w:val="20"/>
              </w:rPr>
              <w:t>101,0</w:t>
            </w:r>
          </w:p>
        </w:tc>
        <w:tc>
          <w:tcPr>
            <w:tcW w:w="1135" w:type="dxa"/>
            <w:tcBorders>
              <w:top w:val="dotted" w:sz="4" w:space="0" w:color="auto"/>
              <w:left w:val="single" w:sz="6" w:space="0" w:color="auto"/>
              <w:bottom w:val="dotted" w:sz="4" w:space="0" w:color="auto"/>
              <w:right w:val="single" w:sz="6" w:space="0" w:color="auto"/>
            </w:tcBorders>
            <w:vAlign w:val="bottom"/>
          </w:tcPr>
          <w:p w14:paraId="54EA8A66" w14:textId="77777777" w:rsidR="00D45670" w:rsidRPr="00D45670" w:rsidRDefault="00D45670" w:rsidP="00B67D38">
            <w:pPr>
              <w:spacing w:before="80" w:line="240" w:lineRule="exact"/>
              <w:ind w:firstLine="0"/>
              <w:jc w:val="center"/>
              <w:rPr>
                <w:rFonts w:cs="Arial"/>
                <w:sz w:val="20"/>
              </w:rPr>
            </w:pPr>
            <w:r w:rsidRPr="00D45670">
              <w:rPr>
                <w:rFonts w:cs="Arial"/>
                <w:sz w:val="20"/>
              </w:rPr>
              <w:t>101,9</w:t>
            </w:r>
          </w:p>
        </w:tc>
        <w:tc>
          <w:tcPr>
            <w:tcW w:w="1063" w:type="dxa"/>
            <w:tcBorders>
              <w:top w:val="dotted" w:sz="4" w:space="0" w:color="auto"/>
              <w:left w:val="nil"/>
              <w:bottom w:val="dotted" w:sz="4" w:space="0" w:color="auto"/>
              <w:right w:val="single" w:sz="4" w:space="0" w:color="auto"/>
            </w:tcBorders>
            <w:vAlign w:val="bottom"/>
          </w:tcPr>
          <w:p w14:paraId="44CC609E" w14:textId="77777777" w:rsidR="00D45670" w:rsidRPr="00D45670" w:rsidRDefault="00D45670" w:rsidP="00B67D38">
            <w:pPr>
              <w:spacing w:before="80" w:line="240" w:lineRule="exact"/>
              <w:ind w:firstLine="0"/>
              <w:jc w:val="center"/>
              <w:rPr>
                <w:rFonts w:cs="Arial"/>
                <w:sz w:val="20"/>
              </w:rPr>
            </w:pPr>
            <w:r w:rsidRPr="00D45670">
              <w:rPr>
                <w:rFonts w:cs="Arial"/>
                <w:sz w:val="20"/>
              </w:rPr>
              <w:t>100,9</w:t>
            </w:r>
          </w:p>
        </w:tc>
        <w:tc>
          <w:tcPr>
            <w:tcW w:w="1063" w:type="dxa"/>
            <w:tcBorders>
              <w:top w:val="dotted" w:sz="4" w:space="0" w:color="auto"/>
              <w:left w:val="single" w:sz="4" w:space="0" w:color="auto"/>
              <w:bottom w:val="dotted" w:sz="4" w:space="0" w:color="auto"/>
              <w:right w:val="nil"/>
            </w:tcBorders>
            <w:vAlign w:val="bottom"/>
          </w:tcPr>
          <w:p w14:paraId="6FA36703" w14:textId="77777777" w:rsidR="00D45670" w:rsidRPr="00D45670" w:rsidRDefault="00D45670" w:rsidP="00B67D38">
            <w:pPr>
              <w:spacing w:before="80" w:line="240" w:lineRule="exact"/>
              <w:ind w:firstLine="0"/>
              <w:jc w:val="center"/>
              <w:rPr>
                <w:rFonts w:cs="Arial"/>
                <w:sz w:val="20"/>
              </w:rPr>
            </w:pPr>
            <w:r w:rsidRPr="00D45670">
              <w:rPr>
                <w:rFonts w:cs="Arial"/>
                <w:sz w:val="20"/>
              </w:rPr>
              <w:t>101,6</w:t>
            </w:r>
          </w:p>
        </w:tc>
        <w:tc>
          <w:tcPr>
            <w:tcW w:w="1063" w:type="dxa"/>
            <w:tcBorders>
              <w:top w:val="dotted" w:sz="4" w:space="0" w:color="auto"/>
              <w:left w:val="single" w:sz="6" w:space="0" w:color="auto"/>
              <w:bottom w:val="dotted" w:sz="4" w:space="0" w:color="auto"/>
              <w:right w:val="single" w:sz="6" w:space="0" w:color="auto"/>
            </w:tcBorders>
            <w:vAlign w:val="bottom"/>
          </w:tcPr>
          <w:p w14:paraId="6AB3C138" w14:textId="77777777" w:rsidR="00D45670" w:rsidRPr="00D45670" w:rsidRDefault="00D45670" w:rsidP="00B67D38">
            <w:pPr>
              <w:spacing w:before="80" w:line="240" w:lineRule="exact"/>
              <w:ind w:firstLine="0"/>
              <w:jc w:val="center"/>
              <w:rPr>
                <w:rFonts w:cs="Arial"/>
                <w:sz w:val="20"/>
              </w:rPr>
            </w:pPr>
            <w:r w:rsidRPr="00D45670">
              <w:rPr>
                <w:rFonts w:cs="Arial"/>
                <w:sz w:val="20"/>
              </w:rPr>
              <w:t>101,2</w:t>
            </w:r>
          </w:p>
        </w:tc>
        <w:tc>
          <w:tcPr>
            <w:tcW w:w="1063" w:type="dxa"/>
            <w:tcBorders>
              <w:top w:val="dotted" w:sz="4" w:space="0" w:color="auto"/>
              <w:left w:val="single" w:sz="6" w:space="0" w:color="auto"/>
              <w:bottom w:val="dotted" w:sz="4" w:space="0" w:color="auto"/>
              <w:right w:val="single" w:sz="6" w:space="0" w:color="auto"/>
            </w:tcBorders>
            <w:vAlign w:val="bottom"/>
          </w:tcPr>
          <w:p w14:paraId="0D08672D" w14:textId="77777777" w:rsidR="00D45670" w:rsidRPr="00D45670" w:rsidRDefault="00D45670" w:rsidP="00B67D38">
            <w:pPr>
              <w:spacing w:before="80" w:line="240" w:lineRule="exact"/>
              <w:ind w:firstLine="0"/>
              <w:jc w:val="center"/>
              <w:rPr>
                <w:rFonts w:cs="Arial"/>
                <w:sz w:val="20"/>
              </w:rPr>
            </w:pPr>
            <w:r w:rsidRPr="00D45670">
              <w:rPr>
                <w:rFonts w:cs="Arial"/>
                <w:sz w:val="20"/>
              </w:rPr>
              <w:t>102,2</w:t>
            </w:r>
          </w:p>
        </w:tc>
        <w:tc>
          <w:tcPr>
            <w:tcW w:w="1063" w:type="dxa"/>
            <w:tcBorders>
              <w:top w:val="dotted" w:sz="4" w:space="0" w:color="auto"/>
              <w:left w:val="nil"/>
              <w:bottom w:val="dotted" w:sz="4" w:space="0" w:color="auto"/>
              <w:right w:val="single" w:sz="4" w:space="0" w:color="auto"/>
            </w:tcBorders>
            <w:vAlign w:val="bottom"/>
          </w:tcPr>
          <w:p w14:paraId="166AD70F" w14:textId="77777777" w:rsidR="00D45670" w:rsidRPr="00D45670" w:rsidRDefault="00D45670" w:rsidP="00B67D38">
            <w:pPr>
              <w:spacing w:before="80" w:line="240" w:lineRule="exact"/>
              <w:ind w:firstLine="0"/>
              <w:jc w:val="center"/>
              <w:rPr>
                <w:rFonts w:cs="Arial"/>
                <w:sz w:val="20"/>
              </w:rPr>
            </w:pPr>
            <w:r w:rsidRPr="00D45670">
              <w:rPr>
                <w:rFonts w:cs="Arial"/>
                <w:sz w:val="20"/>
              </w:rPr>
              <w:t>101,0</w:t>
            </w:r>
          </w:p>
        </w:tc>
        <w:tc>
          <w:tcPr>
            <w:tcW w:w="1063" w:type="dxa"/>
            <w:tcBorders>
              <w:top w:val="dotted" w:sz="4" w:space="0" w:color="auto"/>
              <w:left w:val="single" w:sz="4" w:space="0" w:color="auto"/>
              <w:bottom w:val="dotted" w:sz="4" w:space="0" w:color="auto"/>
              <w:right w:val="double" w:sz="6" w:space="0" w:color="auto"/>
            </w:tcBorders>
            <w:vAlign w:val="bottom"/>
          </w:tcPr>
          <w:p w14:paraId="1BC90649" w14:textId="77777777" w:rsidR="00D45670" w:rsidRPr="00D45670" w:rsidRDefault="00D45670" w:rsidP="00B67D38">
            <w:pPr>
              <w:spacing w:before="80" w:line="240" w:lineRule="exact"/>
              <w:ind w:firstLine="0"/>
              <w:jc w:val="center"/>
              <w:rPr>
                <w:rFonts w:cs="Arial"/>
                <w:sz w:val="20"/>
              </w:rPr>
            </w:pPr>
            <w:r w:rsidRPr="00D45670">
              <w:rPr>
                <w:rFonts w:cs="Arial"/>
                <w:sz w:val="20"/>
              </w:rPr>
              <w:t>102,4</w:t>
            </w:r>
          </w:p>
        </w:tc>
      </w:tr>
      <w:tr w:rsidR="00D45670" w:rsidRPr="00D45670" w14:paraId="7B35B73D" w14:textId="77777777" w:rsidTr="00B67D38">
        <w:tc>
          <w:tcPr>
            <w:tcW w:w="1134" w:type="dxa"/>
            <w:tcBorders>
              <w:top w:val="dotted" w:sz="4" w:space="0" w:color="auto"/>
              <w:left w:val="double" w:sz="6" w:space="0" w:color="auto"/>
              <w:bottom w:val="dotted" w:sz="4" w:space="0" w:color="auto"/>
              <w:right w:val="nil"/>
            </w:tcBorders>
            <w:vAlign w:val="bottom"/>
          </w:tcPr>
          <w:p w14:paraId="2ABD441C" w14:textId="77777777" w:rsidR="00D45670" w:rsidRPr="00D45670" w:rsidRDefault="00D45670" w:rsidP="00B67D38">
            <w:pPr>
              <w:spacing w:before="80" w:line="240" w:lineRule="exact"/>
              <w:ind w:left="57" w:firstLine="0"/>
              <w:jc w:val="left"/>
              <w:rPr>
                <w:rFonts w:cs="Arial"/>
                <w:sz w:val="20"/>
              </w:rPr>
            </w:pPr>
            <w:r w:rsidRPr="00D45670">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39EAB48C" w14:textId="77777777" w:rsidR="00D45670" w:rsidRPr="00D45670" w:rsidRDefault="00D45670" w:rsidP="00B67D38">
            <w:pPr>
              <w:spacing w:before="80" w:line="240" w:lineRule="exact"/>
              <w:ind w:firstLine="0"/>
              <w:jc w:val="center"/>
              <w:rPr>
                <w:rFonts w:cs="Arial"/>
                <w:sz w:val="20"/>
              </w:rPr>
            </w:pPr>
            <w:r w:rsidRPr="00D45670">
              <w:rPr>
                <w:rFonts w:cs="Arial"/>
                <w:sz w:val="20"/>
              </w:rPr>
              <w:t>100,2</w:t>
            </w:r>
          </w:p>
        </w:tc>
        <w:tc>
          <w:tcPr>
            <w:tcW w:w="1135" w:type="dxa"/>
            <w:tcBorders>
              <w:top w:val="dotted" w:sz="4" w:space="0" w:color="auto"/>
              <w:left w:val="single" w:sz="6" w:space="0" w:color="auto"/>
              <w:bottom w:val="dotted" w:sz="4" w:space="0" w:color="auto"/>
              <w:right w:val="single" w:sz="6" w:space="0" w:color="auto"/>
            </w:tcBorders>
            <w:vAlign w:val="bottom"/>
          </w:tcPr>
          <w:p w14:paraId="7C1D388C" w14:textId="77777777" w:rsidR="00D45670" w:rsidRPr="00D45670" w:rsidRDefault="00D45670" w:rsidP="00B67D38">
            <w:pPr>
              <w:spacing w:before="80" w:line="240" w:lineRule="exact"/>
              <w:ind w:firstLine="0"/>
              <w:jc w:val="center"/>
              <w:rPr>
                <w:rFonts w:cs="Arial"/>
                <w:sz w:val="20"/>
              </w:rPr>
            </w:pPr>
            <w:r w:rsidRPr="00D45670">
              <w:rPr>
                <w:rFonts w:cs="Arial"/>
                <w:sz w:val="20"/>
              </w:rPr>
              <w:t>102,1</w:t>
            </w:r>
          </w:p>
        </w:tc>
        <w:tc>
          <w:tcPr>
            <w:tcW w:w="1063" w:type="dxa"/>
            <w:tcBorders>
              <w:top w:val="dotted" w:sz="4" w:space="0" w:color="auto"/>
              <w:left w:val="nil"/>
              <w:bottom w:val="dotted" w:sz="4" w:space="0" w:color="auto"/>
              <w:right w:val="single" w:sz="4" w:space="0" w:color="auto"/>
            </w:tcBorders>
            <w:vAlign w:val="bottom"/>
          </w:tcPr>
          <w:p w14:paraId="080F3CF6" w14:textId="77777777" w:rsidR="00D45670" w:rsidRPr="00D45670" w:rsidRDefault="00D45670" w:rsidP="00B67D38">
            <w:pPr>
              <w:spacing w:before="80" w:line="240" w:lineRule="exact"/>
              <w:ind w:firstLine="0"/>
              <w:jc w:val="center"/>
              <w:rPr>
                <w:rFonts w:cs="Arial"/>
                <w:sz w:val="20"/>
              </w:rPr>
            </w:pPr>
            <w:r w:rsidRPr="00D45670">
              <w:rPr>
                <w:rFonts w:cs="Arial"/>
                <w:sz w:val="20"/>
              </w:rPr>
              <w:t>100,7</w:t>
            </w:r>
          </w:p>
        </w:tc>
        <w:tc>
          <w:tcPr>
            <w:tcW w:w="1063" w:type="dxa"/>
            <w:tcBorders>
              <w:top w:val="dotted" w:sz="4" w:space="0" w:color="auto"/>
              <w:left w:val="single" w:sz="4" w:space="0" w:color="auto"/>
              <w:bottom w:val="dotted" w:sz="4" w:space="0" w:color="auto"/>
              <w:right w:val="nil"/>
            </w:tcBorders>
            <w:vAlign w:val="bottom"/>
          </w:tcPr>
          <w:p w14:paraId="4BA264A3" w14:textId="77777777" w:rsidR="00D45670" w:rsidRPr="00D45670" w:rsidRDefault="00D45670" w:rsidP="00B67D38">
            <w:pPr>
              <w:spacing w:before="80" w:line="240" w:lineRule="exact"/>
              <w:ind w:firstLine="0"/>
              <w:jc w:val="center"/>
              <w:rPr>
                <w:rFonts w:cs="Arial"/>
                <w:sz w:val="20"/>
              </w:rPr>
            </w:pPr>
            <w:r w:rsidRPr="00D45670">
              <w:rPr>
                <w:rFonts w:cs="Arial"/>
                <w:sz w:val="20"/>
              </w:rPr>
              <w:t>102,3</w:t>
            </w:r>
          </w:p>
        </w:tc>
        <w:tc>
          <w:tcPr>
            <w:tcW w:w="1063" w:type="dxa"/>
            <w:tcBorders>
              <w:top w:val="dotted" w:sz="4" w:space="0" w:color="auto"/>
              <w:left w:val="single" w:sz="6" w:space="0" w:color="auto"/>
              <w:bottom w:val="dotted" w:sz="4" w:space="0" w:color="auto"/>
              <w:right w:val="single" w:sz="6" w:space="0" w:color="auto"/>
            </w:tcBorders>
            <w:vAlign w:val="bottom"/>
          </w:tcPr>
          <w:p w14:paraId="2FFB8EB1" w14:textId="77777777" w:rsidR="00D45670" w:rsidRPr="00D45670" w:rsidRDefault="00D45670" w:rsidP="00B67D38">
            <w:pPr>
              <w:spacing w:before="80" w:line="240" w:lineRule="exact"/>
              <w:ind w:firstLine="0"/>
              <w:jc w:val="center"/>
              <w:rPr>
                <w:rFonts w:cs="Arial"/>
                <w:sz w:val="20"/>
              </w:rPr>
            </w:pPr>
            <w:r w:rsidRPr="00D45670">
              <w:rPr>
                <w:rFonts w:cs="Arial"/>
                <w:sz w:val="20"/>
              </w:rPr>
              <w:t>99,6</w:t>
            </w:r>
          </w:p>
        </w:tc>
        <w:tc>
          <w:tcPr>
            <w:tcW w:w="1063" w:type="dxa"/>
            <w:tcBorders>
              <w:top w:val="dotted" w:sz="4" w:space="0" w:color="auto"/>
              <w:left w:val="single" w:sz="6" w:space="0" w:color="auto"/>
              <w:bottom w:val="dotted" w:sz="4" w:space="0" w:color="auto"/>
              <w:right w:val="single" w:sz="6" w:space="0" w:color="auto"/>
            </w:tcBorders>
            <w:vAlign w:val="bottom"/>
          </w:tcPr>
          <w:p w14:paraId="609DEF18" w14:textId="77777777" w:rsidR="00D45670" w:rsidRPr="00D45670" w:rsidRDefault="00D45670" w:rsidP="00B67D38">
            <w:pPr>
              <w:spacing w:before="80" w:line="240" w:lineRule="exact"/>
              <w:ind w:firstLine="0"/>
              <w:jc w:val="center"/>
              <w:rPr>
                <w:rFonts w:cs="Arial"/>
                <w:sz w:val="20"/>
              </w:rPr>
            </w:pPr>
            <w:r w:rsidRPr="00D45670">
              <w:rPr>
                <w:rFonts w:cs="Arial"/>
                <w:sz w:val="20"/>
              </w:rPr>
              <w:t>101,8</w:t>
            </w:r>
          </w:p>
        </w:tc>
        <w:tc>
          <w:tcPr>
            <w:tcW w:w="1063" w:type="dxa"/>
            <w:tcBorders>
              <w:top w:val="dotted" w:sz="4" w:space="0" w:color="auto"/>
              <w:left w:val="nil"/>
              <w:bottom w:val="dotted" w:sz="4" w:space="0" w:color="auto"/>
              <w:right w:val="single" w:sz="4" w:space="0" w:color="auto"/>
            </w:tcBorders>
            <w:vAlign w:val="bottom"/>
          </w:tcPr>
          <w:p w14:paraId="25EA60E9" w14:textId="77777777" w:rsidR="00D45670" w:rsidRPr="00D45670" w:rsidRDefault="00D45670" w:rsidP="00B67D38">
            <w:pPr>
              <w:spacing w:before="80" w:line="240" w:lineRule="exact"/>
              <w:ind w:firstLine="0"/>
              <w:jc w:val="center"/>
              <w:rPr>
                <w:rFonts w:cs="Arial"/>
                <w:sz w:val="20"/>
              </w:rPr>
            </w:pPr>
            <w:r w:rsidRPr="00D45670">
              <w:rPr>
                <w:rFonts w:cs="Arial"/>
                <w:sz w:val="20"/>
              </w:rPr>
              <w:t>100,4</w:t>
            </w:r>
          </w:p>
        </w:tc>
        <w:tc>
          <w:tcPr>
            <w:tcW w:w="1063" w:type="dxa"/>
            <w:tcBorders>
              <w:top w:val="dotted" w:sz="4" w:space="0" w:color="auto"/>
              <w:left w:val="single" w:sz="4" w:space="0" w:color="auto"/>
              <w:bottom w:val="dotted" w:sz="4" w:space="0" w:color="auto"/>
              <w:right w:val="double" w:sz="6" w:space="0" w:color="auto"/>
            </w:tcBorders>
            <w:vAlign w:val="bottom"/>
          </w:tcPr>
          <w:p w14:paraId="2B94816B" w14:textId="77777777" w:rsidR="00D45670" w:rsidRPr="00D45670" w:rsidRDefault="00D45670" w:rsidP="00B67D38">
            <w:pPr>
              <w:spacing w:before="80" w:line="240" w:lineRule="exact"/>
              <w:ind w:firstLine="0"/>
              <w:jc w:val="center"/>
              <w:rPr>
                <w:rFonts w:cs="Arial"/>
                <w:sz w:val="20"/>
              </w:rPr>
            </w:pPr>
            <w:r w:rsidRPr="00D45670">
              <w:rPr>
                <w:rFonts w:cs="Arial"/>
                <w:sz w:val="20"/>
              </w:rPr>
              <w:t>102,9</w:t>
            </w:r>
          </w:p>
        </w:tc>
      </w:tr>
      <w:tr w:rsidR="00D45670" w:rsidRPr="00D45670" w14:paraId="26B79ACB" w14:textId="77777777" w:rsidTr="00B67D38">
        <w:tc>
          <w:tcPr>
            <w:tcW w:w="1134" w:type="dxa"/>
            <w:tcBorders>
              <w:top w:val="dotted" w:sz="4" w:space="0" w:color="auto"/>
              <w:left w:val="double" w:sz="6" w:space="0" w:color="auto"/>
              <w:bottom w:val="dotted" w:sz="4" w:space="0" w:color="auto"/>
              <w:right w:val="nil"/>
            </w:tcBorders>
            <w:vAlign w:val="bottom"/>
          </w:tcPr>
          <w:p w14:paraId="56C3A967" w14:textId="77777777" w:rsidR="00D45670" w:rsidRPr="00D45670" w:rsidRDefault="00D45670" w:rsidP="00B67D38">
            <w:pPr>
              <w:spacing w:before="80" w:line="240" w:lineRule="exact"/>
              <w:ind w:left="57" w:firstLine="0"/>
              <w:jc w:val="left"/>
              <w:rPr>
                <w:rFonts w:cs="Arial"/>
                <w:sz w:val="20"/>
              </w:rPr>
            </w:pPr>
            <w:r w:rsidRPr="00D45670">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2B46B334" w14:textId="77777777" w:rsidR="00D45670" w:rsidRPr="00D45670" w:rsidRDefault="00D45670" w:rsidP="00B67D38">
            <w:pPr>
              <w:spacing w:before="80" w:line="240" w:lineRule="exact"/>
              <w:ind w:firstLine="0"/>
              <w:jc w:val="center"/>
              <w:rPr>
                <w:rFonts w:cs="Arial"/>
                <w:sz w:val="20"/>
              </w:rPr>
            </w:pPr>
            <w:r w:rsidRPr="00D45670">
              <w:rPr>
                <w:rFonts w:cs="Arial"/>
                <w:sz w:val="20"/>
              </w:rPr>
              <w:t>100,7</w:t>
            </w:r>
          </w:p>
        </w:tc>
        <w:tc>
          <w:tcPr>
            <w:tcW w:w="1135" w:type="dxa"/>
            <w:tcBorders>
              <w:top w:val="dotted" w:sz="4" w:space="0" w:color="auto"/>
              <w:left w:val="single" w:sz="6" w:space="0" w:color="auto"/>
              <w:bottom w:val="dotted" w:sz="4" w:space="0" w:color="auto"/>
              <w:right w:val="single" w:sz="6" w:space="0" w:color="auto"/>
            </w:tcBorders>
            <w:vAlign w:val="bottom"/>
          </w:tcPr>
          <w:p w14:paraId="5255A31D" w14:textId="77777777" w:rsidR="00D45670" w:rsidRPr="00D45670" w:rsidRDefault="00D45670" w:rsidP="00B67D38">
            <w:pPr>
              <w:spacing w:before="80" w:line="240" w:lineRule="exact"/>
              <w:ind w:firstLine="0"/>
              <w:jc w:val="center"/>
              <w:rPr>
                <w:rFonts w:cs="Arial"/>
                <w:sz w:val="20"/>
              </w:rPr>
            </w:pPr>
            <w:r w:rsidRPr="00D45670">
              <w:rPr>
                <w:rFonts w:cs="Arial"/>
                <w:sz w:val="20"/>
              </w:rPr>
              <w:t>102,8</w:t>
            </w:r>
          </w:p>
        </w:tc>
        <w:tc>
          <w:tcPr>
            <w:tcW w:w="1063" w:type="dxa"/>
            <w:tcBorders>
              <w:top w:val="dotted" w:sz="4" w:space="0" w:color="auto"/>
              <w:left w:val="nil"/>
              <w:bottom w:val="dotted" w:sz="4" w:space="0" w:color="auto"/>
              <w:right w:val="single" w:sz="4" w:space="0" w:color="auto"/>
            </w:tcBorders>
            <w:vAlign w:val="bottom"/>
          </w:tcPr>
          <w:p w14:paraId="3A5F657B" w14:textId="77777777" w:rsidR="00D45670" w:rsidRPr="00D45670" w:rsidRDefault="00D45670" w:rsidP="00B67D38">
            <w:pPr>
              <w:spacing w:before="80" w:line="240" w:lineRule="exact"/>
              <w:ind w:firstLine="0"/>
              <w:jc w:val="center"/>
              <w:rPr>
                <w:rFonts w:cs="Arial"/>
                <w:sz w:val="20"/>
              </w:rPr>
            </w:pPr>
            <w:r w:rsidRPr="00D45670">
              <w:rPr>
                <w:rFonts w:cs="Arial"/>
                <w:sz w:val="20"/>
              </w:rPr>
              <w:t>101,6</w:t>
            </w:r>
          </w:p>
        </w:tc>
        <w:tc>
          <w:tcPr>
            <w:tcW w:w="1063" w:type="dxa"/>
            <w:tcBorders>
              <w:top w:val="dotted" w:sz="4" w:space="0" w:color="auto"/>
              <w:left w:val="single" w:sz="4" w:space="0" w:color="auto"/>
              <w:bottom w:val="dotted" w:sz="4" w:space="0" w:color="auto"/>
              <w:right w:val="nil"/>
            </w:tcBorders>
            <w:vAlign w:val="bottom"/>
          </w:tcPr>
          <w:p w14:paraId="78C4E045" w14:textId="77777777" w:rsidR="00D45670" w:rsidRPr="00D45670" w:rsidRDefault="00D45670" w:rsidP="00B67D38">
            <w:pPr>
              <w:spacing w:before="80" w:line="240" w:lineRule="exact"/>
              <w:ind w:firstLine="0"/>
              <w:jc w:val="center"/>
              <w:rPr>
                <w:rFonts w:cs="Arial"/>
                <w:sz w:val="20"/>
              </w:rPr>
            </w:pPr>
            <w:r w:rsidRPr="00D45670">
              <w:rPr>
                <w:rFonts w:cs="Arial"/>
                <w:sz w:val="20"/>
              </w:rPr>
              <w:t>104,0</w:t>
            </w:r>
          </w:p>
        </w:tc>
        <w:tc>
          <w:tcPr>
            <w:tcW w:w="1063" w:type="dxa"/>
            <w:tcBorders>
              <w:top w:val="dotted" w:sz="4" w:space="0" w:color="auto"/>
              <w:left w:val="single" w:sz="6" w:space="0" w:color="auto"/>
              <w:bottom w:val="dotted" w:sz="4" w:space="0" w:color="auto"/>
              <w:right w:val="single" w:sz="6" w:space="0" w:color="auto"/>
            </w:tcBorders>
            <w:vAlign w:val="bottom"/>
          </w:tcPr>
          <w:p w14:paraId="33DCA6EF" w14:textId="77777777" w:rsidR="00D45670" w:rsidRPr="00D45670" w:rsidRDefault="00D45670" w:rsidP="00B67D38">
            <w:pPr>
              <w:spacing w:before="80" w:line="240" w:lineRule="exact"/>
              <w:ind w:firstLine="0"/>
              <w:jc w:val="center"/>
              <w:rPr>
                <w:rFonts w:cs="Arial"/>
                <w:sz w:val="20"/>
              </w:rPr>
            </w:pPr>
            <w:r w:rsidRPr="00D45670">
              <w:rPr>
                <w:rFonts w:cs="Arial"/>
                <w:sz w:val="20"/>
              </w:rPr>
              <w:t>99,7</w:t>
            </w:r>
          </w:p>
        </w:tc>
        <w:tc>
          <w:tcPr>
            <w:tcW w:w="1063" w:type="dxa"/>
            <w:tcBorders>
              <w:top w:val="dotted" w:sz="4" w:space="0" w:color="auto"/>
              <w:left w:val="single" w:sz="6" w:space="0" w:color="auto"/>
              <w:bottom w:val="dotted" w:sz="4" w:space="0" w:color="auto"/>
              <w:right w:val="single" w:sz="6" w:space="0" w:color="auto"/>
            </w:tcBorders>
            <w:vAlign w:val="bottom"/>
          </w:tcPr>
          <w:p w14:paraId="32FD0002" w14:textId="77777777" w:rsidR="00D45670" w:rsidRPr="00D45670" w:rsidRDefault="00D45670" w:rsidP="00B67D38">
            <w:pPr>
              <w:spacing w:before="80" w:line="240" w:lineRule="exact"/>
              <w:ind w:firstLine="0"/>
              <w:jc w:val="center"/>
              <w:rPr>
                <w:rFonts w:cs="Arial"/>
                <w:sz w:val="20"/>
              </w:rPr>
            </w:pPr>
            <w:r w:rsidRPr="00D45670">
              <w:rPr>
                <w:rFonts w:cs="Arial"/>
                <w:sz w:val="20"/>
              </w:rPr>
              <w:t>101,4</w:t>
            </w:r>
          </w:p>
        </w:tc>
        <w:tc>
          <w:tcPr>
            <w:tcW w:w="1063" w:type="dxa"/>
            <w:tcBorders>
              <w:top w:val="dotted" w:sz="4" w:space="0" w:color="auto"/>
              <w:left w:val="nil"/>
              <w:bottom w:val="dotted" w:sz="4" w:space="0" w:color="auto"/>
              <w:right w:val="single" w:sz="4" w:space="0" w:color="auto"/>
            </w:tcBorders>
            <w:vAlign w:val="bottom"/>
          </w:tcPr>
          <w:p w14:paraId="2EF616C2" w14:textId="77777777" w:rsidR="00D45670" w:rsidRPr="00D45670" w:rsidRDefault="00D45670" w:rsidP="00B67D38">
            <w:pPr>
              <w:spacing w:before="80" w:line="240" w:lineRule="exact"/>
              <w:ind w:firstLine="0"/>
              <w:jc w:val="center"/>
              <w:rPr>
                <w:rFonts w:cs="Arial"/>
                <w:sz w:val="20"/>
              </w:rPr>
            </w:pPr>
            <w:r w:rsidRPr="00D45670">
              <w:rPr>
                <w:rFonts w:cs="Arial"/>
                <w:sz w:val="20"/>
              </w:rPr>
              <w:t>100,1</w:t>
            </w:r>
          </w:p>
        </w:tc>
        <w:tc>
          <w:tcPr>
            <w:tcW w:w="1063" w:type="dxa"/>
            <w:tcBorders>
              <w:top w:val="dotted" w:sz="4" w:space="0" w:color="auto"/>
              <w:left w:val="single" w:sz="4" w:space="0" w:color="auto"/>
              <w:bottom w:val="dotted" w:sz="4" w:space="0" w:color="auto"/>
              <w:right w:val="double" w:sz="6" w:space="0" w:color="auto"/>
            </w:tcBorders>
            <w:vAlign w:val="bottom"/>
          </w:tcPr>
          <w:p w14:paraId="31D3D5A3" w14:textId="77777777" w:rsidR="00D45670" w:rsidRPr="00D45670" w:rsidRDefault="00D45670" w:rsidP="00B67D38">
            <w:pPr>
              <w:spacing w:before="80" w:line="240" w:lineRule="exact"/>
              <w:ind w:firstLine="0"/>
              <w:jc w:val="center"/>
              <w:rPr>
                <w:rFonts w:cs="Arial"/>
                <w:sz w:val="20"/>
              </w:rPr>
            </w:pPr>
            <w:r w:rsidRPr="00D45670">
              <w:rPr>
                <w:rFonts w:cs="Arial"/>
                <w:sz w:val="20"/>
              </w:rPr>
              <w:t>103,0</w:t>
            </w:r>
          </w:p>
        </w:tc>
      </w:tr>
      <w:tr w:rsidR="00D45670" w:rsidRPr="00D45670" w14:paraId="424BF87E" w14:textId="77777777" w:rsidTr="00B67D38">
        <w:tc>
          <w:tcPr>
            <w:tcW w:w="1134" w:type="dxa"/>
            <w:tcBorders>
              <w:top w:val="dotted" w:sz="4" w:space="0" w:color="auto"/>
              <w:left w:val="double" w:sz="6" w:space="0" w:color="auto"/>
              <w:bottom w:val="dotted" w:sz="4" w:space="0" w:color="auto"/>
              <w:right w:val="nil"/>
            </w:tcBorders>
            <w:vAlign w:val="bottom"/>
          </w:tcPr>
          <w:p w14:paraId="6CBA29A5" w14:textId="77777777" w:rsidR="00D45670" w:rsidRPr="00D45670" w:rsidRDefault="00D45670" w:rsidP="00B67D38">
            <w:pPr>
              <w:spacing w:before="80" w:line="240" w:lineRule="exact"/>
              <w:ind w:left="57" w:firstLine="0"/>
              <w:jc w:val="left"/>
              <w:rPr>
                <w:rFonts w:cs="Arial"/>
                <w:sz w:val="20"/>
              </w:rPr>
            </w:pPr>
            <w:r w:rsidRPr="00D45670">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3CDC9F38" w14:textId="77777777" w:rsidR="00D45670" w:rsidRPr="00D45670" w:rsidRDefault="00D45670" w:rsidP="00B67D38">
            <w:pPr>
              <w:spacing w:before="80" w:line="240" w:lineRule="exact"/>
              <w:ind w:firstLine="0"/>
              <w:jc w:val="center"/>
              <w:rPr>
                <w:rFonts w:cs="Arial"/>
                <w:sz w:val="20"/>
              </w:rPr>
            </w:pPr>
            <w:r w:rsidRPr="00D45670">
              <w:rPr>
                <w:rFonts w:cs="Arial"/>
                <w:sz w:val="20"/>
              </w:rPr>
              <w:t>101,0</w:t>
            </w:r>
          </w:p>
        </w:tc>
        <w:tc>
          <w:tcPr>
            <w:tcW w:w="1135" w:type="dxa"/>
            <w:tcBorders>
              <w:top w:val="dotted" w:sz="4" w:space="0" w:color="auto"/>
              <w:left w:val="single" w:sz="6" w:space="0" w:color="auto"/>
              <w:bottom w:val="dotted" w:sz="4" w:space="0" w:color="auto"/>
              <w:right w:val="single" w:sz="6" w:space="0" w:color="auto"/>
            </w:tcBorders>
            <w:vAlign w:val="bottom"/>
          </w:tcPr>
          <w:p w14:paraId="76D4FFFB" w14:textId="77777777" w:rsidR="00D45670" w:rsidRPr="00D45670" w:rsidRDefault="00D45670" w:rsidP="00B67D38">
            <w:pPr>
              <w:spacing w:before="80" w:line="240" w:lineRule="exact"/>
              <w:ind w:firstLine="0"/>
              <w:jc w:val="center"/>
              <w:rPr>
                <w:rFonts w:cs="Arial"/>
                <w:sz w:val="20"/>
              </w:rPr>
            </w:pPr>
            <w:r w:rsidRPr="00D45670">
              <w:rPr>
                <w:rFonts w:cs="Arial"/>
                <w:sz w:val="20"/>
              </w:rPr>
              <w:t>103,9</w:t>
            </w:r>
          </w:p>
        </w:tc>
        <w:tc>
          <w:tcPr>
            <w:tcW w:w="1063" w:type="dxa"/>
            <w:tcBorders>
              <w:top w:val="dotted" w:sz="4" w:space="0" w:color="auto"/>
              <w:left w:val="nil"/>
              <w:bottom w:val="dotted" w:sz="4" w:space="0" w:color="auto"/>
              <w:right w:val="single" w:sz="4" w:space="0" w:color="auto"/>
            </w:tcBorders>
            <w:vAlign w:val="bottom"/>
          </w:tcPr>
          <w:p w14:paraId="646D3BD0" w14:textId="77777777" w:rsidR="00D45670" w:rsidRPr="00D45670" w:rsidRDefault="00D45670" w:rsidP="00B67D38">
            <w:pPr>
              <w:spacing w:before="80" w:line="240" w:lineRule="exact"/>
              <w:ind w:firstLine="0"/>
              <w:jc w:val="center"/>
              <w:rPr>
                <w:rFonts w:cs="Arial"/>
                <w:sz w:val="20"/>
              </w:rPr>
            </w:pPr>
            <w:r w:rsidRPr="00D45670">
              <w:rPr>
                <w:rFonts w:cs="Arial"/>
                <w:sz w:val="20"/>
              </w:rPr>
              <w:t>101,2</w:t>
            </w:r>
          </w:p>
        </w:tc>
        <w:tc>
          <w:tcPr>
            <w:tcW w:w="1063" w:type="dxa"/>
            <w:tcBorders>
              <w:top w:val="dotted" w:sz="4" w:space="0" w:color="auto"/>
              <w:left w:val="single" w:sz="4" w:space="0" w:color="auto"/>
              <w:bottom w:val="dotted" w:sz="4" w:space="0" w:color="auto"/>
              <w:right w:val="nil"/>
            </w:tcBorders>
            <w:vAlign w:val="bottom"/>
          </w:tcPr>
          <w:p w14:paraId="4D9C8F86" w14:textId="77777777" w:rsidR="00D45670" w:rsidRPr="00D45670" w:rsidRDefault="00D45670" w:rsidP="00B67D38">
            <w:pPr>
              <w:spacing w:before="80" w:line="240" w:lineRule="exact"/>
              <w:ind w:firstLine="0"/>
              <w:jc w:val="center"/>
              <w:rPr>
                <w:rFonts w:cs="Arial"/>
                <w:sz w:val="20"/>
              </w:rPr>
            </w:pPr>
            <w:r w:rsidRPr="00D45670">
              <w:rPr>
                <w:rFonts w:cs="Arial"/>
                <w:sz w:val="20"/>
              </w:rPr>
              <w:t>105,2</w:t>
            </w:r>
          </w:p>
        </w:tc>
        <w:tc>
          <w:tcPr>
            <w:tcW w:w="1063" w:type="dxa"/>
            <w:tcBorders>
              <w:top w:val="dotted" w:sz="4" w:space="0" w:color="auto"/>
              <w:left w:val="single" w:sz="6" w:space="0" w:color="auto"/>
              <w:bottom w:val="dotted" w:sz="4" w:space="0" w:color="auto"/>
              <w:right w:val="single" w:sz="6" w:space="0" w:color="auto"/>
            </w:tcBorders>
            <w:vAlign w:val="bottom"/>
          </w:tcPr>
          <w:p w14:paraId="0A3AF647" w14:textId="77777777" w:rsidR="00D45670" w:rsidRPr="00D45670" w:rsidRDefault="00D45670" w:rsidP="00B67D38">
            <w:pPr>
              <w:spacing w:before="80" w:line="240" w:lineRule="exact"/>
              <w:ind w:firstLine="0"/>
              <w:jc w:val="center"/>
              <w:rPr>
                <w:rFonts w:cs="Arial"/>
                <w:sz w:val="20"/>
              </w:rPr>
            </w:pPr>
            <w:r w:rsidRPr="00D45670">
              <w:rPr>
                <w:rFonts w:cs="Arial"/>
                <w:sz w:val="20"/>
              </w:rPr>
              <w:t>101,3</w:t>
            </w:r>
          </w:p>
        </w:tc>
        <w:tc>
          <w:tcPr>
            <w:tcW w:w="1063" w:type="dxa"/>
            <w:tcBorders>
              <w:top w:val="dotted" w:sz="4" w:space="0" w:color="auto"/>
              <w:left w:val="single" w:sz="6" w:space="0" w:color="auto"/>
              <w:bottom w:val="dotted" w:sz="4" w:space="0" w:color="auto"/>
              <w:right w:val="single" w:sz="6" w:space="0" w:color="auto"/>
            </w:tcBorders>
            <w:vAlign w:val="bottom"/>
          </w:tcPr>
          <w:p w14:paraId="1306B92B" w14:textId="77777777" w:rsidR="00D45670" w:rsidRPr="00D45670" w:rsidRDefault="00D45670" w:rsidP="00B67D38">
            <w:pPr>
              <w:spacing w:before="80" w:line="240" w:lineRule="exact"/>
              <w:ind w:firstLine="0"/>
              <w:jc w:val="center"/>
              <w:rPr>
                <w:rFonts w:cs="Arial"/>
                <w:sz w:val="20"/>
              </w:rPr>
            </w:pPr>
            <w:r w:rsidRPr="00D45670">
              <w:rPr>
                <w:rFonts w:cs="Arial"/>
                <w:sz w:val="20"/>
              </w:rPr>
              <w:t>102,8</w:t>
            </w:r>
          </w:p>
        </w:tc>
        <w:tc>
          <w:tcPr>
            <w:tcW w:w="1063" w:type="dxa"/>
            <w:tcBorders>
              <w:top w:val="dotted" w:sz="4" w:space="0" w:color="auto"/>
              <w:left w:val="nil"/>
              <w:bottom w:val="dotted" w:sz="4" w:space="0" w:color="auto"/>
              <w:right w:val="single" w:sz="4" w:space="0" w:color="auto"/>
            </w:tcBorders>
            <w:vAlign w:val="bottom"/>
          </w:tcPr>
          <w:p w14:paraId="03FA6304" w14:textId="77777777" w:rsidR="00D45670" w:rsidRPr="00D45670" w:rsidRDefault="00D45670" w:rsidP="00B67D38">
            <w:pPr>
              <w:spacing w:before="80" w:line="240" w:lineRule="exact"/>
              <w:ind w:firstLine="0"/>
              <w:jc w:val="center"/>
              <w:rPr>
                <w:rFonts w:cs="Arial"/>
                <w:sz w:val="20"/>
              </w:rPr>
            </w:pPr>
            <w:r w:rsidRPr="00D45670">
              <w:rPr>
                <w:rFonts w:cs="Arial"/>
                <w:sz w:val="20"/>
              </w:rPr>
              <w:t>98,2</w:t>
            </w:r>
          </w:p>
        </w:tc>
        <w:tc>
          <w:tcPr>
            <w:tcW w:w="1063" w:type="dxa"/>
            <w:tcBorders>
              <w:top w:val="dotted" w:sz="4" w:space="0" w:color="auto"/>
              <w:left w:val="single" w:sz="4" w:space="0" w:color="auto"/>
              <w:bottom w:val="dotted" w:sz="4" w:space="0" w:color="auto"/>
              <w:right w:val="double" w:sz="6" w:space="0" w:color="auto"/>
            </w:tcBorders>
            <w:vAlign w:val="bottom"/>
          </w:tcPr>
          <w:p w14:paraId="37B5535D" w14:textId="77777777" w:rsidR="00D45670" w:rsidRPr="00D45670" w:rsidRDefault="00D45670" w:rsidP="00B67D38">
            <w:pPr>
              <w:spacing w:before="80" w:line="240" w:lineRule="exact"/>
              <w:ind w:firstLine="0"/>
              <w:jc w:val="center"/>
              <w:rPr>
                <w:rFonts w:cs="Arial"/>
                <w:sz w:val="20"/>
              </w:rPr>
            </w:pPr>
            <w:r w:rsidRPr="00D45670">
              <w:rPr>
                <w:rFonts w:cs="Arial"/>
                <w:sz w:val="20"/>
              </w:rPr>
              <w:t>101,1</w:t>
            </w:r>
          </w:p>
        </w:tc>
      </w:tr>
      <w:tr w:rsidR="00D45670" w:rsidRPr="00D45670" w14:paraId="76405E1A" w14:textId="77777777" w:rsidTr="00B67D38">
        <w:tc>
          <w:tcPr>
            <w:tcW w:w="1134" w:type="dxa"/>
            <w:tcBorders>
              <w:top w:val="dotted" w:sz="4" w:space="0" w:color="auto"/>
              <w:left w:val="double" w:sz="6" w:space="0" w:color="auto"/>
              <w:bottom w:val="dotted" w:sz="4" w:space="0" w:color="auto"/>
              <w:right w:val="nil"/>
            </w:tcBorders>
            <w:vAlign w:val="bottom"/>
          </w:tcPr>
          <w:p w14:paraId="7788CE37" w14:textId="77777777" w:rsidR="00D45670" w:rsidRPr="00D45670" w:rsidRDefault="00D45670" w:rsidP="00B67D38">
            <w:pPr>
              <w:spacing w:before="80" w:line="240" w:lineRule="exact"/>
              <w:ind w:left="57" w:firstLine="0"/>
              <w:jc w:val="left"/>
              <w:rPr>
                <w:rFonts w:cs="Arial"/>
                <w:sz w:val="20"/>
              </w:rPr>
            </w:pPr>
            <w:r w:rsidRPr="00D45670">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565C0904" w14:textId="77777777" w:rsidR="00D45670" w:rsidRPr="00D45670" w:rsidRDefault="00D45670" w:rsidP="00B67D38">
            <w:pPr>
              <w:spacing w:before="80" w:line="240" w:lineRule="exact"/>
              <w:ind w:firstLine="0"/>
              <w:jc w:val="center"/>
              <w:rPr>
                <w:rFonts w:cs="Arial"/>
                <w:sz w:val="20"/>
              </w:rPr>
            </w:pPr>
            <w:r w:rsidRPr="00D45670">
              <w:rPr>
                <w:rFonts w:cs="Arial"/>
                <w:sz w:val="20"/>
              </w:rPr>
              <w:t>100,9</w:t>
            </w:r>
          </w:p>
        </w:tc>
        <w:tc>
          <w:tcPr>
            <w:tcW w:w="1135" w:type="dxa"/>
            <w:tcBorders>
              <w:top w:val="dotted" w:sz="4" w:space="0" w:color="auto"/>
              <w:left w:val="single" w:sz="6" w:space="0" w:color="auto"/>
              <w:bottom w:val="dotted" w:sz="4" w:space="0" w:color="auto"/>
              <w:right w:val="single" w:sz="6" w:space="0" w:color="auto"/>
            </w:tcBorders>
            <w:vAlign w:val="bottom"/>
          </w:tcPr>
          <w:p w14:paraId="23D2D405" w14:textId="77777777" w:rsidR="00D45670" w:rsidRPr="00D45670" w:rsidRDefault="00D45670" w:rsidP="00B67D38">
            <w:pPr>
              <w:spacing w:before="80" w:line="240" w:lineRule="exact"/>
              <w:ind w:firstLine="0"/>
              <w:jc w:val="center"/>
              <w:rPr>
                <w:rFonts w:cs="Arial"/>
                <w:sz w:val="20"/>
              </w:rPr>
            </w:pPr>
            <w:r w:rsidRPr="00D45670">
              <w:rPr>
                <w:rFonts w:cs="Arial"/>
                <w:sz w:val="20"/>
              </w:rPr>
              <w:t>104,9</w:t>
            </w:r>
          </w:p>
        </w:tc>
        <w:tc>
          <w:tcPr>
            <w:tcW w:w="1063" w:type="dxa"/>
            <w:tcBorders>
              <w:top w:val="dotted" w:sz="4" w:space="0" w:color="auto"/>
              <w:left w:val="nil"/>
              <w:bottom w:val="dotted" w:sz="4" w:space="0" w:color="auto"/>
              <w:right w:val="single" w:sz="4" w:space="0" w:color="auto"/>
            </w:tcBorders>
            <w:vAlign w:val="bottom"/>
          </w:tcPr>
          <w:p w14:paraId="6A1C7711" w14:textId="77777777" w:rsidR="00D45670" w:rsidRPr="00D45670" w:rsidRDefault="00D45670" w:rsidP="00B67D38">
            <w:pPr>
              <w:spacing w:before="80" w:line="240" w:lineRule="exact"/>
              <w:ind w:firstLine="0"/>
              <w:jc w:val="center"/>
              <w:rPr>
                <w:rFonts w:cs="Arial"/>
                <w:sz w:val="20"/>
              </w:rPr>
            </w:pPr>
            <w:r w:rsidRPr="00D45670">
              <w:rPr>
                <w:rFonts w:cs="Arial"/>
                <w:sz w:val="20"/>
              </w:rPr>
              <w:t>101,7</w:t>
            </w:r>
          </w:p>
        </w:tc>
        <w:tc>
          <w:tcPr>
            <w:tcW w:w="1063" w:type="dxa"/>
            <w:tcBorders>
              <w:top w:val="dotted" w:sz="4" w:space="0" w:color="auto"/>
              <w:left w:val="single" w:sz="4" w:space="0" w:color="auto"/>
              <w:bottom w:val="dotted" w:sz="4" w:space="0" w:color="auto"/>
              <w:right w:val="nil"/>
            </w:tcBorders>
            <w:vAlign w:val="bottom"/>
          </w:tcPr>
          <w:p w14:paraId="6110AA4E" w14:textId="77777777" w:rsidR="00D45670" w:rsidRPr="00D45670" w:rsidRDefault="00D45670" w:rsidP="00B67D38">
            <w:pPr>
              <w:spacing w:before="80" w:line="240" w:lineRule="exact"/>
              <w:ind w:firstLine="0"/>
              <w:jc w:val="center"/>
              <w:rPr>
                <w:rFonts w:cs="Arial"/>
                <w:sz w:val="20"/>
              </w:rPr>
            </w:pPr>
            <w:r w:rsidRPr="00D45670">
              <w:rPr>
                <w:rFonts w:cs="Arial"/>
                <w:sz w:val="20"/>
              </w:rPr>
              <w:t>106,9</w:t>
            </w:r>
          </w:p>
        </w:tc>
        <w:tc>
          <w:tcPr>
            <w:tcW w:w="1063" w:type="dxa"/>
            <w:tcBorders>
              <w:top w:val="dotted" w:sz="4" w:space="0" w:color="auto"/>
              <w:left w:val="single" w:sz="6" w:space="0" w:color="auto"/>
              <w:bottom w:val="dotted" w:sz="4" w:space="0" w:color="auto"/>
              <w:right w:val="single" w:sz="6" w:space="0" w:color="auto"/>
            </w:tcBorders>
            <w:vAlign w:val="bottom"/>
          </w:tcPr>
          <w:p w14:paraId="57625816" w14:textId="77777777" w:rsidR="00D45670" w:rsidRPr="00D45670" w:rsidRDefault="00D45670" w:rsidP="00B67D38">
            <w:pPr>
              <w:spacing w:before="80" w:line="240" w:lineRule="exact"/>
              <w:ind w:firstLine="0"/>
              <w:jc w:val="center"/>
              <w:rPr>
                <w:rFonts w:cs="Arial"/>
                <w:sz w:val="20"/>
              </w:rPr>
            </w:pPr>
            <w:r w:rsidRPr="00D45670">
              <w:rPr>
                <w:rFonts w:cs="Arial"/>
                <w:sz w:val="20"/>
              </w:rPr>
              <w:t>100,1</w:t>
            </w:r>
          </w:p>
        </w:tc>
        <w:tc>
          <w:tcPr>
            <w:tcW w:w="1063" w:type="dxa"/>
            <w:tcBorders>
              <w:top w:val="dotted" w:sz="4" w:space="0" w:color="auto"/>
              <w:left w:val="single" w:sz="6" w:space="0" w:color="auto"/>
              <w:bottom w:val="dotted" w:sz="4" w:space="0" w:color="auto"/>
              <w:right w:val="single" w:sz="6" w:space="0" w:color="auto"/>
            </w:tcBorders>
            <w:vAlign w:val="bottom"/>
          </w:tcPr>
          <w:p w14:paraId="72DA3774" w14:textId="77777777" w:rsidR="00D45670" w:rsidRPr="00D45670" w:rsidRDefault="00D45670" w:rsidP="00B67D38">
            <w:pPr>
              <w:spacing w:before="80" w:line="240" w:lineRule="exact"/>
              <w:ind w:firstLine="0"/>
              <w:jc w:val="center"/>
              <w:rPr>
                <w:rFonts w:cs="Arial"/>
                <w:sz w:val="20"/>
              </w:rPr>
            </w:pPr>
            <w:r w:rsidRPr="00D45670">
              <w:rPr>
                <w:rFonts w:cs="Arial"/>
                <w:sz w:val="20"/>
              </w:rPr>
              <w:t>102,9</w:t>
            </w:r>
          </w:p>
        </w:tc>
        <w:tc>
          <w:tcPr>
            <w:tcW w:w="1063" w:type="dxa"/>
            <w:tcBorders>
              <w:top w:val="dotted" w:sz="4" w:space="0" w:color="auto"/>
              <w:left w:val="nil"/>
              <w:bottom w:val="dotted" w:sz="4" w:space="0" w:color="auto"/>
              <w:right w:val="single" w:sz="4" w:space="0" w:color="auto"/>
            </w:tcBorders>
            <w:vAlign w:val="bottom"/>
          </w:tcPr>
          <w:p w14:paraId="388E59D2" w14:textId="77777777" w:rsidR="00D45670" w:rsidRPr="00D45670" w:rsidRDefault="00D45670" w:rsidP="00B67D38">
            <w:pPr>
              <w:spacing w:before="80" w:line="240" w:lineRule="exact"/>
              <w:ind w:firstLine="0"/>
              <w:jc w:val="center"/>
              <w:rPr>
                <w:rFonts w:cs="Arial"/>
                <w:sz w:val="20"/>
              </w:rPr>
            </w:pPr>
            <w:r w:rsidRPr="00D45670">
              <w:rPr>
                <w:rFonts w:cs="Arial"/>
                <w:sz w:val="20"/>
              </w:rPr>
              <w:t>100,2</w:t>
            </w:r>
          </w:p>
        </w:tc>
        <w:tc>
          <w:tcPr>
            <w:tcW w:w="1063" w:type="dxa"/>
            <w:tcBorders>
              <w:top w:val="dotted" w:sz="4" w:space="0" w:color="auto"/>
              <w:left w:val="single" w:sz="4" w:space="0" w:color="auto"/>
              <w:bottom w:val="dotted" w:sz="4" w:space="0" w:color="auto"/>
              <w:right w:val="double" w:sz="6" w:space="0" w:color="auto"/>
            </w:tcBorders>
            <w:vAlign w:val="bottom"/>
          </w:tcPr>
          <w:p w14:paraId="4818B0B8" w14:textId="77777777" w:rsidR="00D45670" w:rsidRPr="00D45670" w:rsidRDefault="00D45670" w:rsidP="00B67D38">
            <w:pPr>
              <w:spacing w:before="80" w:line="240" w:lineRule="exact"/>
              <w:ind w:firstLine="0"/>
              <w:jc w:val="center"/>
              <w:rPr>
                <w:rFonts w:cs="Arial"/>
                <w:sz w:val="20"/>
              </w:rPr>
            </w:pPr>
            <w:r w:rsidRPr="00D45670">
              <w:rPr>
                <w:rFonts w:cs="Arial"/>
                <w:sz w:val="20"/>
              </w:rPr>
              <w:t>101,3</w:t>
            </w:r>
          </w:p>
        </w:tc>
      </w:tr>
      <w:tr w:rsidR="00D45670" w:rsidRPr="00D45670" w14:paraId="1A643CBC" w14:textId="77777777" w:rsidTr="00B67D38">
        <w:tc>
          <w:tcPr>
            <w:tcW w:w="1134" w:type="dxa"/>
            <w:tcBorders>
              <w:top w:val="dotted" w:sz="4" w:space="0" w:color="auto"/>
              <w:left w:val="double" w:sz="6" w:space="0" w:color="auto"/>
              <w:bottom w:val="dotted" w:sz="4" w:space="0" w:color="auto"/>
              <w:right w:val="nil"/>
            </w:tcBorders>
            <w:vAlign w:val="bottom"/>
          </w:tcPr>
          <w:p w14:paraId="1E6714CB" w14:textId="77777777" w:rsidR="00D45670" w:rsidRPr="00D45670" w:rsidRDefault="00D45670" w:rsidP="00B67D38">
            <w:pPr>
              <w:spacing w:before="80" w:line="240" w:lineRule="exact"/>
              <w:ind w:left="57" w:firstLine="0"/>
              <w:jc w:val="left"/>
              <w:rPr>
                <w:rFonts w:cs="Arial"/>
                <w:sz w:val="20"/>
              </w:rPr>
            </w:pPr>
            <w:r w:rsidRPr="00D45670">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73956145" w14:textId="77777777" w:rsidR="00D45670" w:rsidRPr="00D45670" w:rsidRDefault="00D45670" w:rsidP="00B67D38">
            <w:pPr>
              <w:spacing w:before="80" w:line="240" w:lineRule="exact"/>
              <w:ind w:firstLine="0"/>
              <w:jc w:val="center"/>
              <w:rPr>
                <w:rFonts w:cs="Arial"/>
                <w:sz w:val="20"/>
              </w:rPr>
            </w:pPr>
            <w:r w:rsidRPr="00D45670">
              <w:rPr>
                <w:rFonts w:cs="Arial"/>
                <w:sz w:val="20"/>
              </w:rPr>
              <w:t>100,6</w:t>
            </w:r>
          </w:p>
        </w:tc>
        <w:tc>
          <w:tcPr>
            <w:tcW w:w="1135" w:type="dxa"/>
            <w:tcBorders>
              <w:top w:val="dotted" w:sz="4" w:space="0" w:color="auto"/>
              <w:left w:val="single" w:sz="6" w:space="0" w:color="auto"/>
              <w:bottom w:val="dotted" w:sz="4" w:space="0" w:color="auto"/>
              <w:right w:val="single" w:sz="6" w:space="0" w:color="auto"/>
            </w:tcBorders>
            <w:vAlign w:val="bottom"/>
          </w:tcPr>
          <w:p w14:paraId="44C196BE" w14:textId="77777777" w:rsidR="00D45670" w:rsidRPr="00D45670" w:rsidRDefault="00D45670" w:rsidP="00B67D38">
            <w:pPr>
              <w:spacing w:before="80" w:line="240" w:lineRule="exact"/>
              <w:ind w:firstLine="0"/>
              <w:jc w:val="center"/>
              <w:rPr>
                <w:rFonts w:cs="Arial"/>
                <w:sz w:val="20"/>
              </w:rPr>
            </w:pPr>
            <w:r w:rsidRPr="00D45670">
              <w:rPr>
                <w:rFonts w:cs="Arial"/>
                <w:sz w:val="20"/>
              </w:rPr>
              <w:t>105,4</w:t>
            </w:r>
          </w:p>
        </w:tc>
        <w:tc>
          <w:tcPr>
            <w:tcW w:w="1063" w:type="dxa"/>
            <w:tcBorders>
              <w:top w:val="dotted" w:sz="4" w:space="0" w:color="auto"/>
              <w:left w:val="nil"/>
              <w:bottom w:val="dotted" w:sz="4" w:space="0" w:color="auto"/>
              <w:right w:val="single" w:sz="4" w:space="0" w:color="auto"/>
            </w:tcBorders>
            <w:vAlign w:val="bottom"/>
          </w:tcPr>
          <w:p w14:paraId="51C0C878" w14:textId="77777777" w:rsidR="00D45670" w:rsidRPr="00D45670" w:rsidRDefault="00D45670" w:rsidP="00B67D38">
            <w:pPr>
              <w:spacing w:before="80" w:line="240" w:lineRule="exact"/>
              <w:ind w:firstLine="0"/>
              <w:jc w:val="center"/>
              <w:rPr>
                <w:rFonts w:cs="Arial"/>
                <w:sz w:val="20"/>
              </w:rPr>
            </w:pPr>
            <w:r w:rsidRPr="00D45670">
              <w:rPr>
                <w:rFonts w:cs="Arial"/>
                <w:sz w:val="20"/>
              </w:rPr>
              <w:t>101,0</w:t>
            </w:r>
          </w:p>
        </w:tc>
        <w:tc>
          <w:tcPr>
            <w:tcW w:w="1063" w:type="dxa"/>
            <w:tcBorders>
              <w:top w:val="dotted" w:sz="4" w:space="0" w:color="auto"/>
              <w:left w:val="single" w:sz="4" w:space="0" w:color="auto"/>
              <w:bottom w:val="dotted" w:sz="4" w:space="0" w:color="auto"/>
              <w:right w:val="nil"/>
            </w:tcBorders>
            <w:vAlign w:val="bottom"/>
          </w:tcPr>
          <w:p w14:paraId="6BD78E70" w14:textId="77777777" w:rsidR="00D45670" w:rsidRPr="00D45670" w:rsidRDefault="00D45670" w:rsidP="00B67D38">
            <w:pPr>
              <w:spacing w:before="80" w:line="240" w:lineRule="exact"/>
              <w:ind w:firstLine="0"/>
              <w:jc w:val="center"/>
              <w:rPr>
                <w:rFonts w:cs="Arial"/>
                <w:sz w:val="20"/>
              </w:rPr>
            </w:pPr>
            <w:r w:rsidRPr="00D45670">
              <w:rPr>
                <w:rFonts w:cs="Arial"/>
                <w:sz w:val="20"/>
              </w:rPr>
              <w:t>108,0</w:t>
            </w:r>
          </w:p>
        </w:tc>
        <w:tc>
          <w:tcPr>
            <w:tcW w:w="1063" w:type="dxa"/>
            <w:tcBorders>
              <w:top w:val="dotted" w:sz="4" w:space="0" w:color="auto"/>
              <w:left w:val="single" w:sz="6" w:space="0" w:color="auto"/>
              <w:bottom w:val="dotted" w:sz="4" w:space="0" w:color="auto"/>
              <w:right w:val="single" w:sz="6" w:space="0" w:color="auto"/>
            </w:tcBorders>
            <w:vAlign w:val="bottom"/>
          </w:tcPr>
          <w:p w14:paraId="47805FA4" w14:textId="77777777" w:rsidR="00D45670" w:rsidRPr="00D45670" w:rsidRDefault="00D45670" w:rsidP="00B67D38">
            <w:pPr>
              <w:spacing w:before="80" w:line="240" w:lineRule="exact"/>
              <w:ind w:firstLine="0"/>
              <w:jc w:val="center"/>
              <w:rPr>
                <w:rFonts w:cs="Arial"/>
                <w:sz w:val="20"/>
              </w:rPr>
            </w:pPr>
            <w:r w:rsidRPr="00D45670">
              <w:rPr>
                <w:rFonts w:cs="Arial"/>
                <w:sz w:val="20"/>
              </w:rPr>
              <w:t>100,2</w:t>
            </w:r>
          </w:p>
        </w:tc>
        <w:tc>
          <w:tcPr>
            <w:tcW w:w="1063" w:type="dxa"/>
            <w:tcBorders>
              <w:top w:val="dotted" w:sz="4" w:space="0" w:color="auto"/>
              <w:left w:val="single" w:sz="6" w:space="0" w:color="auto"/>
              <w:bottom w:val="dotted" w:sz="4" w:space="0" w:color="auto"/>
              <w:right w:val="single" w:sz="6" w:space="0" w:color="auto"/>
            </w:tcBorders>
            <w:vAlign w:val="bottom"/>
          </w:tcPr>
          <w:p w14:paraId="22E1E149" w14:textId="77777777" w:rsidR="00D45670" w:rsidRPr="00D45670" w:rsidRDefault="00D45670" w:rsidP="00B67D38">
            <w:pPr>
              <w:spacing w:before="80" w:line="240" w:lineRule="exact"/>
              <w:ind w:firstLine="0"/>
              <w:jc w:val="center"/>
              <w:rPr>
                <w:rFonts w:cs="Arial"/>
                <w:sz w:val="20"/>
              </w:rPr>
            </w:pPr>
            <w:r w:rsidRPr="00D45670">
              <w:rPr>
                <w:rFonts w:cs="Arial"/>
                <w:sz w:val="20"/>
              </w:rPr>
              <w:t>103,1</w:t>
            </w:r>
          </w:p>
        </w:tc>
        <w:tc>
          <w:tcPr>
            <w:tcW w:w="1063" w:type="dxa"/>
            <w:tcBorders>
              <w:top w:val="dotted" w:sz="4" w:space="0" w:color="auto"/>
              <w:left w:val="nil"/>
              <w:bottom w:val="dotted" w:sz="4" w:space="0" w:color="auto"/>
              <w:right w:val="single" w:sz="4" w:space="0" w:color="auto"/>
            </w:tcBorders>
            <w:vAlign w:val="bottom"/>
          </w:tcPr>
          <w:p w14:paraId="4E8C64AB" w14:textId="77777777" w:rsidR="00D45670" w:rsidRPr="00D45670" w:rsidRDefault="00D45670" w:rsidP="00B67D38">
            <w:pPr>
              <w:spacing w:before="80" w:line="240" w:lineRule="exact"/>
              <w:ind w:firstLine="0"/>
              <w:jc w:val="center"/>
              <w:rPr>
                <w:rFonts w:cs="Arial"/>
                <w:sz w:val="20"/>
              </w:rPr>
            </w:pPr>
            <w:r w:rsidRPr="00D45670">
              <w:rPr>
                <w:rFonts w:cs="Arial"/>
                <w:sz w:val="20"/>
              </w:rPr>
              <w:t>100,6</w:t>
            </w:r>
          </w:p>
        </w:tc>
        <w:tc>
          <w:tcPr>
            <w:tcW w:w="1063" w:type="dxa"/>
            <w:tcBorders>
              <w:top w:val="dotted" w:sz="4" w:space="0" w:color="auto"/>
              <w:left w:val="single" w:sz="4" w:space="0" w:color="auto"/>
              <w:bottom w:val="dotted" w:sz="4" w:space="0" w:color="auto"/>
              <w:right w:val="double" w:sz="6" w:space="0" w:color="auto"/>
            </w:tcBorders>
            <w:vAlign w:val="bottom"/>
          </w:tcPr>
          <w:p w14:paraId="7AFEC1F8" w14:textId="77777777" w:rsidR="00D45670" w:rsidRPr="00D45670" w:rsidRDefault="00D45670" w:rsidP="00B67D38">
            <w:pPr>
              <w:spacing w:before="80" w:line="240" w:lineRule="exact"/>
              <w:ind w:firstLine="0"/>
              <w:jc w:val="center"/>
              <w:rPr>
                <w:rFonts w:cs="Arial"/>
                <w:sz w:val="20"/>
              </w:rPr>
            </w:pPr>
            <w:r w:rsidRPr="00D45670">
              <w:rPr>
                <w:rFonts w:cs="Arial"/>
                <w:sz w:val="20"/>
              </w:rPr>
              <w:t>101,8</w:t>
            </w:r>
          </w:p>
        </w:tc>
      </w:tr>
      <w:tr w:rsidR="00D45670" w:rsidRPr="00D45670" w14:paraId="7149A724" w14:textId="77777777" w:rsidTr="00B67D38">
        <w:tc>
          <w:tcPr>
            <w:tcW w:w="1134" w:type="dxa"/>
            <w:tcBorders>
              <w:top w:val="dotted" w:sz="4" w:space="0" w:color="auto"/>
              <w:left w:val="double" w:sz="6" w:space="0" w:color="auto"/>
              <w:bottom w:val="dotted" w:sz="4" w:space="0" w:color="auto"/>
              <w:right w:val="nil"/>
            </w:tcBorders>
            <w:vAlign w:val="bottom"/>
          </w:tcPr>
          <w:p w14:paraId="127AB285" w14:textId="77777777" w:rsidR="00D45670" w:rsidRPr="00D45670" w:rsidRDefault="00D45670" w:rsidP="00B67D38">
            <w:pPr>
              <w:spacing w:before="80" w:line="240" w:lineRule="exact"/>
              <w:ind w:left="57" w:firstLine="0"/>
              <w:jc w:val="left"/>
              <w:rPr>
                <w:rFonts w:cs="Arial"/>
                <w:sz w:val="20"/>
              </w:rPr>
            </w:pPr>
            <w:r w:rsidRPr="00D45670">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081F50F7" w14:textId="77777777" w:rsidR="00D45670" w:rsidRPr="00D45670" w:rsidRDefault="00D45670" w:rsidP="00B67D38">
            <w:pPr>
              <w:spacing w:before="80" w:line="240" w:lineRule="exact"/>
              <w:ind w:firstLine="0"/>
              <w:jc w:val="center"/>
              <w:rPr>
                <w:rFonts w:cs="Arial"/>
                <w:sz w:val="20"/>
              </w:rPr>
            </w:pPr>
            <w:r w:rsidRPr="00D45670">
              <w:rPr>
                <w:rFonts w:cs="Arial"/>
                <w:sz w:val="20"/>
              </w:rPr>
              <w:t>100,7</w:t>
            </w:r>
          </w:p>
        </w:tc>
        <w:tc>
          <w:tcPr>
            <w:tcW w:w="1135" w:type="dxa"/>
            <w:tcBorders>
              <w:top w:val="dotted" w:sz="4" w:space="0" w:color="auto"/>
              <w:left w:val="single" w:sz="6" w:space="0" w:color="auto"/>
              <w:bottom w:val="dotted" w:sz="4" w:space="0" w:color="auto"/>
              <w:right w:val="single" w:sz="6" w:space="0" w:color="auto"/>
            </w:tcBorders>
            <w:vAlign w:val="bottom"/>
          </w:tcPr>
          <w:p w14:paraId="3471D37F" w14:textId="77777777" w:rsidR="00D45670" w:rsidRPr="00D45670" w:rsidRDefault="00D45670" w:rsidP="00B67D38">
            <w:pPr>
              <w:spacing w:before="80" w:line="240" w:lineRule="exact"/>
              <w:ind w:firstLine="0"/>
              <w:jc w:val="center"/>
              <w:rPr>
                <w:rFonts w:cs="Arial"/>
                <w:sz w:val="20"/>
              </w:rPr>
            </w:pPr>
            <w:r w:rsidRPr="00D45670">
              <w:rPr>
                <w:rFonts w:cs="Arial"/>
                <w:sz w:val="20"/>
              </w:rPr>
              <w:t>106,2</w:t>
            </w:r>
          </w:p>
        </w:tc>
        <w:tc>
          <w:tcPr>
            <w:tcW w:w="1063" w:type="dxa"/>
            <w:tcBorders>
              <w:top w:val="dotted" w:sz="4" w:space="0" w:color="auto"/>
              <w:left w:val="nil"/>
              <w:bottom w:val="dotted" w:sz="4" w:space="0" w:color="auto"/>
              <w:right w:val="single" w:sz="4" w:space="0" w:color="auto"/>
            </w:tcBorders>
            <w:vAlign w:val="bottom"/>
          </w:tcPr>
          <w:p w14:paraId="0DCB78B8" w14:textId="77777777" w:rsidR="00D45670" w:rsidRPr="00D45670" w:rsidRDefault="00D45670" w:rsidP="00B67D38">
            <w:pPr>
              <w:spacing w:before="80" w:line="240" w:lineRule="exact"/>
              <w:ind w:firstLine="0"/>
              <w:jc w:val="center"/>
              <w:rPr>
                <w:rFonts w:cs="Arial"/>
                <w:sz w:val="20"/>
              </w:rPr>
            </w:pPr>
            <w:r w:rsidRPr="00D45670">
              <w:rPr>
                <w:rFonts w:cs="Arial"/>
                <w:sz w:val="20"/>
              </w:rPr>
              <w:t>101,1</w:t>
            </w:r>
          </w:p>
        </w:tc>
        <w:tc>
          <w:tcPr>
            <w:tcW w:w="1063" w:type="dxa"/>
            <w:tcBorders>
              <w:top w:val="dotted" w:sz="4" w:space="0" w:color="auto"/>
              <w:left w:val="single" w:sz="4" w:space="0" w:color="auto"/>
              <w:bottom w:val="dotted" w:sz="4" w:space="0" w:color="auto"/>
              <w:right w:val="nil"/>
            </w:tcBorders>
            <w:vAlign w:val="bottom"/>
          </w:tcPr>
          <w:p w14:paraId="51E2EC8E" w14:textId="77777777" w:rsidR="00D45670" w:rsidRPr="00D45670" w:rsidRDefault="00D45670" w:rsidP="00B67D38">
            <w:pPr>
              <w:spacing w:before="80" w:line="240" w:lineRule="exact"/>
              <w:ind w:firstLine="0"/>
              <w:jc w:val="center"/>
              <w:rPr>
                <w:rFonts w:cs="Arial"/>
                <w:sz w:val="20"/>
              </w:rPr>
            </w:pPr>
            <w:r w:rsidRPr="00D45670">
              <w:rPr>
                <w:rFonts w:cs="Arial"/>
                <w:sz w:val="20"/>
              </w:rPr>
              <w:t>109,2</w:t>
            </w:r>
          </w:p>
        </w:tc>
        <w:tc>
          <w:tcPr>
            <w:tcW w:w="1063" w:type="dxa"/>
            <w:tcBorders>
              <w:top w:val="dotted" w:sz="4" w:space="0" w:color="auto"/>
              <w:left w:val="single" w:sz="6" w:space="0" w:color="auto"/>
              <w:bottom w:val="dotted" w:sz="4" w:space="0" w:color="auto"/>
              <w:right w:val="single" w:sz="6" w:space="0" w:color="auto"/>
            </w:tcBorders>
            <w:vAlign w:val="bottom"/>
          </w:tcPr>
          <w:p w14:paraId="0999E8E5" w14:textId="77777777" w:rsidR="00D45670" w:rsidRPr="00D45670" w:rsidRDefault="00D45670" w:rsidP="00B67D38">
            <w:pPr>
              <w:spacing w:before="80" w:line="240" w:lineRule="exact"/>
              <w:ind w:firstLine="0"/>
              <w:jc w:val="center"/>
              <w:rPr>
                <w:rFonts w:cs="Arial"/>
                <w:sz w:val="20"/>
              </w:rPr>
            </w:pPr>
            <w:r w:rsidRPr="00D45670">
              <w:rPr>
                <w:rFonts w:cs="Arial"/>
                <w:sz w:val="20"/>
              </w:rPr>
              <w:t>100,0</w:t>
            </w:r>
          </w:p>
        </w:tc>
        <w:tc>
          <w:tcPr>
            <w:tcW w:w="1063" w:type="dxa"/>
            <w:tcBorders>
              <w:top w:val="dotted" w:sz="4" w:space="0" w:color="auto"/>
              <w:left w:val="single" w:sz="6" w:space="0" w:color="auto"/>
              <w:bottom w:val="dotted" w:sz="4" w:space="0" w:color="auto"/>
              <w:right w:val="single" w:sz="6" w:space="0" w:color="auto"/>
            </w:tcBorders>
            <w:vAlign w:val="bottom"/>
          </w:tcPr>
          <w:p w14:paraId="70883C7B" w14:textId="77777777" w:rsidR="00D45670" w:rsidRPr="00D45670" w:rsidRDefault="00D45670" w:rsidP="00B67D38">
            <w:pPr>
              <w:spacing w:before="80" w:line="240" w:lineRule="exact"/>
              <w:ind w:firstLine="0"/>
              <w:jc w:val="center"/>
              <w:rPr>
                <w:rFonts w:cs="Arial"/>
                <w:sz w:val="20"/>
              </w:rPr>
            </w:pPr>
            <w:r w:rsidRPr="00D45670">
              <w:rPr>
                <w:rFonts w:cs="Arial"/>
                <w:sz w:val="20"/>
              </w:rPr>
              <w:t>103,2</w:t>
            </w:r>
          </w:p>
        </w:tc>
        <w:tc>
          <w:tcPr>
            <w:tcW w:w="1063" w:type="dxa"/>
            <w:tcBorders>
              <w:top w:val="dotted" w:sz="4" w:space="0" w:color="auto"/>
              <w:left w:val="nil"/>
              <w:bottom w:val="dotted" w:sz="4" w:space="0" w:color="auto"/>
              <w:right w:val="single" w:sz="4" w:space="0" w:color="auto"/>
            </w:tcBorders>
            <w:vAlign w:val="bottom"/>
          </w:tcPr>
          <w:p w14:paraId="358529BA" w14:textId="77777777" w:rsidR="00D45670" w:rsidRPr="00D45670" w:rsidRDefault="00D45670" w:rsidP="00B67D38">
            <w:pPr>
              <w:spacing w:before="80" w:line="240" w:lineRule="exact"/>
              <w:ind w:firstLine="0"/>
              <w:jc w:val="center"/>
              <w:rPr>
                <w:rFonts w:cs="Arial"/>
                <w:sz w:val="20"/>
              </w:rPr>
            </w:pPr>
            <w:r w:rsidRPr="00D45670">
              <w:rPr>
                <w:rFonts w:cs="Arial"/>
                <w:sz w:val="20"/>
              </w:rPr>
              <w:t>102,4</w:t>
            </w:r>
          </w:p>
        </w:tc>
        <w:tc>
          <w:tcPr>
            <w:tcW w:w="1063" w:type="dxa"/>
            <w:tcBorders>
              <w:top w:val="dotted" w:sz="4" w:space="0" w:color="auto"/>
              <w:left w:val="single" w:sz="4" w:space="0" w:color="auto"/>
              <w:bottom w:val="dotted" w:sz="4" w:space="0" w:color="auto"/>
              <w:right w:val="double" w:sz="6" w:space="0" w:color="auto"/>
            </w:tcBorders>
            <w:vAlign w:val="bottom"/>
          </w:tcPr>
          <w:p w14:paraId="509EA5C0" w14:textId="77777777" w:rsidR="00D45670" w:rsidRPr="00D45670" w:rsidRDefault="00D45670" w:rsidP="00B67D38">
            <w:pPr>
              <w:spacing w:before="80" w:line="240" w:lineRule="exact"/>
              <w:ind w:firstLine="0"/>
              <w:jc w:val="center"/>
              <w:rPr>
                <w:rFonts w:cs="Arial"/>
                <w:sz w:val="20"/>
              </w:rPr>
            </w:pPr>
            <w:r w:rsidRPr="00D45670">
              <w:rPr>
                <w:rFonts w:cs="Arial"/>
                <w:sz w:val="20"/>
              </w:rPr>
              <w:t>104,2</w:t>
            </w:r>
          </w:p>
        </w:tc>
      </w:tr>
      <w:tr w:rsidR="00D45670" w:rsidRPr="00D45670" w14:paraId="22737A6B" w14:textId="77777777" w:rsidTr="00B67D38">
        <w:tc>
          <w:tcPr>
            <w:tcW w:w="1134" w:type="dxa"/>
            <w:tcBorders>
              <w:top w:val="dotted" w:sz="4" w:space="0" w:color="auto"/>
              <w:left w:val="double" w:sz="6" w:space="0" w:color="auto"/>
              <w:bottom w:val="dotted" w:sz="4" w:space="0" w:color="auto"/>
              <w:right w:val="nil"/>
            </w:tcBorders>
            <w:vAlign w:val="bottom"/>
          </w:tcPr>
          <w:p w14:paraId="319DFB9A" w14:textId="77777777" w:rsidR="00D45670" w:rsidRPr="00D45670" w:rsidRDefault="00D45670" w:rsidP="00B67D38">
            <w:pPr>
              <w:spacing w:before="80" w:line="240" w:lineRule="exact"/>
              <w:ind w:left="57" w:firstLine="0"/>
              <w:jc w:val="left"/>
              <w:rPr>
                <w:rFonts w:cs="Arial"/>
                <w:sz w:val="20"/>
              </w:rPr>
            </w:pPr>
            <w:r w:rsidRPr="00D45670">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14CA0F9A" w14:textId="77777777" w:rsidR="00D45670" w:rsidRPr="00D45670" w:rsidRDefault="00D45670" w:rsidP="00B67D38">
            <w:pPr>
              <w:spacing w:before="80" w:line="240" w:lineRule="exact"/>
              <w:ind w:firstLine="0"/>
              <w:jc w:val="center"/>
              <w:rPr>
                <w:rFonts w:cs="Arial"/>
                <w:sz w:val="20"/>
              </w:rPr>
            </w:pPr>
            <w:r w:rsidRPr="00D45670">
              <w:rPr>
                <w:rFonts w:cs="Arial"/>
                <w:sz w:val="20"/>
              </w:rPr>
              <w:t>100,6</w:t>
            </w:r>
          </w:p>
        </w:tc>
        <w:tc>
          <w:tcPr>
            <w:tcW w:w="1135" w:type="dxa"/>
            <w:tcBorders>
              <w:top w:val="dotted" w:sz="4" w:space="0" w:color="auto"/>
              <w:left w:val="single" w:sz="6" w:space="0" w:color="auto"/>
              <w:bottom w:val="dotted" w:sz="4" w:space="0" w:color="auto"/>
              <w:right w:val="single" w:sz="6" w:space="0" w:color="auto"/>
            </w:tcBorders>
            <w:vAlign w:val="bottom"/>
          </w:tcPr>
          <w:p w14:paraId="26C53374" w14:textId="77777777" w:rsidR="00D45670" w:rsidRPr="00D45670" w:rsidRDefault="00D45670" w:rsidP="00B67D38">
            <w:pPr>
              <w:spacing w:before="80" w:line="240" w:lineRule="exact"/>
              <w:ind w:firstLine="0"/>
              <w:jc w:val="center"/>
              <w:rPr>
                <w:rFonts w:cs="Arial"/>
                <w:sz w:val="20"/>
              </w:rPr>
            </w:pPr>
            <w:r w:rsidRPr="00D45670">
              <w:rPr>
                <w:rFonts w:cs="Arial"/>
                <w:sz w:val="20"/>
              </w:rPr>
              <w:t>106,8</w:t>
            </w:r>
          </w:p>
        </w:tc>
        <w:tc>
          <w:tcPr>
            <w:tcW w:w="1063" w:type="dxa"/>
            <w:tcBorders>
              <w:top w:val="dotted" w:sz="4" w:space="0" w:color="auto"/>
              <w:left w:val="nil"/>
              <w:bottom w:val="dotted" w:sz="4" w:space="0" w:color="auto"/>
              <w:right w:val="single" w:sz="4" w:space="0" w:color="auto"/>
            </w:tcBorders>
            <w:vAlign w:val="bottom"/>
          </w:tcPr>
          <w:p w14:paraId="7653BEEE" w14:textId="77777777" w:rsidR="00D45670" w:rsidRPr="00D45670" w:rsidRDefault="00D45670" w:rsidP="00B67D38">
            <w:pPr>
              <w:spacing w:before="80" w:line="240" w:lineRule="exact"/>
              <w:ind w:firstLine="0"/>
              <w:jc w:val="center"/>
              <w:rPr>
                <w:rFonts w:cs="Arial"/>
                <w:sz w:val="20"/>
              </w:rPr>
            </w:pPr>
            <w:r w:rsidRPr="00D45670">
              <w:rPr>
                <w:rFonts w:cs="Arial"/>
                <w:sz w:val="20"/>
              </w:rPr>
              <w:t>100,4</w:t>
            </w:r>
          </w:p>
        </w:tc>
        <w:tc>
          <w:tcPr>
            <w:tcW w:w="1063" w:type="dxa"/>
            <w:tcBorders>
              <w:top w:val="dotted" w:sz="4" w:space="0" w:color="auto"/>
              <w:left w:val="single" w:sz="4" w:space="0" w:color="auto"/>
              <w:bottom w:val="dotted" w:sz="4" w:space="0" w:color="auto"/>
              <w:right w:val="nil"/>
            </w:tcBorders>
            <w:vAlign w:val="bottom"/>
          </w:tcPr>
          <w:p w14:paraId="05D0AFD8" w14:textId="77777777" w:rsidR="00D45670" w:rsidRPr="00D45670" w:rsidRDefault="00D45670" w:rsidP="00B67D38">
            <w:pPr>
              <w:spacing w:before="80" w:line="240" w:lineRule="exact"/>
              <w:ind w:firstLine="0"/>
              <w:jc w:val="center"/>
              <w:rPr>
                <w:rFonts w:cs="Arial"/>
                <w:sz w:val="20"/>
              </w:rPr>
            </w:pPr>
            <w:r w:rsidRPr="00D45670">
              <w:rPr>
                <w:rFonts w:cs="Arial"/>
                <w:sz w:val="20"/>
              </w:rPr>
              <w:t>109,7</w:t>
            </w:r>
          </w:p>
        </w:tc>
        <w:tc>
          <w:tcPr>
            <w:tcW w:w="1063" w:type="dxa"/>
            <w:tcBorders>
              <w:top w:val="dotted" w:sz="4" w:space="0" w:color="auto"/>
              <w:left w:val="single" w:sz="6" w:space="0" w:color="auto"/>
              <w:bottom w:val="dotted" w:sz="4" w:space="0" w:color="auto"/>
              <w:right w:val="single" w:sz="6" w:space="0" w:color="auto"/>
            </w:tcBorders>
            <w:vAlign w:val="bottom"/>
          </w:tcPr>
          <w:p w14:paraId="31F69CDA" w14:textId="77777777" w:rsidR="00D45670" w:rsidRPr="00D45670" w:rsidRDefault="00D45670" w:rsidP="00B67D38">
            <w:pPr>
              <w:spacing w:before="80" w:line="240" w:lineRule="exact"/>
              <w:ind w:firstLine="0"/>
              <w:jc w:val="center"/>
              <w:rPr>
                <w:rFonts w:cs="Arial"/>
                <w:sz w:val="20"/>
              </w:rPr>
            </w:pPr>
            <w:r w:rsidRPr="00D45670">
              <w:rPr>
                <w:rFonts w:cs="Arial"/>
                <w:sz w:val="20"/>
              </w:rPr>
              <w:t>100,6</w:t>
            </w:r>
          </w:p>
        </w:tc>
        <w:tc>
          <w:tcPr>
            <w:tcW w:w="1063" w:type="dxa"/>
            <w:tcBorders>
              <w:top w:val="dotted" w:sz="4" w:space="0" w:color="auto"/>
              <w:left w:val="single" w:sz="6" w:space="0" w:color="auto"/>
              <w:bottom w:val="dotted" w:sz="4" w:space="0" w:color="auto"/>
              <w:right w:val="single" w:sz="6" w:space="0" w:color="auto"/>
            </w:tcBorders>
            <w:vAlign w:val="bottom"/>
          </w:tcPr>
          <w:p w14:paraId="5CEC378D" w14:textId="77777777" w:rsidR="00D45670" w:rsidRPr="00D45670" w:rsidRDefault="00D45670" w:rsidP="00B67D38">
            <w:pPr>
              <w:spacing w:before="80" w:line="240" w:lineRule="exact"/>
              <w:ind w:firstLine="0"/>
              <w:jc w:val="center"/>
              <w:rPr>
                <w:rFonts w:cs="Arial"/>
                <w:sz w:val="20"/>
              </w:rPr>
            </w:pPr>
            <w:r w:rsidRPr="00D45670">
              <w:rPr>
                <w:rFonts w:cs="Arial"/>
                <w:sz w:val="20"/>
              </w:rPr>
              <w:t>103,8</w:t>
            </w:r>
          </w:p>
        </w:tc>
        <w:tc>
          <w:tcPr>
            <w:tcW w:w="1063" w:type="dxa"/>
            <w:tcBorders>
              <w:top w:val="dotted" w:sz="4" w:space="0" w:color="auto"/>
              <w:left w:val="nil"/>
              <w:bottom w:val="dotted" w:sz="4" w:space="0" w:color="auto"/>
              <w:right w:val="single" w:sz="4" w:space="0" w:color="auto"/>
            </w:tcBorders>
            <w:vAlign w:val="bottom"/>
          </w:tcPr>
          <w:p w14:paraId="6D1C0CB0" w14:textId="77777777" w:rsidR="00D45670" w:rsidRPr="00D45670" w:rsidRDefault="00D45670" w:rsidP="00B67D38">
            <w:pPr>
              <w:spacing w:before="80" w:line="240" w:lineRule="exact"/>
              <w:ind w:firstLine="0"/>
              <w:jc w:val="center"/>
              <w:rPr>
                <w:rFonts w:cs="Arial"/>
                <w:sz w:val="20"/>
              </w:rPr>
            </w:pPr>
            <w:r w:rsidRPr="00D45670">
              <w:rPr>
                <w:rFonts w:cs="Arial"/>
                <w:sz w:val="20"/>
              </w:rPr>
              <w:t>101,4</w:t>
            </w:r>
          </w:p>
        </w:tc>
        <w:tc>
          <w:tcPr>
            <w:tcW w:w="1063" w:type="dxa"/>
            <w:tcBorders>
              <w:top w:val="dotted" w:sz="4" w:space="0" w:color="auto"/>
              <w:left w:val="single" w:sz="4" w:space="0" w:color="auto"/>
              <w:bottom w:val="dotted" w:sz="4" w:space="0" w:color="auto"/>
              <w:right w:val="double" w:sz="6" w:space="0" w:color="auto"/>
            </w:tcBorders>
            <w:vAlign w:val="bottom"/>
          </w:tcPr>
          <w:p w14:paraId="681FAE6D" w14:textId="77777777" w:rsidR="00D45670" w:rsidRPr="00D45670" w:rsidRDefault="00D45670" w:rsidP="00B67D38">
            <w:pPr>
              <w:spacing w:before="80" w:line="240" w:lineRule="exact"/>
              <w:ind w:firstLine="0"/>
              <w:jc w:val="center"/>
              <w:rPr>
                <w:rFonts w:cs="Arial"/>
                <w:sz w:val="20"/>
              </w:rPr>
            </w:pPr>
            <w:r w:rsidRPr="00D45670">
              <w:rPr>
                <w:rFonts w:cs="Arial"/>
                <w:sz w:val="20"/>
              </w:rPr>
              <w:t>105,6</w:t>
            </w:r>
          </w:p>
        </w:tc>
      </w:tr>
      <w:tr w:rsidR="00D45670" w:rsidRPr="00D45670" w14:paraId="31EA8F7F" w14:textId="77777777" w:rsidTr="00B67D38">
        <w:tc>
          <w:tcPr>
            <w:tcW w:w="1134" w:type="dxa"/>
            <w:tcBorders>
              <w:top w:val="dotted" w:sz="4" w:space="0" w:color="auto"/>
              <w:left w:val="double" w:sz="6" w:space="0" w:color="auto"/>
              <w:bottom w:val="dotted" w:sz="4" w:space="0" w:color="auto"/>
              <w:right w:val="nil"/>
            </w:tcBorders>
            <w:vAlign w:val="bottom"/>
          </w:tcPr>
          <w:p w14:paraId="432C2726" w14:textId="77777777" w:rsidR="00D45670" w:rsidRPr="00D45670" w:rsidRDefault="00D45670" w:rsidP="00B67D38">
            <w:pPr>
              <w:spacing w:before="80" w:line="240" w:lineRule="exact"/>
              <w:ind w:left="57" w:firstLine="0"/>
              <w:jc w:val="left"/>
              <w:rPr>
                <w:rFonts w:cs="Arial"/>
                <w:sz w:val="20"/>
              </w:rPr>
            </w:pPr>
            <w:r w:rsidRPr="00D45670">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0FE6B333" w14:textId="77777777" w:rsidR="00D45670" w:rsidRPr="00D45670" w:rsidRDefault="00D45670" w:rsidP="00B67D38">
            <w:pPr>
              <w:spacing w:before="80" w:line="240" w:lineRule="exact"/>
              <w:ind w:firstLine="0"/>
              <w:jc w:val="center"/>
              <w:rPr>
                <w:rFonts w:cs="Arial"/>
                <w:sz w:val="20"/>
              </w:rPr>
            </w:pPr>
            <w:r w:rsidRPr="00D45670">
              <w:rPr>
                <w:rFonts w:cs="Arial"/>
                <w:sz w:val="20"/>
              </w:rPr>
              <w:t>100,9</w:t>
            </w:r>
          </w:p>
        </w:tc>
        <w:tc>
          <w:tcPr>
            <w:tcW w:w="1135" w:type="dxa"/>
            <w:tcBorders>
              <w:top w:val="dotted" w:sz="4" w:space="0" w:color="auto"/>
              <w:left w:val="single" w:sz="6" w:space="0" w:color="auto"/>
              <w:bottom w:val="dotted" w:sz="4" w:space="0" w:color="auto"/>
              <w:right w:val="single" w:sz="6" w:space="0" w:color="auto"/>
            </w:tcBorders>
            <w:vAlign w:val="bottom"/>
          </w:tcPr>
          <w:p w14:paraId="20756F91" w14:textId="77777777" w:rsidR="00D45670" w:rsidRPr="00D45670" w:rsidRDefault="00D45670" w:rsidP="00B67D38">
            <w:pPr>
              <w:spacing w:before="80" w:line="240" w:lineRule="exact"/>
              <w:ind w:firstLine="0"/>
              <w:jc w:val="center"/>
              <w:rPr>
                <w:rFonts w:cs="Arial"/>
                <w:sz w:val="20"/>
              </w:rPr>
            </w:pPr>
            <w:r w:rsidRPr="00D45670">
              <w:rPr>
                <w:rFonts w:cs="Arial"/>
                <w:sz w:val="20"/>
              </w:rPr>
              <w:t>107,8</w:t>
            </w:r>
          </w:p>
        </w:tc>
        <w:tc>
          <w:tcPr>
            <w:tcW w:w="1063" w:type="dxa"/>
            <w:tcBorders>
              <w:top w:val="dotted" w:sz="4" w:space="0" w:color="auto"/>
              <w:left w:val="nil"/>
              <w:bottom w:val="dotted" w:sz="4" w:space="0" w:color="auto"/>
              <w:right w:val="single" w:sz="4" w:space="0" w:color="auto"/>
            </w:tcBorders>
            <w:vAlign w:val="bottom"/>
          </w:tcPr>
          <w:p w14:paraId="5445BE74" w14:textId="77777777" w:rsidR="00D45670" w:rsidRPr="00D45670" w:rsidRDefault="00D45670" w:rsidP="00B67D38">
            <w:pPr>
              <w:spacing w:before="80" w:line="240" w:lineRule="exact"/>
              <w:ind w:firstLine="0"/>
              <w:jc w:val="center"/>
              <w:rPr>
                <w:rFonts w:cs="Arial"/>
                <w:sz w:val="20"/>
              </w:rPr>
            </w:pPr>
            <w:r w:rsidRPr="00D45670">
              <w:rPr>
                <w:rFonts w:cs="Arial"/>
                <w:sz w:val="20"/>
              </w:rPr>
              <w:t>101,0</w:t>
            </w:r>
          </w:p>
        </w:tc>
        <w:tc>
          <w:tcPr>
            <w:tcW w:w="1063" w:type="dxa"/>
            <w:tcBorders>
              <w:top w:val="dotted" w:sz="4" w:space="0" w:color="auto"/>
              <w:left w:val="single" w:sz="4" w:space="0" w:color="auto"/>
              <w:bottom w:val="dotted" w:sz="4" w:space="0" w:color="auto"/>
              <w:right w:val="nil"/>
            </w:tcBorders>
            <w:vAlign w:val="bottom"/>
          </w:tcPr>
          <w:p w14:paraId="12A84B80" w14:textId="77777777" w:rsidR="00D45670" w:rsidRPr="00D45670" w:rsidRDefault="00D45670" w:rsidP="00B67D38">
            <w:pPr>
              <w:spacing w:before="80" w:line="240" w:lineRule="exact"/>
              <w:ind w:firstLine="0"/>
              <w:jc w:val="center"/>
              <w:rPr>
                <w:rFonts w:cs="Arial"/>
                <w:sz w:val="20"/>
              </w:rPr>
            </w:pPr>
            <w:r w:rsidRPr="00D45670">
              <w:rPr>
                <w:rFonts w:cs="Arial"/>
                <w:sz w:val="20"/>
              </w:rPr>
              <w:t>110,8</w:t>
            </w:r>
          </w:p>
        </w:tc>
        <w:tc>
          <w:tcPr>
            <w:tcW w:w="1063" w:type="dxa"/>
            <w:tcBorders>
              <w:top w:val="dotted" w:sz="4" w:space="0" w:color="auto"/>
              <w:left w:val="single" w:sz="6" w:space="0" w:color="auto"/>
              <w:bottom w:val="dotted" w:sz="4" w:space="0" w:color="auto"/>
              <w:right w:val="single" w:sz="6" w:space="0" w:color="auto"/>
            </w:tcBorders>
            <w:vAlign w:val="bottom"/>
          </w:tcPr>
          <w:p w14:paraId="5D651B6E" w14:textId="77777777" w:rsidR="00D45670" w:rsidRPr="00D45670" w:rsidRDefault="00D45670" w:rsidP="00B67D38">
            <w:pPr>
              <w:spacing w:before="80" w:line="240" w:lineRule="exact"/>
              <w:ind w:firstLine="0"/>
              <w:jc w:val="center"/>
              <w:rPr>
                <w:rFonts w:cs="Arial"/>
                <w:sz w:val="20"/>
              </w:rPr>
            </w:pPr>
            <w:r w:rsidRPr="00D45670">
              <w:rPr>
                <w:rFonts w:cs="Arial"/>
                <w:sz w:val="20"/>
              </w:rPr>
              <w:t>100,7</w:t>
            </w:r>
          </w:p>
        </w:tc>
        <w:tc>
          <w:tcPr>
            <w:tcW w:w="1063" w:type="dxa"/>
            <w:tcBorders>
              <w:top w:val="dotted" w:sz="4" w:space="0" w:color="auto"/>
              <w:left w:val="single" w:sz="6" w:space="0" w:color="auto"/>
              <w:bottom w:val="dotted" w:sz="4" w:space="0" w:color="auto"/>
              <w:right w:val="single" w:sz="6" w:space="0" w:color="auto"/>
            </w:tcBorders>
            <w:vAlign w:val="bottom"/>
          </w:tcPr>
          <w:p w14:paraId="0ADA3211" w14:textId="77777777" w:rsidR="00D45670" w:rsidRPr="00D45670" w:rsidRDefault="00D45670" w:rsidP="00B67D38">
            <w:pPr>
              <w:spacing w:before="80" w:line="240" w:lineRule="exact"/>
              <w:ind w:firstLine="0"/>
              <w:jc w:val="center"/>
              <w:rPr>
                <w:rFonts w:cs="Arial"/>
                <w:sz w:val="20"/>
              </w:rPr>
            </w:pPr>
            <w:r w:rsidRPr="00D45670">
              <w:rPr>
                <w:rFonts w:cs="Arial"/>
                <w:sz w:val="20"/>
              </w:rPr>
              <w:t>104,6</w:t>
            </w:r>
          </w:p>
        </w:tc>
        <w:tc>
          <w:tcPr>
            <w:tcW w:w="1063" w:type="dxa"/>
            <w:tcBorders>
              <w:top w:val="dotted" w:sz="4" w:space="0" w:color="auto"/>
              <w:left w:val="nil"/>
              <w:bottom w:val="dotted" w:sz="4" w:space="0" w:color="auto"/>
              <w:right w:val="single" w:sz="4" w:space="0" w:color="auto"/>
            </w:tcBorders>
            <w:vAlign w:val="bottom"/>
          </w:tcPr>
          <w:p w14:paraId="6FBF6740" w14:textId="77777777" w:rsidR="00D45670" w:rsidRPr="00D45670" w:rsidRDefault="00D45670" w:rsidP="00B67D38">
            <w:pPr>
              <w:spacing w:before="80" w:line="240" w:lineRule="exact"/>
              <w:ind w:firstLine="0"/>
              <w:jc w:val="center"/>
              <w:rPr>
                <w:rFonts w:cs="Arial"/>
                <w:sz w:val="20"/>
              </w:rPr>
            </w:pPr>
            <w:r w:rsidRPr="00D45670">
              <w:rPr>
                <w:rFonts w:cs="Arial"/>
                <w:sz w:val="20"/>
              </w:rPr>
              <w:t>102,0</w:t>
            </w:r>
          </w:p>
        </w:tc>
        <w:tc>
          <w:tcPr>
            <w:tcW w:w="1063" w:type="dxa"/>
            <w:tcBorders>
              <w:top w:val="dotted" w:sz="4" w:space="0" w:color="auto"/>
              <w:left w:val="single" w:sz="4" w:space="0" w:color="auto"/>
              <w:bottom w:val="dotted" w:sz="4" w:space="0" w:color="auto"/>
              <w:right w:val="double" w:sz="6" w:space="0" w:color="auto"/>
            </w:tcBorders>
            <w:vAlign w:val="bottom"/>
          </w:tcPr>
          <w:p w14:paraId="1CE9017B" w14:textId="77777777" w:rsidR="00D45670" w:rsidRPr="00D45670" w:rsidRDefault="00D45670" w:rsidP="00B67D38">
            <w:pPr>
              <w:spacing w:before="80" w:line="240" w:lineRule="exact"/>
              <w:ind w:firstLine="0"/>
              <w:jc w:val="center"/>
              <w:rPr>
                <w:rFonts w:cs="Arial"/>
                <w:sz w:val="20"/>
              </w:rPr>
            </w:pPr>
            <w:r w:rsidRPr="00D45670">
              <w:rPr>
                <w:rFonts w:cs="Arial"/>
                <w:sz w:val="20"/>
              </w:rPr>
              <w:t>107,7</w:t>
            </w:r>
          </w:p>
        </w:tc>
      </w:tr>
      <w:tr w:rsidR="00D45670" w:rsidRPr="00D45670" w14:paraId="3B60D53B" w14:textId="77777777" w:rsidTr="00B67D38">
        <w:tc>
          <w:tcPr>
            <w:tcW w:w="9639" w:type="dxa"/>
            <w:gridSpan w:val="9"/>
            <w:tcBorders>
              <w:top w:val="single" w:sz="4" w:space="0" w:color="auto"/>
              <w:left w:val="double" w:sz="6" w:space="0" w:color="auto"/>
              <w:bottom w:val="single" w:sz="4" w:space="0" w:color="auto"/>
              <w:right w:val="double" w:sz="6" w:space="0" w:color="auto"/>
            </w:tcBorders>
            <w:vAlign w:val="bottom"/>
          </w:tcPr>
          <w:p w14:paraId="0E8FBD60" w14:textId="77777777" w:rsidR="00D45670" w:rsidRPr="00D45670" w:rsidRDefault="00D45670" w:rsidP="00B67D38">
            <w:pPr>
              <w:spacing w:before="80" w:line="240" w:lineRule="exact"/>
              <w:ind w:firstLine="0"/>
              <w:jc w:val="center"/>
              <w:rPr>
                <w:rFonts w:cs="Arial"/>
                <w:b/>
                <w:sz w:val="20"/>
              </w:rPr>
            </w:pPr>
            <w:r w:rsidRPr="00D45670">
              <w:rPr>
                <w:rFonts w:cs="Arial"/>
                <w:b/>
                <w:sz w:val="20"/>
              </w:rPr>
              <w:t>2022 год</w:t>
            </w:r>
          </w:p>
        </w:tc>
      </w:tr>
      <w:tr w:rsidR="00D45670" w:rsidRPr="00D45670" w14:paraId="36F5BA8B" w14:textId="77777777" w:rsidTr="00B67D38">
        <w:tc>
          <w:tcPr>
            <w:tcW w:w="1134" w:type="dxa"/>
            <w:tcBorders>
              <w:top w:val="dotted" w:sz="4" w:space="0" w:color="auto"/>
              <w:left w:val="double" w:sz="6" w:space="0" w:color="auto"/>
              <w:bottom w:val="dotted" w:sz="4" w:space="0" w:color="auto"/>
              <w:right w:val="nil"/>
            </w:tcBorders>
            <w:vAlign w:val="bottom"/>
          </w:tcPr>
          <w:p w14:paraId="0CE10B9C" w14:textId="77777777" w:rsidR="00D45670" w:rsidRPr="00D45670" w:rsidRDefault="00D45670" w:rsidP="00B67D38">
            <w:pPr>
              <w:spacing w:before="80" w:line="240" w:lineRule="exact"/>
              <w:ind w:left="57" w:firstLine="0"/>
              <w:jc w:val="left"/>
              <w:rPr>
                <w:rFonts w:cs="Arial"/>
                <w:sz w:val="20"/>
              </w:rPr>
            </w:pPr>
            <w:r w:rsidRPr="00D45670">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3087049D" w14:textId="77777777" w:rsidR="00D45670" w:rsidRPr="00D45670" w:rsidRDefault="00D45670" w:rsidP="00B67D38">
            <w:pPr>
              <w:spacing w:before="80" w:line="240" w:lineRule="exact"/>
              <w:ind w:firstLine="0"/>
              <w:jc w:val="center"/>
              <w:rPr>
                <w:rFonts w:cs="Arial"/>
                <w:sz w:val="20"/>
              </w:rPr>
            </w:pPr>
            <w:r w:rsidRPr="00D45670">
              <w:rPr>
                <w:rFonts w:cs="Arial"/>
                <w:sz w:val="20"/>
              </w:rPr>
              <w:t>101,2</w:t>
            </w:r>
          </w:p>
        </w:tc>
        <w:tc>
          <w:tcPr>
            <w:tcW w:w="1135" w:type="dxa"/>
            <w:tcBorders>
              <w:top w:val="dotted" w:sz="4" w:space="0" w:color="auto"/>
              <w:left w:val="single" w:sz="6" w:space="0" w:color="auto"/>
              <w:bottom w:val="dotted" w:sz="4" w:space="0" w:color="auto"/>
              <w:right w:val="single" w:sz="6" w:space="0" w:color="auto"/>
            </w:tcBorders>
            <w:vAlign w:val="bottom"/>
          </w:tcPr>
          <w:p w14:paraId="46C8C391" w14:textId="77777777" w:rsidR="00D45670" w:rsidRPr="00D45670" w:rsidRDefault="00D45670" w:rsidP="00B67D38">
            <w:pPr>
              <w:spacing w:before="80" w:line="240" w:lineRule="exact"/>
              <w:ind w:firstLine="0"/>
              <w:jc w:val="center"/>
              <w:rPr>
                <w:rFonts w:cs="Arial"/>
                <w:sz w:val="20"/>
              </w:rPr>
            </w:pPr>
            <w:r w:rsidRPr="00D45670">
              <w:rPr>
                <w:rFonts w:cs="Arial"/>
                <w:sz w:val="20"/>
              </w:rPr>
              <w:t>101,2</w:t>
            </w:r>
          </w:p>
        </w:tc>
        <w:tc>
          <w:tcPr>
            <w:tcW w:w="1063" w:type="dxa"/>
            <w:tcBorders>
              <w:top w:val="dotted" w:sz="4" w:space="0" w:color="auto"/>
              <w:left w:val="nil"/>
              <w:bottom w:val="dotted" w:sz="4" w:space="0" w:color="auto"/>
              <w:right w:val="single" w:sz="4" w:space="0" w:color="auto"/>
            </w:tcBorders>
            <w:vAlign w:val="bottom"/>
          </w:tcPr>
          <w:p w14:paraId="1F0364EC" w14:textId="77777777" w:rsidR="00D45670" w:rsidRPr="00D45670" w:rsidRDefault="00D45670" w:rsidP="00B67D38">
            <w:pPr>
              <w:spacing w:before="80" w:line="240" w:lineRule="exact"/>
              <w:ind w:firstLine="0"/>
              <w:jc w:val="center"/>
              <w:rPr>
                <w:rFonts w:cs="Arial"/>
                <w:sz w:val="20"/>
              </w:rPr>
            </w:pPr>
            <w:r w:rsidRPr="00D45670">
              <w:rPr>
                <w:rFonts w:cs="Arial"/>
                <w:sz w:val="20"/>
              </w:rPr>
              <w:t>100,4</w:t>
            </w:r>
          </w:p>
        </w:tc>
        <w:tc>
          <w:tcPr>
            <w:tcW w:w="1063" w:type="dxa"/>
            <w:tcBorders>
              <w:top w:val="dotted" w:sz="4" w:space="0" w:color="auto"/>
              <w:left w:val="single" w:sz="4" w:space="0" w:color="auto"/>
              <w:bottom w:val="dotted" w:sz="4" w:space="0" w:color="auto"/>
              <w:right w:val="nil"/>
            </w:tcBorders>
            <w:vAlign w:val="bottom"/>
          </w:tcPr>
          <w:p w14:paraId="60438401" w14:textId="77777777" w:rsidR="00D45670" w:rsidRPr="00D45670" w:rsidRDefault="00D45670" w:rsidP="00B67D38">
            <w:pPr>
              <w:spacing w:before="80" w:line="240" w:lineRule="exact"/>
              <w:ind w:firstLine="0"/>
              <w:jc w:val="center"/>
              <w:rPr>
                <w:rFonts w:cs="Arial"/>
                <w:sz w:val="20"/>
              </w:rPr>
            </w:pPr>
            <w:r w:rsidRPr="00D45670">
              <w:rPr>
                <w:rFonts w:cs="Arial"/>
                <w:sz w:val="20"/>
              </w:rPr>
              <w:t>100,4</w:t>
            </w:r>
          </w:p>
        </w:tc>
        <w:tc>
          <w:tcPr>
            <w:tcW w:w="1063" w:type="dxa"/>
            <w:tcBorders>
              <w:top w:val="dotted" w:sz="4" w:space="0" w:color="auto"/>
              <w:left w:val="single" w:sz="6" w:space="0" w:color="auto"/>
              <w:bottom w:val="dotted" w:sz="4" w:space="0" w:color="auto"/>
              <w:right w:val="single" w:sz="6" w:space="0" w:color="auto"/>
            </w:tcBorders>
            <w:vAlign w:val="bottom"/>
          </w:tcPr>
          <w:p w14:paraId="192C0524" w14:textId="77777777" w:rsidR="00D45670" w:rsidRPr="00D45670" w:rsidRDefault="00D45670" w:rsidP="00B67D38">
            <w:pPr>
              <w:spacing w:before="80" w:line="240" w:lineRule="exact"/>
              <w:ind w:firstLine="0"/>
              <w:jc w:val="center"/>
              <w:rPr>
                <w:rFonts w:cs="Arial"/>
                <w:sz w:val="20"/>
              </w:rPr>
            </w:pPr>
            <w:r w:rsidRPr="00D45670">
              <w:rPr>
                <w:rFonts w:cs="Arial"/>
                <w:sz w:val="20"/>
              </w:rPr>
              <w:t>102,2</w:t>
            </w:r>
          </w:p>
        </w:tc>
        <w:tc>
          <w:tcPr>
            <w:tcW w:w="1063" w:type="dxa"/>
            <w:tcBorders>
              <w:top w:val="dotted" w:sz="4" w:space="0" w:color="auto"/>
              <w:left w:val="single" w:sz="6" w:space="0" w:color="auto"/>
              <w:bottom w:val="dotted" w:sz="4" w:space="0" w:color="auto"/>
              <w:right w:val="single" w:sz="6" w:space="0" w:color="auto"/>
            </w:tcBorders>
            <w:vAlign w:val="bottom"/>
          </w:tcPr>
          <w:p w14:paraId="48CDE356" w14:textId="77777777" w:rsidR="00D45670" w:rsidRPr="00D45670" w:rsidRDefault="00D45670" w:rsidP="00B67D38">
            <w:pPr>
              <w:spacing w:before="80" w:line="240" w:lineRule="exact"/>
              <w:ind w:firstLine="0"/>
              <w:jc w:val="center"/>
              <w:rPr>
                <w:rFonts w:cs="Arial"/>
                <w:sz w:val="20"/>
              </w:rPr>
            </w:pPr>
            <w:r w:rsidRPr="00D45670">
              <w:rPr>
                <w:rFonts w:cs="Arial"/>
                <w:sz w:val="20"/>
              </w:rPr>
              <w:t>102,2</w:t>
            </w:r>
          </w:p>
        </w:tc>
        <w:tc>
          <w:tcPr>
            <w:tcW w:w="1063" w:type="dxa"/>
            <w:tcBorders>
              <w:top w:val="dotted" w:sz="4" w:space="0" w:color="auto"/>
              <w:left w:val="nil"/>
              <w:bottom w:val="dotted" w:sz="4" w:space="0" w:color="auto"/>
              <w:right w:val="single" w:sz="4" w:space="0" w:color="auto"/>
            </w:tcBorders>
            <w:vAlign w:val="bottom"/>
          </w:tcPr>
          <w:p w14:paraId="1D9728FF" w14:textId="77777777" w:rsidR="00D45670" w:rsidRPr="00D45670" w:rsidRDefault="00D45670" w:rsidP="00B67D38">
            <w:pPr>
              <w:spacing w:before="80" w:line="240" w:lineRule="exact"/>
              <w:ind w:firstLine="0"/>
              <w:jc w:val="center"/>
              <w:rPr>
                <w:rFonts w:cs="Arial"/>
                <w:sz w:val="20"/>
              </w:rPr>
            </w:pPr>
            <w:r w:rsidRPr="00D45670">
              <w:rPr>
                <w:rFonts w:cs="Arial"/>
                <w:sz w:val="20"/>
              </w:rPr>
              <w:t>100,4</w:t>
            </w:r>
          </w:p>
        </w:tc>
        <w:tc>
          <w:tcPr>
            <w:tcW w:w="1063" w:type="dxa"/>
            <w:tcBorders>
              <w:top w:val="dotted" w:sz="4" w:space="0" w:color="auto"/>
              <w:left w:val="single" w:sz="4" w:space="0" w:color="auto"/>
              <w:bottom w:val="dotted" w:sz="4" w:space="0" w:color="auto"/>
              <w:right w:val="double" w:sz="6" w:space="0" w:color="auto"/>
            </w:tcBorders>
            <w:vAlign w:val="bottom"/>
          </w:tcPr>
          <w:p w14:paraId="4B0C6E71" w14:textId="77777777" w:rsidR="00D45670" w:rsidRPr="00D45670" w:rsidRDefault="00D45670" w:rsidP="00B67D38">
            <w:pPr>
              <w:spacing w:before="80" w:line="240" w:lineRule="exact"/>
              <w:ind w:firstLine="0"/>
              <w:jc w:val="center"/>
              <w:rPr>
                <w:rFonts w:cs="Arial"/>
                <w:sz w:val="20"/>
              </w:rPr>
            </w:pPr>
            <w:r w:rsidRPr="00D45670">
              <w:rPr>
                <w:rFonts w:cs="Arial"/>
                <w:sz w:val="20"/>
              </w:rPr>
              <w:t>100,4</w:t>
            </w:r>
          </w:p>
        </w:tc>
      </w:tr>
      <w:tr w:rsidR="00D45670" w:rsidRPr="00D45670" w14:paraId="20AB2833" w14:textId="77777777" w:rsidTr="00B67D38">
        <w:tc>
          <w:tcPr>
            <w:tcW w:w="1134" w:type="dxa"/>
            <w:tcBorders>
              <w:top w:val="dotted" w:sz="4" w:space="0" w:color="auto"/>
              <w:left w:val="double" w:sz="6" w:space="0" w:color="auto"/>
              <w:bottom w:val="double" w:sz="6" w:space="0" w:color="auto"/>
              <w:right w:val="nil"/>
            </w:tcBorders>
            <w:vAlign w:val="bottom"/>
          </w:tcPr>
          <w:p w14:paraId="0C024A01" w14:textId="77777777" w:rsidR="00D45670" w:rsidRPr="00D45670" w:rsidRDefault="00D45670" w:rsidP="00B67D38">
            <w:pPr>
              <w:spacing w:before="80" w:line="240" w:lineRule="exact"/>
              <w:ind w:left="57" w:firstLine="0"/>
              <w:jc w:val="left"/>
              <w:rPr>
                <w:rFonts w:cs="Arial"/>
                <w:sz w:val="20"/>
              </w:rPr>
            </w:pPr>
            <w:r w:rsidRPr="00D45670">
              <w:rPr>
                <w:rFonts w:cs="Arial"/>
                <w:sz w:val="20"/>
              </w:rPr>
              <w:t>Февраль</w:t>
            </w:r>
          </w:p>
        </w:tc>
        <w:tc>
          <w:tcPr>
            <w:tcW w:w="992" w:type="dxa"/>
            <w:tcBorders>
              <w:top w:val="dotted" w:sz="4" w:space="0" w:color="auto"/>
              <w:left w:val="single" w:sz="6" w:space="0" w:color="auto"/>
              <w:bottom w:val="double" w:sz="6" w:space="0" w:color="auto"/>
              <w:right w:val="single" w:sz="6" w:space="0" w:color="auto"/>
            </w:tcBorders>
            <w:vAlign w:val="bottom"/>
          </w:tcPr>
          <w:p w14:paraId="4EDDC43B" w14:textId="77777777" w:rsidR="00D45670" w:rsidRPr="00D45670" w:rsidRDefault="00D45670" w:rsidP="00B67D38">
            <w:pPr>
              <w:spacing w:before="80" w:line="240" w:lineRule="exact"/>
              <w:ind w:firstLine="0"/>
              <w:jc w:val="center"/>
              <w:rPr>
                <w:rFonts w:cs="Arial"/>
                <w:sz w:val="20"/>
              </w:rPr>
            </w:pPr>
            <w:r w:rsidRPr="00D45670">
              <w:rPr>
                <w:rFonts w:cs="Arial"/>
                <w:sz w:val="20"/>
              </w:rPr>
              <w:t>100,9</w:t>
            </w:r>
          </w:p>
        </w:tc>
        <w:tc>
          <w:tcPr>
            <w:tcW w:w="1135" w:type="dxa"/>
            <w:tcBorders>
              <w:top w:val="dotted" w:sz="4" w:space="0" w:color="auto"/>
              <w:left w:val="single" w:sz="6" w:space="0" w:color="auto"/>
              <w:bottom w:val="double" w:sz="6" w:space="0" w:color="auto"/>
              <w:right w:val="single" w:sz="6" w:space="0" w:color="auto"/>
            </w:tcBorders>
            <w:vAlign w:val="bottom"/>
          </w:tcPr>
          <w:p w14:paraId="2CBDEA4B" w14:textId="77777777" w:rsidR="00D45670" w:rsidRPr="00D45670" w:rsidRDefault="00D45670" w:rsidP="00B67D38">
            <w:pPr>
              <w:spacing w:before="80" w:line="240" w:lineRule="exact"/>
              <w:ind w:firstLine="0"/>
              <w:jc w:val="center"/>
              <w:rPr>
                <w:rFonts w:cs="Arial"/>
                <w:sz w:val="20"/>
              </w:rPr>
            </w:pPr>
            <w:r w:rsidRPr="00D45670">
              <w:rPr>
                <w:rFonts w:cs="Arial"/>
                <w:sz w:val="20"/>
              </w:rPr>
              <w:t>102,2</w:t>
            </w:r>
          </w:p>
        </w:tc>
        <w:tc>
          <w:tcPr>
            <w:tcW w:w="1063" w:type="dxa"/>
            <w:tcBorders>
              <w:top w:val="dotted" w:sz="4" w:space="0" w:color="auto"/>
              <w:left w:val="nil"/>
              <w:bottom w:val="double" w:sz="6" w:space="0" w:color="auto"/>
              <w:right w:val="single" w:sz="4" w:space="0" w:color="auto"/>
            </w:tcBorders>
            <w:vAlign w:val="bottom"/>
          </w:tcPr>
          <w:p w14:paraId="0CD21771" w14:textId="77777777" w:rsidR="00D45670" w:rsidRPr="00D45670" w:rsidRDefault="00D45670" w:rsidP="00B67D38">
            <w:pPr>
              <w:spacing w:before="80" w:line="240" w:lineRule="exact"/>
              <w:ind w:firstLine="0"/>
              <w:jc w:val="center"/>
              <w:rPr>
                <w:rFonts w:cs="Arial"/>
                <w:sz w:val="20"/>
              </w:rPr>
            </w:pPr>
            <w:r w:rsidRPr="00D45670">
              <w:rPr>
                <w:rFonts w:cs="Arial"/>
                <w:sz w:val="20"/>
              </w:rPr>
              <w:t>100,3</w:t>
            </w:r>
          </w:p>
        </w:tc>
        <w:tc>
          <w:tcPr>
            <w:tcW w:w="1063" w:type="dxa"/>
            <w:tcBorders>
              <w:top w:val="dotted" w:sz="4" w:space="0" w:color="auto"/>
              <w:left w:val="single" w:sz="4" w:space="0" w:color="auto"/>
              <w:bottom w:val="double" w:sz="6" w:space="0" w:color="auto"/>
              <w:right w:val="nil"/>
            </w:tcBorders>
            <w:vAlign w:val="bottom"/>
          </w:tcPr>
          <w:p w14:paraId="72D9F582" w14:textId="77777777" w:rsidR="00D45670" w:rsidRPr="00D45670" w:rsidRDefault="00D45670" w:rsidP="00B67D38">
            <w:pPr>
              <w:spacing w:before="80" w:line="240" w:lineRule="exact"/>
              <w:ind w:firstLine="0"/>
              <w:jc w:val="center"/>
              <w:rPr>
                <w:rFonts w:cs="Arial"/>
                <w:sz w:val="20"/>
              </w:rPr>
            </w:pPr>
            <w:r w:rsidRPr="00D45670">
              <w:rPr>
                <w:rFonts w:cs="Arial"/>
                <w:sz w:val="20"/>
              </w:rPr>
              <w:t>100,7</w:t>
            </w:r>
          </w:p>
        </w:tc>
        <w:tc>
          <w:tcPr>
            <w:tcW w:w="1063" w:type="dxa"/>
            <w:tcBorders>
              <w:top w:val="dotted" w:sz="4" w:space="0" w:color="auto"/>
              <w:left w:val="single" w:sz="6" w:space="0" w:color="auto"/>
              <w:bottom w:val="double" w:sz="6" w:space="0" w:color="auto"/>
              <w:right w:val="single" w:sz="6" w:space="0" w:color="auto"/>
            </w:tcBorders>
            <w:vAlign w:val="bottom"/>
          </w:tcPr>
          <w:p w14:paraId="2EAC638E" w14:textId="77777777" w:rsidR="00D45670" w:rsidRPr="00D45670" w:rsidRDefault="00D45670" w:rsidP="00B67D38">
            <w:pPr>
              <w:spacing w:before="80" w:line="240" w:lineRule="exact"/>
              <w:ind w:firstLine="0"/>
              <w:jc w:val="center"/>
              <w:rPr>
                <w:rFonts w:cs="Arial"/>
                <w:sz w:val="20"/>
              </w:rPr>
            </w:pPr>
            <w:r w:rsidRPr="00D45670">
              <w:rPr>
                <w:rFonts w:cs="Arial"/>
                <w:sz w:val="20"/>
              </w:rPr>
              <w:t>101,4</w:t>
            </w:r>
          </w:p>
        </w:tc>
        <w:tc>
          <w:tcPr>
            <w:tcW w:w="1063" w:type="dxa"/>
            <w:tcBorders>
              <w:top w:val="dotted" w:sz="4" w:space="0" w:color="auto"/>
              <w:left w:val="single" w:sz="6" w:space="0" w:color="auto"/>
              <w:bottom w:val="double" w:sz="6" w:space="0" w:color="auto"/>
              <w:right w:val="single" w:sz="6" w:space="0" w:color="auto"/>
            </w:tcBorders>
            <w:vAlign w:val="bottom"/>
          </w:tcPr>
          <w:p w14:paraId="267404A5" w14:textId="77777777" w:rsidR="00D45670" w:rsidRPr="00D45670" w:rsidRDefault="00D45670" w:rsidP="00B67D38">
            <w:pPr>
              <w:spacing w:before="80" w:line="240" w:lineRule="exact"/>
              <w:ind w:firstLine="0"/>
              <w:jc w:val="center"/>
              <w:rPr>
                <w:rFonts w:cs="Arial"/>
                <w:sz w:val="20"/>
              </w:rPr>
            </w:pPr>
            <w:r w:rsidRPr="00D45670">
              <w:rPr>
                <w:rFonts w:cs="Arial"/>
                <w:sz w:val="20"/>
              </w:rPr>
              <w:t>103,6</w:t>
            </w:r>
          </w:p>
        </w:tc>
        <w:tc>
          <w:tcPr>
            <w:tcW w:w="1063" w:type="dxa"/>
            <w:tcBorders>
              <w:top w:val="dotted" w:sz="4" w:space="0" w:color="auto"/>
              <w:left w:val="nil"/>
              <w:bottom w:val="double" w:sz="6" w:space="0" w:color="auto"/>
              <w:right w:val="single" w:sz="4" w:space="0" w:color="auto"/>
            </w:tcBorders>
            <w:vAlign w:val="bottom"/>
          </w:tcPr>
          <w:p w14:paraId="4BE30169" w14:textId="77777777" w:rsidR="00D45670" w:rsidRPr="00D45670" w:rsidRDefault="00D45670" w:rsidP="00B67D38">
            <w:pPr>
              <w:spacing w:before="80" w:line="240" w:lineRule="exact"/>
              <w:ind w:firstLine="0"/>
              <w:jc w:val="center"/>
              <w:rPr>
                <w:rFonts w:cs="Arial"/>
                <w:sz w:val="20"/>
              </w:rPr>
            </w:pPr>
            <w:r w:rsidRPr="00D45670">
              <w:rPr>
                <w:rFonts w:cs="Arial"/>
                <w:sz w:val="20"/>
              </w:rPr>
              <w:t>103,1</w:t>
            </w:r>
          </w:p>
        </w:tc>
        <w:tc>
          <w:tcPr>
            <w:tcW w:w="1063" w:type="dxa"/>
            <w:tcBorders>
              <w:top w:val="dotted" w:sz="4" w:space="0" w:color="auto"/>
              <w:left w:val="single" w:sz="4" w:space="0" w:color="auto"/>
              <w:bottom w:val="double" w:sz="6" w:space="0" w:color="auto"/>
              <w:right w:val="double" w:sz="6" w:space="0" w:color="auto"/>
            </w:tcBorders>
            <w:vAlign w:val="bottom"/>
          </w:tcPr>
          <w:p w14:paraId="5EBA0052" w14:textId="77777777" w:rsidR="00D45670" w:rsidRPr="00D45670" w:rsidRDefault="00D45670" w:rsidP="00B67D38">
            <w:pPr>
              <w:spacing w:before="80" w:line="240" w:lineRule="exact"/>
              <w:ind w:firstLine="0"/>
              <w:jc w:val="center"/>
              <w:rPr>
                <w:rFonts w:cs="Arial"/>
                <w:sz w:val="20"/>
              </w:rPr>
            </w:pPr>
            <w:r w:rsidRPr="00D45670">
              <w:rPr>
                <w:rFonts w:cs="Arial"/>
                <w:sz w:val="20"/>
              </w:rPr>
              <w:t>103,9</w:t>
            </w:r>
          </w:p>
        </w:tc>
      </w:tr>
    </w:tbl>
    <w:p w14:paraId="61320145" w14:textId="77777777" w:rsidR="00D45670" w:rsidRPr="00D45670" w:rsidRDefault="00D45670" w:rsidP="00D45670">
      <w:pPr>
        <w:spacing w:line="240" w:lineRule="auto"/>
      </w:pPr>
    </w:p>
    <w:p w14:paraId="56679E9D" w14:textId="77777777" w:rsidR="00D45670" w:rsidRPr="00D45670" w:rsidRDefault="00D45670" w:rsidP="00D45670">
      <w:pPr>
        <w:spacing w:before="120" w:after="360"/>
        <w:ind w:firstLine="0"/>
        <w:jc w:val="center"/>
        <w:rPr>
          <w:b/>
        </w:rPr>
      </w:pPr>
      <w:r w:rsidRPr="00D45670">
        <w:rPr>
          <w:b/>
          <w:noProof/>
        </w:rPr>
        <w:drawing>
          <wp:inline distT="0" distB="0" distL="0" distR="0" wp14:anchorId="461AA0D1" wp14:editId="2B8A78EA">
            <wp:extent cx="6163294" cy="2980706"/>
            <wp:effectExtent l="19050" t="19050" r="9525" b="10160"/>
            <wp:docPr id="12"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03CD21D" w14:textId="77777777" w:rsidR="00D45670" w:rsidRPr="00FE0F9D" w:rsidRDefault="00D45670" w:rsidP="00D45670">
      <w:pPr>
        <w:spacing w:before="240" w:line="240" w:lineRule="auto"/>
        <w:ind w:firstLine="0"/>
        <w:jc w:val="center"/>
      </w:pPr>
      <w:r w:rsidRPr="00D45670">
        <w:rPr>
          <w:b/>
        </w:rPr>
        <w:lastRenderedPageBreak/>
        <w:t xml:space="preserve">Сводные индексы цен на продукцию (затраты, услуги) инвестиционного </w:t>
      </w:r>
      <w:r w:rsidRPr="00D45670">
        <w:rPr>
          <w:b/>
        </w:rPr>
        <w:br/>
        <w:t>назначения по отдельным видам экономической деятельности</w:t>
      </w:r>
      <w:r w:rsidRPr="00D45670">
        <w:rPr>
          <w:b/>
        </w:rPr>
        <w:br/>
      </w:r>
      <w:r w:rsidRPr="00FE0F9D">
        <w:t>(на конец периода, в %)</w:t>
      </w:r>
    </w:p>
    <w:tbl>
      <w:tblPr>
        <w:tblW w:w="491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4"/>
        <w:gridCol w:w="1002"/>
        <w:gridCol w:w="1004"/>
        <w:gridCol w:w="1002"/>
        <w:gridCol w:w="1111"/>
        <w:gridCol w:w="1109"/>
      </w:tblGrid>
      <w:tr w:rsidR="00D45670" w:rsidRPr="00D45670" w14:paraId="0FD7C659" w14:textId="77777777" w:rsidTr="00D45670">
        <w:trPr>
          <w:trHeight w:val="569"/>
          <w:tblHeader/>
        </w:trPr>
        <w:tc>
          <w:tcPr>
            <w:tcW w:w="2162" w:type="pct"/>
            <w:vMerge w:val="restart"/>
          </w:tcPr>
          <w:p w14:paraId="18557DA7" w14:textId="77777777" w:rsidR="00D45670" w:rsidRPr="00D45670" w:rsidRDefault="00D45670" w:rsidP="00447D70">
            <w:pPr>
              <w:spacing w:before="40" w:line="240" w:lineRule="exact"/>
              <w:jc w:val="center"/>
            </w:pPr>
          </w:p>
        </w:tc>
        <w:tc>
          <w:tcPr>
            <w:tcW w:w="1632" w:type="pct"/>
            <w:gridSpan w:val="3"/>
          </w:tcPr>
          <w:p w14:paraId="22C21E5A" w14:textId="77777777" w:rsidR="00D45670" w:rsidRPr="00D45670" w:rsidRDefault="00D45670" w:rsidP="00447D70">
            <w:pPr>
              <w:tabs>
                <w:tab w:val="left" w:pos="630"/>
                <w:tab w:val="center" w:pos="1503"/>
              </w:tabs>
              <w:spacing w:before="40" w:line="240" w:lineRule="exact"/>
              <w:ind w:firstLine="0"/>
              <w:jc w:val="center"/>
              <w:rPr>
                <w:i/>
                <w:sz w:val="20"/>
              </w:rPr>
            </w:pPr>
            <w:r w:rsidRPr="00D45670">
              <w:rPr>
                <w:i/>
                <w:sz w:val="20"/>
              </w:rPr>
              <w:t>Февраль 2022г. к:</w:t>
            </w:r>
          </w:p>
        </w:tc>
        <w:tc>
          <w:tcPr>
            <w:tcW w:w="603" w:type="pct"/>
            <w:vMerge w:val="restart"/>
          </w:tcPr>
          <w:p w14:paraId="0C131C65" w14:textId="77777777" w:rsidR="00D45670" w:rsidRPr="00D45670" w:rsidRDefault="00D45670" w:rsidP="00447D70">
            <w:pPr>
              <w:spacing w:before="40" w:line="240" w:lineRule="exact"/>
              <w:ind w:firstLine="0"/>
              <w:jc w:val="center"/>
              <w:rPr>
                <w:i/>
                <w:sz w:val="20"/>
                <w:u w:val="single"/>
              </w:rPr>
            </w:pPr>
            <w:r w:rsidRPr="00D45670">
              <w:rPr>
                <w:i/>
                <w:sz w:val="20"/>
              </w:rPr>
              <w:t>Январь – февраль</w:t>
            </w:r>
            <w:r w:rsidRPr="00D45670">
              <w:rPr>
                <w:i/>
                <w:sz w:val="20"/>
              </w:rPr>
              <w:br/>
              <w:t>2022г. к январю – февралю</w:t>
            </w:r>
            <w:r w:rsidRPr="00D45670">
              <w:rPr>
                <w:i/>
                <w:sz w:val="20"/>
              </w:rPr>
              <w:br/>
              <w:t xml:space="preserve"> 2021г.</w:t>
            </w:r>
          </w:p>
        </w:tc>
        <w:tc>
          <w:tcPr>
            <w:tcW w:w="602" w:type="pct"/>
            <w:vMerge w:val="restart"/>
          </w:tcPr>
          <w:p w14:paraId="5434FCEC" w14:textId="77777777" w:rsidR="00D45670" w:rsidRPr="00D45670" w:rsidRDefault="00D45670" w:rsidP="00447D70">
            <w:pPr>
              <w:spacing w:before="40" w:line="240" w:lineRule="exact"/>
              <w:ind w:firstLine="0"/>
              <w:jc w:val="center"/>
              <w:rPr>
                <w:i/>
                <w:sz w:val="20"/>
              </w:rPr>
            </w:pPr>
            <w:r w:rsidRPr="00D45670">
              <w:rPr>
                <w:i/>
                <w:sz w:val="20"/>
                <w:u w:val="single"/>
              </w:rPr>
              <w:t>Справочно</w:t>
            </w:r>
            <w:r w:rsidRPr="00D45670">
              <w:rPr>
                <w:i/>
                <w:sz w:val="20"/>
              </w:rPr>
              <w:t xml:space="preserve">: </w:t>
            </w:r>
            <w:r w:rsidRPr="00D45670">
              <w:rPr>
                <w:i/>
                <w:sz w:val="20"/>
              </w:rPr>
              <w:br/>
              <w:t>февраль</w:t>
            </w:r>
            <w:r w:rsidRPr="00D45670">
              <w:rPr>
                <w:i/>
                <w:sz w:val="20"/>
              </w:rPr>
              <w:br/>
              <w:t>2021г.</w:t>
            </w:r>
            <w:r w:rsidRPr="00D45670">
              <w:rPr>
                <w:i/>
                <w:sz w:val="20"/>
              </w:rPr>
              <w:br/>
              <w:t>к декабрю 2020г.</w:t>
            </w:r>
          </w:p>
        </w:tc>
      </w:tr>
      <w:tr w:rsidR="00D45670" w:rsidRPr="00D45670" w14:paraId="69C1939E" w14:textId="77777777" w:rsidTr="00D45670">
        <w:trPr>
          <w:trHeight w:val="896"/>
          <w:tblHeader/>
        </w:trPr>
        <w:tc>
          <w:tcPr>
            <w:tcW w:w="2162" w:type="pct"/>
            <w:vMerge/>
            <w:tcBorders>
              <w:bottom w:val="single" w:sz="4" w:space="0" w:color="auto"/>
            </w:tcBorders>
          </w:tcPr>
          <w:p w14:paraId="63E10B4A" w14:textId="77777777" w:rsidR="00D45670" w:rsidRPr="00D45670" w:rsidRDefault="00D45670" w:rsidP="00447D70">
            <w:pPr>
              <w:spacing w:before="40" w:line="240" w:lineRule="exact"/>
              <w:jc w:val="center"/>
            </w:pPr>
          </w:p>
        </w:tc>
        <w:tc>
          <w:tcPr>
            <w:tcW w:w="544" w:type="pct"/>
            <w:tcBorders>
              <w:bottom w:val="single" w:sz="4" w:space="0" w:color="auto"/>
            </w:tcBorders>
          </w:tcPr>
          <w:p w14:paraId="4B7AF03F" w14:textId="77777777" w:rsidR="00D45670" w:rsidRPr="00D45670" w:rsidRDefault="00D45670" w:rsidP="00447D70">
            <w:pPr>
              <w:spacing w:before="40" w:line="240" w:lineRule="exact"/>
              <w:ind w:firstLine="0"/>
              <w:jc w:val="center"/>
              <w:rPr>
                <w:i/>
                <w:sz w:val="20"/>
              </w:rPr>
            </w:pPr>
            <w:r w:rsidRPr="00D45670">
              <w:rPr>
                <w:i/>
                <w:sz w:val="20"/>
              </w:rPr>
              <w:t>январю</w:t>
            </w:r>
            <w:r w:rsidRPr="00D45670">
              <w:rPr>
                <w:i/>
                <w:sz w:val="20"/>
              </w:rPr>
              <w:br/>
              <w:t>2022г.</w:t>
            </w:r>
          </w:p>
        </w:tc>
        <w:tc>
          <w:tcPr>
            <w:tcW w:w="545" w:type="pct"/>
            <w:tcBorders>
              <w:bottom w:val="single" w:sz="4" w:space="0" w:color="auto"/>
            </w:tcBorders>
          </w:tcPr>
          <w:p w14:paraId="465F7CF9" w14:textId="77777777" w:rsidR="00D45670" w:rsidRPr="00D45670" w:rsidRDefault="00D45670" w:rsidP="00447D70">
            <w:pPr>
              <w:spacing w:before="40" w:line="240" w:lineRule="exact"/>
              <w:ind w:firstLine="0"/>
              <w:jc w:val="center"/>
              <w:rPr>
                <w:i/>
                <w:sz w:val="20"/>
              </w:rPr>
            </w:pPr>
            <w:r w:rsidRPr="00D45670">
              <w:rPr>
                <w:i/>
                <w:sz w:val="20"/>
              </w:rPr>
              <w:t>декабрю</w:t>
            </w:r>
            <w:r w:rsidRPr="00D45670">
              <w:rPr>
                <w:i/>
                <w:sz w:val="20"/>
              </w:rPr>
              <w:br/>
              <w:t>2021г.</w:t>
            </w:r>
          </w:p>
        </w:tc>
        <w:tc>
          <w:tcPr>
            <w:tcW w:w="544" w:type="pct"/>
            <w:tcBorders>
              <w:bottom w:val="single" w:sz="4" w:space="0" w:color="auto"/>
            </w:tcBorders>
          </w:tcPr>
          <w:p w14:paraId="584A3F5C" w14:textId="77777777" w:rsidR="00D45670" w:rsidRPr="00D45670" w:rsidRDefault="00D45670" w:rsidP="00447D70">
            <w:pPr>
              <w:spacing w:before="40" w:line="240" w:lineRule="exact"/>
              <w:ind w:firstLine="0"/>
              <w:jc w:val="center"/>
              <w:rPr>
                <w:i/>
                <w:sz w:val="20"/>
              </w:rPr>
            </w:pPr>
            <w:r w:rsidRPr="00D45670">
              <w:rPr>
                <w:i/>
                <w:sz w:val="20"/>
              </w:rPr>
              <w:t>февралю</w:t>
            </w:r>
            <w:r w:rsidRPr="00D45670">
              <w:rPr>
                <w:i/>
                <w:sz w:val="20"/>
              </w:rPr>
              <w:br/>
              <w:t>2021г.</w:t>
            </w:r>
          </w:p>
        </w:tc>
        <w:tc>
          <w:tcPr>
            <w:tcW w:w="603" w:type="pct"/>
            <w:vMerge/>
            <w:tcBorders>
              <w:bottom w:val="single" w:sz="4" w:space="0" w:color="auto"/>
            </w:tcBorders>
          </w:tcPr>
          <w:p w14:paraId="336DA3A2" w14:textId="77777777" w:rsidR="00D45670" w:rsidRPr="00D45670" w:rsidRDefault="00D45670" w:rsidP="00447D70">
            <w:pPr>
              <w:spacing w:before="40" w:line="240" w:lineRule="exact"/>
              <w:jc w:val="center"/>
            </w:pPr>
          </w:p>
        </w:tc>
        <w:tc>
          <w:tcPr>
            <w:tcW w:w="602" w:type="pct"/>
            <w:vMerge/>
            <w:tcBorders>
              <w:bottom w:val="single" w:sz="4" w:space="0" w:color="auto"/>
            </w:tcBorders>
          </w:tcPr>
          <w:p w14:paraId="102B5752" w14:textId="77777777" w:rsidR="00D45670" w:rsidRPr="00D45670" w:rsidRDefault="00D45670" w:rsidP="00447D70">
            <w:pPr>
              <w:spacing w:before="40" w:line="240" w:lineRule="exact"/>
              <w:jc w:val="center"/>
            </w:pPr>
          </w:p>
        </w:tc>
      </w:tr>
      <w:tr w:rsidR="00D45670" w:rsidRPr="00D45670" w14:paraId="1D02C5C1" w14:textId="77777777" w:rsidTr="00D45670">
        <w:tc>
          <w:tcPr>
            <w:tcW w:w="2162" w:type="pct"/>
            <w:tcBorders>
              <w:top w:val="single" w:sz="4" w:space="0" w:color="auto"/>
              <w:bottom w:val="dotted" w:sz="4" w:space="0" w:color="auto"/>
            </w:tcBorders>
            <w:vAlign w:val="bottom"/>
          </w:tcPr>
          <w:p w14:paraId="42490265" w14:textId="77777777" w:rsidR="00D45670" w:rsidRPr="00D45670" w:rsidRDefault="00D45670" w:rsidP="00447D70">
            <w:pPr>
              <w:spacing w:before="80" w:line="240" w:lineRule="exact"/>
              <w:ind w:left="113" w:firstLine="0"/>
              <w:jc w:val="left"/>
              <w:rPr>
                <w:b/>
                <w:sz w:val="20"/>
              </w:rPr>
            </w:pPr>
            <w:r w:rsidRPr="00D45670">
              <w:rPr>
                <w:b/>
                <w:sz w:val="20"/>
              </w:rPr>
              <w:t>Строительная продукция - всего</w:t>
            </w:r>
          </w:p>
        </w:tc>
        <w:tc>
          <w:tcPr>
            <w:tcW w:w="544" w:type="pct"/>
            <w:tcBorders>
              <w:top w:val="single" w:sz="4" w:space="0" w:color="auto"/>
              <w:bottom w:val="dotted" w:sz="4" w:space="0" w:color="auto"/>
            </w:tcBorders>
            <w:vAlign w:val="bottom"/>
          </w:tcPr>
          <w:p w14:paraId="05EDA90C" w14:textId="77777777" w:rsidR="00D45670" w:rsidRPr="00D45670" w:rsidRDefault="00D45670" w:rsidP="00447D70">
            <w:pPr>
              <w:spacing w:before="80" w:line="240" w:lineRule="exact"/>
              <w:ind w:firstLine="0"/>
              <w:jc w:val="center"/>
              <w:rPr>
                <w:b/>
                <w:sz w:val="20"/>
              </w:rPr>
            </w:pPr>
            <w:r w:rsidRPr="00D45670">
              <w:rPr>
                <w:b/>
                <w:sz w:val="20"/>
              </w:rPr>
              <w:t>100,9</w:t>
            </w:r>
          </w:p>
        </w:tc>
        <w:tc>
          <w:tcPr>
            <w:tcW w:w="545" w:type="pct"/>
            <w:tcBorders>
              <w:top w:val="single" w:sz="4" w:space="0" w:color="auto"/>
              <w:bottom w:val="dotted" w:sz="4" w:space="0" w:color="auto"/>
            </w:tcBorders>
            <w:vAlign w:val="bottom"/>
          </w:tcPr>
          <w:p w14:paraId="097AE85C" w14:textId="77777777" w:rsidR="00D45670" w:rsidRPr="00D45670" w:rsidRDefault="00D45670" w:rsidP="00447D70">
            <w:pPr>
              <w:spacing w:before="80" w:line="240" w:lineRule="exact"/>
              <w:ind w:firstLine="0"/>
              <w:jc w:val="center"/>
              <w:rPr>
                <w:b/>
                <w:sz w:val="20"/>
              </w:rPr>
            </w:pPr>
            <w:r w:rsidRPr="00D45670">
              <w:rPr>
                <w:b/>
                <w:sz w:val="20"/>
              </w:rPr>
              <w:t>102,2</w:t>
            </w:r>
          </w:p>
        </w:tc>
        <w:tc>
          <w:tcPr>
            <w:tcW w:w="544" w:type="pct"/>
            <w:tcBorders>
              <w:top w:val="single" w:sz="4" w:space="0" w:color="auto"/>
              <w:bottom w:val="dotted" w:sz="4" w:space="0" w:color="auto"/>
            </w:tcBorders>
            <w:vAlign w:val="bottom"/>
          </w:tcPr>
          <w:p w14:paraId="4B30D156" w14:textId="77777777" w:rsidR="00D45670" w:rsidRPr="00D45670" w:rsidRDefault="00D45670" w:rsidP="00447D70">
            <w:pPr>
              <w:spacing w:before="80" w:line="240" w:lineRule="exact"/>
              <w:ind w:firstLine="0"/>
              <w:jc w:val="center"/>
              <w:rPr>
                <w:b/>
                <w:sz w:val="20"/>
              </w:rPr>
            </w:pPr>
            <w:r w:rsidRPr="00D45670">
              <w:rPr>
                <w:b/>
                <w:sz w:val="20"/>
              </w:rPr>
              <w:t>109,5</w:t>
            </w:r>
          </w:p>
        </w:tc>
        <w:tc>
          <w:tcPr>
            <w:tcW w:w="603" w:type="pct"/>
            <w:tcBorders>
              <w:top w:val="single" w:sz="4" w:space="0" w:color="auto"/>
              <w:bottom w:val="dotted" w:sz="4" w:space="0" w:color="auto"/>
            </w:tcBorders>
            <w:vAlign w:val="bottom"/>
          </w:tcPr>
          <w:p w14:paraId="2ADBA7C3" w14:textId="77777777" w:rsidR="00D45670" w:rsidRPr="00D45670" w:rsidRDefault="00D45670" w:rsidP="00447D70">
            <w:pPr>
              <w:spacing w:before="80" w:line="240" w:lineRule="exact"/>
              <w:ind w:firstLine="0"/>
              <w:jc w:val="center"/>
              <w:rPr>
                <w:b/>
                <w:sz w:val="20"/>
              </w:rPr>
            </w:pPr>
            <w:r w:rsidRPr="00D45670">
              <w:rPr>
                <w:b/>
                <w:sz w:val="20"/>
              </w:rPr>
              <w:t>109,2</w:t>
            </w:r>
          </w:p>
        </w:tc>
        <w:tc>
          <w:tcPr>
            <w:tcW w:w="602" w:type="pct"/>
            <w:tcBorders>
              <w:top w:val="single" w:sz="4" w:space="0" w:color="auto"/>
              <w:bottom w:val="dotted" w:sz="4" w:space="0" w:color="auto"/>
            </w:tcBorders>
            <w:vAlign w:val="bottom"/>
          </w:tcPr>
          <w:p w14:paraId="47BF9D4F" w14:textId="77777777" w:rsidR="00D45670" w:rsidRPr="00D45670" w:rsidRDefault="00D45670" w:rsidP="00447D70">
            <w:pPr>
              <w:spacing w:before="80" w:line="240" w:lineRule="exact"/>
              <w:ind w:firstLine="0"/>
              <w:jc w:val="center"/>
              <w:rPr>
                <w:b/>
                <w:sz w:val="20"/>
              </w:rPr>
            </w:pPr>
            <w:r w:rsidRPr="00D45670">
              <w:rPr>
                <w:b/>
                <w:sz w:val="20"/>
              </w:rPr>
              <w:t>100,6</w:t>
            </w:r>
          </w:p>
        </w:tc>
      </w:tr>
      <w:tr w:rsidR="00D45670" w:rsidRPr="00D45670" w14:paraId="3FB26678" w14:textId="77777777" w:rsidTr="00D45670">
        <w:tc>
          <w:tcPr>
            <w:tcW w:w="2162" w:type="pct"/>
            <w:tcBorders>
              <w:top w:val="dotted" w:sz="4" w:space="0" w:color="auto"/>
              <w:bottom w:val="dotted" w:sz="4" w:space="0" w:color="auto"/>
            </w:tcBorders>
            <w:vAlign w:val="bottom"/>
          </w:tcPr>
          <w:p w14:paraId="0E693FBA" w14:textId="77777777" w:rsidR="00D45670" w:rsidRPr="00D45670" w:rsidRDefault="00D45670" w:rsidP="00447D70">
            <w:pPr>
              <w:spacing w:before="80" w:line="240" w:lineRule="exact"/>
              <w:ind w:left="307" w:firstLine="0"/>
              <w:jc w:val="left"/>
              <w:rPr>
                <w:sz w:val="20"/>
              </w:rPr>
            </w:pPr>
            <w:r w:rsidRPr="00D45670">
              <w:rPr>
                <w:sz w:val="20"/>
              </w:rPr>
              <w:t>в том числе:</w:t>
            </w:r>
            <w:r w:rsidRPr="00D45670">
              <w:rPr>
                <w:sz w:val="20"/>
              </w:rPr>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14:paraId="76BE8867" w14:textId="77777777" w:rsidR="00D45670" w:rsidRPr="00D45670" w:rsidRDefault="00D45670" w:rsidP="00447D70">
            <w:pPr>
              <w:spacing w:before="80" w:line="240" w:lineRule="exact"/>
              <w:ind w:firstLine="0"/>
              <w:jc w:val="center"/>
              <w:rPr>
                <w:sz w:val="20"/>
              </w:rPr>
            </w:pPr>
            <w:r w:rsidRPr="00D45670">
              <w:rPr>
                <w:sz w:val="20"/>
              </w:rPr>
              <w:t>101,5</w:t>
            </w:r>
          </w:p>
        </w:tc>
        <w:tc>
          <w:tcPr>
            <w:tcW w:w="545" w:type="pct"/>
            <w:tcBorders>
              <w:top w:val="dotted" w:sz="4" w:space="0" w:color="auto"/>
              <w:bottom w:val="dotted" w:sz="4" w:space="0" w:color="auto"/>
            </w:tcBorders>
            <w:vAlign w:val="bottom"/>
          </w:tcPr>
          <w:p w14:paraId="0683BC5A" w14:textId="77777777" w:rsidR="00D45670" w:rsidRPr="00D45670" w:rsidRDefault="00D45670" w:rsidP="00447D70">
            <w:pPr>
              <w:spacing w:before="80" w:line="240" w:lineRule="exact"/>
              <w:ind w:firstLine="0"/>
              <w:jc w:val="center"/>
              <w:rPr>
                <w:sz w:val="20"/>
              </w:rPr>
            </w:pPr>
            <w:r w:rsidRPr="00D45670">
              <w:rPr>
                <w:sz w:val="20"/>
              </w:rPr>
              <w:t>102,5</w:t>
            </w:r>
          </w:p>
        </w:tc>
        <w:tc>
          <w:tcPr>
            <w:tcW w:w="544" w:type="pct"/>
            <w:tcBorders>
              <w:top w:val="dotted" w:sz="4" w:space="0" w:color="auto"/>
              <w:bottom w:val="dotted" w:sz="4" w:space="0" w:color="auto"/>
            </w:tcBorders>
            <w:vAlign w:val="bottom"/>
          </w:tcPr>
          <w:p w14:paraId="06DD6F96" w14:textId="77777777" w:rsidR="00D45670" w:rsidRPr="00D45670" w:rsidRDefault="00D45670" w:rsidP="00447D70">
            <w:pPr>
              <w:spacing w:before="80" w:line="240" w:lineRule="exact"/>
              <w:ind w:firstLine="0"/>
              <w:jc w:val="center"/>
              <w:rPr>
                <w:sz w:val="20"/>
              </w:rPr>
            </w:pPr>
            <w:r w:rsidRPr="00D45670">
              <w:rPr>
                <w:sz w:val="20"/>
              </w:rPr>
              <w:t>110,8</w:t>
            </w:r>
          </w:p>
        </w:tc>
        <w:tc>
          <w:tcPr>
            <w:tcW w:w="603" w:type="pct"/>
            <w:tcBorders>
              <w:top w:val="dotted" w:sz="4" w:space="0" w:color="auto"/>
              <w:bottom w:val="dotted" w:sz="4" w:space="0" w:color="auto"/>
            </w:tcBorders>
            <w:vAlign w:val="bottom"/>
          </w:tcPr>
          <w:p w14:paraId="780E8B61" w14:textId="77777777" w:rsidR="00D45670" w:rsidRPr="00D45670" w:rsidRDefault="00D45670" w:rsidP="00447D70">
            <w:pPr>
              <w:spacing w:before="80" w:line="240" w:lineRule="exact"/>
              <w:ind w:firstLine="0"/>
              <w:jc w:val="center"/>
              <w:rPr>
                <w:sz w:val="20"/>
              </w:rPr>
            </w:pPr>
            <w:r w:rsidRPr="00D45670">
              <w:rPr>
                <w:sz w:val="20"/>
              </w:rPr>
              <w:t>110,1</w:t>
            </w:r>
          </w:p>
        </w:tc>
        <w:tc>
          <w:tcPr>
            <w:tcW w:w="602" w:type="pct"/>
            <w:tcBorders>
              <w:top w:val="dotted" w:sz="4" w:space="0" w:color="auto"/>
              <w:bottom w:val="dotted" w:sz="4" w:space="0" w:color="auto"/>
            </w:tcBorders>
            <w:vAlign w:val="bottom"/>
          </w:tcPr>
          <w:p w14:paraId="610609CA" w14:textId="77777777" w:rsidR="00D45670" w:rsidRPr="00D45670" w:rsidRDefault="00D45670" w:rsidP="00447D70">
            <w:pPr>
              <w:spacing w:before="80" w:line="240" w:lineRule="exact"/>
              <w:ind w:firstLine="0"/>
              <w:jc w:val="center"/>
              <w:rPr>
                <w:sz w:val="20"/>
              </w:rPr>
            </w:pPr>
            <w:r w:rsidRPr="00D45670">
              <w:rPr>
                <w:sz w:val="20"/>
              </w:rPr>
              <w:t>100,5</w:t>
            </w:r>
          </w:p>
        </w:tc>
      </w:tr>
      <w:tr w:rsidR="00D45670" w:rsidRPr="00D45670" w14:paraId="29D640DA" w14:textId="77777777" w:rsidTr="00D45670">
        <w:tc>
          <w:tcPr>
            <w:tcW w:w="2162" w:type="pct"/>
            <w:tcBorders>
              <w:top w:val="dotted" w:sz="4" w:space="0" w:color="auto"/>
              <w:bottom w:val="dotted" w:sz="4" w:space="0" w:color="auto"/>
            </w:tcBorders>
            <w:vAlign w:val="bottom"/>
          </w:tcPr>
          <w:p w14:paraId="3A11EC80" w14:textId="77777777" w:rsidR="00D45670" w:rsidRPr="00D45670" w:rsidRDefault="00D45670" w:rsidP="00447D70">
            <w:pPr>
              <w:spacing w:before="80" w:line="240" w:lineRule="exact"/>
              <w:ind w:left="307" w:firstLine="0"/>
              <w:jc w:val="left"/>
              <w:rPr>
                <w:sz w:val="20"/>
              </w:rPr>
            </w:pPr>
            <w:r w:rsidRPr="00D45670">
              <w:rPr>
                <w:sz w:val="20"/>
              </w:rPr>
              <w:t>добыча полезных ископаемых</w:t>
            </w:r>
          </w:p>
        </w:tc>
        <w:tc>
          <w:tcPr>
            <w:tcW w:w="544" w:type="pct"/>
            <w:tcBorders>
              <w:top w:val="dotted" w:sz="4" w:space="0" w:color="auto"/>
              <w:bottom w:val="dotted" w:sz="4" w:space="0" w:color="auto"/>
            </w:tcBorders>
            <w:vAlign w:val="bottom"/>
          </w:tcPr>
          <w:p w14:paraId="5CAABB59" w14:textId="77777777" w:rsidR="00D45670" w:rsidRPr="00D45670" w:rsidRDefault="00D45670" w:rsidP="00447D70">
            <w:pPr>
              <w:spacing w:before="80" w:line="240" w:lineRule="exact"/>
              <w:ind w:firstLine="0"/>
              <w:jc w:val="center"/>
              <w:rPr>
                <w:sz w:val="20"/>
              </w:rPr>
            </w:pPr>
            <w:r w:rsidRPr="00D45670">
              <w:rPr>
                <w:sz w:val="20"/>
              </w:rPr>
              <w:t>100,7</w:t>
            </w:r>
          </w:p>
        </w:tc>
        <w:tc>
          <w:tcPr>
            <w:tcW w:w="545" w:type="pct"/>
            <w:tcBorders>
              <w:top w:val="dotted" w:sz="4" w:space="0" w:color="auto"/>
              <w:bottom w:val="dotted" w:sz="4" w:space="0" w:color="auto"/>
            </w:tcBorders>
            <w:vAlign w:val="bottom"/>
          </w:tcPr>
          <w:p w14:paraId="1CE21ECD" w14:textId="77777777" w:rsidR="00D45670" w:rsidRPr="00D45670" w:rsidRDefault="00D45670" w:rsidP="00447D70">
            <w:pPr>
              <w:spacing w:before="80" w:line="240" w:lineRule="exact"/>
              <w:ind w:firstLine="0"/>
              <w:jc w:val="center"/>
              <w:rPr>
                <w:sz w:val="20"/>
              </w:rPr>
            </w:pPr>
            <w:r w:rsidRPr="00D45670">
              <w:rPr>
                <w:sz w:val="20"/>
              </w:rPr>
              <w:t>101,8</w:t>
            </w:r>
          </w:p>
        </w:tc>
        <w:tc>
          <w:tcPr>
            <w:tcW w:w="544" w:type="pct"/>
            <w:tcBorders>
              <w:top w:val="dotted" w:sz="4" w:space="0" w:color="auto"/>
              <w:bottom w:val="dotted" w:sz="4" w:space="0" w:color="auto"/>
            </w:tcBorders>
            <w:vAlign w:val="bottom"/>
          </w:tcPr>
          <w:p w14:paraId="29C44D4E" w14:textId="77777777" w:rsidR="00D45670" w:rsidRPr="00D45670" w:rsidRDefault="00D45670" w:rsidP="00447D70">
            <w:pPr>
              <w:spacing w:before="80" w:line="240" w:lineRule="exact"/>
              <w:ind w:firstLine="0"/>
              <w:jc w:val="center"/>
              <w:rPr>
                <w:sz w:val="20"/>
              </w:rPr>
            </w:pPr>
            <w:r w:rsidRPr="00D45670">
              <w:rPr>
                <w:sz w:val="20"/>
              </w:rPr>
              <w:t>108,0</w:t>
            </w:r>
          </w:p>
        </w:tc>
        <w:tc>
          <w:tcPr>
            <w:tcW w:w="603" w:type="pct"/>
            <w:tcBorders>
              <w:top w:val="dotted" w:sz="4" w:space="0" w:color="auto"/>
              <w:bottom w:val="dotted" w:sz="4" w:space="0" w:color="auto"/>
            </w:tcBorders>
            <w:vAlign w:val="bottom"/>
          </w:tcPr>
          <w:p w14:paraId="6AD670F7" w14:textId="77777777" w:rsidR="00D45670" w:rsidRPr="00D45670" w:rsidRDefault="00D45670" w:rsidP="00447D70">
            <w:pPr>
              <w:spacing w:before="80" w:line="240" w:lineRule="exact"/>
              <w:ind w:firstLine="0"/>
              <w:jc w:val="center"/>
              <w:rPr>
                <w:sz w:val="20"/>
              </w:rPr>
            </w:pPr>
            <w:r w:rsidRPr="00D45670">
              <w:rPr>
                <w:sz w:val="20"/>
              </w:rPr>
              <w:t>107,8</w:t>
            </w:r>
          </w:p>
        </w:tc>
        <w:tc>
          <w:tcPr>
            <w:tcW w:w="602" w:type="pct"/>
            <w:tcBorders>
              <w:top w:val="dotted" w:sz="4" w:space="0" w:color="auto"/>
              <w:bottom w:val="dotted" w:sz="4" w:space="0" w:color="auto"/>
            </w:tcBorders>
            <w:vAlign w:val="bottom"/>
          </w:tcPr>
          <w:p w14:paraId="3FB8A672" w14:textId="77777777" w:rsidR="00D45670" w:rsidRPr="00D45670" w:rsidRDefault="00D45670" w:rsidP="00447D70">
            <w:pPr>
              <w:spacing w:before="80" w:line="240" w:lineRule="exact"/>
              <w:ind w:firstLine="0"/>
              <w:jc w:val="center"/>
              <w:rPr>
                <w:sz w:val="20"/>
              </w:rPr>
            </w:pPr>
            <w:r w:rsidRPr="00D45670">
              <w:rPr>
                <w:sz w:val="20"/>
              </w:rPr>
              <w:t>100,6</w:t>
            </w:r>
          </w:p>
        </w:tc>
      </w:tr>
      <w:tr w:rsidR="00D45670" w:rsidRPr="00D45670" w14:paraId="01DAAF0D" w14:textId="77777777" w:rsidTr="00D45670">
        <w:tc>
          <w:tcPr>
            <w:tcW w:w="2162" w:type="pct"/>
            <w:tcBorders>
              <w:top w:val="dotted" w:sz="4" w:space="0" w:color="auto"/>
              <w:bottom w:val="dotted" w:sz="4" w:space="0" w:color="auto"/>
            </w:tcBorders>
            <w:vAlign w:val="bottom"/>
          </w:tcPr>
          <w:p w14:paraId="1B82B214" w14:textId="77777777" w:rsidR="00D45670" w:rsidRPr="00D45670" w:rsidRDefault="00D45670" w:rsidP="00447D70">
            <w:pPr>
              <w:spacing w:before="80" w:line="240" w:lineRule="exact"/>
              <w:ind w:left="307" w:firstLine="0"/>
              <w:jc w:val="left"/>
              <w:rPr>
                <w:sz w:val="20"/>
              </w:rPr>
            </w:pPr>
            <w:r w:rsidRPr="00D45670">
              <w:rPr>
                <w:sz w:val="20"/>
              </w:rPr>
              <w:t>обрабатывающая промышленность</w:t>
            </w:r>
          </w:p>
        </w:tc>
        <w:tc>
          <w:tcPr>
            <w:tcW w:w="544" w:type="pct"/>
            <w:tcBorders>
              <w:top w:val="dotted" w:sz="4" w:space="0" w:color="auto"/>
              <w:bottom w:val="dotted" w:sz="4" w:space="0" w:color="auto"/>
            </w:tcBorders>
            <w:vAlign w:val="bottom"/>
          </w:tcPr>
          <w:p w14:paraId="7FF67CA8" w14:textId="77777777" w:rsidR="00D45670" w:rsidRPr="00D45670" w:rsidRDefault="00D45670" w:rsidP="00447D70">
            <w:pPr>
              <w:spacing w:before="80" w:line="240" w:lineRule="exact"/>
              <w:ind w:firstLine="0"/>
              <w:jc w:val="center"/>
              <w:rPr>
                <w:sz w:val="20"/>
              </w:rPr>
            </w:pPr>
            <w:r w:rsidRPr="00D45670">
              <w:rPr>
                <w:sz w:val="20"/>
              </w:rPr>
              <w:t>101,0</w:t>
            </w:r>
          </w:p>
        </w:tc>
        <w:tc>
          <w:tcPr>
            <w:tcW w:w="545" w:type="pct"/>
            <w:tcBorders>
              <w:top w:val="dotted" w:sz="4" w:space="0" w:color="auto"/>
              <w:bottom w:val="dotted" w:sz="4" w:space="0" w:color="auto"/>
            </w:tcBorders>
            <w:vAlign w:val="bottom"/>
          </w:tcPr>
          <w:p w14:paraId="2E193F9B" w14:textId="77777777" w:rsidR="00D45670" w:rsidRPr="00D45670" w:rsidRDefault="00D45670" w:rsidP="00447D70">
            <w:pPr>
              <w:spacing w:before="80" w:line="240" w:lineRule="exact"/>
              <w:ind w:firstLine="0"/>
              <w:jc w:val="center"/>
              <w:rPr>
                <w:sz w:val="20"/>
              </w:rPr>
            </w:pPr>
            <w:r w:rsidRPr="00D45670">
              <w:rPr>
                <w:sz w:val="20"/>
              </w:rPr>
              <w:t>102,5</w:t>
            </w:r>
          </w:p>
        </w:tc>
        <w:tc>
          <w:tcPr>
            <w:tcW w:w="544" w:type="pct"/>
            <w:tcBorders>
              <w:top w:val="dotted" w:sz="4" w:space="0" w:color="auto"/>
              <w:bottom w:val="dotted" w:sz="4" w:space="0" w:color="auto"/>
            </w:tcBorders>
            <w:vAlign w:val="bottom"/>
          </w:tcPr>
          <w:p w14:paraId="19A9D97B" w14:textId="77777777" w:rsidR="00D45670" w:rsidRPr="00D45670" w:rsidRDefault="00D45670" w:rsidP="00447D70">
            <w:pPr>
              <w:spacing w:before="80" w:line="240" w:lineRule="exact"/>
              <w:ind w:firstLine="0"/>
              <w:jc w:val="center"/>
              <w:rPr>
                <w:sz w:val="20"/>
              </w:rPr>
            </w:pPr>
            <w:r w:rsidRPr="00D45670">
              <w:rPr>
                <w:sz w:val="20"/>
              </w:rPr>
              <w:t>108,9</w:t>
            </w:r>
          </w:p>
        </w:tc>
        <w:tc>
          <w:tcPr>
            <w:tcW w:w="603" w:type="pct"/>
            <w:tcBorders>
              <w:top w:val="dotted" w:sz="4" w:space="0" w:color="auto"/>
              <w:bottom w:val="dotted" w:sz="4" w:space="0" w:color="auto"/>
            </w:tcBorders>
            <w:vAlign w:val="bottom"/>
          </w:tcPr>
          <w:p w14:paraId="2408F1B1" w14:textId="77777777" w:rsidR="00D45670" w:rsidRPr="00D45670" w:rsidRDefault="00D45670" w:rsidP="00447D70">
            <w:pPr>
              <w:spacing w:before="80" w:line="240" w:lineRule="exact"/>
              <w:ind w:firstLine="0"/>
              <w:jc w:val="center"/>
              <w:rPr>
                <w:sz w:val="20"/>
              </w:rPr>
            </w:pPr>
            <w:r w:rsidRPr="00D45670">
              <w:rPr>
                <w:sz w:val="20"/>
              </w:rPr>
              <w:t>108,6</w:t>
            </w:r>
          </w:p>
        </w:tc>
        <w:tc>
          <w:tcPr>
            <w:tcW w:w="602" w:type="pct"/>
            <w:tcBorders>
              <w:top w:val="dotted" w:sz="4" w:space="0" w:color="auto"/>
              <w:bottom w:val="dotted" w:sz="4" w:space="0" w:color="auto"/>
            </w:tcBorders>
            <w:vAlign w:val="bottom"/>
          </w:tcPr>
          <w:p w14:paraId="062CDB03" w14:textId="77777777" w:rsidR="00D45670" w:rsidRPr="00D45670" w:rsidRDefault="00D45670" w:rsidP="00447D70">
            <w:pPr>
              <w:spacing w:before="80" w:line="240" w:lineRule="exact"/>
              <w:ind w:firstLine="0"/>
              <w:jc w:val="center"/>
              <w:rPr>
                <w:sz w:val="20"/>
              </w:rPr>
            </w:pPr>
            <w:r w:rsidRPr="00D45670">
              <w:rPr>
                <w:sz w:val="20"/>
              </w:rPr>
              <w:t>100,9</w:t>
            </w:r>
          </w:p>
        </w:tc>
      </w:tr>
      <w:tr w:rsidR="00D45670" w:rsidRPr="00D45670" w14:paraId="70F75345" w14:textId="77777777" w:rsidTr="00D45670">
        <w:tc>
          <w:tcPr>
            <w:tcW w:w="2162" w:type="pct"/>
            <w:tcBorders>
              <w:top w:val="dotted" w:sz="4" w:space="0" w:color="auto"/>
              <w:bottom w:val="dotted" w:sz="4" w:space="0" w:color="auto"/>
            </w:tcBorders>
            <w:vAlign w:val="bottom"/>
          </w:tcPr>
          <w:p w14:paraId="3D7A3899" w14:textId="77777777" w:rsidR="00D45670" w:rsidRPr="00D45670" w:rsidRDefault="00D45670" w:rsidP="00447D70">
            <w:pPr>
              <w:spacing w:before="80" w:line="240" w:lineRule="exact"/>
              <w:ind w:left="307" w:firstLine="0"/>
              <w:jc w:val="left"/>
              <w:rPr>
                <w:sz w:val="20"/>
              </w:rPr>
            </w:pPr>
            <w:r w:rsidRPr="00D45670">
              <w:rPr>
                <w:sz w:val="20"/>
              </w:rPr>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14:paraId="14DA2C3D" w14:textId="77777777" w:rsidR="00D45670" w:rsidRPr="00D45670" w:rsidRDefault="00D45670" w:rsidP="00447D70">
            <w:pPr>
              <w:spacing w:before="80" w:line="240" w:lineRule="exact"/>
              <w:ind w:firstLine="0"/>
              <w:jc w:val="center"/>
              <w:rPr>
                <w:sz w:val="20"/>
              </w:rPr>
            </w:pPr>
            <w:r w:rsidRPr="00D45670">
              <w:rPr>
                <w:sz w:val="20"/>
              </w:rPr>
              <w:t>100,6</w:t>
            </w:r>
          </w:p>
        </w:tc>
        <w:tc>
          <w:tcPr>
            <w:tcW w:w="545" w:type="pct"/>
            <w:tcBorders>
              <w:top w:val="dotted" w:sz="4" w:space="0" w:color="auto"/>
              <w:bottom w:val="dotted" w:sz="4" w:space="0" w:color="auto"/>
            </w:tcBorders>
            <w:vAlign w:val="bottom"/>
          </w:tcPr>
          <w:p w14:paraId="10DFE4CC" w14:textId="77777777" w:rsidR="00D45670" w:rsidRPr="00D45670" w:rsidRDefault="00D45670" w:rsidP="00447D70">
            <w:pPr>
              <w:spacing w:before="80" w:line="240" w:lineRule="exact"/>
              <w:ind w:firstLine="0"/>
              <w:jc w:val="center"/>
              <w:rPr>
                <w:sz w:val="20"/>
              </w:rPr>
            </w:pPr>
            <w:r w:rsidRPr="00D45670">
              <w:rPr>
                <w:sz w:val="20"/>
              </w:rPr>
              <w:t>101,5</w:t>
            </w:r>
          </w:p>
        </w:tc>
        <w:tc>
          <w:tcPr>
            <w:tcW w:w="544" w:type="pct"/>
            <w:tcBorders>
              <w:top w:val="dotted" w:sz="4" w:space="0" w:color="auto"/>
              <w:bottom w:val="dotted" w:sz="4" w:space="0" w:color="auto"/>
            </w:tcBorders>
            <w:vAlign w:val="bottom"/>
          </w:tcPr>
          <w:p w14:paraId="78592845" w14:textId="77777777" w:rsidR="00D45670" w:rsidRPr="00D45670" w:rsidRDefault="00D45670" w:rsidP="00447D70">
            <w:pPr>
              <w:spacing w:before="80" w:line="240" w:lineRule="exact"/>
              <w:ind w:firstLine="0"/>
              <w:jc w:val="center"/>
              <w:rPr>
                <w:sz w:val="20"/>
              </w:rPr>
            </w:pPr>
            <w:r w:rsidRPr="00D45670">
              <w:rPr>
                <w:sz w:val="20"/>
              </w:rPr>
              <w:t>107,8</w:t>
            </w:r>
          </w:p>
        </w:tc>
        <w:tc>
          <w:tcPr>
            <w:tcW w:w="603" w:type="pct"/>
            <w:tcBorders>
              <w:top w:val="dotted" w:sz="4" w:space="0" w:color="auto"/>
              <w:bottom w:val="dotted" w:sz="4" w:space="0" w:color="auto"/>
            </w:tcBorders>
            <w:vAlign w:val="bottom"/>
          </w:tcPr>
          <w:p w14:paraId="0F6AC7D2" w14:textId="77777777" w:rsidR="00D45670" w:rsidRPr="00D45670" w:rsidRDefault="00D45670" w:rsidP="00447D70">
            <w:pPr>
              <w:spacing w:before="80" w:line="240" w:lineRule="exact"/>
              <w:ind w:firstLine="0"/>
              <w:jc w:val="center"/>
              <w:rPr>
                <w:sz w:val="20"/>
              </w:rPr>
            </w:pPr>
            <w:r w:rsidRPr="00D45670">
              <w:rPr>
                <w:sz w:val="20"/>
              </w:rPr>
              <w:t>107,6</w:t>
            </w:r>
          </w:p>
        </w:tc>
        <w:tc>
          <w:tcPr>
            <w:tcW w:w="602" w:type="pct"/>
            <w:tcBorders>
              <w:top w:val="dotted" w:sz="4" w:space="0" w:color="auto"/>
              <w:bottom w:val="dotted" w:sz="4" w:space="0" w:color="auto"/>
            </w:tcBorders>
            <w:vAlign w:val="bottom"/>
          </w:tcPr>
          <w:p w14:paraId="0E807438" w14:textId="77777777" w:rsidR="00D45670" w:rsidRPr="00D45670" w:rsidRDefault="00D45670" w:rsidP="00447D70">
            <w:pPr>
              <w:spacing w:before="80" w:line="240" w:lineRule="exact"/>
              <w:ind w:firstLine="0"/>
              <w:jc w:val="center"/>
              <w:rPr>
                <w:sz w:val="20"/>
              </w:rPr>
            </w:pPr>
            <w:r w:rsidRPr="00D45670">
              <w:rPr>
                <w:sz w:val="20"/>
              </w:rPr>
              <w:t>100,4</w:t>
            </w:r>
          </w:p>
        </w:tc>
      </w:tr>
      <w:tr w:rsidR="00D45670" w:rsidRPr="00D45670" w14:paraId="033E9379" w14:textId="77777777" w:rsidTr="00D45670">
        <w:tc>
          <w:tcPr>
            <w:tcW w:w="2162" w:type="pct"/>
            <w:tcBorders>
              <w:top w:val="dotted" w:sz="4" w:space="0" w:color="auto"/>
              <w:bottom w:val="dotted" w:sz="4" w:space="0" w:color="auto"/>
            </w:tcBorders>
            <w:vAlign w:val="bottom"/>
          </w:tcPr>
          <w:p w14:paraId="5B42707B" w14:textId="77777777" w:rsidR="00D45670" w:rsidRPr="00D45670" w:rsidRDefault="00D45670" w:rsidP="00447D70">
            <w:pPr>
              <w:spacing w:before="80" w:line="240" w:lineRule="exact"/>
              <w:ind w:left="307" w:firstLine="0"/>
              <w:jc w:val="left"/>
              <w:rPr>
                <w:sz w:val="20"/>
              </w:rPr>
            </w:pPr>
            <w:r w:rsidRPr="00D45670">
              <w:rPr>
                <w:sz w:val="20"/>
              </w:rPr>
              <w:t>водоснабжение; водоотведение, организация сбора и утилизация отходов, деятельность по ликвидации загрязнений</w:t>
            </w:r>
          </w:p>
        </w:tc>
        <w:tc>
          <w:tcPr>
            <w:tcW w:w="544" w:type="pct"/>
            <w:tcBorders>
              <w:top w:val="dotted" w:sz="4" w:space="0" w:color="auto"/>
              <w:bottom w:val="dotted" w:sz="4" w:space="0" w:color="auto"/>
            </w:tcBorders>
            <w:vAlign w:val="bottom"/>
          </w:tcPr>
          <w:p w14:paraId="1EE2069D" w14:textId="77777777" w:rsidR="00D45670" w:rsidRPr="00D45670" w:rsidRDefault="00D45670" w:rsidP="00447D70">
            <w:pPr>
              <w:spacing w:before="80" w:line="240" w:lineRule="exact"/>
              <w:ind w:firstLine="0"/>
              <w:jc w:val="center"/>
              <w:rPr>
                <w:sz w:val="20"/>
              </w:rPr>
            </w:pPr>
            <w:r w:rsidRPr="00D45670">
              <w:rPr>
                <w:sz w:val="20"/>
              </w:rPr>
              <w:t>100,4</w:t>
            </w:r>
          </w:p>
        </w:tc>
        <w:tc>
          <w:tcPr>
            <w:tcW w:w="545" w:type="pct"/>
            <w:tcBorders>
              <w:top w:val="dotted" w:sz="4" w:space="0" w:color="auto"/>
              <w:bottom w:val="dotted" w:sz="4" w:space="0" w:color="auto"/>
            </w:tcBorders>
            <w:vAlign w:val="bottom"/>
          </w:tcPr>
          <w:p w14:paraId="60246609" w14:textId="77777777" w:rsidR="00D45670" w:rsidRPr="00D45670" w:rsidRDefault="00D45670" w:rsidP="00447D70">
            <w:pPr>
              <w:spacing w:before="80" w:line="240" w:lineRule="exact"/>
              <w:ind w:firstLine="0"/>
              <w:jc w:val="center"/>
              <w:rPr>
                <w:sz w:val="20"/>
              </w:rPr>
            </w:pPr>
            <w:r w:rsidRPr="00D45670">
              <w:rPr>
                <w:sz w:val="20"/>
              </w:rPr>
              <w:t>100,9</w:t>
            </w:r>
          </w:p>
        </w:tc>
        <w:tc>
          <w:tcPr>
            <w:tcW w:w="544" w:type="pct"/>
            <w:tcBorders>
              <w:top w:val="dotted" w:sz="4" w:space="0" w:color="auto"/>
              <w:bottom w:val="dotted" w:sz="4" w:space="0" w:color="auto"/>
            </w:tcBorders>
            <w:vAlign w:val="bottom"/>
          </w:tcPr>
          <w:p w14:paraId="6F6B5F87" w14:textId="77777777" w:rsidR="00D45670" w:rsidRPr="00D45670" w:rsidRDefault="00D45670" w:rsidP="00447D70">
            <w:pPr>
              <w:spacing w:before="80" w:line="240" w:lineRule="exact"/>
              <w:ind w:firstLine="0"/>
              <w:jc w:val="center"/>
              <w:rPr>
                <w:sz w:val="20"/>
              </w:rPr>
            </w:pPr>
            <w:r w:rsidRPr="00D45670">
              <w:rPr>
                <w:sz w:val="20"/>
              </w:rPr>
              <w:t>109,5</w:t>
            </w:r>
          </w:p>
        </w:tc>
        <w:tc>
          <w:tcPr>
            <w:tcW w:w="603" w:type="pct"/>
            <w:tcBorders>
              <w:top w:val="dotted" w:sz="4" w:space="0" w:color="auto"/>
              <w:bottom w:val="dotted" w:sz="4" w:space="0" w:color="auto"/>
            </w:tcBorders>
            <w:vAlign w:val="bottom"/>
          </w:tcPr>
          <w:p w14:paraId="053CAC57" w14:textId="77777777" w:rsidR="00D45670" w:rsidRPr="00D45670" w:rsidRDefault="00D45670" w:rsidP="00447D70">
            <w:pPr>
              <w:spacing w:before="80" w:line="240" w:lineRule="exact"/>
              <w:ind w:firstLine="0"/>
              <w:jc w:val="center"/>
              <w:rPr>
                <w:sz w:val="20"/>
              </w:rPr>
            </w:pPr>
            <w:r w:rsidRPr="00D45670">
              <w:rPr>
                <w:sz w:val="20"/>
              </w:rPr>
              <w:t>109,3</w:t>
            </w:r>
          </w:p>
        </w:tc>
        <w:tc>
          <w:tcPr>
            <w:tcW w:w="602" w:type="pct"/>
            <w:tcBorders>
              <w:top w:val="dotted" w:sz="4" w:space="0" w:color="auto"/>
              <w:bottom w:val="dotted" w:sz="4" w:space="0" w:color="auto"/>
            </w:tcBorders>
            <w:vAlign w:val="bottom"/>
          </w:tcPr>
          <w:p w14:paraId="03AC4779" w14:textId="77777777" w:rsidR="00D45670" w:rsidRPr="00D45670" w:rsidRDefault="00D45670" w:rsidP="00447D70">
            <w:pPr>
              <w:spacing w:before="80" w:line="240" w:lineRule="exact"/>
              <w:ind w:firstLine="0"/>
              <w:jc w:val="center"/>
              <w:rPr>
                <w:sz w:val="20"/>
              </w:rPr>
            </w:pPr>
            <w:r w:rsidRPr="00D45670">
              <w:rPr>
                <w:sz w:val="20"/>
              </w:rPr>
              <w:t>100,4</w:t>
            </w:r>
          </w:p>
        </w:tc>
      </w:tr>
      <w:tr w:rsidR="00D45670" w:rsidRPr="00D45670" w14:paraId="29600219" w14:textId="77777777" w:rsidTr="00D45670">
        <w:tc>
          <w:tcPr>
            <w:tcW w:w="2162" w:type="pct"/>
            <w:tcBorders>
              <w:top w:val="dotted" w:sz="4" w:space="0" w:color="auto"/>
              <w:bottom w:val="dotted" w:sz="4" w:space="0" w:color="auto"/>
            </w:tcBorders>
            <w:vAlign w:val="bottom"/>
          </w:tcPr>
          <w:p w14:paraId="12AC4A5F" w14:textId="77777777" w:rsidR="00D45670" w:rsidRPr="00D45670" w:rsidRDefault="00D45670" w:rsidP="00447D70">
            <w:pPr>
              <w:spacing w:before="80" w:line="240" w:lineRule="exact"/>
              <w:ind w:left="307" w:firstLine="0"/>
              <w:jc w:val="left"/>
              <w:rPr>
                <w:sz w:val="20"/>
              </w:rPr>
            </w:pPr>
            <w:r w:rsidRPr="00D45670">
              <w:rPr>
                <w:sz w:val="20"/>
              </w:rPr>
              <w:t>строительство</w:t>
            </w:r>
          </w:p>
        </w:tc>
        <w:tc>
          <w:tcPr>
            <w:tcW w:w="544" w:type="pct"/>
            <w:tcBorders>
              <w:top w:val="dotted" w:sz="4" w:space="0" w:color="auto"/>
              <w:bottom w:val="dotted" w:sz="4" w:space="0" w:color="auto"/>
            </w:tcBorders>
            <w:vAlign w:val="bottom"/>
          </w:tcPr>
          <w:p w14:paraId="76ADE7F1" w14:textId="77777777" w:rsidR="00D45670" w:rsidRPr="00D45670" w:rsidRDefault="00D45670" w:rsidP="00447D70">
            <w:pPr>
              <w:spacing w:before="80" w:line="240" w:lineRule="exact"/>
              <w:ind w:firstLine="0"/>
              <w:jc w:val="center"/>
              <w:rPr>
                <w:sz w:val="20"/>
              </w:rPr>
            </w:pPr>
            <w:r w:rsidRPr="00D45670">
              <w:rPr>
                <w:sz w:val="20"/>
              </w:rPr>
              <w:t>100,5</w:t>
            </w:r>
          </w:p>
        </w:tc>
        <w:tc>
          <w:tcPr>
            <w:tcW w:w="545" w:type="pct"/>
            <w:tcBorders>
              <w:top w:val="dotted" w:sz="4" w:space="0" w:color="auto"/>
              <w:bottom w:val="dotted" w:sz="4" w:space="0" w:color="auto"/>
            </w:tcBorders>
            <w:vAlign w:val="bottom"/>
          </w:tcPr>
          <w:p w14:paraId="08A7F9B2" w14:textId="77777777" w:rsidR="00D45670" w:rsidRPr="00D45670" w:rsidRDefault="00D45670" w:rsidP="00447D70">
            <w:pPr>
              <w:spacing w:before="80" w:line="240" w:lineRule="exact"/>
              <w:ind w:firstLine="0"/>
              <w:jc w:val="center"/>
              <w:rPr>
                <w:sz w:val="20"/>
              </w:rPr>
            </w:pPr>
            <w:r w:rsidRPr="00D45670">
              <w:rPr>
                <w:sz w:val="20"/>
              </w:rPr>
              <w:t>101,1</w:t>
            </w:r>
          </w:p>
        </w:tc>
        <w:tc>
          <w:tcPr>
            <w:tcW w:w="544" w:type="pct"/>
            <w:tcBorders>
              <w:top w:val="dotted" w:sz="4" w:space="0" w:color="auto"/>
              <w:bottom w:val="dotted" w:sz="4" w:space="0" w:color="auto"/>
            </w:tcBorders>
            <w:vAlign w:val="bottom"/>
          </w:tcPr>
          <w:p w14:paraId="2F22DFC8" w14:textId="77777777" w:rsidR="00D45670" w:rsidRPr="00D45670" w:rsidRDefault="00D45670" w:rsidP="00447D70">
            <w:pPr>
              <w:spacing w:before="80" w:line="240" w:lineRule="exact"/>
              <w:ind w:firstLine="0"/>
              <w:jc w:val="center"/>
              <w:rPr>
                <w:sz w:val="20"/>
              </w:rPr>
            </w:pPr>
            <w:r w:rsidRPr="00D45670">
              <w:rPr>
                <w:sz w:val="20"/>
              </w:rPr>
              <w:t>108,8</w:t>
            </w:r>
          </w:p>
        </w:tc>
        <w:tc>
          <w:tcPr>
            <w:tcW w:w="603" w:type="pct"/>
            <w:tcBorders>
              <w:top w:val="dotted" w:sz="4" w:space="0" w:color="auto"/>
              <w:bottom w:val="dotted" w:sz="4" w:space="0" w:color="auto"/>
            </w:tcBorders>
            <w:vAlign w:val="bottom"/>
          </w:tcPr>
          <w:p w14:paraId="67EFC562" w14:textId="77777777" w:rsidR="00D45670" w:rsidRPr="00D45670" w:rsidRDefault="00D45670" w:rsidP="00447D70">
            <w:pPr>
              <w:spacing w:before="80" w:line="240" w:lineRule="exact"/>
              <w:ind w:firstLine="0"/>
              <w:jc w:val="center"/>
              <w:rPr>
                <w:sz w:val="20"/>
              </w:rPr>
            </w:pPr>
            <w:r w:rsidRPr="00D45670">
              <w:rPr>
                <w:sz w:val="20"/>
              </w:rPr>
              <w:t>108,6</w:t>
            </w:r>
          </w:p>
        </w:tc>
        <w:tc>
          <w:tcPr>
            <w:tcW w:w="602" w:type="pct"/>
            <w:tcBorders>
              <w:top w:val="dotted" w:sz="4" w:space="0" w:color="auto"/>
              <w:bottom w:val="dotted" w:sz="4" w:space="0" w:color="auto"/>
            </w:tcBorders>
            <w:vAlign w:val="bottom"/>
          </w:tcPr>
          <w:p w14:paraId="7474369C" w14:textId="77777777" w:rsidR="00D45670" w:rsidRPr="00D45670" w:rsidRDefault="00D45670" w:rsidP="00447D70">
            <w:pPr>
              <w:spacing w:before="80" w:line="240" w:lineRule="exact"/>
              <w:ind w:firstLine="0"/>
              <w:jc w:val="center"/>
              <w:rPr>
                <w:sz w:val="20"/>
              </w:rPr>
            </w:pPr>
            <w:r w:rsidRPr="00D45670">
              <w:rPr>
                <w:sz w:val="20"/>
              </w:rPr>
              <w:t>100,8</w:t>
            </w:r>
          </w:p>
        </w:tc>
      </w:tr>
      <w:tr w:rsidR="00D45670" w:rsidRPr="00D45670" w14:paraId="4A1C216B" w14:textId="77777777" w:rsidTr="00D45670">
        <w:tc>
          <w:tcPr>
            <w:tcW w:w="2162" w:type="pct"/>
            <w:tcBorders>
              <w:top w:val="dotted" w:sz="4" w:space="0" w:color="auto"/>
              <w:bottom w:val="dotted" w:sz="4" w:space="0" w:color="auto"/>
            </w:tcBorders>
            <w:vAlign w:val="bottom"/>
          </w:tcPr>
          <w:p w14:paraId="633D437C" w14:textId="77777777" w:rsidR="00D45670" w:rsidRPr="00D45670" w:rsidRDefault="00D45670" w:rsidP="00447D70">
            <w:pPr>
              <w:spacing w:before="80" w:line="240" w:lineRule="exact"/>
              <w:ind w:left="307" w:firstLine="0"/>
              <w:jc w:val="left"/>
              <w:rPr>
                <w:sz w:val="20"/>
              </w:rPr>
            </w:pPr>
            <w:r w:rsidRPr="00D45670">
              <w:rPr>
                <w:sz w:val="20"/>
              </w:rPr>
              <w:t>торговля оптовая и розничная; ремонт автотранспортных средств и мотоциклов</w:t>
            </w:r>
          </w:p>
        </w:tc>
        <w:tc>
          <w:tcPr>
            <w:tcW w:w="544" w:type="pct"/>
            <w:tcBorders>
              <w:top w:val="dotted" w:sz="4" w:space="0" w:color="auto"/>
              <w:bottom w:val="dotted" w:sz="4" w:space="0" w:color="auto"/>
            </w:tcBorders>
            <w:vAlign w:val="bottom"/>
          </w:tcPr>
          <w:p w14:paraId="4052D40C" w14:textId="77777777" w:rsidR="00D45670" w:rsidRPr="00D45670" w:rsidRDefault="00D45670" w:rsidP="00447D70">
            <w:pPr>
              <w:spacing w:before="80" w:line="240" w:lineRule="exact"/>
              <w:ind w:firstLine="0"/>
              <w:jc w:val="center"/>
              <w:rPr>
                <w:sz w:val="20"/>
              </w:rPr>
            </w:pPr>
            <w:r w:rsidRPr="00D45670">
              <w:rPr>
                <w:sz w:val="20"/>
              </w:rPr>
              <w:t>101,7</w:t>
            </w:r>
          </w:p>
        </w:tc>
        <w:tc>
          <w:tcPr>
            <w:tcW w:w="545" w:type="pct"/>
            <w:tcBorders>
              <w:top w:val="dotted" w:sz="4" w:space="0" w:color="auto"/>
              <w:bottom w:val="dotted" w:sz="4" w:space="0" w:color="auto"/>
            </w:tcBorders>
            <w:vAlign w:val="bottom"/>
          </w:tcPr>
          <w:p w14:paraId="449DAEB2" w14:textId="77777777" w:rsidR="00D45670" w:rsidRPr="00D45670" w:rsidRDefault="00D45670" w:rsidP="00447D70">
            <w:pPr>
              <w:spacing w:before="80" w:line="240" w:lineRule="exact"/>
              <w:ind w:firstLine="0"/>
              <w:jc w:val="center"/>
              <w:rPr>
                <w:sz w:val="20"/>
              </w:rPr>
            </w:pPr>
            <w:r w:rsidRPr="00D45670">
              <w:rPr>
                <w:sz w:val="20"/>
              </w:rPr>
              <w:t>103,6</w:t>
            </w:r>
          </w:p>
        </w:tc>
        <w:tc>
          <w:tcPr>
            <w:tcW w:w="544" w:type="pct"/>
            <w:tcBorders>
              <w:top w:val="dotted" w:sz="4" w:space="0" w:color="auto"/>
              <w:bottom w:val="dotted" w:sz="4" w:space="0" w:color="auto"/>
            </w:tcBorders>
            <w:vAlign w:val="bottom"/>
          </w:tcPr>
          <w:p w14:paraId="7043B070" w14:textId="77777777" w:rsidR="00D45670" w:rsidRPr="00D45670" w:rsidRDefault="00D45670" w:rsidP="00447D70">
            <w:pPr>
              <w:spacing w:before="80" w:line="240" w:lineRule="exact"/>
              <w:ind w:firstLine="0"/>
              <w:jc w:val="center"/>
              <w:rPr>
                <w:sz w:val="20"/>
              </w:rPr>
            </w:pPr>
            <w:r w:rsidRPr="00D45670">
              <w:rPr>
                <w:sz w:val="20"/>
              </w:rPr>
              <w:t>110,3</w:t>
            </w:r>
          </w:p>
        </w:tc>
        <w:tc>
          <w:tcPr>
            <w:tcW w:w="603" w:type="pct"/>
            <w:tcBorders>
              <w:top w:val="dotted" w:sz="4" w:space="0" w:color="auto"/>
              <w:bottom w:val="dotted" w:sz="4" w:space="0" w:color="auto"/>
            </w:tcBorders>
            <w:vAlign w:val="bottom"/>
          </w:tcPr>
          <w:p w14:paraId="6FD4A75B" w14:textId="77777777" w:rsidR="00D45670" w:rsidRPr="00D45670" w:rsidRDefault="00D45670" w:rsidP="00447D70">
            <w:pPr>
              <w:spacing w:before="80" w:line="240" w:lineRule="exact"/>
              <w:ind w:firstLine="0"/>
              <w:jc w:val="center"/>
              <w:rPr>
                <w:sz w:val="20"/>
              </w:rPr>
            </w:pPr>
            <w:r w:rsidRPr="00D45670">
              <w:rPr>
                <w:sz w:val="20"/>
              </w:rPr>
              <w:t>109,6</w:t>
            </w:r>
          </w:p>
        </w:tc>
        <w:tc>
          <w:tcPr>
            <w:tcW w:w="602" w:type="pct"/>
            <w:tcBorders>
              <w:top w:val="dotted" w:sz="4" w:space="0" w:color="auto"/>
              <w:bottom w:val="dotted" w:sz="4" w:space="0" w:color="auto"/>
            </w:tcBorders>
            <w:vAlign w:val="bottom"/>
          </w:tcPr>
          <w:p w14:paraId="4C2532D6" w14:textId="77777777" w:rsidR="00D45670" w:rsidRPr="00D45670" w:rsidRDefault="00D45670" w:rsidP="00447D70">
            <w:pPr>
              <w:spacing w:before="80" w:line="240" w:lineRule="exact"/>
              <w:ind w:firstLine="0"/>
              <w:jc w:val="center"/>
              <w:rPr>
                <w:sz w:val="20"/>
              </w:rPr>
            </w:pPr>
            <w:r w:rsidRPr="00D45670">
              <w:rPr>
                <w:sz w:val="20"/>
              </w:rPr>
              <w:t>100,9</w:t>
            </w:r>
          </w:p>
        </w:tc>
      </w:tr>
      <w:tr w:rsidR="00D45670" w:rsidRPr="00D45670" w14:paraId="1413A77B" w14:textId="77777777" w:rsidTr="00D45670">
        <w:tc>
          <w:tcPr>
            <w:tcW w:w="2162" w:type="pct"/>
            <w:tcBorders>
              <w:top w:val="dotted" w:sz="4" w:space="0" w:color="auto"/>
              <w:bottom w:val="dotted" w:sz="4" w:space="0" w:color="auto"/>
            </w:tcBorders>
            <w:vAlign w:val="bottom"/>
          </w:tcPr>
          <w:p w14:paraId="343AF25E" w14:textId="77777777" w:rsidR="00D45670" w:rsidRPr="00D45670" w:rsidRDefault="00D45670" w:rsidP="00447D70">
            <w:pPr>
              <w:spacing w:before="80" w:line="240" w:lineRule="exact"/>
              <w:ind w:left="307" w:firstLine="0"/>
              <w:jc w:val="left"/>
              <w:rPr>
                <w:sz w:val="20"/>
              </w:rPr>
            </w:pPr>
            <w:r w:rsidRPr="00D45670">
              <w:rPr>
                <w:sz w:val="20"/>
              </w:rPr>
              <w:t>транспортировка и хранение</w:t>
            </w:r>
          </w:p>
        </w:tc>
        <w:tc>
          <w:tcPr>
            <w:tcW w:w="544" w:type="pct"/>
            <w:tcBorders>
              <w:top w:val="dotted" w:sz="4" w:space="0" w:color="auto"/>
              <w:bottom w:val="dotted" w:sz="4" w:space="0" w:color="auto"/>
            </w:tcBorders>
            <w:vAlign w:val="bottom"/>
          </w:tcPr>
          <w:p w14:paraId="5470DA96" w14:textId="77777777" w:rsidR="00D45670" w:rsidRPr="00D45670" w:rsidRDefault="00D45670" w:rsidP="00447D70">
            <w:pPr>
              <w:spacing w:before="80" w:line="240" w:lineRule="exact"/>
              <w:ind w:firstLine="0"/>
              <w:jc w:val="center"/>
              <w:rPr>
                <w:sz w:val="20"/>
              </w:rPr>
            </w:pPr>
            <w:r w:rsidRPr="00D45670">
              <w:rPr>
                <w:sz w:val="20"/>
              </w:rPr>
              <w:t>100,7</w:t>
            </w:r>
          </w:p>
        </w:tc>
        <w:tc>
          <w:tcPr>
            <w:tcW w:w="545" w:type="pct"/>
            <w:tcBorders>
              <w:top w:val="dotted" w:sz="4" w:space="0" w:color="auto"/>
              <w:bottom w:val="dotted" w:sz="4" w:space="0" w:color="auto"/>
            </w:tcBorders>
            <w:vAlign w:val="bottom"/>
          </w:tcPr>
          <w:p w14:paraId="087E8F8D" w14:textId="77777777" w:rsidR="00D45670" w:rsidRPr="00D45670" w:rsidRDefault="00D45670" w:rsidP="00447D70">
            <w:pPr>
              <w:spacing w:before="80" w:line="240" w:lineRule="exact"/>
              <w:ind w:firstLine="0"/>
              <w:jc w:val="center"/>
              <w:rPr>
                <w:sz w:val="20"/>
              </w:rPr>
            </w:pPr>
            <w:r w:rsidRPr="00D45670">
              <w:rPr>
                <w:sz w:val="20"/>
              </w:rPr>
              <w:t>101,6</w:t>
            </w:r>
          </w:p>
        </w:tc>
        <w:tc>
          <w:tcPr>
            <w:tcW w:w="544" w:type="pct"/>
            <w:tcBorders>
              <w:top w:val="dotted" w:sz="4" w:space="0" w:color="auto"/>
              <w:bottom w:val="dotted" w:sz="4" w:space="0" w:color="auto"/>
            </w:tcBorders>
            <w:vAlign w:val="bottom"/>
          </w:tcPr>
          <w:p w14:paraId="7A55CCA4" w14:textId="77777777" w:rsidR="00D45670" w:rsidRPr="00D45670" w:rsidRDefault="00D45670" w:rsidP="00447D70">
            <w:pPr>
              <w:spacing w:before="80" w:line="240" w:lineRule="exact"/>
              <w:ind w:firstLine="0"/>
              <w:jc w:val="center"/>
              <w:rPr>
                <w:sz w:val="20"/>
              </w:rPr>
            </w:pPr>
            <w:r w:rsidRPr="00D45670">
              <w:rPr>
                <w:sz w:val="20"/>
              </w:rPr>
              <w:t>108,2</w:t>
            </w:r>
          </w:p>
        </w:tc>
        <w:tc>
          <w:tcPr>
            <w:tcW w:w="603" w:type="pct"/>
            <w:tcBorders>
              <w:top w:val="dotted" w:sz="4" w:space="0" w:color="auto"/>
              <w:bottom w:val="dotted" w:sz="4" w:space="0" w:color="auto"/>
            </w:tcBorders>
            <w:vAlign w:val="bottom"/>
          </w:tcPr>
          <w:p w14:paraId="4898A72A" w14:textId="77777777" w:rsidR="00D45670" w:rsidRPr="00D45670" w:rsidRDefault="00D45670" w:rsidP="00447D70">
            <w:pPr>
              <w:spacing w:before="80" w:line="240" w:lineRule="exact"/>
              <w:ind w:firstLine="0"/>
              <w:jc w:val="center"/>
              <w:rPr>
                <w:sz w:val="20"/>
              </w:rPr>
            </w:pPr>
            <w:r w:rsidRPr="00D45670">
              <w:rPr>
                <w:sz w:val="20"/>
              </w:rPr>
              <w:t>107,9</w:t>
            </w:r>
          </w:p>
        </w:tc>
        <w:tc>
          <w:tcPr>
            <w:tcW w:w="602" w:type="pct"/>
            <w:tcBorders>
              <w:top w:val="dotted" w:sz="4" w:space="0" w:color="auto"/>
              <w:bottom w:val="dotted" w:sz="4" w:space="0" w:color="auto"/>
            </w:tcBorders>
            <w:vAlign w:val="bottom"/>
          </w:tcPr>
          <w:p w14:paraId="2351CC34" w14:textId="77777777" w:rsidR="00D45670" w:rsidRPr="00D45670" w:rsidRDefault="00D45670" w:rsidP="00447D70">
            <w:pPr>
              <w:spacing w:before="80" w:line="240" w:lineRule="exact"/>
              <w:ind w:firstLine="0"/>
              <w:jc w:val="center"/>
              <w:rPr>
                <w:sz w:val="20"/>
              </w:rPr>
            </w:pPr>
            <w:r w:rsidRPr="00D45670">
              <w:rPr>
                <w:sz w:val="20"/>
              </w:rPr>
              <w:t>100,4</w:t>
            </w:r>
          </w:p>
        </w:tc>
      </w:tr>
      <w:tr w:rsidR="00D45670" w:rsidRPr="00D45670" w14:paraId="0A78C8C2" w14:textId="77777777" w:rsidTr="00D45670">
        <w:tc>
          <w:tcPr>
            <w:tcW w:w="2162" w:type="pct"/>
            <w:tcBorders>
              <w:top w:val="dotted" w:sz="4" w:space="0" w:color="auto"/>
              <w:bottom w:val="dotted" w:sz="4" w:space="0" w:color="auto"/>
            </w:tcBorders>
            <w:vAlign w:val="bottom"/>
          </w:tcPr>
          <w:p w14:paraId="510CE330" w14:textId="77777777" w:rsidR="00D45670" w:rsidRPr="00D45670" w:rsidRDefault="00D45670" w:rsidP="00447D70">
            <w:pPr>
              <w:spacing w:before="80" w:line="240" w:lineRule="exact"/>
              <w:ind w:left="307" w:firstLine="0"/>
              <w:jc w:val="left"/>
              <w:rPr>
                <w:sz w:val="20"/>
              </w:rPr>
            </w:pPr>
            <w:r w:rsidRPr="00D45670">
              <w:rPr>
                <w:sz w:val="20"/>
              </w:rPr>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14:paraId="7674898B" w14:textId="77777777" w:rsidR="00D45670" w:rsidRPr="00D45670" w:rsidRDefault="00D45670" w:rsidP="00447D70">
            <w:pPr>
              <w:spacing w:before="80" w:line="240" w:lineRule="exact"/>
              <w:ind w:firstLine="0"/>
              <w:jc w:val="center"/>
              <w:rPr>
                <w:sz w:val="20"/>
              </w:rPr>
            </w:pPr>
            <w:r w:rsidRPr="00D45670">
              <w:rPr>
                <w:sz w:val="20"/>
              </w:rPr>
              <w:t>100,8</w:t>
            </w:r>
          </w:p>
        </w:tc>
        <w:tc>
          <w:tcPr>
            <w:tcW w:w="545" w:type="pct"/>
            <w:tcBorders>
              <w:top w:val="dotted" w:sz="4" w:space="0" w:color="auto"/>
              <w:bottom w:val="dotted" w:sz="4" w:space="0" w:color="auto"/>
            </w:tcBorders>
            <w:vAlign w:val="bottom"/>
          </w:tcPr>
          <w:p w14:paraId="6FCD82EB" w14:textId="77777777" w:rsidR="00D45670" w:rsidRPr="00D45670" w:rsidRDefault="00D45670" w:rsidP="00447D70">
            <w:pPr>
              <w:spacing w:before="80" w:line="240" w:lineRule="exact"/>
              <w:ind w:firstLine="0"/>
              <w:jc w:val="center"/>
              <w:rPr>
                <w:sz w:val="20"/>
              </w:rPr>
            </w:pPr>
            <w:r w:rsidRPr="00D45670">
              <w:rPr>
                <w:sz w:val="20"/>
              </w:rPr>
              <w:t>102,0</w:t>
            </w:r>
          </w:p>
        </w:tc>
        <w:tc>
          <w:tcPr>
            <w:tcW w:w="544" w:type="pct"/>
            <w:tcBorders>
              <w:top w:val="dotted" w:sz="4" w:space="0" w:color="auto"/>
              <w:bottom w:val="dotted" w:sz="4" w:space="0" w:color="auto"/>
            </w:tcBorders>
            <w:vAlign w:val="bottom"/>
          </w:tcPr>
          <w:p w14:paraId="3A246117" w14:textId="77777777" w:rsidR="00D45670" w:rsidRPr="00D45670" w:rsidRDefault="00D45670" w:rsidP="00447D70">
            <w:pPr>
              <w:spacing w:before="80" w:line="240" w:lineRule="exact"/>
              <w:ind w:firstLine="0"/>
              <w:jc w:val="center"/>
              <w:rPr>
                <w:sz w:val="20"/>
              </w:rPr>
            </w:pPr>
            <w:r w:rsidRPr="00D45670">
              <w:rPr>
                <w:sz w:val="20"/>
              </w:rPr>
              <w:t>109,8</w:t>
            </w:r>
          </w:p>
        </w:tc>
        <w:tc>
          <w:tcPr>
            <w:tcW w:w="603" w:type="pct"/>
            <w:tcBorders>
              <w:top w:val="dotted" w:sz="4" w:space="0" w:color="auto"/>
              <w:bottom w:val="dotted" w:sz="4" w:space="0" w:color="auto"/>
            </w:tcBorders>
            <w:vAlign w:val="bottom"/>
          </w:tcPr>
          <w:p w14:paraId="20AD829A" w14:textId="77777777" w:rsidR="00D45670" w:rsidRPr="00D45670" w:rsidRDefault="00D45670" w:rsidP="00447D70">
            <w:pPr>
              <w:spacing w:before="80" w:line="240" w:lineRule="exact"/>
              <w:ind w:firstLine="0"/>
              <w:jc w:val="center"/>
              <w:rPr>
                <w:sz w:val="20"/>
              </w:rPr>
            </w:pPr>
            <w:r w:rsidRPr="00D45670">
              <w:rPr>
                <w:sz w:val="20"/>
              </w:rPr>
              <w:t>109,4</w:t>
            </w:r>
          </w:p>
        </w:tc>
        <w:tc>
          <w:tcPr>
            <w:tcW w:w="602" w:type="pct"/>
            <w:tcBorders>
              <w:top w:val="dotted" w:sz="4" w:space="0" w:color="auto"/>
              <w:bottom w:val="dotted" w:sz="4" w:space="0" w:color="auto"/>
            </w:tcBorders>
            <w:vAlign w:val="bottom"/>
          </w:tcPr>
          <w:p w14:paraId="3B782038" w14:textId="77777777" w:rsidR="00D45670" w:rsidRPr="00D45670" w:rsidRDefault="00D45670" w:rsidP="00447D70">
            <w:pPr>
              <w:spacing w:before="80" w:line="240" w:lineRule="exact"/>
              <w:ind w:firstLine="0"/>
              <w:jc w:val="center"/>
              <w:rPr>
                <w:sz w:val="20"/>
              </w:rPr>
            </w:pPr>
            <w:r w:rsidRPr="00D45670">
              <w:rPr>
                <w:sz w:val="20"/>
              </w:rPr>
              <w:t>100,6</w:t>
            </w:r>
          </w:p>
        </w:tc>
      </w:tr>
      <w:tr w:rsidR="00D45670" w:rsidRPr="00D45670" w14:paraId="4567B841" w14:textId="77777777" w:rsidTr="00D45670">
        <w:tc>
          <w:tcPr>
            <w:tcW w:w="2162" w:type="pct"/>
            <w:tcBorders>
              <w:top w:val="dotted" w:sz="4" w:space="0" w:color="auto"/>
              <w:bottom w:val="dotted" w:sz="4" w:space="0" w:color="auto"/>
            </w:tcBorders>
            <w:vAlign w:val="bottom"/>
          </w:tcPr>
          <w:p w14:paraId="56BA67BB" w14:textId="77777777" w:rsidR="00D45670" w:rsidRPr="00D45670" w:rsidRDefault="00D45670" w:rsidP="00447D70">
            <w:pPr>
              <w:spacing w:before="80" w:line="240" w:lineRule="exact"/>
              <w:ind w:left="307" w:firstLine="0"/>
              <w:jc w:val="left"/>
              <w:rPr>
                <w:sz w:val="20"/>
              </w:rPr>
            </w:pPr>
            <w:r w:rsidRPr="00D45670">
              <w:rPr>
                <w:sz w:val="20"/>
              </w:rPr>
              <w:t>деятельность в области информации и cвязи</w:t>
            </w:r>
          </w:p>
        </w:tc>
        <w:tc>
          <w:tcPr>
            <w:tcW w:w="544" w:type="pct"/>
            <w:tcBorders>
              <w:top w:val="dotted" w:sz="4" w:space="0" w:color="auto"/>
              <w:bottom w:val="dotted" w:sz="4" w:space="0" w:color="auto"/>
            </w:tcBorders>
            <w:vAlign w:val="bottom"/>
          </w:tcPr>
          <w:p w14:paraId="482A660C" w14:textId="77777777" w:rsidR="00D45670" w:rsidRPr="00D45670" w:rsidRDefault="00D45670" w:rsidP="00447D70">
            <w:pPr>
              <w:spacing w:before="80" w:line="240" w:lineRule="exact"/>
              <w:ind w:firstLine="0"/>
              <w:jc w:val="center"/>
              <w:rPr>
                <w:sz w:val="20"/>
              </w:rPr>
            </w:pPr>
            <w:r w:rsidRPr="00D45670">
              <w:rPr>
                <w:sz w:val="20"/>
              </w:rPr>
              <w:t>101,1</w:t>
            </w:r>
          </w:p>
        </w:tc>
        <w:tc>
          <w:tcPr>
            <w:tcW w:w="545" w:type="pct"/>
            <w:tcBorders>
              <w:top w:val="dotted" w:sz="4" w:space="0" w:color="auto"/>
              <w:bottom w:val="dotted" w:sz="4" w:space="0" w:color="auto"/>
            </w:tcBorders>
            <w:vAlign w:val="bottom"/>
          </w:tcPr>
          <w:p w14:paraId="1D99B088" w14:textId="77777777" w:rsidR="00D45670" w:rsidRPr="00D45670" w:rsidRDefault="00D45670" w:rsidP="00447D70">
            <w:pPr>
              <w:spacing w:before="80" w:line="240" w:lineRule="exact"/>
              <w:ind w:firstLine="0"/>
              <w:jc w:val="center"/>
              <w:rPr>
                <w:sz w:val="20"/>
              </w:rPr>
            </w:pPr>
            <w:r w:rsidRPr="00D45670">
              <w:rPr>
                <w:sz w:val="20"/>
              </w:rPr>
              <w:t>102,5</w:t>
            </w:r>
          </w:p>
        </w:tc>
        <w:tc>
          <w:tcPr>
            <w:tcW w:w="544" w:type="pct"/>
            <w:tcBorders>
              <w:top w:val="dotted" w:sz="4" w:space="0" w:color="auto"/>
              <w:bottom w:val="dotted" w:sz="4" w:space="0" w:color="auto"/>
            </w:tcBorders>
            <w:vAlign w:val="bottom"/>
          </w:tcPr>
          <w:p w14:paraId="2C16008A" w14:textId="77777777" w:rsidR="00D45670" w:rsidRPr="00D45670" w:rsidRDefault="00D45670" w:rsidP="00447D70">
            <w:pPr>
              <w:spacing w:before="80" w:line="240" w:lineRule="exact"/>
              <w:ind w:firstLine="0"/>
              <w:jc w:val="center"/>
              <w:rPr>
                <w:sz w:val="20"/>
              </w:rPr>
            </w:pPr>
            <w:r w:rsidRPr="00D45670">
              <w:rPr>
                <w:sz w:val="20"/>
              </w:rPr>
              <w:t>106,9</w:t>
            </w:r>
          </w:p>
        </w:tc>
        <w:tc>
          <w:tcPr>
            <w:tcW w:w="603" w:type="pct"/>
            <w:tcBorders>
              <w:top w:val="dotted" w:sz="4" w:space="0" w:color="auto"/>
              <w:bottom w:val="dotted" w:sz="4" w:space="0" w:color="auto"/>
            </w:tcBorders>
            <w:vAlign w:val="bottom"/>
          </w:tcPr>
          <w:p w14:paraId="631F6B46" w14:textId="77777777" w:rsidR="00D45670" w:rsidRPr="00D45670" w:rsidRDefault="00D45670" w:rsidP="00447D70">
            <w:pPr>
              <w:spacing w:before="80" w:line="240" w:lineRule="exact"/>
              <w:ind w:firstLine="0"/>
              <w:jc w:val="center"/>
              <w:rPr>
                <w:sz w:val="20"/>
              </w:rPr>
            </w:pPr>
            <w:r w:rsidRPr="00D45670">
              <w:rPr>
                <w:sz w:val="20"/>
              </w:rPr>
              <w:t>106,6</w:t>
            </w:r>
          </w:p>
        </w:tc>
        <w:tc>
          <w:tcPr>
            <w:tcW w:w="602" w:type="pct"/>
            <w:tcBorders>
              <w:top w:val="dotted" w:sz="4" w:space="0" w:color="auto"/>
              <w:bottom w:val="dotted" w:sz="4" w:space="0" w:color="auto"/>
            </w:tcBorders>
            <w:vAlign w:val="bottom"/>
          </w:tcPr>
          <w:p w14:paraId="47633EA9" w14:textId="77777777" w:rsidR="00D45670" w:rsidRPr="00D45670" w:rsidRDefault="00D45670" w:rsidP="00447D70">
            <w:pPr>
              <w:spacing w:before="80" w:line="240" w:lineRule="exact"/>
              <w:ind w:firstLine="0"/>
              <w:jc w:val="center"/>
              <w:rPr>
                <w:sz w:val="20"/>
              </w:rPr>
            </w:pPr>
            <w:r w:rsidRPr="00D45670">
              <w:rPr>
                <w:sz w:val="20"/>
              </w:rPr>
              <w:t>100,6</w:t>
            </w:r>
          </w:p>
        </w:tc>
      </w:tr>
      <w:tr w:rsidR="00D45670" w:rsidRPr="00D45670" w14:paraId="6ADBA72C" w14:textId="77777777" w:rsidTr="00D45670">
        <w:tc>
          <w:tcPr>
            <w:tcW w:w="2162" w:type="pct"/>
            <w:tcBorders>
              <w:top w:val="dotted" w:sz="4" w:space="0" w:color="auto"/>
              <w:bottom w:val="dotted" w:sz="4" w:space="0" w:color="auto"/>
            </w:tcBorders>
            <w:vAlign w:val="bottom"/>
          </w:tcPr>
          <w:p w14:paraId="37146DCE" w14:textId="77777777" w:rsidR="00D45670" w:rsidRPr="00D45670" w:rsidRDefault="00D45670" w:rsidP="00447D70">
            <w:pPr>
              <w:spacing w:before="80" w:line="240" w:lineRule="exact"/>
              <w:ind w:left="307" w:firstLine="0"/>
              <w:jc w:val="left"/>
              <w:rPr>
                <w:sz w:val="20"/>
              </w:rPr>
            </w:pPr>
            <w:r w:rsidRPr="00D45670">
              <w:rPr>
                <w:sz w:val="20"/>
              </w:rPr>
              <w:t>деятельность финансовая и страховая</w:t>
            </w:r>
          </w:p>
        </w:tc>
        <w:tc>
          <w:tcPr>
            <w:tcW w:w="544" w:type="pct"/>
            <w:tcBorders>
              <w:top w:val="dotted" w:sz="4" w:space="0" w:color="auto"/>
              <w:bottom w:val="dotted" w:sz="4" w:space="0" w:color="auto"/>
            </w:tcBorders>
            <w:vAlign w:val="bottom"/>
          </w:tcPr>
          <w:p w14:paraId="25C549A9" w14:textId="77777777" w:rsidR="00D45670" w:rsidRPr="00D45670" w:rsidRDefault="00D45670" w:rsidP="00447D70">
            <w:pPr>
              <w:spacing w:before="80" w:line="240" w:lineRule="exact"/>
              <w:ind w:firstLine="0"/>
              <w:jc w:val="center"/>
              <w:rPr>
                <w:sz w:val="20"/>
              </w:rPr>
            </w:pPr>
            <w:r w:rsidRPr="00D45670">
              <w:rPr>
                <w:sz w:val="20"/>
              </w:rPr>
              <w:t>101,1</w:t>
            </w:r>
          </w:p>
        </w:tc>
        <w:tc>
          <w:tcPr>
            <w:tcW w:w="545" w:type="pct"/>
            <w:tcBorders>
              <w:top w:val="dotted" w:sz="4" w:space="0" w:color="auto"/>
              <w:bottom w:val="dotted" w:sz="4" w:space="0" w:color="auto"/>
            </w:tcBorders>
            <w:vAlign w:val="bottom"/>
          </w:tcPr>
          <w:p w14:paraId="1CA7995C" w14:textId="77777777" w:rsidR="00D45670" w:rsidRPr="00D45670" w:rsidRDefault="00D45670" w:rsidP="00447D70">
            <w:pPr>
              <w:spacing w:before="80" w:line="240" w:lineRule="exact"/>
              <w:ind w:firstLine="0"/>
              <w:jc w:val="center"/>
              <w:rPr>
                <w:sz w:val="20"/>
              </w:rPr>
            </w:pPr>
            <w:r w:rsidRPr="00D45670">
              <w:rPr>
                <w:sz w:val="20"/>
              </w:rPr>
              <w:t>102,3</w:t>
            </w:r>
          </w:p>
        </w:tc>
        <w:tc>
          <w:tcPr>
            <w:tcW w:w="544" w:type="pct"/>
            <w:tcBorders>
              <w:top w:val="dotted" w:sz="4" w:space="0" w:color="auto"/>
              <w:bottom w:val="dotted" w:sz="4" w:space="0" w:color="auto"/>
            </w:tcBorders>
            <w:vAlign w:val="bottom"/>
          </w:tcPr>
          <w:p w14:paraId="64B32467" w14:textId="77777777" w:rsidR="00D45670" w:rsidRPr="00D45670" w:rsidRDefault="00D45670" w:rsidP="00447D70">
            <w:pPr>
              <w:spacing w:before="80" w:line="240" w:lineRule="exact"/>
              <w:ind w:firstLine="0"/>
              <w:jc w:val="center"/>
              <w:rPr>
                <w:sz w:val="20"/>
              </w:rPr>
            </w:pPr>
            <w:r w:rsidRPr="00D45670">
              <w:rPr>
                <w:sz w:val="20"/>
              </w:rPr>
              <w:t>108,4</w:t>
            </w:r>
          </w:p>
        </w:tc>
        <w:tc>
          <w:tcPr>
            <w:tcW w:w="603" w:type="pct"/>
            <w:tcBorders>
              <w:top w:val="dotted" w:sz="4" w:space="0" w:color="auto"/>
              <w:bottom w:val="dotted" w:sz="4" w:space="0" w:color="auto"/>
            </w:tcBorders>
            <w:vAlign w:val="bottom"/>
          </w:tcPr>
          <w:p w14:paraId="47887648" w14:textId="77777777" w:rsidR="00D45670" w:rsidRPr="00D45670" w:rsidRDefault="00D45670" w:rsidP="00447D70">
            <w:pPr>
              <w:spacing w:before="80" w:line="240" w:lineRule="exact"/>
              <w:ind w:firstLine="0"/>
              <w:jc w:val="center"/>
              <w:rPr>
                <w:sz w:val="20"/>
              </w:rPr>
            </w:pPr>
            <w:r w:rsidRPr="00D45670">
              <w:rPr>
                <w:sz w:val="20"/>
              </w:rPr>
              <w:t>108,0</w:t>
            </w:r>
          </w:p>
        </w:tc>
        <w:tc>
          <w:tcPr>
            <w:tcW w:w="602" w:type="pct"/>
            <w:tcBorders>
              <w:top w:val="dotted" w:sz="4" w:space="0" w:color="auto"/>
              <w:bottom w:val="dotted" w:sz="4" w:space="0" w:color="auto"/>
            </w:tcBorders>
            <w:vAlign w:val="bottom"/>
          </w:tcPr>
          <w:p w14:paraId="592E9374" w14:textId="77777777" w:rsidR="00D45670" w:rsidRPr="00D45670" w:rsidRDefault="00D45670" w:rsidP="00447D70">
            <w:pPr>
              <w:spacing w:before="80" w:line="240" w:lineRule="exact"/>
              <w:ind w:firstLine="0"/>
              <w:jc w:val="center"/>
              <w:rPr>
                <w:sz w:val="20"/>
              </w:rPr>
            </w:pPr>
            <w:r w:rsidRPr="00D45670">
              <w:rPr>
                <w:sz w:val="20"/>
              </w:rPr>
              <w:t>100,7</w:t>
            </w:r>
          </w:p>
        </w:tc>
      </w:tr>
      <w:tr w:rsidR="00D45670" w:rsidRPr="00D45670" w14:paraId="3F9ED120" w14:textId="77777777" w:rsidTr="00D45670">
        <w:tc>
          <w:tcPr>
            <w:tcW w:w="2162" w:type="pct"/>
            <w:tcBorders>
              <w:top w:val="dotted" w:sz="4" w:space="0" w:color="auto"/>
              <w:bottom w:val="dotted" w:sz="4" w:space="0" w:color="auto"/>
            </w:tcBorders>
            <w:vAlign w:val="bottom"/>
          </w:tcPr>
          <w:p w14:paraId="07A9419E" w14:textId="77777777" w:rsidR="00D45670" w:rsidRPr="00D45670" w:rsidRDefault="00D45670" w:rsidP="00447D70">
            <w:pPr>
              <w:spacing w:before="80" w:line="240" w:lineRule="exact"/>
              <w:ind w:left="307" w:firstLine="0"/>
              <w:jc w:val="left"/>
              <w:rPr>
                <w:sz w:val="20"/>
              </w:rPr>
            </w:pPr>
            <w:r w:rsidRPr="00D45670">
              <w:rPr>
                <w:sz w:val="20"/>
              </w:rPr>
              <w:t>деятельность по операциям с недвижимым имуществом</w:t>
            </w:r>
          </w:p>
        </w:tc>
        <w:tc>
          <w:tcPr>
            <w:tcW w:w="544" w:type="pct"/>
            <w:tcBorders>
              <w:top w:val="dotted" w:sz="4" w:space="0" w:color="auto"/>
              <w:bottom w:val="dotted" w:sz="4" w:space="0" w:color="auto"/>
            </w:tcBorders>
            <w:vAlign w:val="bottom"/>
          </w:tcPr>
          <w:p w14:paraId="0346FCD4" w14:textId="77777777" w:rsidR="00D45670" w:rsidRPr="00D45670" w:rsidRDefault="00D45670" w:rsidP="00447D70">
            <w:pPr>
              <w:spacing w:before="80" w:line="240" w:lineRule="exact"/>
              <w:ind w:firstLine="0"/>
              <w:jc w:val="center"/>
              <w:rPr>
                <w:sz w:val="20"/>
              </w:rPr>
            </w:pPr>
            <w:r w:rsidRPr="00D45670">
              <w:rPr>
                <w:sz w:val="20"/>
              </w:rPr>
              <w:t>100,5</w:t>
            </w:r>
          </w:p>
        </w:tc>
        <w:tc>
          <w:tcPr>
            <w:tcW w:w="545" w:type="pct"/>
            <w:tcBorders>
              <w:top w:val="dotted" w:sz="4" w:space="0" w:color="auto"/>
              <w:bottom w:val="dotted" w:sz="4" w:space="0" w:color="auto"/>
            </w:tcBorders>
            <w:vAlign w:val="bottom"/>
          </w:tcPr>
          <w:p w14:paraId="555E0DDB" w14:textId="77777777" w:rsidR="00D45670" w:rsidRPr="00D45670" w:rsidRDefault="00D45670" w:rsidP="00447D70">
            <w:pPr>
              <w:spacing w:before="80" w:line="240" w:lineRule="exact"/>
              <w:ind w:firstLine="0"/>
              <w:jc w:val="center"/>
              <w:rPr>
                <w:sz w:val="20"/>
              </w:rPr>
            </w:pPr>
            <w:r w:rsidRPr="00D45670">
              <w:rPr>
                <w:sz w:val="20"/>
              </w:rPr>
              <w:t>101,2</w:t>
            </w:r>
          </w:p>
        </w:tc>
        <w:tc>
          <w:tcPr>
            <w:tcW w:w="544" w:type="pct"/>
            <w:tcBorders>
              <w:top w:val="dotted" w:sz="4" w:space="0" w:color="auto"/>
              <w:bottom w:val="dotted" w:sz="4" w:space="0" w:color="auto"/>
            </w:tcBorders>
            <w:vAlign w:val="bottom"/>
          </w:tcPr>
          <w:p w14:paraId="14467749" w14:textId="77777777" w:rsidR="00D45670" w:rsidRPr="00D45670" w:rsidRDefault="00D45670" w:rsidP="00447D70">
            <w:pPr>
              <w:spacing w:before="80" w:line="240" w:lineRule="exact"/>
              <w:ind w:firstLine="0"/>
              <w:jc w:val="center"/>
              <w:rPr>
                <w:sz w:val="20"/>
              </w:rPr>
            </w:pPr>
            <w:r w:rsidRPr="00D45670">
              <w:rPr>
                <w:sz w:val="20"/>
              </w:rPr>
              <w:t>116,6</w:t>
            </w:r>
          </w:p>
        </w:tc>
        <w:tc>
          <w:tcPr>
            <w:tcW w:w="603" w:type="pct"/>
            <w:tcBorders>
              <w:top w:val="dotted" w:sz="4" w:space="0" w:color="auto"/>
              <w:bottom w:val="dotted" w:sz="4" w:space="0" w:color="auto"/>
            </w:tcBorders>
            <w:vAlign w:val="bottom"/>
          </w:tcPr>
          <w:p w14:paraId="6E5AE523" w14:textId="77777777" w:rsidR="00D45670" w:rsidRPr="00D45670" w:rsidRDefault="00D45670" w:rsidP="00447D70">
            <w:pPr>
              <w:spacing w:before="80" w:line="240" w:lineRule="exact"/>
              <w:ind w:firstLine="0"/>
              <w:jc w:val="center"/>
              <w:rPr>
                <w:sz w:val="20"/>
              </w:rPr>
            </w:pPr>
            <w:r w:rsidRPr="00D45670">
              <w:rPr>
                <w:sz w:val="20"/>
              </w:rPr>
              <w:t>116,4</w:t>
            </w:r>
          </w:p>
        </w:tc>
        <w:tc>
          <w:tcPr>
            <w:tcW w:w="602" w:type="pct"/>
            <w:tcBorders>
              <w:top w:val="dotted" w:sz="4" w:space="0" w:color="auto"/>
              <w:bottom w:val="dotted" w:sz="4" w:space="0" w:color="auto"/>
            </w:tcBorders>
            <w:vAlign w:val="bottom"/>
          </w:tcPr>
          <w:p w14:paraId="301563B5" w14:textId="77777777" w:rsidR="00D45670" w:rsidRPr="00D45670" w:rsidRDefault="00D45670" w:rsidP="00447D70">
            <w:pPr>
              <w:spacing w:before="80" w:line="240" w:lineRule="exact"/>
              <w:ind w:firstLine="0"/>
              <w:jc w:val="center"/>
              <w:rPr>
                <w:sz w:val="20"/>
              </w:rPr>
            </w:pPr>
            <w:r w:rsidRPr="00D45670">
              <w:rPr>
                <w:sz w:val="20"/>
              </w:rPr>
              <w:t>100,4</w:t>
            </w:r>
          </w:p>
        </w:tc>
      </w:tr>
      <w:tr w:rsidR="00D45670" w:rsidRPr="00D45670" w14:paraId="1C811E2C" w14:textId="77777777" w:rsidTr="00D45670">
        <w:tc>
          <w:tcPr>
            <w:tcW w:w="2162" w:type="pct"/>
            <w:tcBorders>
              <w:top w:val="dotted" w:sz="4" w:space="0" w:color="auto"/>
              <w:bottom w:val="dotted" w:sz="4" w:space="0" w:color="auto"/>
            </w:tcBorders>
            <w:vAlign w:val="bottom"/>
          </w:tcPr>
          <w:p w14:paraId="4AC97F35" w14:textId="77777777" w:rsidR="00D45670" w:rsidRPr="00D45670" w:rsidRDefault="00D45670" w:rsidP="00447D70">
            <w:pPr>
              <w:spacing w:before="80" w:line="240" w:lineRule="exact"/>
              <w:ind w:left="307" w:firstLine="0"/>
              <w:jc w:val="left"/>
              <w:rPr>
                <w:sz w:val="20"/>
              </w:rPr>
            </w:pPr>
            <w:r w:rsidRPr="00D45670">
              <w:rPr>
                <w:sz w:val="20"/>
              </w:rPr>
              <w:t xml:space="preserve">деятельность профессиональная, научная и техническая </w:t>
            </w:r>
          </w:p>
        </w:tc>
        <w:tc>
          <w:tcPr>
            <w:tcW w:w="544" w:type="pct"/>
            <w:tcBorders>
              <w:top w:val="dotted" w:sz="4" w:space="0" w:color="auto"/>
              <w:bottom w:val="dotted" w:sz="4" w:space="0" w:color="auto"/>
            </w:tcBorders>
            <w:vAlign w:val="bottom"/>
          </w:tcPr>
          <w:p w14:paraId="2F21F224" w14:textId="77777777" w:rsidR="00D45670" w:rsidRPr="00D45670" w:rsidRDefault="00D45670" w:rsidP="00447D70">
            <w:pPr>
              <w:spacing w:before="80" w:line="240" w:lineRule="exact"/>
              <w:ind w:firstLine="0"/>
              <w:jc w:val="center"/>
              <w:rPr>
                <w:sz w:val="20"/>
              </w:rPr>
            </w:pPr>
            <w:r w:rsidRPr="00D45670">
              <w:rPr>
                <w:sz w:val="20"/>
              </w:rPr>
              <w:t>100,6</w:t>
            </w:r>
          </w:p>
        </w:tc>
        <w:tc>
          <w:tcPr>
            <w:tcW w:w="545" w:type="pct"/>
            <w:tcBorders>
              <w:top w:val="dotted" w:sz="4" w:space="0" w:color="auto"/>
              <w:bottom w:val="dotted" w:sz="4" w:space="0" w:color="auto"/>
            </w:tcBorders>
            <w:vAlign w:val="bottom"/>
          </w:tcPr>
          <w:p w14:paraId="44531968" w14:textId="77777777" w:rsidR="00D45670" w:rsidRPr="00D45670" w:rsidRDefault="00D45670" w:rsidP="00447D70">
            <w:pPr>
              <w:spacing w:before="80" w:line="240" w:lineRule="exact"/>
              <w:ind w:firstLine="0"/>
              <w:jc w:val="center"/>
              <w:rPr>
                <w:sz w:val="20"/>
              </w:rPr>
            </w:pPr>
            <w:r w:rsidRPr="00D45670">
              <w:rPr>
                <w:sz w:val="20"/>
              </w:rPr>
              <w:t>101,6</w:t>
            </w:r>
          </w:p>
        </w:tc>
        <w:tc>
          <w:tcPr>
            <w:tcW w:w="544" w:type="pct"/>
            <w:tcBorders>
              <w:top w:val="dotted" w:sz="4" w:space="0" w:color="auto"/>
              <w:bottom w:val="dotted" w:sz="4" w:space="0" w:color="auto"/>
            </w:tcBorders>
            <w:vAlign w:val="bottom"/>
          </w:tcPr>
          <w:p w14:paraId="43028BD0" w14:textId="77777777" w:rsidR="00D45670" w:rsidRPr="00D45670" w:rsidRDefault="00D45670" w:rsidP="00447D70">
            <w:pPr>
              <w:spacing w:before="80" w:line="240" w:lineRule="exact"/>
              <w:ind w:firstLine="0"/>
              <w:jc w:val="center"/>
              <w:rPr>
                <w:sz w:val="20"/>
              </w:rPr>
            </w:pPr>
            <w:r w:rsidRPr="00D45670">
              <w:rPr>
                <w:sz w:val="20"/>
              </w:rPr>
              <w:t>109,6</w:t>
            </w:r>
          </w:p>
        </w:tc>
        <w:tc>
          <w:tcPr>
            <w:tcW w:w="603" w:type="pct"/>
            <w:tcBorders>
              <w:top w:val="dotted" w:sz="4" w:space="0" w:color="auto"/>
              <w:bottom w:val="dotted" w:sz="4" w:space="0" w:color="auto"/>
            </w:tcBorders>
            <w:vAlign w:val="bottom"/>
          </w:tcPr>
          <w:p w14:paraId="53BA8D04" w14:textId="77777777" w:rsidR="00D45670" w:rsidRPr="00D45670" w:rsidRDefault="00D45670" w:rsidP="00447D70">
            <w:pPr>
              <w:spacing w:before="80" w:line="240" w:lineRule="exact"/>
              <w:ind w:firstLine="0"/>
              <w:jc w:val="center"/>
              <w:rPr>
                <w:sz w:val="20"/>
              </w:rPr>
            </w:pPr>
            <w:r w:rsidRPr="00D45670">
              <w:rPr>
                <w:sz w:val="20"/>
              </w:rPr>
              <w:t>109,3</w:t>
            </w:r>
          </w:p>
        </w:tc>
        <w:tc>
          <w:tcPr>
            <w:tcW w:w="602" w:type="pct"/>
            <w:tcBorders>
              <w:top w:val="dotted" w:sz="4" w:space="0" w:color="auto"/>
              <w:bottom w:val="dotted" w:sz="4" w:space="0" w:color="auto"/>
            </w:tcBorders>
            <w:vAlign w:val="bottom"/>
          </w:tcPr>
          <w:p w14:paraId="36C0C638" w14:textId="77777777" w:rsidR="00D45670" w:rsidRPr="00D45670" w:rsidRDefault="00D45670" w:rsidP="00447D70">
            <w:pPr>
              <w:spacing w:before="80" w:line="240" w:lineRule="exact"/>
              <w:ind w:firstLine="0"/>
              <w:jc w:val="center"/>
              <w:rPr>
                <w:sz w:val="20"/>
              </w:rPr>
            </w:pPr>
            <w:r w:rsidRPr="00D45670">
              <w:rPr>
                <w:sz w:val="20"/>
              </w:rPr>
              <w:t>100,1</w:t>
            </w:r>
          </w:p>
        </w:tc>
      </w:tr>
      <w:tr w:rsidR="00D45670" w:rsidRPr="00D45670" w14:paraId="5737FDA4" w14:textId="77777777" w:rsidTr="00D45670">
        <w:tc>
          <w:tcPr>
            <w:tcW w:w="2162" w:type="pct"/>
            <w:tcBorders>
              <w:top w:val="dotted" w:sz="4" w:space="0" w:color="auto"/>
              <w:bottom w:val="dotted" w:sz="4" w:space="0" w:color="auto"/>
            </w:tcBorders>
            <w:vAlign w:val="bottom"/>
          </w:tcPr>
          <w:p w14:paraId="206F50EF" w14:textId="77777777" w:rsidR="00D45670" w:rsidRPr="00D45670" w:rsidRDefault="00D45670" w:rsidP="00447D70">
            <w:pPr>
              <w:spacing w:before="80" w:line="240" w:lineRule="exact"/>
              <w:ind w:left="307" w:firstLine="0"/>
              <w:jc w:val="left"/>
              <w:rPr>
                <w:sz w:val="20"/>
              </w:rPr>
            </w:pPr>
            <w:r w:rsidRPr="00D45670">
              <w:rPr>
                <w:sz w:val="20"/>
              </w:rPr>
              <w:t>деятельность административная и сопутствующие дополнительные услуги</w:t>
            </w:r>
          </w:p>
        </w:tc>
        <w:tc>
          <w:tcPr>
            <w:tcW w:w="544" w:type="pct"/>
            <w:tcBorders>
              <w:top w:val="dotted" w:sz="4" w:space="0" w:color="auto"/>
              <w:bottom w:val="dotted" w:sz="4" w:space="0" w:color="auto"/>
            </w:tcBorders>
            <w:vAlign w:val="bottom"/>
          </w:tcPr>
          <w:p w14:paraId="69809738" w14:textId="77777777" w:rsidR="00D45670" w:rsidRPr="00D45670" w:rsidRDefault="00D45670" w:rsidP="00447D70">
            <w:pPr>
              <w:spacing w:before="80" w:line="240" w:lineRule="exact"/>
              <w:ind w:firstLine="0"/>
              <w:jc w:val="center"/>
              <w:rPr>
                <w:sz w:val="20"/>
              </w:rPr>
            </w:pPr>
            <w:r w:rsidRPr="00D45670">
              <w:rPr>
                <w:sz w:val="20"/>
              </w:rPr>
              <w:t>101,3</w:t>
            </w:r>
          </w:p>
        </w:tc>
        <w:tc>
          <w:tcPr>
            <w:tcW w:w="545" w:type="pct"/>
            <w:tcBorders>
              <w:top w:val="dotted" w:sz="4" w:space="0" w:color="auto"/>
              <w:bottom w:val="dotted" w:sz="4" w:space="0" w:color="auto"/>
            </w:tcBorders>
            <w:vAlign w:val="bottom"/>
          </w:tcPr>
          <w:p w14:paraId="05363A9B" w14:textId="77777777" w:rsidR="00D45670" w:rsidRPr="00D45670" w:rsidRDefault="00D45670" w:rsidP="00447D70">
            <w:pPr>
              <w:spacing w:before="80" w:line="240" w:lineRule="exact"/>
              <w:ind w:firstLine="0"/>
              <w:jc w:val="center"/>
              <w:rPr>
                <w:sz w:val="20"/>
              </w:rPr>
            </w:pPr>
            <w:r w:rsidRPr="00D45670">
              <w:rPr>
                <w:sz w:val="20"/>
              </w:rPr>
              <w:t>103,9</w:t>
            </w:r>
          </w:p>
        </w:tc>
        <w:tc>
          <w:tcPr>
            <w:tcW w:w="544" w:type="pct"/>
            <w:tcBorders>
              <w:top w:val="dotted" w:sz="4" w:space="0" w:color="auto"/>
              <w:bottom w:val="dotted" w:sz="4" w:space="0" w:color="auto"/>
            </w:tcBorders>
            <w:vAlign w:val="bottom"/>
          </w:tcPr>
          <w:p w14:paraId="0C72F812" w14:textId="77777777" w:rsidR="00D45670" w:rsidRPr="00D45670" w:rsidRDefault="00D45670" w:rsidP="00447D70">
            <w:pPr>
              <w:spacing w:before="80" w:line="240" w:lineRule="exact"/>
              <w:ind w:firstLine="0"/>
              <w:jc w:val="center"/>
              <w:rPr>
                <w:sz w:val="20"/>
              </w:rPr>
            </w:pPr>
            <w:r w:rsidRPr="00D45670">
              <w:rPr>
                <w:sz w:val="20"/>
              </w:rPr>
              <w:t>108,7</w:t>
            </w:r>
          </w:p>
        </w:tc>
        <w:tc>
          <w:tcPr>
            <w:tcW w:w="603" w:type="pct"/>
            <w:tcBorders>
              <w:top w:val="dotted" w:sz="4" w:space="0" w:color="auto"/>
              <w:bottom w:val="dotted" w:sz="4" w:space="0" w:color="auto"/>
            </w:tcBorders>
            <w:vAlign w:val="bottom"/>
          </w:tcPr>
          <w:p w14:paraId="31A38103" w14:textId="77777777" w:rsidR="00D45670" w:rsidRPr="00D45670" w:rsidRDefault="00D45670" w:rsidP="00447D70">
            <w:pPr>
              <w:spacing w:before="80" w:line="240" w:lineRule="exact"/>
              <w:ind w:firstLine="0"/>
              <w:jc w:val="center"/>
              <w:rPr>
                <w:sz w:val="20"/>
              </w:rPr>
            </w:pPr>
            <w:r w:rsidRPr="00D45670">
              <w:rPr>
                <w:sz w:val="20"/>
              </w:rPr>
              <w:t>108,0</w:t>
            </w:r>
          </w:p>
        </w:tc>
        <w:tc>
          <w:tcPr>
            <w:tcW w:w="602" w:type="pct"/>
            <w:tcBorders>
              <w:top w:val="dotted" w:sz="4" w:space="0" w:color="auto"/>
              <w:bottom w:val="dotted" w:sz="4" w:space="0" w:color="auto"/>
            </w:tcBorders>
            <w:vAlign w:val="bottom"/>
          </w:tcPr>
          <w:p w14:paraId="68992BF3" w14:textId="77777777" w:rsidR="00D45670" w:rsidRPr="00D45670" w:rsidRDefault="00D45670" w:rsidP="00447D70">
            <w:pPr>
              <w:spacing w:before="80" w:line="240" w:lineRule="exact"/>
              <w:ind w:firstLine="0"/>
              <w:jc w:val="center"/>
              <w:rPr>
                <w:sz w:val="20"/>
              </w:rPr>
            </w:pPr>
            <w:r w:rsidRPr="00D45670">
              <w:rPr>
                <w:sz w:val="20"/>
              </w:rPr>
              <w:t>100,6</w:t>
            </w:r>
          </w:p>
        </w:tc>
      </w:tr>
      <w:tr w:rsidR="00D45670" w:rsidRPr="00D45670" w14:paraId="69492FA5" w14:textId="77777777" w:rsidTr="00D45670">
        <w:tc>
          <w:tcPr>
            <w:tcW w:w="2162" w:type="pct"/>
            <w:tcBorders>
              <w:top w:val="dotted" w:sz="4" w:space="0" w:color="auto"/>
              <w:bottom w:val="dotted" w:sz="4" w:space="0" w:color="auto"/>
            </w:tcBorders>
            <w:vAlign w:val="bottom"/>
          </w:tcPr>
          <w:p w14:paraId="1A0A59CB" w14:textId="77777777" w:rsidR="00D45670" w:rsidRPr="00D45670" w:rsidRDefault="00D45670" w:rsidP="00447D70">
            <w:pPr>
              <w:spacing w:before="80" w:line="240" w:lineRule="exact"/>
              <w:ind w:left="307" w:firstLine="0"/>
              <w:jc w:val="left"/>
              <w:rPr>
                <w:sz w:val="20"/>
              </w:rPr>
            </w:pPr>
            <w:r w:rsidRPr="00D45670">
              <w:rPr>
                <w:sz w:val="20"/>
              </w:rPr>
              <w:t>государственное управление и обеспечение военной безопасности; социальное обеспечение</w:t>
            </w:r>
          </w:p>
        </w:tc>
        <w:tc>
          <w:tcPr>
            <w:tcW w:w="544" w:type="pct"/>
            <w:tcBorders>
              <w:top w:val="dotted" w:sz="4" w:space="0" w:color="auto"/>
              <w:bottom w:val="dotted" w:sz="4" w:space="0" w:color="auto"/>
            </w:tcBorders>
            <w:vAlign w:val="bottom"/>
          </w:tcPr>
          <w:p w14:paraId="1A2372BA" w14:textId="77777777" w:rsidR="00D45670" w:rsidRPr="00D45670" w:rsidRDefault="00D45670" w:rsidP="00447D70">
            <w:pPr>
              <w:spacing w:before="80" w:line="240" w:lineRule="exact"/>
              <w:ind w:firstLine="0"/>
              <w:jc w:val="center"/>
              <w:rPr>
                <w:sz w:val="20"/>
              </w:rPr>
            </w:pPr>
            <w:r w:rsidRPr="00D45670">
              <w:rPr>
                <w:sz w:val="20"/>
              </w:rPr>
              <w:t>100,8</w:t>
            </w:r>
          </w:p>
        </w:tc>
        <w:tc>
          <w:tcPr>
            <w:tcW w:w="545" w:type="pct"/>
            <w:tcBorders>
              <w:top w:val="dotted" w:sz="4" w:space="0" w:color="auto"/>
              <w:bottom w:val="dotted" w:sz="4" w:space="0" w:color="auto"/>
            </w:tcBorders>
            <w:vAlign w:val="bottom"/>
          </w:tcPr>
          <w:p w14:paraId="5CF502F7" w14:textId="77777777" w:rsidR="00D45670" w:rsidRPr="00D45670" w:rsidRDefault="00D45670" w:rsidP="00447D70">
            <w:pPr>
              <w:spacing w:before="80" w:line="240" w:lineRule="exact"/>
              <w:ind w:firstLine="0"/>
              <w:jc w:val="center"/>
              <w:rPr>
                <w:sz w:val="20"/>
              </w:rPr>
            </w:pPr>
            <w:r w:rsidRPr="00D45670">
              <w:rPr>
                <w:sz w:val="20"/>
              </w:rPr>
              <w:t>102,0</w:t>
            </w:r>
          </w:p>
        </w:tc>
        <w:tc>
          <w:tcPr>
            <w:tcW w:w="544" w:type="pct"/>
            <w:tcBorders>
              <w:top w:val="dotted" w:sz="4" w:space="0" w:color="auto"/>
              <w:bottom w:val="dotted" w:sz="4" w:space="0" w:color="auto"/>
            </w:tcBorders>
            <w:vAlign w:val="bottom"/>
          </w:tcPr>
          <w:p w14:paraId="3E7F9CD1" w14:textId="77777777" w:rsidR="00D45670" w:rsidRPr="00D45670" w:rsidRDefault="00D45670" w:rsidP="00447D70">
            <w:pPr>
              <w:spacing w:before="80" w:line="240" w:lineRule="exact"/>
              <w:ind w:firstLine="0"/>
              <w:jc w:val="center"/>
              <w:rPr>
                <w:sz w:val="20"/>
              </w:rPr>
            </w:pPr>
            <w:r w:rsidRPr="00D45670">
              <w:rPr>
                <w:sz w:val="20"/>
              </w:rPr>
              <w:t>108,8</w:t>
            </w:r>
          </w:p>
        </w:tc>
        <w:tc>
          <w:tcPr>
            <w:tcW w:w="603" w:type="pct"/>
            <w:tcBorders>
              <w:top w:val="dotted" w:sz="4" w:space="0" w:color="auto"/>
              <w:bottom w:val="dotted" w:sz="4" w:space="0" w:color="auto"/>
            </w:tcBorders>
            <w:vAlign w:val="bottom"/>
          </w:tcPr>
          <w:p w14:paraId="40AFC4A9" w14:textId="77777777" w:rsidR="00D45670" w:rsidRPr="00D45670" w:rsidRDefault="00D45670" w:rsidP="00447D70">
            <w:pPr>
              <w:spacing w:before="80" w:line="240" w:lineRule="exact"/>
              <w:ind w:firstLine="0"/>
              <w:jc w:val="center"/>
              <w:rPr>
                <w:sz w:val="20"/>
              </w:rPr>
            </w:pPr>
            <w:r w:rsidRPr="00D45670">
              <w:rPr>
                <w:sz w:val="20"/>
              </w:rPr>
              <w:t>108,4</w:t>
            </w:r>
          </w:p>
        </w:tc>
        <w:tc>
          <w:tcPr>
            <w:tcW w:w="602" w:type="pct"/>
            <w:tcBorders>
              <w:top w:val="dotted" w:sz="4" w:space="0" w:color="auto"/>
              <w:bottom w:val="dotted" w:sz="4" w:space="0" w:color="auto"/>
            </w:tcBorders>
            <w:vAlign w:val="bottom"/>
          </w:tcPr>
          <w:p w14:paraId="32184CDB" w14:textId="77777777" w:rsidR="00D45670" w:rsidRPr="00D45670" w:rsidRDefault="00D45670" w:rsidP="00447D70">
            <w:pPr>
              <w:spacing w:before="80" w:line="240" w:lineRule="exact"/>
              <w:ind w:firstLine="0"/>
              <w:jc w:val="center"/>
              <w:rPr>
                <w:sz w:val="20"/>
              </w:rPr>
            </w:pPr>
            <w:r w:rsidRPr="00D45670">
              <w:rPr>
                <w:sz w:val="20"/>
              </w:rPr>
              <w:t>100,3</w:t>
            </w:r>
          </w:p>
        </w:tc>
      </w:tr>
      <w:tr w:rsidR="00D45670" w:rsidRPr="00D45670" w14:paraId="30926227" w14:textId="77777777" w:rsidTr="00D45670">
        <w:tc>
          <w:tcPr>
            <w:tcW w:w="2162" w:type="pct"/>
            <w:tcBorders>
              <w:top w:val="dotted" w:sz="4" w:space="0" w:color="auto"/>
              <w:bottom w:val="dotted" w:sz="4" w:space="0" w:color="auto"/>
            </w:tcBorders>
            <w:vAlign w:val="bottom"/>
          </w:tcPr>
          <w:p w14:paraId="37B5AEB9" w14:textId="77777777" w:rsidR="00D45670" w:rsidRPr="00D45670" w:rsidRDefault="00D45670" w:rsidP="00447D70">
            <w:pPr>
              <w:spacing w:before="80" w:line="240" w:lineRule="exact"/>
              <w:ind w:left="307" w:firstLine="0"/>
              <w:jc w:val="left"/>
              <w:rPr>
                <w:sz w:val="20"/>
              </w:rPr>
            </w:pPr>
            <w:r w:rsidRPr="00D45670">
              <w:rPr>
                <w:sz w:val="20"/>
              </w:rPr>
              <w:t>образование</w:t>
            </w:r>
          </w:p>
        </w:tc>
        <w:tc>
          <w:tcPr>
            <w:tcW w:w="544" w:type="pct"/>
            <w:tcBorders>
              <w:top w:val="dotted" w:sz="4" w:space="0" w:color="auto"/>
              <w:bottom w:val="dotted" w:sz="4" w:space="0" w:color="auto"/>
            </w:tcBorders>
            <w:vAlign w:val="bottom"/>
          </w:tcPr>
          <w:p w14:paraId="4FFCCA9E" w14:textId="77777777" w:rsidR="00D45670" w:rsidRPr="00D45670" w:rsidRDefault="00D45670" w:rsidP="00447D70">
            <w:pPr>
              <w:spacing w:before="80" w:line="240" w:lineRule="exact"/>
              <w:ind w:firstLine="0"/>
              <w:jc w:val="center"/>
              <w:rPr>
                <w:sz w:val="20"/>
              </w:rPr>
            </w:pPr>
            <w:r w:rsidRPr="00D45670">
              <w:rPr>
                <w:sz w:val="20"/>
              </w:rPr>
              <w:t>101,7</w:t>
            </w:r>
          </w:p>
        </w:tc>
        <w:tc>
          <w:tcPr>
            <w:tcW w:w="545" w:type="pct"/>
            <w:tcBorders>
              <w:top w:val="dotted" w:sz="4" w:space="0" w:color="auto"/>
              <w:bottom w:val="dotted" w:sz="4" w:space="0" w:color="auto"/>
            </w:tcBorders>
            <w:vAlign w:val="bottom"/>
          </w:tcPr>
          <w:p w14:paraId="2FF60051" w14:textId="77777777" w:rsidR="00D45670" w:rsidRPr="00D45670" w:rsidRDefault="00D45670" w:rsidP="00447D70">
            <w:pPr>
              <w:spacing w:before="80" w:line="240" w:lineRule="exact"/>
              <w:ind w:firstLine="0"/>
              <w:jc w:val="center"/>
              <w:rPr>
                <w:sz w:val="20"/>
              </w:rPr>
            </w:pPr>
            <w:r w:rsidRPr="00D45670">
              <w:rPr>
                <w:sz w:val="20"/>
              </w:rPr>
              <w:t>103,3</w:t>
            </w:r>
          </w:p>
        </w:tc>
        <w:tc>
          <w:tcPr>
            <w:tcW w:w="544" w:type="pct"/>
            <w:tcBorders>
              <w:top w:val="dotted" w:sz="4" w:space="0" w:color="auto"/>
              <w:bottom w:val="dotted" w:sz="4" w:space="0" w:color="auto"/>
            </w:tcBorders>
            <w:vAlign w:val="bottom"/>
          </w:tcPr>
          <w:p w14:paraId="0B76F301" w14:textId="77777777" w:rsidR="00D45670" w:rsidRPr="00D45670" w:rsidRDefault="00D45670" w:rsidP="00447D70">
            <w:pPr>
              <w:spacing w:before="80" w:line="240" w:lineRule="exact"/>
              <w:ind w:firstLine="0"/>
              <w:jc w:val="center"/>
              <w:rPr>
                <w:sz w:val="20"/>
              </w:rPr>
            </w:pPr>
            <w:r w:rsidRPr="00D45670">
              <w:rPr>
                <w:sz w:val="20"/>
              </w:rPr>
              <w:t>107,5</w:t>
            </w:r>
          </w:p>
        </w:tc>
        <w:tc>
          <w:tcPr>
            <w:tcW w:w="603" w:type="pct"/>
            <w:tcBorders>
              <w:top w:val="dotted" w:sz="4" w:space="0" w:color="auto"/>
              <w:bottom w:val="dotted" w:sz="4" w:space="0" w:color="auto"/>
            </w:tcBorders>
            <w:vAlign w:val="bottom"/>
          </w:tcPr>
          <w:p w14:paraId="6D551D17" w14:textId="77777777" w:rsidR="00D45670" w:rsidRPr="00D45670" w:rsidRDefault="00D45670" w:rsidP="00447D70">
            <w:pPr>
              <w:spacing w:before="80" w:line="240" w:lineRule="exact"/>
              <w:ind w:firstLine="0"/>
              <w:jc w:val="center"/>
              <w:rPr>
                <w:sz w:val="20"/>
              </w:rPr>
            </w:pPr>
            <w:r w:rsidRPr="00D45670">
              <w:rPr>
                <w:sz w:val="20"/>
              </w:rPr>
              <w:t>106,8</w:t>
            </w:r>
          </w:p>
        </w:tc>
        <w:tc>
          <w:tcPr>
            <w:tcW w:w="602" w:type="pct"/>
            <w:tcBorders>
              <w:top w:val="dotted" w:sz="4" w:space="0" w:color="auto"/>
              <w:bottom w:val="dotted" w:sz="4" w:space="0" w:color="auto"/>
            </w:tcBorders>
            <w:vAlign w:val="bottom"/>
          </w:tcPr>
          <w:p w14:paraId="7549F03E" w14:textId="77777777" w:rsidR="00D45670" w:rsidRPr="00D45670" w:rsidRDefault="00D45670" w:rsidP="00447D70">
            <w:pPr>
              <w:spacing w:before="80" w:line="240" w:lineRule="exact"/>
              <w:ind w:firstLine="0"/>
              <w:jc w:val="center"/>
              <w:rPr>
                <w:sz w:val="20"/>
              </w:rPr>
            </w:pPr>
            <w:r w:rsidRPr="00D45670">
              <w:rPr>
                <w:sz w:val="20"/>
              </w:rPr>
              <w:t>100,6</w:t>
            </w:r>
          </w:p>
        </w:tc>
      </w:tr>
      <w:tr w:rsidR="00D45670" w:rsidRPr="00D45670" w14:paraId="7FD2D609" w14:textId="77777777" w:rsidTr="00D45670">
        <w:tc>
          <w:tcPr>
            <w:tcW w:w="2162" w:type="pct"/>
            <w:tcBorders>
              <w:top w:val="dotted" w:sz="4" w:space="0" w:color="auto"/>
              <w:bottom w:val="dotted" w:sz="4" w:space="0" w:color="auto"/>
            </w:tcBorders>
            <w:vAlign w:val="bottom"/>
          </w:tcPr>
          <w:p w14:paraId="7ACC2DBC" w14:textId="77777777" w:rsidR="00D45670" w:rsidRPr="00D45670" w:rsidRDefault="00D45670" w:rsidP="00447D70">
            <w:pPr>
              <w:spacing w:before="80" w:line="240" w:lineRule="exact"/>
              <w:ind w:left="307" w:firstLine="0"/>
              <w:jc w:val="left"/>
              <w:rPr>
                <w:sz w:val="20"/>
              </w:rPr>
            </w:pPr>
            <w:r w:rsidRPr="00D45670">
              <w:rPr>
                <w:sz w:val="20"/>
              </w:rPr>
              <w:t>деятельность в области здравоохранения и социальных услуг</w:t>
            </w:r>
          </w:p>
        </w:tc>
        <w:tc>
          <w:tcPr>
            <w:tcW w:w="544" w:type="pct"/>
            <w:tcBorders>
              <w:top w:val="dotted" w:sz="4" w:space="0" w:color="auto"/>
              <w:bottom w:val="dotted" w:sz="4" w:space="0" w:color="auto"/>
            </w:tcBorders>
            <w:vAlign w:val="bottom"/>
          </w:tcPr>
          <w:p w14:paraId="06036EA6" w14:textId="77777777" w:rsidR="00D45670" w:rsidRPr="00D45670" w:rsidRDefault="00D45670" w:rsidP="00447D70">
            <w:pPr>
              <w:spacing w:before="80" w:line="240" w:lineRule="exact"/>
              <w:ind w:firstLine="0"/>
              <w:jc w:val="center"/>
              <w:rPr>
                <w:sz w:val="20"/>
              </w:rPr>
            </w:pPr>
            <w:r w:rsidRPr="00D45670">
              <w:rPr>
                <w:sz w:val="20"/>
              </w:rPr>
              <w:t>101,3</w:t>
            </w:r>
          </w:p>
        </w:tc>
        <w:tc>
          <w:tcPr>
            <w:tcW w:w="545" w:type="pct"/>
            <w:tcBorders>
              <w:top w:val="dotted" w:sz="4" w:space="0" w:color="auto"/>
              <w:bottom w:val="dotted" w:sz="4" w:space="0" w:color="auto"/>
            </w:tcBorders>
            <w:vAlign w:val="bottom"/>
          </w:tcPr>
          <w:p w14:paraId="4CB8989E" w14:textId="77777777" w:rsidR="00D45670" w:rsidRPr="00D45670" w:rsidRDefault="00D45670" w:rsidP="00447D70">
            <w:pPr>
              <w:spacing w:before="80" w:line="240" w:lineRule="exact"/>
              <w:ind w:firstLine="0"/>
              <w:jc w:val="center"/>
              <w:rPr>
                <w:sz w:val="20"/>
              </w:rPr>
            </w:pPr>
            <w:r w:rsidRPr="00D45670">
              <w:rPr>
                <w:sz w:val="20"/>
              </w:rPr>
              <w:t>103,2</w:t>
            </w:r>
          </w:p>
        </w:tc>
        <w:tc>
          <w:tcPr>
            <w:tcW w:w="544" w:type="pct"/>
            <w:tcBorders>
              <w:top w:val="dotted" w:sz="4" w:space="0" w:color="auto"/>
              <w:bottom w:val="dotted" w:sz="4" w:space="0" w:color="auto"/>
            </w:tcBorders>
            <w:vAlign w:val="bottom"/>
          </w:tcPr>
          <w:p w14:paraId="60C3B5B8" w14:textId="77777777" w:rsidR="00D45670" w:rsidRPr="00D45670" w:rsidRDefault="00D45670" w:rsidP="00447D70">
            <w:pPr>
              <w:spacing w:before="80" w:line="240" w:lineRule="exact"/>
              <w:ind w:firstLine="0"/>
              <w:jc w:val="center"/>
              <w:rPr>
                <w:sz w:val="20"/>
              </w:rPr>
            </w:pPr>
            <w:r w:rsidRPr="00D45670">
              <w:rPr>
                <w:sz w:val="20"/>
              </w:rPr>
              <w:t>108,0</w:t>
            </w:r>
          </w:p>
        </w:tc>
        <w:tc>
          <w:tcPr>
            <w:tcW w:w="603" w:type="pct"/>
            <w:tcBorders>
              <w:top w:val="dotted" w:sz="4" w:space="0" w:color="auto"/>
              <w:bottom w:val="dotted" w:sz="4" w:space="0" w:color="auto"/>
            </w:tcBorders>
            <w:vAlign w:val="bottom"/>
          </w:tcPr>
          <w:p w14:paraId="4F1F4941" w14:textId="77777777" w:rsidR="00D45670" w:rsidRPr="00D45670" w:rsidRDefault="00D45670" w:rsidP="00447D70">
            <w:pPr>
              <w:spacing w:before="80" w:line="240" w:lineRule="exact"/>
              <w:ind w:firstLine="0"/>
              <w:jc w:val="center"/>
              <w:rPr>
                <w:sz w:val="20"/>
              </w:rPr>
            </w:pPr>
            <w:r w:rsidRPr="00D45670">
              <w:rPr>
                <w:sz w:val="20"/>
              </w:rPr>
              <w:t>107,5</w:t>
            </w:r>
          </w:p>
        </w:tc>
        <w:tc>
          <w:tcPr>
            <w:tcW w:w="602" w:type="pct"/>
            <w:tcBorders>
              <w:top w:val="dotted" w:sz="4" w:space="0" w:color="auto"/>
              <w:bottom w:val="dotted" w:sz="4" w:space="0" w:color="auto"/>
            </w:tcBorders>
            <w:vAlign w:val="bottom"/>
          </w:tcPr>
          <w:p w14:paraId="7E4A34A7" w14:textId="77777777" w:rsidR="00D45670" w:rsidRPr="00D45670" w:rsidRDefault="00D45670" w:rsidP="00447D70">
            <w:pPr>
              <w:spacing w:before="80" w:line="240" w:lineRule="exact"/>
              <w:ind w:firstLine="0"/>
              <w:jc w:val="center"/>
              <w:rPr>
                <w:sz w:val="20"/>
              </w:rPr>
            </w:pPr>
            <w:r w:rsidRPr="00D45670">
              <w:rPr>
                <w:sz w:val="20"/>
              </w:rPr>
              <w:t>100,9</w:t>
            </w:r>
          </w:p>
        </w:tc>
      </w:tr>
      <w:tr w:rsidR="00D45670" w:rsidRPr="00D45670" w14:paraId="55C14536" w14:textId="77777777" w:rsidTr="00D45670">
        <w:tc>
          <w:tcPr>
            <w:tcW w:w="2162" w:type="pct"/>
            <w:tcBorders>
              <w:top w:val="dotted" w:sz="4" w:space="0" w:color="auto"/>
              <w:bottom w:val="dotted" w:sz="4" w:space="0" w:color="auto"/>
            </w:tcBorders>
            <w:vAlign w:val="bottom"/>
          </w:tcPr>
          <w:p w14:paraId="566A22B6" w14:textId="77777777" w:rsidR="00D45670" w:rsidRPr="00D45670" w:rsidRDefault="00D45670" w:rsidP="00447D70">
            <w:pPr>
              <w:spacing w:before="80" w:line="240" w:lineRule="exact"/>
              <w:ind w:left="307" w:firstLine="0"/>
              <w:jc w:val="left"/>
              <w:rPr>
                <w:sz w:val="20"/>
              </w:rPr>
            </w:pPr>
            <w:r w:rsidRPr="00D45670">
              <w:rPr>
                <w:sz w:val="20"/>
              </w:rPr>
              <w:t>деятельность в области культуры, спорта, организации досуга и развлечений</w:t>
            </w:r>
          </w:p>
        </w:tc>
        <w:tc>
          <w:tcPr>
            <w:tcW w:w="544" w:type="pct"/>
            <w:tcBorders>
              <w:top w:val="dotted" w:sz="4" w:space="0" w:color="auto"/>
              <w:bottom w:val="dotted" w:sz="4" w:space="0" w:color="auto"/>
            </w:tcBorders>
            <w:vAlign w:val="bottom"/>
          </w:tcPr>
          <w:p w14:paraId="40C27B4E" w14:textId="77777777" w:rsidR="00D45670" w:rsidRPr="00D45670" w:rsidRDefault="00D45670" w:rsidP="00447D70">
            <w:pPr>
              <w:spacing w:before="80" w:line="240" w:lineRule="exact"/>
              <w:ind w:firstLine="0"/>
              <w:jc w:val="center"/>
              <w:rPr>
                <w:sz w:val="20"/>
              </w:rPr>
            </w:pPr>
            <w:r w:rsidRPr="00D45670">
              <w:rPr>
                <w:sz w:val="20"/>
              </w:rPr>
              <w:t>100,4</w:t>
            </w:r>
          </w:p>
        </w:tc>
        <w:tc>
          <w:tcPr>
            <w:tcW w:w="545" w:type="pct"/>
            <w:tcBorders>
              <w:top w:val="dotted" w:sz="4" w:space="0" w:color="auto"/>
              <w:bottom w:val="dotted" w:sz="4" w:space="0" w:color="auto"/>
            </w:tcBorders>
            <w:vAlign w:val="bottom"/>
          </w:tcPr>
          <w:p w14:paraId="00013B5A" w14:textId="77777777" w:rsidR="00D45670" w:rsidRPr="00D45670" w:rsidRDefault="00D45670" w:rsidP="00447D70">
            <w:pPr>
              <w:spacing w:before="80" w:line="240" w:lineRule="exact"/>
              <w:ind w:firstLine="0"/>
              <w:jc w:val="center"/>
              <w:rPr>
                <w:sz w:val="20"/>
              </w:rPr>
            </w:pPr>
            <w:r w:rsidRPr="00D45670">
              <w:rPr>
                <w:sz w:val="20"/>
              </w:rPr>
              <w:t>102,1</w:t>
            </w:r>
          </w:p>
        </w:tc>
        <w:tc>
          <w:tcPr>
            <w:tcW w:w="544" w:type="pct"/>
            <w:tcBorders>
              <w:top w:val="dotted" w:sz="4" w:space="0" w:color="auto"/>
              <w:bottom w:val="dotted" w:sz="4" w:space="0" w:color="auto"/>
            </w:tcBorders>
            <w:vAlign w:val="bottom"/>
          </w:tcPr>
          <w:p w14:paraId="4A4EA145" w14:textId="77777777" w:rsidR="00D45670" w:rsidRPr="00D45670" w:rsidRDefault="00D45670" w:rsidP="00447D70">
            <w:pPr>
              <w:spacing w:before="80" w:line="240" w:lineRule="exact"/>
              <w:ind w:firstLine="0"/>
              <w:jc w:val="center"/>
              <w:rPr>
                <w:sz w:val="20"/>
              </w:rPr>
            </w:pPr>
            <w:r w:rsidRPr="00D45670">
              <w:rPr>
                <w:sz w:val="20"/>
              </w:rPr>
              <w:t>107,7</w:t>
            </w:r>
          </w:p>
        </w:tc>
        <w:tc>
          <w:tcPr>
            <w:tcW w:w="603" w:type="pct"/>
            <w:tcBorders>
              <w:top w:val="dotted" w:sz="4" w:space="0" w:color="auto"/>
              <w:bottom w:val="dotted" w:sz="4" w:space="0" w:color="auto"/>
            </w:tcBorders>
            <w:vAlign w:val="bottom"/>
          </w:tcPr>
          <w:p w14:paraId="458DA909" w14:textId="77777777" w:rsidR="00D45670" w:rsidRPr="00D45670" w:rsidRDefault="00D45670" w:rsidP="00447D70">
            <w:pPr>
              <w:spacing w:before="80" w:line="240" w:lineRule="exact"/>
              <w:ind w:firstLine="0"/>
              <w:jc w:val="center"/>
              <w:rPr>
                <w:sz w:val="20"/>
              </w:rPr>
            </w:pPr>
            <w:r w:rsidRPr="00D45670">
              <w:rPr>
                <w:sz w:val="20"/>
              </w:rPr>
              <w:t>107,6</w:t>
            </w:r>
          </w:p>
        </w:tc>
        <w:tc>
          <w:tcPr>
            <w:tcW w:w="602" w:type="pct"/>
            <w:tcBorders>
              <w:top w:val="dotted" w:sz="4" w:space="0" w:color="auto"/>
              <w:bottom w:val="dotted" w:sz="4" w:space="0" w:color="auto"/>
            </w:tcBorders>
            <w:vAlign w:val="bottom"/>
          </w:tcPr>
          <w:p w14:paraId="669AA538" w14:textId="77777777" w:rsidR="00D45670" w:rsidRPr="00D45670" w:rsidRDefault="00D45670" w:rsidP="00447D70">
            <w:pPr>
              <w:spacing w:before="80" w:line="240" w:lineRule="exact"/>
              <w:ind w:firstLine="0"/>
              <w:jc w:val="center"/>
              <w:rPr>
                <w:sz w:val="20"/>
              </w:rPr>
            </w:pPr>
            <w:r w:rsidRPr="00D45670">
              <w:rPr>
                <w:sz w:val="20"/>
              </w:rPr>
              <w:t>100,7</w:t>
            </w:r>
          </w:p>
        </w:tc>
      </w:tr>
      <w:tr w:rsidR="00D45670" w:rsidRPr="00D45670" w14:paraId="5979FC05" w14:textId="77777777" w:rsidTr="00D45670">
        <w:tc>
          <w:tcPr>
            <w:tcW w:w="2162" w:type="pct"/>
            <w:tcBorders>
              <w:top w:val="dotted" w:sz="4" w:space="0" w:color="auto"/>
              <w:bottom w:val="double" w:sz="6" w:space="0" w:color="auto"/>
            </w:tcBorders>
            <w:vAlign w:val="bottom"/>
          </w:tcPr>
          <w:p w14:paraId="728909B9" w14:textId="77777777" w:rsidR="00D45670" w:rsidRPr="00D45670" w:rsidRDefault="00D45670" w:rsidP="00447D70">
            <w:pPr>
              <w:spacing w:before="80" w:line="240" w:lineRule="exact"/>
              <w:ind w:left="307" w:firstLine="0"/>
              <w:jc w:val="left"/>
              <w:rPr>
                <w:sz w:val="20"/>
              </w:rPr>
            </w:pPr>
            <w:r w:rsidRPr="00D45670">
              <w:rPr>
                <w:sz w:val="20"/>
              </w:rPr>
              <w:t>предоставление прочих видов услуг</w:t>
            </w:r>
          </w:p>
        </w:tc>
        <w:tc>
          <w:tcPr>
            <w:tcW w:w="544" w:type="pct"/>
            <w:tcBorders>
              <w:top w:val="dotted" w:sz="4" w:space="0" w:color="auto"/>
              <w:bottom w:val="double" w:sz="6" w:space="0" w:color="auto"/>
            </w:tcBorders>
            <w:vAlign w:val="bottom"/>
          </w:tcPr>
          <w:p w14:paraId="0E46E7A2" w14:textId="77777777" w:rsidR="00D45670" w:rsidRPr="00D45670" w:rsidRDefault="00D45670" w:rsidP="00447D70">
            <w:pPr>
              <w:spacing w:before="80" w:line="240" w:lineRule="exact"/>
              <w:ind w:firstLine="0"/>
              <w:jc w:val="center"/>
              <w:rPr>
                <w:sz w:val="20"/>
              </w:rPr>
            </w:pPr>
            <w:r w:rsidRPr="00D45670">
              <w:rPr>
                <w:sz w:val="20"/>
              </w:rPr>
              <w:t>101,1</w:t>
            </w:r>
          </w:p>
        </w:tc>
        <w:tc>
          <w:tcPr>
            <w:tcW w:w="545" w:type="pct"/>
            <w:tcBorders>
              <w:top w:val="dotted" w:sz="4" w:space="0" w:color="auto"/>
              <w:bottom w:val="double" w:sz="6" w:space="0" w:color="auto"/>
            </w:tcBorders>
            <w:vAlign w:val="bottom"/>
          </w:tcPr>
          <w:p w14:paraId="5130FB35" w14:textId="77777777" w:rsidR="00D45670" w:rsidRPr="00D45670" w:rsidRDefault="00D45670" w:rsidP="00447D70">
            <w:pPr>
              <w:spacing w:before="80" w:line="240" w:lineRule="exact"/>
              <w:ind w:firstLine="0"/>
              <w:jc w:val="center"/>
              <w:rPr>
                <w:sz w:val="20"/>
              </w:rPr>
            </w:pPr>
            <w:r w:rsidRPr="00D45670">
              <w:rPr>
                <w:sz w:val="20"/>
              </w:rPr>
              <w:t>103,1</w:t>
            </w:r>
          </w:p>
        </w:tc>
        <w:tc>
          <w:tcPr>
            <w:tcW w:w="544" w:type="pct"/>
            <w:tcBorders>
              <w:top w:val="dotted" w:sz="4" w:space="0" w:color="auto"/>
              <w:bottom w:val="double" w:sz="6" w:space="0" w:color="auto"/>
            </w:tcBorders>
            <w:vAlign w:val="bottom"/>
          </w:tcPr>
          <w:p w14:paraId="5F21F36C" w14:textId="77777777" w:rsidR="00D45670" w:rsidRPr="00D45670" w:rsidRDefault="00D45670" w:rsidP="00447D70">
            <w:pPr>
              <w:spacing w:before="80" w:line="240" w:lineRule="exact"/>
              <w:ind w:firstLine="0"/>
              <w:jc w:val="center"/>
              <w:rPr>
                <w:sz w:val="20"/>
              </w:rPr>
            </w:pPr>
            <w:r w:rsidRPr="00D45670">
              <w:rPr>
                <w:sz w:val="20"/>
              </w:rPr>
              <w:t>111,0</w:t>
            </w:r>
          </w:p>
        </w:tc>
        <w:tc>
          <w:tcPr>
            <w:tcW w:w="603" w:type="pct"/>
            <w:tcBorders>
              <w:top w:val="dotted" w:sz="4" w:space="0" w:color="auto"/>
              <w:bottom w:val="double" w:sz="6" w:space="0" w:color="auto"/>
            </w:tcBorders>
            <w:vAlign w:val="bottom"/>
          </w:tcPr>
          <w:p w14:paraId="348467E7" w14:textId="77777777" w:rsidR="00D45670" w:rsidRPr="00D45670" w:rsidRDefault="00D45670" w:rsidP="00447D70">
            <w:pPr>
              <w:spacing w:before="80" w:line="240" w:lineRule="exact"/>
              <w:ind w:firstLine="0"/>
              <w:jc w:val="center"/>
              <w:rPr>
                <w:sz w:val="20"/>
              </w:rPr>
            </w:pPr>
            <w:r w:rsidRPr="00D45670">
              <w:rPr>
                <w:sz w:val="20"/>
              </w:rPr>
              <w:t>110,5</w:t>
            </w:r>
          </w:p>
        </w:tc>
        <w:tc>
          <w:tcPr>
            <w:tcW w:w="602" w:type="pct"/>
            <w:tcBorders>
              <w:top w:val="dotted" w:sz="4" w:space="0" w:color="auto"/>
              <w:bottom w:val="double" w:sz="6" w:space="0" w:color="auto"/>
            </w:tcBorders>
            <w:vAlign w:val="bottom"/>
          </w:tcPr>
          <w:p w14:paraId="5692D173" w14:textId="77777777" w:rsidR="00D45670" w:rsidRPr="00D45670" w:rsidRDefault="00D45670" w:rsidP="00447D70">
            <w:pPr>
              <w:spacing w:before="80" w:line="240" w:lineRule="exact"/>
              <w:ind w:firstLine="0"/>
              <w:jc w:val="center"/>
              <w:rPr>
                <w:sz w:val="20"/>
              </w:rPr>
            </w:pPr>
            <w:r w:rsidRPr="00D45670">
              <w:rPr>
                <w:sz w:val="20"/>
              </w:rPr>
              <w:t>100,6</w:t>
            </w:r>
          </w:p>
        </w:tc>
      </w:tr>
    </w:tbl>
    <w:p w14:paraId="4C3CDA8D" w14:textId="77777777" w:rsidR="00D45670" w:rsidRPr="00FE0F9D" w:rsidRDefault="00D45670" w:rsidP="00DE5575">
      <w:pPr>
        <w:pageBreakBefore/>
        <w:spacing w:line="240" w:lineRule="auto"/>
        <w:ind w:firstLine="0"/>
        <w:jc w:val="center"/>
      </w:pPr>
      <w:r w:rsidRPr="00D45670">
        <w:rPr>
          <w:b/>
        </w:rPr>
        <w:lastRenderedPageBreak/>
        <w:t>Индексы цен приобретения основных видов продукции</w:t>
      </w:r>
      <w:r w:rsidRPr="00D45670">
        <w:rPr>
          <w:b/>
        </w:rPr>
        <w:br/>
        <w:t>строительными организациями</w:t>
      </w:r>
      <w:r w:rsidRPr="00D45670">
        <w:rPr>
          <w:b/>
        </w:rPr>
        <w:br/>
      </w:r>
      <w:r w:rsidRPr="00FE0F9D">
        <w:t>(на конец периода, в %)</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66"/>
        <w:gridCol w:w="1040"/>
        <w:gridCol w:w="1041"/>
        <w:gridCol w:w="1041"/>
        <w:gridCol w:w="1134"/>
        <w:gridCol w:w="1276"/>
      </w:tblGrid>
      <w:tr w:rsidR="00D45670" w:rsidRPr="00D45670" w14:paraId="275DB523" w14:textId="77777777" w:rsidTr="0016677F">
        <w:trPr>
          <w:trHeight w:val="363"/>
          <w:tblHeader/>
        </w:trPr>
        <w:tc>
          <w:tcPr>
            <w:tcW w:w="3966" w:type="dxa"/>
            <w:vMerge w:val="restart"/>
            <w:tcBorders>
              <w:top w:val="double" w:sz="6" w:space="0" w:color="auto"/>
              <w:left w:val="double" w:sz="6" w:space="0" w:color="auto"/>
              <w:bottom w:val="single" w:sz="4" w:space="0" w:color="auto"/>
            </w:tcBorders>
          </w:tcPr>
          <w:p w14:paraId="559926D7" w14:textId="77777777" w:rsidR="00D45670" w:rsidRPr="00D45670" w:rsidRDefault="00D45670" w:rsidP="00DE5575">
            <w:pPr>
              <w:spacing w:before="40" w:line="240" w:lineRule="exact"/>
            </w:pPr>
          </w:p>
        </w:tc>
        <w:tc>
          <w:tcPr>
            <w:tcW w:w="3122" w:type="dxa"/>
            <w:gridSpan w:val="3"/>
            <w:tcBorders>
              <w:top w:val="double" w:sz="6" w:space="0" w:color="auto"/>
              <w:bottom w:val="single" w:sz="4" w:space="0" w:color="auto"/>
            </w:tcBorders>
          </w:tcPr>
          <w:p w14:paraId="6F73FB37" w14:textId="77777777" w:rsidR="00D45670" w:rsidRPr="00D45670" w:rsidRDefault="00D45670" w:rsidP="00DE5575">
            <w:pPr>
              <w:tabs>
                <w:tab w:val="left" w:pos="630"/>
                <w:tab w:val="center" w:pos="1503"/>
              </w:tabs>
              <w:spacing w:before="40" w:line="240" w:lineRule="exact"/>
              <w:ind w:firstLine="0"/>
              <w:jc w:val="center"/>
              <w:rPr>
                <w:i/>
                <w:sz w:val="20"/>
              </w:rPr>
            </w:pPr>
            <w:r w:rsidRPr="00D45670">
              <w:rPr>
                <w:i/>
                <w:sz w:val="20"/>
              </w:rPr>
              <w:t>Февраль 2022г. к:</w:t>
            </w:r>
          </w:p>
        </w:tc>
        <w:tc>
          <w:tcPr>
            <w:tcW w:w="1134" w:type="dxa"/>
            <w:vMerge w:val="restart"/>
            <w:tcBorders>
              <w:top w:val="double" w:sz="6" w:space="0" w:color="auto"/>
              <w:bottom w:val="single" w:sz="4" w:space="0" w:color="auto"/>
            </w:tcBorders>
          </w:tcPr>
          <w:p w14:paraId="4F796983" w14:textId="77777777" w:rsidR="00D45670" w:rsidRPr="00D45670" w:rsidRDefault="00D45670" w:rsidP="00DE5575">
            <w:pPr>
              <w:spacing w:before="40" w:line="240" w:lineRule="exact"/>
              <w:ind w:firstLine="0"/>
              <w:jc w:val="center"/>
              <w:rPr>
                <w:i/>
                <w:sz w:val="20"/>
                <w:u w:val="single"/>
              </w:rPr>
            </w:pPr>
            <w:r w:rsidRPr="00D45670">
              <w:rPr>
                <w:i/>
                <w:sz w:val="20"/>
              </w:rPr>
              <w:t>Январь – февраль</w:t>
            </w:r>
            <w:r w:rsidRPr="00D45670">
              <w:rPr>
                <w:i/>
                <w:sz w:val="20"/>
              </w:rPr>
              <w:br/>
              <w:t>2022г. к январю – февралю</w:t>
            </w:r>
            <w:r w:rsidRPr="00D45670">
              <w:rPr>
                <w:i/>
                <w:sz w:val="20"/>
              </w:rPr>
              <w:br/>
              <w:t xml:space="preserve"> 2021г.</w:t>
            </w:r>
          </w:p>
        </w:tc>
        <w:tc>
          <w:tcPr>
            <w:tcW w:w="1276" w:type="dxa"/>
            <w:vMerge w:val="restart"/>
            <w:tcBorders>
              <w:top w:val="double" w:sz="6" w:space="0" w:color="auto"/>
              <w:bottom w:val="single" w:sz="4" w:space="0" w:color="auto"/>
              <w:right w:val="double" w:sz="6" w:space="0" w:color="auto"/>
            </w:tcBorders>
          </w:tcPr>
          <w:p w14:paraId="7FD19C14" w14:textId="77777777" w:rsidR="00D45670" w:rsidRPr="00D45670" w:rsidRDefault="00D45670" w:rsidP="00DE5575">
            <w:pPr>
              <w:spacing w:before="40" w:line="240" w:lineRule="exact"/>
              <w:ind w:firstLine="0"/>
              <w:jc w:val="center"/>
              <w:rPr>
                <w:i/>
                <w:sz w:val="20"/>
              </w:rPr>
            </w:pPr>
            <w:r w:rsidRPr="00D45670">
              <w:rPr>
                <w:i/>
                <w:sz w:val="20"/>
                <w:u w:val="single"/>
              </w:rPr>
              <w:t>Справочно</w:t>
            </w:r>
            <w:r w:rsidRPr="00D45670">
              <w:rPr>
                <w:i/>
                <w:sz w:val="20"/>
              </w:rPr>
              <w:t xml:space="preserve">: </w:t>
            </w:r>
            <w:r w:rsidRPr="00D45670">
              <w:rPr>
                <w:i/>
                <w:sz w:val="20"/>
              </w:rPr>
              <w:br/>
              <w:t>февраль</w:t>
            </w:r>
            <w:r w:rsidRPr="00D45670">
              <w:rPr>
                <w:i/>
                <w:sz w:val="20"/>
              </w:rPr>
              <w:br/>
              <w:t>2021г.</w:t>
            </w:r>
            <w:r w:rsidRPr="00D45670">
              <w:rPr>
                <w:i/>
                <w:sz w:val="20"/>
              </w:rPr>
              <w:br/>
              <w:t>к декабрю 2020г.</w:t>
            </w:r>
          </w:p>
        </w:tc>
      </w:tr>
      <w:tr w:rsidR="00D45670" w:rsidRPr="00D45670" w14:paraId="436F6954" w14:textId="77777777" w:rsidTr="0016677F">
        <w:trPr>
          <w:trHeight w:val="600"/>
          <w:tblHeader/>
        </w:trPr>
        <w:tc>
          <w:tcPr>
            <w:tcW w:w="3966" w:type="dxa"/>
            <w:vMerge/>
            <w:tcBorders>
              <w:top w:val="single" w:sz="4" w:space="0" w:color="auto"/>
              <w:left w:val="double" w:sz="6" w:space="0" w:color="auto"/>
              <w:bottom w:val="single" w:sz="4" w:space="0" w:color="auto"/>
            </w:tcBorders>
          </w:tcPr>
          <w:p w14:paraId="50FABB95" w14:textId="77777777" w:rsidR="00D45670" w:rsidRPr="00D45670" w:rsidRDefault="00D45670" w:rsidP="00DE5575">
            <w:pPr>
              <w:spacing w:before="40" w:line="240" w:lineRule="exact"/>
            </w:pPr>
          </w:p>
        </w:tc>
        <w:tc>
          <w:tcPr>
            <w:tcW w:w="1040" w:type="dxa"/>
            <w:tcBorders>
              <w:top w:val="single" w:sz="4" w:space="0" w:color="auto"/>
              <w:bottom w:val="single" w:sz="4" w:space="0" w:color="auto"/>
            </w:tcBorders>
          </w:tcPr>
          <w:p w14:paraId="3DFB21FD" w14:textId="77777777" w:rsidR="00D45670" w:rsidRPr="00D45670" w:rsidRDefault="00D45670" w:rsidP="00DE5575">
            <w:pPr>
              <w:spacing w:before="40" w:line="240" w:lineRule="exact"/>
              <w:ind w:firstLine="0"/>
              <w:jc w:val="center"/>
              <w:rPr>
                <w:i/>
                <w:sz w:val="20"/>
              </w:rPr>
            </w:pPr>
            <w:r w:rsidRPr="00D45670">
              <w:rPr>
                <w:i/>
                <w:sz w:val="20"/>
              </w:rPr>
              <w:t>январю</w:t>
            </w:r>
            <w:r w:rsidRPr="00D45670">
              <w:rPr>
                <w:i/>
                <w:sz w:val="20"/>
              </w:rPr>
              <w:br/>
              <w:t>2022г.</w:t>
            </w:r>
          </w:p>
        </w:tc>
        <w:tc>
          <w:tcPr>
            <w:tcW w:w="1041" w:type="dxa"/>
            <w:tcBorders>
              <w:top w:val="single" w:sz="4" w:space="0" w:color="auto"/>
              <w:bottom w:val="single" w:sz="4" w:space="0" w:color="auto"/>
            </w:tcBorders>
          </w:tcPr>
          <w:p w14:paraId="6653BF19" w14:textId="77777777" w:rsidR="00D45670" w:rsidRPr="00D45670" w:rsidRDefault="00D45670" w:rsidP="00DE5575">
            <w:pPr>
              <w:spacing w:before="40" w:line="240" w:lineRule="exact"/>
              <w:ind w:firstLine="0"/>
              <w:jc w:val="center"/>
              <w:rPr>
                <w:i/>
                <w:sz w:val="20"/>
              </w:rPr>
            </w:pPr>
            <w:r w:rsidRPr="00D45670">
              <w:rPr>
                <w:i/>
                <w:sz w:val="20"/>
              </w:rPr>
              <w:t>декабрю</w:t>
            </w:r>
            <w:r w:rsidRPr="00D45670">
              <w:rPr>
                <w:i/>
                <w:sz w:val="20"/>
              </w:rPr>
              <w:br/>
              <w:t>2021г.</w:t>
            </w:r>
          </w:p>
        </w:tc>
        <w:tc>
          <w:tcPr>
            <w:tcW w:w="1041" w:type="dxa"/>
            <w:tcBorders>
              <w:top w:val="single" w:sz="4" w:space="0" w:color="auto"/>
              <w:bottom w:val="single" w:sz="4" w:space="0" w:color="auto"/>
            </w:tcBorders>
          </w:tcPr>
          <w:p w14:paraId="35D71A45" w14:textId="77777777" w:rsidR="00D45670" w:rsidRPr="00D45670" w:rsidRDefault="00D45670" w:rsidP="00DE5575">
            <w:pPr>
              <w:spacing w:before="40" w:line="240" w:lineRule="exact"/>
              <w:ind w:firstLine="0"/>
              <w:jc w:val="center"/>
              <w:rPr>
                <w:i/>
                <w:sz w:val="20"/>
              </w:rPr>
            </w:pPr>
            <w:r w:rsidRPr="00D45670">
              <w:rPr>
                <w:i/>
                <w:sz w:val="20"/>
              </w:rPr>
              <w:t>февралю</w:t>
            </w:r>
            <w:r w:rsidRPr="00D45670">
              <w:rPr>
                <w:i/>
                <w:sz w:val="20"/>
              </w:rPr>
              <w:br/>
              <w:t>2021г.</w:t>
            </w:r>
          </w:p>
        </w:tc>
        <w:tc>
          <w:tcPr>
            <w:tcW w:w="1134" w:type="dxa"/>
            <w:vMerge/>
            <w:tcBorders>
              <w:top w:val="single" w:sz="4" w:space="0" w:color="auto"/>
              <w:bottom w:val="single" w:sz="4" w:space="0" w:color="auto"/>
            </w:tcBorders>
          </w:tcPr>
          <w:p w14:paraId="18178A08" w14:textId="77777777" w:rsidR="00D45670" w:rsidRPr="00D45670" w:rsidRDefault="00D45670" w:rsidP="00DE5575">
            <w:pPr>
              <w:spacing w:before="40" w:line="240" w:lineRule="exact"/>
              <w:ind w:firstLine="0"/>
              <w:jc w:val="center"/>
              <w:rPr>
                <w:i/>
                <w:sz w:val="20"/>
                <w:u w:val="single"/>
              </w:rPr>
            </w:pPr>
          </w:p>
        </w:tc>
        <w:tc>
          <w:tcPr>
            <w:tcW w:w="1276" w:type="dxa"/>
            <w:vMerge/>
            <w:tcBorders>
              <w:top w:val="single" w:sz="4" w:space="0" w:color="auto"/>
              <w:bottom w:val="single" w:sz="4" w:space="0" w:color="auto"/>
              <w:right w:val="double" w:sz="6" w:space="0" w:color="auto"/>
            </w:tcBorders>
          </w:tcPr>
          <w:p w14:paraId="5A171AE3" w14:textId="77777777" w:rsidR="00D45670" w:rsidRPr="00D45670" w:rsidRDefault="00D45670" w:rsidP="00DE5575">
            <w:pPr>
              <w:spacing w:before="40" w:line="240" w:lineRule="exact"/>
              <w:ind w:firstLine="0"/>
              <w:jc w:val="center"/>
              <w:rPr>
                <w:i/>
                <w:sz w:val="20"/>
                <w:u w:val="single"/>
              </w:rPr>
            </w:pPr>
          </w:p>
        </w:tc>
      </w:tr>
      <w:tr w:rsidR="00D45670" w:rsidRPr="00D45670" w14:paraId="4F4D721F" w14:textId="77777777" w:rsidTr="0016677F">
        <w:tc>
          <w:tcPr>
            <w:tcW w:w="3966" w:type="dxa"/>
            <w:tcBorders>
              <w:top w:val="single" w:sz="4" w:space="0" w:color="auto"/>
              <w:bottom w:val="dotted" w:sz="4" w:space="0" w:color="auto"/>
            </w:tcBorders>
            <w:vAlign w:val="bottom"/>
          </w:tcPr>
          <w:p w14:paraId="2428A6D1" w14:textId="77777777" w:rsidR="00D45670" w:rsidRPr="00D45670" w:rsidRDefault="00D45670" w:rsidP="00D601F4">
            <w:pPr>
              <w:spacing w:before="40" w:line="240" w:lineRule="exact"/>
              <w:ind w:left="142" w:firstLine="0"/>
              <w:jc w:val="left"/>
              <w:rPr>
                <w:sz w:val="20"/>
              </w:rPr>
            </w:pPr>
            <w:r w:rsidRPr="00D45670">
              <w:rPr>
                <w:sz w:val="20"/>
              </w:rPr>
              <w:t>Панели стеновые наружные железобетонные</w:t>
            </w:r>
          </w:p>
        </w:tc>
        <w:tc>
          <w:tcPr>
            <w:tcW w:w="1040" w:type="dxa"/>
            <w:tcBorders>
              <w:bottom w:val="dotted" w:sz="4" w:space="0" w:color="auto"/>
            </w:tcBorders>
            <w:vAlign w:val="bottom"/>
          </w:tcPr>
          <w:p w14:paraId="46945799" w14:textId="77777777" w:rsidR="00D45670" w:rsidRPr="00D45670" w:rsidRDefault="00D45670" w:rsidP="00D45670">
            <w:pPr>
              <w:spacing w:before="40" w:line="240" w:lineRule="exact"/>
              <w:ind w:firstLine="0"/>
              <w:jc w:val="center"/>
              <w:rPr>
                <w:sz w:val="20"/>
              </w:rPr>
            </w:pPr>
            <w:r w:rsidRPr="00D45670">
              <w:rPr>
                <w:sz w:val="20"/>
              </w:rPr>
              <w:t>100,0</w:t>
            </w:r>
          </w:p>
        </w:tc>
        <w:tc>
          <w:tcPr>
            <w:tcW w:w="1041" w:type="dxa"/>
            <w:tcBorders>
              <w:bottom w:val="dotted" w:sz="4" w:space="0" w:color="auto"/>
            </w:tcBorders>
            <w:vAlign w:val="bottom"/>
          </w:tcPr>
          <w:p w14:paraId="43F160D9" w14:textId="77777777" w:rsidR="00D45670" w:rsidRPr="00D45670" w:rsidRDefault="00D45670" w:rsidP="00D45670">
            <w:pPr>
              <w:spacing w:before="40" w:line="240" w:lineRule="exact"/>
              <w:ind w:firstLine="0"/>
              <w:jc w:val="center"/>
              <w:rPr>
                <w:sz w:val="20"/>
              </w:rPr>
            </w:pPr>
            <w:r w:rsidRPr="00D45670">
              <w:rPr>
                <w:sz w:val="20"/>
              </w:rPr>
              <w:t>100,0</w:t>
            </w:r>
          </w:p>
        </w:tc>
        <w:tc>
          <w:tcPr>
            <w:tcW w:w="1041" w:type="dxa"/>
            <w:tcBorders>
              <w:bottom w:val="dotted" w:sz="4" w:space="0" w:color="auto"/>
            </w:tcBorders>
            <w:vAlign w:val="bottom"/>
          </w:tcPr>
          <w:p w14:paraId="1E1D3DA0" w14:textId="77777777" w:rsidR="00D45670" w:rsidRPr="00D45670" w:rsidRDefault="00D45670" w:rsidP="00D45670">
            <w:pPr>
              <w:spacing w:before="40" w:line="240" w:lineRule="exact"/>
              <w:ind w:firstLine="0"/>
              <w:jc w:val="center"/>
              <w:rPr>
                <w:sz w:val="20"/>
              </w:rPr>
            </w:pPr>
            <w:r w:rsidRPr="00D45670">
              <w:rPr>
                <w:sz w:val="20"/>
              </w:rPr>
              <w:t>141,8</w:t>
            </w:r>
          </w:p>
        </w:tc>
        <w:tc>
          <w:tcPr>
            <w:tcW w:w="1134" w:type="dxa"/>
            <w:tcBorders>
              <w:top w:val="single" w:sz="4" w:space="0" w:color="auto"/>
              <w:bottom w:val="dotted" w:sz="4" w:space="0" w:color="auto"/>
            </w:tcBorders>
            <w:vAlign w:val="bottom"/>
          </w:tcPr>
          <w:p w14:paraId="62D1DFF7" w14:textId="77777777" w:rsidR="00D45670" w:rsidRPr="00D45670" w:rsidRDefault="00D45670" w:rsidP="00D45670">
            <w:pPr>
              <w:spacing w:before="40" w:line="240" w:lineRule="exact"/>
              <w:ind w:firstLine="0"/>
              <w:jc w:val="center"/>
              <w:rPr>
                <w:sz w:val="20"/>
              </w:rPr>
            </w:pPr>
            <w:r w:rsidRPr="00D45670">
              <w:rPr>
                <w:sz w:val="20"/>
              </w:rPr>
              <w:t>142,4</w:t>
            </w:r>
          </w:p>
        </w:tc>
        <w:tc>
          <w:tcPr>
            <w:tcW w:w="1276" w:type="dxa"/>
            <w:tcBorders>
              <w:top w:val="single" w:sz="4" w:space="0" w:color="auto"/>
              <w:bottom w:val="dotted" w:sz="4" w:space="0" w:color="auto"/>
            </w:tcBorders>
            <w:vAlign w:val="bottom"/>
          </w:tcPr>
          <w:p w14:paraId="2889F374" w14:textId="77777777" w:rsidR="00D45670" w:rsidRPr="00D45670" w:rsidRDefault="00D45670" w:rsidP="00D45670">
            <w:pPr>
              <w:spacing w:before="40" w:line="240" w:lineRule="exact"/>
              <w:ind w:firstLine="0"/>
              <w:jc w:val="center"/>
              <w:rPr>
                <w:sz w:val="20"/>
              </w:rPr>
            </w:pPr>
            <w:r w:rsidRPr="00D45670">
              <w:rPr>
                <w:sz w:val="20"/>
              </w:rPr>
              <w:t>103,5</w:t>
            </w:r>
          </w:p>
        </w:tc>
      </w:tr>
      <w:tr w:rsidR="00D45670" w:rsidRPr="00D45670" w14:paraId="7E70654B" w14:textId="77777777" w:rsidTr="0016677F">
        <w:tc>
          <w:tcPr>
            <w:tcW w:w="3966" w:type="dxa"/>
            <w:tcBorders>
              <w:top w:val="dotted" w:sz="4" w:space="0" w:color="auto"/>
              <w:bottom w:val="dotted" w:sz="4" w:space="0" w:color="auto"/>
            </w:tcBorders>
            <w:vAlign w:val="bottom"/>
          </w:tcPr>
          <w:p w14:paraId="691FE5F4" w14:textId="77777777" w:rsidR="00D45670" w:rsidRPr="00D45670" w:rsidRDefault="00D45670" w:rsidP="00D601F4">
            <w:pPr>
              <w:spacing w:before="40" w:line="240" w:lineRule="exact"/>
              <w:ind w:left="142" w:firstLine="0"/>
              <w:jc w:val="left"/>
              <w:rPr>
                <w:sz w:val="20"/>
              </w:rPr>
            </w:pPr>
            <w:r w:rsidRPr="00D45670">
              <w:rPr>
                <w:sz w:val="20"/>
              </w:rPr>
              <w:t>Плиты перекрытий железобетонные</w:t>
            </w:r>
          </w:p>
        </w:tc>
        <w:tc>
          <w:tcPr>
            <w:tcW w:w="1040" w:type="dxa"/>
            <w:tcBorders>
              <w:top w:val="dotted" w:sz="4" w:space="0" w:color="auto"/>
              <w:bottom w:val="dotted" w:sz="4" w:space="0" w:color="auto"/>
            </w:tcBorders>
            <w:vAlign w:val="bottom"/>
          </w:tcPr>
          <w:p w14:paraId="07C5A18D" w14:textId="77777777" w:rsidR="00D45670" w:rsidRPr="00D45670" w:rsidRDefault="00D45670" w:rsidP="00D45670">
            <w:pPr>
              <w:spacing w:before="40" w:line="240" w:lineRule="exact"/>
              <w:ind w:firstLine="0"/>
              <w:jc w:val="center"/>
              <w:rPr>
                <w:sz w:val="20"/>
              </w:rPr>
            </w:pPr>
            <w:r w:rsidRPr="00D45670">
              <w:rPr>
                <w:sz w:val="20"/>
              </w:rPr>
              <w:t>100,7</w:t>
            </w:r>
          </w:p>
        </w:tc>
        <w:tc>
          <w:tcPr>
            <w:tcW w:w="1041" w:type="dxa"/>
            <w:tcBorders>
              <w:top w:val="dotted" w:sz="4" w:space="0" w:color="auto"/>
              <w:bottom w:val="dotted" w:sz="4" w:space="0" w:color="auto"/>
            </w:tcBorders>
            <w:vAlign w:val="bottom"/>
          </w:tcPr>
          <w:p w14:paraId="43D364E1" w14:textId="77777777" w:rsidR="00D45670" w:rsidRPr="00D45670" w:rsidRDefault="00D45670" w:rsidP="00D45670">
            <w:pPr>
              <w:spacing w:before="40" w:line="240" w:lineRule="exact"/>
              <w:ind w:firstLine="0"/>
              <w:jc w:val="center"/>
              <w:rPr>
                <w:sz w:val="20"/>
              </w:rPr>
            </w:pPr>
            <w:r w:rsidRPr="00D45670">
              <w:rPr>
                <w:sz w:val="20"/>
              </w:rPr>
              <w:t>100,7</w:t>
            </w:r>
          </w:p>
        </w:tc>
        <w:tc>
          <w:tcPr>
            <w:tcW w:w="1041" w:type="dxa"/>
            <w:tcBorders>
              <w:top w:val="dotted" w:sz="4" w:space="0" w:color="auto"/>
              <w:bottom w:val="dotted" w:sz="4" w:space="0" w:color="auto"/>
            </w:tcBorders>
            <w:vAlign w:val="bottom"/>
          </w:tcPr>
          <w:p w14:paraId="1FD1F098" w14:textId="77777777" w:rsidR="00D45670" w:rsidRPr="00D45670" w:rsidRDefault="00D45670" w:rsidP="00D45670">
            <w:pPr>
              <w:spacing w:before="40" w:line="240" w:lineRule="exact"/>
              <w:ind w:firstLine="0"/>
              <w:jc w:val="center"/>
              <w:rPr>
                <w:sz w:val="20"/>
              </w:rPr>
            </w:pPr>
            <w:r w:rsidRPr="00D45670">
              <w:rPr>
                <w:sz w:val="20"/>
              </w:rPr>
              <w:t>100,7</w:t>
            </w:r>
          </w:p>
        </w:tc>
        <w:tc>
          <w:tcPr>
            <w:tcW w:w="1134" w:type="dxa"/>
            <w:tcBorders>
              <w:top w:val="dotted" w:sz="4" w:space="0" w:color="auto"/>
              <w:bottom w:val="dotted" w:sz="4" w:space="0" w:color="auto"/>
            </w:tcBorders>
            <w:vAlign w:val="bottom"/>
          </w:tcPr>
          <w:p w14:paraId="5407BD6D" w14:textId="77777777" w:rsidR="00D45670" w:rsidRPr="00D45670" w:rsidRDefault="00D45670" w:rsidP="00D45670">
            <w:pPr>
              <w:spacing w:before="40" w:line="240" w:lineRule="exact"/>
              <w:ind w:firstLine="0"/>
              <w:jc w:val="center"/>
              <w:rPr>
                <w:sz w:val="20"/>
              </w:rPr>
            </w:pPr>
            <w:r w:rsidRPr="00D45670">
              <w:rPr>
                <w:sz w:val="20"/>
              </w:rPr>
              <w:t>100,4</w:t>
            </w:r>
          </w:p>
        </w:tc>
        <w:tc>
          <w:tcPr>
            <w:tcW w:w="1276" w:type="dxa"/>
            <w:tcBorders>
              <w:top w:val="dotted" w:sz="4" w:space="0" w:color="auto"/>
              <w:bottom w:val="dotted" w:sz="4" w:space="0" w:color="auto"/>
            </w:tcBorders>
            <w:vAlign w:val="bottom"/>
          </w:tcPr>
          <w:p w14:paraId="47FAE001" w14:textId="77777777" w:rsidR="00D45670" w:rsidRPr="00D45670" w:rsidRDefault="00D45670" w:rsidP="00D45670">
            <w:pPr>
              <w:spacing w:before="40" w:line="240" w:lineRule="exact"/>
              <w:ind w:firstLine="0"/>
              <w:jc w:val="center"/>
              <w:rPr>
                <w:sz w:val="20"/>
              </w:rPr>
            </w:pPr>
            <w:r w:rsidRPr="00D45670">
              <w:rPr>
                <w:sz w:val="20"/>
              </w:rPr>
              <w:t>100,3</w:t>
            </w:r>
          </w:p>
        </w:tc>
      </w:tr>
      <w:tr w:rsidR="00D45670" w:rsidRPr="00D45670" w14:paraId="45020C71" w14:textId="77777777" w:rsidTr="0016677F">
        <w:tc>
          <w:tcPr>
            <w:tcW w:w="3966" w:type="dxa"/>
            <w:tcBorders>
              <w:top w:val="dotted" w:sz="4" w:space="0" w:color="auto"/>
            </w:tcBorders>
            <w:vAlign w:val="bottom"/>
          </w:tcPr>
          <w:p w14:paraId="38EAF3C5" w14:textId="77777777" w:rsidR="00D45670" w:rsidRPr="00D45670" w:rsidRDefault="00D45670" w:rsidP="00D601F4">
            <w:pPr>
              <w:spacing w:before="40" w:line="240" w:lineRule="exact"/>
              <w:ind w:left="142" w:firstLine="0"/>
              <w:jc w:val="left"/>
              <w:rPr>
                <w:sz w:val="20"/>
              </w:rPr>
            </w:pPr>
            <w:r w:rsidRPr="00D45670">
              <w:rPr>
                <w:sz w:val="20"/>
              </w:rPr>
              <w:t>Бетон, готовый для заливки (товарный бетон)</w:t>
            </w:r>
          </w:p>
        </w:tc>
        <w:tc>
          <w:tcPr>
            <w:tcW w:w="1040" w:type="dxa"/>
            <w:tcBorders>
              <w:top w:val="dotted" w:sz="4" w:space="0" w:color="auto"/>
            </w:tcBorders>
            <w:vAlign w:val="bottom"/>
          </w:tcPr>
          <w:p w14:paraId="28969A45" w14:textId="77777777" w:rsidR="00D45670" w:rsidRPr="00D45670" w:rsidRDefault="00D45670" w:rsidP="00D45670">
            <w:pPr>
              <w:spacing w:before="40" w:line="240" w:lineRule="exact"/>
              <w:ind w:firstLine="0"/>
              <w:jc w:val="center"/>
              <w:rPr>
                <w:sz w:val="20"/>
              </w:rPr>
            </w:pPr>
            <w:r w:rsidRPr="00D45670">
              <w:rPr>
                <w:sz w:val="20"/>
              </w:rPr>
              <w:t>101,0</w:t>
            </w:r>
          </w:p>
        </w:tc>
        <w:tc>
          <w:tcPr>
            <w:tcW w:w="1041" w:type="dxa"/>
            <w:tcBorders>
              <w:top w:val="dotted" w:sz="4" w:space="0" w:color="auto"/>
            </w:tcBorders>
            <w:vAlign w:val="bottom"/>
          </w:tcPr>
          <w:p w14:paraId="34A90A68" w14:textId="77777777" w:rsidR="00D45670" w:rsidRPr="00D45670" w:rsidRDefault="00D45670" w:rsidP="00D45670">
            <w:pPr>
              <w:spacing w:before="40" w:line="240" w:lineRule="exact"/>
              <w:ind w:firstLine="0"/>
              <w:jc w:val="center"/>
              <w:rPr>
                <w:sz w:val="20"/>
              </w:rPr>
            </w:pPr>
            <w:r w:rsidRPr="00D45670">
              <w:rPr>
                <w:sz w:val="20"/>
              </w:rPr>
              <w:t>101,4</w:t>
            </w:r>
          </w:p>
        </w:tc>
        <w:tc>
          <w:tcPr>
            <w:tcW w:w="1041" w:type="dxa"/>
            <w:tcBorders>
              <w:top w:val="dotted" w:sz="4" w:space="0" w:color="auto"/>
            </w:tcBorders>
            <w:vAlign w:val="bottom"/>
          </w:tcPr>
          <w:p w14:paraId="5400FA3E" w14:textId="77777777" w:rsidR="00D45670" w:rsidRPr="00D45670" w:rsidRDefault="00D45670" w:rsidP="00D45670">
            <w:pPr>
              <w:spacing w:before="40" w:line="240" w:lineRule="exact"/>
              <w:ind w:firstLine="0"/>
              <w:jc w:val="center"/>
              <w:rPr>
                <w:sz w:val="20"/>
              </w:rPr>
            </w:pPr>
            <w:r w:rsidRPr="00D45670">
              <w:rPr>
                <w:sz w:val="20"/>
              </w:rPr>
              <w:t>105,2</w:t>
            </w:r>
          </w:p>
        </w:tc>
        <w:tc>
          <w:tcPr>
            <w:tcW w:w="1134" w:type="dxa"/>
            <w:tcBorders>
              <w:top w:val="dotted" w:sz="4" w:space="0" w:color="auto"/>
            </w:tcBorders>
            <w:vAlign w:val="bottom"/>
          </w:tcPr>
          <w:p w14:paraId="448CFAC9" w14:textId="77777777" w:rsidR="00D45670" w:rsidRPr="00D45670" w:rsidRDefault="00D45670" w:rsidP="00D45670">
            <w:pPr>
              <w:spacing w:before="40" w:line="240" w:lineRule="exact"/>
              <w:ind w:firstLine="0"/>
              <w:jc w:val="center"/>
              <w:rPr>
                <w:sz w:val="20"/>
              </w:rPr>
            </w:pPr>
            <w:r w:rsidRPr="00D45670">
              <w:rPr>
                <w:sz w:val="20"/>
              </w:rPr>
              <w:t>104,5</w:t>
            </w:r>
          </w:p>
        </w:tc>
        <w:tc>
          <w:tcPr>
            <w:tcW w:w="1276" w:type="dxa"/>
            <w:tcBorders>
              <w:top w:val="dotted" w:sz="4" w:space="0" w:color="auto"/>
            </w:tcBorders>
            <w:vAlign w:val="bottom"/>
          </w:tcPr>
          <w:p w14:paraId="6F7DB7D3" w14:textId="77777777" w:rsidR="00D45670" w:rsidRPr="00D45670" w:rsidRDefault="00D45670" w:rsidP="00D45670">
            <w:pPr>
              <w:spacing w:before="40" w:line="240" w:lineRule="exact"/>
              <w:ind w:firstLine="0"/>
              <w:jc w:val="center"/>
              <w:rPr>
                <w:sz w:val="20"/>
              </w:rPr>
            </w:pPr>
            <w:r w:rsidRPr="00D45670">
              <w:rPr>
                <w:sz w:val="20"/>
              </w:rPr>
              <w:t>99,3</w:t>
            </w:r>
          </w:p>
        </w:tc>
      </w:tr>
      <w:tr w:rsidR="00D45670" w:rsidRPr="00D45670" w14:paraId="2DA0F823" w14:textId="77777777" w:rsidTr="0016677F">
        <w:trPr>
          <w:trHeight w:val="327"/>
        </w:trPr>
        <w:tc>
          <w:tcPr>
            <w:tcW w:w="3966" w:type="dxa"/>
            <w:vAlign w:val="bottom"/>
          </w:tcPr>
          <w:p w14:paraId="7AA42F60" w14:textId="77777777" w:rsidR="00D45670" w:rsidRPr="00D45670" w:rsidRDefault="00D45670" w:rsidP="00D601F4">
            <w:pPr>
              <w:spacing w:before="40" w:line="240" w:lineRule="exact"/>
              <w:ind w:left="142" w:firstLine="0"/>
              <w:jc w:val="left"/>
              <w:rPr>
                <w:sz w:val="20"/>
              </w:rPr>
            </w:pPr>
            <w:r w:rsidRPr="00D45670">
              <w:rPr>
                <w:sz w:val="20"/>
              </w:rPr>
              <w:t>Растворы строительные</w:t>
            </w:r>
          </w:p>
        </w:tc>
        <w:tc>
          <w:tcPr>
            <w:tcW w:w="1040" w:type="dxa"/>
            <w:vAlign w:val="bottom"/>
          </w:tcPr>
          <w:p w14:paraId="07BA7E66" w14:textId="77777777" w:rsidR="00D45670" w:rsidRPr="00D45670" w:rsidRDefault="00D45670" w:rsidP="00D45670">
            <w:pPr>
              <w:spacing w:before="40" w:line="240" w:lineRule="exact"/>
              <w:ind w:firstLine="0"/>
              <w:jc w:val="center"/>
              <w:rPr>
                <w:sz w:val="20"/>
              </w:rPr>
            </w:pPr>
            <w:r w:rsidRPr="00D45670">
              <w:rPr>
                <w:sz w:val="20"/>
              </w:rPr>
              <w:t>99,9</w:t>
            </w:r>
          </w:p>
        </w:tc>
        <w:tc>
          <w:tcPr>
            <w:tcW w:w="1041" w:type="dxa"/>
            <w:vAlign w:val="bottom"/>
          </w:tcPr>
          <w:p w14:paraId="188FC096" w14:textId="77777777" w:rsidR="00D45670" w:rsidRPr="00D45670" w:rsidRDefault="00D45670" w:rsidP="00D45670">
            <w:pPr>
              <w:spacing w:before="40" w:line="240" w:lineRule="exact"/>
              <w:ind w:firstLine="0"/>
              <w:jc w:val="center"/>
              <w:rPr>
                <w:sz w:val="20"/>
              </w:rPr>
            </w:pPr>
            <w:r w:rsidRPr="00D45670">
              <w:rPr>
                <w:sz w:val="20"/>
              </w:rPr>
              <w:t>99,1</w:t>
            </w:r>
          </w:p>
        </w:tc>
        <w:tc>
          <w:tcPr>
            <w:tcW w:w="1041" w:type="dxa"/>
            <w:vAlign w:val="bottom"/>
          </w:tcPr>
          <w:p w14:paraId="5DDBF070" w14:textId="77777777" w:rsidR="00D45670" w:rsidRPr="00D45670" w:rsidRDefault="00D45670" w:rsidP="00D45670">
            <w:pPr>
              <w:spacing w:before="40" w:line="240" w:lineRule="exact"/>
              <w:ind w:firstLine="0"/>
              <w:jc w:val="center"/>
              <w:rPr>
                <w:sz w:val="20"/>
              </w:rPr>
            </w:pPr>
            <w:r w:rsidRPr="00D45670">
              <w:rPr>
                <w:sz w:val="20"/>
              </w:rPr>
              <w:t>111,9</w:t>
            </w:r>
          </w:p>
        </w:tc>
        <w:tc>
          <w:tcPr>
            <w:tcW w:w="1134" w:type="dxa"/>
            <w:vAlign w:val="bottom"/>
          </w:tcPr>
          <w:p w14:paraId="59A3F07F" w14:textId="77777777" w:rsidR="00D45670" w:rsidRPr="00D45670" w:rsidRDefault="00D45670" w:rsidP="00D45670">
            <w:pPr>
              <w:spacing w:before="40" w:line="240" w:lineRule="exact"/>
              <w:ind w:firstLine="0"/>
              <w:jc w:val="center"/>
              <w:rPr>
                <w:sz w:val="20"/>
              </w:rPr>
            </w:pPr>
            <w:r w:rsidRPr="00D45670">
              <w:rPr>
                <w:sz w:val="20"/>
              </w:rPr>
              <w:t>111,7</w:t>
            </w:r>
          </w:p>
        </w:tc>
        <w:tc>
          <w:tcPr>
            <w:tcW w:w="1276" w:type="dxa"/>
            <w:vAlign w:val="bottom"/>
          </w:tcPr>
          <w:p w14:paraId="014E22FD" w14:textId="77777777" w:rsidR="00D45670" w:rsidRPr="00D45670" w:rsidRDefault="00D45670" w:rsidP="00D45670">
            <w:pPr>
              <w:spacing w:before="40" w:line="240" w:lineRule="exact"/>
              <w:ind w:firstLine="0"/>
              <w:jc w:val="center"/>
              <w:rPr>
                <w:sz w:val="20"/>
              </w:rPr>
            </w:pPr>
            <w:r w:rsidRPr="00D45670">
              <w:rPr>
                <w:sz w:val="20"/>
              </w:rPr>
              <w:t>101,5</w:t>
            </w:r>
          </w:p>
        </w:tc>
      </w:tr>
      <w:tr w:rsidR="00D45670" w:rsidRPr="00D45670" w14:paraId="6A900CFF" w14:textId="77777777" w:rsidTr="0016677F">
        <w:tc>
          <w:tcPr>
            <w:tcW w:w="3966" w:type="dxa"/>
            <w:vAlign w:val="bottom"/>
          </w:tcPr>
          <w:p w14:paraId="135C2159" w14:textId="77777777" w:rsidR="00D45670" w:rsidRPr="00D45670" w:rsidRDefault="00D45670" w:rsidP="00D601F4">
            <w:pPr>
              <w:spacing w:before="40" w:line="240" w:lineRule="exact"/>
              <w:ind w:left="142" w:firstLine="0"/>
              <w:jc w:val="left"/>
              <w:rPr>
                <w:sz w:val="20"/>
              </w:rPr>
            </w:pPr>
            <w:r w:rsidRPr="00D45670">
              <w:rPr>
                <w:sz w:val="20"/>
              </w:rPr>
              <w:t>Кирпич керамический неогнеупорный строительный</w:t>
            </w:r>
          </w:p>
        </w:tc>
        <w:tc>
          <w:tcPr>
            <w:tcW w:w="1040" w:type="dxa"/>
            <w:vAlign w:val="bottom"/>
          </w:tcPr>
          <w:p w14:paraId="50780F03" w14:textId="77777777" w:rsidR="00D45670" w:rsidRPr="00D45670" w:rsidRDefault="00D45670" w:rsidP="00D45670">
            <w:pPr>
              <w:spacing w:before="40" w:line="240" w:lineRule="exact"/>
              <w:ind w:firstLine="0"/>
              <w:jc w:val="center"/>
              <w:rPr>
                <w:sz w:val="20"/>
              </w:rPr>
            </w:pPr>
            <w:r w:rsidRPr="00D45670">
              <w:rPr>
                <w:sz w:val="20"/>
              </w:rPr>
              <w:t>100,4</w:t>
            </w:r>
          </w:p>
        </w:tc>
        <w:tc>
          <w:tcPr>
            <w:tcW w:w="1041" w:type="dxa"/>
            <w:vAlign w:val="bottom"/>
          </w:tcPr>
          <w:p w14:paraId="28E4C6B6" w14:textId="77777777" w:rsidR="00D45670" w:rsidRPr="00D45670" w:rsidRDefault="00D45670" w:rsidP="00D45670">
            <w:pPr>
              <w:spacing w:before="40" w:line="240" w:lineRule="exact"/>
              <w:ind w:firstLine="0"/>
              <w:jc w:val="center"/>
              <w:rPr>
                <w:sz w:val="20"/>
              </w:rPr>
            </w:pPr>
            <w:r w:rsidRPr="00D45670">
              <w:rPr>
                <w:sz w:val="20"/>
              </w:rPr>
              <w:t>100,6</w:t>
            </w:r>
          </w:p>
        </w:tc>
        <w:tc>
          <w:tcPr>
            <w:tcW w:w="1041" w:type="dxa"/>
            <w:vAlign w:val="bottom"/>
          </w:tcPr>
          <w:p w14:paraId="6BA80377" w14:textId="77777777" w:rsidR="00D45670" w:rsidRPr="00D45670" w:rsidRDefault="00D45670" w:rsidP="00D45670">
            <w:pPr>
              <w:spacing w:before="40" w:line="240" w:lineRule="exact"/>
              <w:ind w:firstLine="0"/>
              <w:jc w:val="center"/>
              <w:rPr>
                <w:sz w:val="20"/>
              </w:rPr>
            </w:pPr>
            <w:r w:rsidRPr="00D45670">
              <w:rPr>
                <w:sz w:val="20"/>
              </w:rPr>
              <w:t>106,9</w:t>
            </w:r>
          </w:p>
        </w:tc>
        <w:tc>
          <w:tcPr>
            <w:tcW w:w="1134" w:type="dxa"/>
            <w:vAlign w:val="bottom"/>
          </w:tcPr>
          <w:p w14:paraId="2799D3C8" w14:textId="77777777" w:rsidR="00D45670" w:rsidRPr="00D45670" w:rsidRDefault="00D45670" w:rsidP="00D45670">
            <w:pPr>
              <w:spacing w:before="40" w:line="240" w:lineRule="exact"/>
              <w:ind w:firstLine="0"/>
              <w:jc w:val="center"/>
              <w:rPr>
                <w:sz w:val="20"/>
              </w:rPr>
            </w:pPr>
            <w:r w:rsidRPr="00D45670">
              <w:rPr>
                <w:sz w:val="20"/>
              </w:rPr>
              <w:t>106,8</w:t>
            </w:r>
          </w:p>
        </w:tc>
        <w:tc>
          <w:tcPr>
            <w:tcW w:w="1276" w:type="dxa"/>
            <w:vAlign w:val="bottom"/>
          </w:tcPr>
          <w:p w14:paraId="535E7A8B" w14:textId="77777777" w:rsidR="00D45670" w:rsidRPr="00D45670" w:rsidRDefault="00D45670" w:rsidP="00D45670">
            <w:pPr>
              <w:spacing w:before="40" w:line="240" w:lineRule="exact"/>
              <w:ind w:firstLine="0"/>
              <w:jc w:val="center"/>
              <w:rPr>
                <w:sz w:val="20"/>
              </w:rPr>
            </w:pPr>
            <w:r w:rsidRPr="00D45670">
              <w:rPr>
                <w:sz w:val="20"/>
              </w:rPr>
              <w:t>102,0</w:t>
            </w:r>
          </w:p>
        </w:tc>
      </w:tr>
      <w:tr w:rsidR="00D45670" w:rsidRPr="00D45670" w14:paraId="0633E678" w14:textId="77777777" w:rsidTr="0016677F">
        <w:tc>
          <w:tcPr>
            <w:tcW w:w="3966" w:type="dxa"/>
            <w:vAlign w:val="bottom"/>
          </w:tcPr>
          <w:p w14:paraId="334F7F0F" w14:textId="77777777" w:rsidR="00D45670" w:rsidRPr="00D45670" w:rsidRDefault="00D45670" w:rsidP="00D601F4">
            <w:pPr>
              <w:spacing w:before="40" w:line="240" w:lineRule="exact"/>
              <w:ind w:left="142" w:firstLine="0"/>
              <w:jc w:val="left"/>
              <w:rPr>
                <w:sz w:val="20"/>
              </w:rPr>
            </w:pPr>
            <w:r w:rsidRPr="00D45670">
              <w:rPr>
                <w:sz w:val="20"/>
              </w:rPr>
              <w:t xml:space="preserve">Щебень </w:t>
            </w:r>
          </w:p>
        </w:tc>
        <w:tc>
          <w:tcPr>
            <w:tcW w:w="1040" w:type="dxa"/>
            <w:vAlign w:val="bottom"/>
          </w:tcPr>
          <w:p w14:paraId="0BCA35EC" w14:textId="77777777" w:rsidR="00D45670" w:rsidRPr="00D45670" w:rsidRDefault="00D45670" w:rsidP="00D45670">
            <w:pPr>
              <w:spacing w:before="40" w:line="240" w:lineRule="exact"/>
              <w:ind w:firstLine="0"/>
              <w:jc w:val="center"/>
              <w:rPr>
                <w:sz w:val="20"/>
              </w:rPr>
            </w:pPr>
            <w:r w:rsidRPr="00D45670">
              <w:rPr>
                <w:sz w:val="20"/>
              </w:rPr>
              <w:t>100,0</w:t>
            </w:r>
          </w:p>
        </w:tc>
        <w:tc>
          <w:tcPr>
            <w:tcW w:w="1041" w:type="dxa"/>
            <w:vAlign w:val="bottom"/>
          </w:tcPr>
          <w:p w14:paraId="67835F8C" w14:textId="77777777" w:rsidR="00D45670" w:rsidRPr="00D45670" w:rsidRDefault="00D45670" w:rsidP="00D45670">
            <w:pPr>
              <w:spacing w:before="40" w:line="240" w:lineRule="exact"/>
              <w:ind w:firstLine="0"/>
              <w:jc w:val="center"/>
              <w:rPr>
                <w:sz w:val="20"/>
              </w:rPr>
            </w:pPr>
            <w:r w:rsidRPr="00D45670">
              <w:rPr>
                <w:sz w:val="20"/>
              </w:rPr>
              <w:t>100,0</w:t>
            </w:r>
          </w:p>
        </w:tc>
        <w:tc>
          <w:tcPr>
            <w:tcW w:w="1041" w:type="dxa"/>
            <w:vAlign w:val="bottom"/>
          </w:tcPr>
          <w:p w14:paraId="35F55C45" w14:textId="77777777" w:rsidR="00D45670" w:rsidRPr="00D45670" w:rsidRDefault="00D45670" w:rsidP="00D45670">
            <w:pPr>
              <w:spacing w:before="40" w:line="240" w:lineRule="exact"/>
              <w:ind w:firstLine="0"/>
              <w:jc w:val="center"/>
              <w:rPr>
                <w:sz w:val="20"/>
              </w:rPr>
            </w:pPr>
            <w:r w:rsidRPr="00D45670">
              <w:rPr>
                <w:sz w:val="20"/>
              </w:rPr>
              <w:t>100,1</w:t>
            </w:r>
          </w:p>
        </w:tc>
        <w:tc>
          <w:tcPr>
            <w:tcW w:w="1134" w:type="dxa"/>
            <w:vAlign w:val="bottom"/>
          </w:tcPr>
          <w:p w14:paraId="20E197D0" w14:textId="77777777" w:rsidR="00D45670" w:rsidRPr="00D45670" w:rsidRDefault="00D45670" w:rsidP="00D45670">
            <w:pPr>
              <w:spacing w:before="40" w:line="240" w:lineRule="exact"/>
              <w:ind w:firstLine="0"/>
              <w:jc w:val="center"/>
              <w:rPr>
                <w:sz w:val="20"/>
              </w:rPr>
            </w:pPr>
            <w:r w:rsidRPr="00D45670">
              <w:rPr>
                <w:sz w:val="20"/>
              </w:rPr>
              <w:t>99,4</w:t>
            </w:r>
          </w:p>
        </w:tc>
        <w:tc>
          <w:tcPr>
            <w:tcW w:w="1276" w:type="dxa"/>
            <w:vAlign w:val="bottom"/>
          </w:tcPr>
          <w:p w14:paraId="0989CAC0" w14:textId="77777777" w:rsidR="00D45670" w:rsidRPr="00D45670" w:rsidRDefault="00D45670" w:rsidP="00D45670">
            <w:pPr>
              <w:spacing w:before="40" w:line="240" w:lineRule="exact"/>
              <w:ind w:firstLine="0"/>
              <w:jc w:val="center"/>
              <w:rPr>
                <w:sz w:val="20"/>
              </w:rPr>
            </w:pPr>
            <w:r w:rsidRPr="00D45670">
              <w:rPr>
                <w:sz w:val="20"/>
              </w:rPr>
              <w:t>99,8</w:t>
            </w:r>
          </w:p>
        </w:tc>
      </w:tr>
      <w:tr w:rsidR="00D45670" w:rsidRPr="00D45670" w14:paraId="3F0761A1" w14:textId="77777777" w:rsidTr="0016677F">
        <w:tc>
          <w:tcPr>
            <w:tcW w:w="3966" w:type="dxa"/>
            <w:vAlign w:val="bottom"/>
          </w:tcPr>
          <w:p w14:paraId="101D3E59" w14:textId="77777777" w:rsidR="00D45670" w:rsidRPr="00D45670" w:rsidRDefault="00D45670" w:rsidP="00D601F4">
            <w:pPr>
              <w:spacing w:before="40" w:line="240" w:lineRule="exact"/>
              <w:ind w:left="142" w:firstLine="0"/>
              <w:jc w:val="left"/>
              <w:rPr>
                <w:sz w:val="20"/>
              </w:rPr>
            </w:pPr>
            <w:r w:rsidRPr="00D45670">
              <w:rPr>
                <w:sz w:val="20"/>
              </w:rPr>
              <w:t>Пески природные</w:t>
            </w:r>
          </w:p>
        </w:tc>
        <w:tc>
          <w:tcPr>
            <w:tcW w:w="1040" w:type="dxa"/>
            <w:vAlign w:val="bottom"/>
          </w:tcPr>
          <w:p w14:paraId="4CED8B03" w14:textId="77777777" w:rsidR="00D45670" w:rsidRPr="00D45670" w:rsidRDefault="00D45670" w:rsidP="00D45670">
            <w:pPr>
              <w:spacing w:before="40" w:line="240" w:lineRule="exact"/>
              <w:ind w:firstLine="0"/>
              <w:jc w:val="center"/>
              <w:rPr>
                <w:sz w:val="20"/>
              </w:rPr>
            </w:pPr>
            <w:r w:rsidRPr="00D45670">
              <w:rPr>
                <w:sz w:val="20"/>
              </w:rPr>
              <w:t>100,1</w:t>
            </w:r>
          </w:p>
        </w:tc>
        <w:tc>
          <w:tcPr>
            <w:tcW w:w="1041" w:type="dxa"/>
            <w:vAlign w:val="bottom"/>
          </w:tcPr>
          <w:p w14:paraId="4FFAD226" w14:textId="77777777" w:rsidR="00D45670" w:rsidRPr="00D45670" w:rsidRDefault="00D45670" w:rsidP="00D45670">
            <w:pPr>
              <w:spacing w:before="40" w:line="240" w:lineRule="exact"/>
              <w:ind w:firstLine="0"/>
              <w:jc w:val="center"/>
              <w:rPr>
                <w:sz w:val="20"/>
              </w:rPr>
            </w:pPr>
            <w:r w:rsidRPr="00D45670">
              <w:rPr>
                <w:sz w:val="20"/>
              </w:rPr>
              <w:t>103,5</w:t>
            </w:r>
          </w:p>
        </w:tc>
        <w:tc>
          <w:tcPr>
            <w:tcW w:w="1041" w:type="dxa"/>
            <w:vAlign w:val="bottom"/>
          </w:tcPr>
          <w:p w14:paraId="645CD066" w14:textId="77777777" w:rsidR="00D45670" w:rsidRPr="00D45670" w:rsidRDefault="00D45670" w:rsidP="00D45670">
            <w:pPr>
              <w:spacing w:before="40" w:line="240" w:lineRule="exact"/>
              <w:ind w:firstLine="0"/>
              <w:jc w:val="center"/>
              <w:rPr>
                <w:sz w:val="20"/>
              </w:rPr>
            </w:pPr>
            <w:r w:rsidRPr="00D45670">
              <w:rPr>
                <w:sz w:val="20"/>
              </w:rPr>
              <w:t>138,7</w:t>
            </w:r>
          </w:p>
        </w:tc>
        <w:tc>
          <w:tcPr>
            <w:tcW w:w="1134" w:type="dxa"/>
            <w:vAlign w:val="bottom"/>
          </w:tcPr>
          <w:p w14:paraId="57B3B5AA" w14:textId="77777777" w:rsidR="00D45670" w:rsidRPr="00D45670" w:rsidRDefault="00D45670" w:rsidP="00D45670">
            <w:pPr>
              <w:spacing w:before="40" w:line="240" w:lineRule="exact"/>
              <w:ind w:firstLine="0"/>
              <w:jc w:val="center"/>
              <w:rPr>
                <w:sz w:val="20"/>
              </w:rPr>
            </w:pPr>
            <w:r w:rsidRPr="00D45670">
              <w:rPr>
                <w:sz w:val="20"/>
              </w:rPr>
              <w:t>138,6</w:t>
            </w:r>
          </w:p>
        </w:tc>
        <w:tc>
          <w:tcPr>
            <w:tcW w:w="1276" w:type="dxa"/>
            <w:vAlign w:val="bottom"/>
          </w:tcPr>
          <w:p w14:paraId="244D2815" w14:textId="77777777" w:rsidR="00D45670" w:rsidRPr="00D45670" w:rsidRDefault="00D45670" w:rsidP="00D45670">
            <w:pPr>
              <w:spacing w:before="40" w:line="240" w:lineRule="exact"/>
              <w:ind w:firstLine="0"/>
              <w:jc w:val="center"/>
              <w:rPr>
                <w:sz w:val="20"/>
              </w:rPr>
            </w:pPr>
            <w:r w:rsidRPr="00D45670">
              <w:rPr>
                <w:sz w:val="20"/>
              </w:rPr>
              <w:t>98,7</w:t>
            </w:r>
          </w:p>
        </w:tc>
      </w:tr>
      <w:tr w:rsidR="00D45670" w:rsidRPr="00D45670" w14:paraId="3A731407" w14:textId="77777777" w:rsidTr="0016677F">
        <w:tc>
          <w:tcPr>
            <w:tcW w:w="3966" w:type="dxa"/>
            <w:vAlign w:val="bottom"/>
          </w:tcPr>
          <w:p w14:paraId="19393994" w14:textId="77777777" w:rsidR="00D45670" w:rsidRPr="00D45670" w:rsidRDefault="00D45670" w:rsidP="00D601F4">
            <w:pPr>
              <w:spacing w:before="40" w:line="240" w:lineRule="exact"/>
              <w:ind w:left="142" w:firstLine="0"/>
              <w:jc w:val="left"/>
              <w:rPr>
                <w:sz w:val="20"/>
              </w:rPr>
            </w:pPr>
            <w:r w:rsidRPr="00D45670">
              <w:rPr>
                <w:sz w:val="20"/>
              </w:rPr>
              <w:t>Сталь арматурная горячекатаная для железобетонных конструкций</w:t>
            </w:r>
          </w:p>
        </w:tc>
        <w:tc>
          <w:tcPr>
            <w:tcW w:w="1040" w:type="dxa"/>
            <w:vAlign w:val="bottom"/>
          </w:tcPr>
          <w:p w14:paraId="43629F4F" w14:textId="77777777" w:rsidR="00D45670" w:rsidRPr="00D45670" w:rsidRDefault="00D45670" w:rsidP="00D45670">
            <w:pPr>
              <w:spacing w:before="40" w:line="240" w:lineRule="exact"/>
              <w:ind w:firstLine="0"/>
              <w:jc w:val="center"/>
              <w:rPr>
                <w:sz w:val="20"/>
              </w:rPr>
            </w:pPr>
            <w:r w:rsidRPr="00D45670">
              <w:rPr>
                <w:sz w:val="20"/>
              </w:rPr>
              <w:t>100,0</w:t>
            </w:r>
          </w:p>
        </w:tc>
        <w:tc>
          <w:tcPr>
            <w:tcW w:w="1041" w:type="dxa"/>
            <w:vAlign w:val="bottom"/>
          </w:tcPr>
          <w:p w14:paraId="39866A8C" w14:textId="77777777" w:rsidR="00D45670" w:rsidRPr="00D45670" w:rsidRDefault="00D45670" w:rsidP="00D45670">
            <w:pPr>
              <w:spacing w:before="40" w:line="240" w:lineRule="exact"/>
              <w:ind w:firstLine="0"/>
              <w:jc w:val="center"/>
              <w:rPr>
                <w:sz w:val="20"/>
              </w:rPr>
            </w:pPr>
            <w:r w:rsidRPr="00D45670">
              <w:rPr>
                <w:sz w:val="20"/>
              </w:rPr>
              <w:t>100,0</w:t>
            </w:r>
          </w:p>
        </w:tc>
        <w:tc>
          <w:tcPr>
            <w:tcW w:w="1041" w:type="dxa"/>
            <w:vAlign w:val="bottom"/>
          </w:tcPr>
          <w:p w14:paraId="74B25652" w14:textId="77777777" w:rsidR="00D45670" w:rsidRPr="00D45670" w:rsidRDefault="00D45670" w:rsidP="00D45670">
            <w:pPr>
              <w:spacing w:before="40" w:line="240" w:lineRule="exact"/>
              <w:ind w:firstLine="0"/>
              <w:jc w:val="center"/>
              <w:rPr>
                <w:sz w:val="20"/>
              </w:rPr>
            </w:pPr>
            <w:r w:rsidRPr="00D45670">
              <w:rPr>
                <w:sz w:val="20"/>
              </w:rPr>
              <w:t>121,6</w:t>
            </w:r>
          </w:p>
        </w:tc>
        <w:tc>
          <w:tcPr>
            <w:tcW w:w="1134" w:type="dxa"/>
            <w:vAlign w:val="bottom"/>
          </w:tcPr>
          <w:p w14:paraId="78A68358" w14:textId="77777777" w:rsidR="00D45670" w:rsidRPr="00D45670" w:rsidRDefault="00D45670" w:rsidP="00D45670">
            <w:pPr>
              <w:spacing w:before="40" w:line="240" w:lineRule="exact"/>
              <w:ind w:firstLine="0"/>
              <w:jc w:val="center"/>
              <w:rPr>
                <w:sz w:val="20"/>
              </w:rPr>
            </w:pPr>
            <w:r w:rsidRPr="00D45670">
              <w:rPr>
                <w:sz w:val="20"/>
              </w:rPr>
              <w:t>121,4</w:t>
            </w:r>
          </w:p>
        </w:tc>
        <w:tc>
          <w:tcPr>
            <w:tcW w:w="1276" w:type="dxa"/>
            <w:vAlign w:val="bottom"/>
          </w:tcPr>
          <w:p w14:paraId="2709B50A" w14:textId="77777777" w:rsidR="00D45670" w:rsidRPr="00D45670" w:rsidRDefault="00D45670" w:rsidP="00D45670">
            <w:pPr>
              <w:spacing w:before="40" w:line="240" w:lineRule="exact"/>
              <w:ind w:firstLine="0"/>
              <w:jc w:val="center"/>
              <w:rPr>
                <w:sz w:val="20"/>
              </w:rPr>
            </w:pPr>
            <w:r w:rsidRPr="00D45670">
              <w:rPr>
                <w:sz w:val="20"/>
              </w:rPr>
              <w:t>101,8</w:t>
            </w:r>
          </w:p>
        </w:tc>
      </w:tr>
      <w:tr w:rsidR="00D45670" w:rsidRPr="00D45670" w14:paraId="17697051" w14:textId="77777777" w:rsidTr="0016677F">
        <w:tc>
          <w:tcPr>
            <w:tcW w:w="3966" w:type="dxa"/>
            <w:vAlign w:val="bottom"/>
          </w:tcPr>
          <w:p w14:paraId="6BD430C0" w14:textId="77777777" w:rsidR="00D45670" w:rsidRPr="00D45670" w:rsidRDefault="00D45670" w:rsidP="00D601F4">
            <w:pPr>
              <w:spacing w:before="40" w:line="240" w:lineRule="exact"/>
              <w:ind w:left="142" w:firstLine="0"/>
              <w:jc w:val="left"/>
              <w:rPr>
                <w:sz w:val="20"/>
              </w:rPr>
            </w:pPr>
            <w:r w:rsidRPr="00D45670">
              <w:rPr>
                <w:sz w:val="20"/>
              </w:rPr>
              <w:t>Портландцемент, цемент глиноземистый, цемент шлаковый и аналогичные гидравлические цементы</w:t>
            </w:r>
          </w:p>
        </w:tc>
        <w:tc>
          <w:tcPr>
            <w:tcW w:w="1040" w:type="dxa"/>
            <w:vAlign w:val="bottom"/>
          </w:tcPr>
          <w:p w14:paraId="465F1848" w14:textId="77777777" w:rsidR="00D45670" w:rsidRPr="00D45670" w:rsidRDefault="00D45670" w:rsidP="00D45670">
            <w:pPr>
              <w:spacing w:before="40" w:line="240" w:lineRule="exact"/>
              <w:ind w:firstLine="0"/>
              <w:jc w:val="center"/>
              <w:rPr>
                <w:sz w:val="20"/>
              </w:rPr>
            </w:pPr>
            <w:r w:rsidRPr="00D45670">
              <w:rPr>
                <w:sz w:val="20"/>
              </w:rPr>
              <w:t>100,0</w:t>
            </w:r>
          </w:p>
        </w:tc>
        <w:tc>
          <w:tcPr>
            <w:tcW w:w="1041" w:type="dxa"/>
            <w:vAlign w:val="bottom"/>
          </w:tcPr>
          <w:p w14:paraId="4933569A" w14:textId="77777777" w:rsidR="00D45670" w:rsidRPr="00D45670" w:rsidRDefault="00D45670" w:rsidP="00D45670">
            <w:pPr>
              <w:spacing w:before="40" w:line="240" w:lineRule="exact"/>
              <w:ind w:firstLine="0"/>
              <w:jc w:val="center"/>
              <w:rPr>
                <w:sz w:val="20"/>
              </w:rPr>
            </w:pPr>
            <w:r w:rsidRPr="00D45670">
              <w:rPr>
                <w:sz w:val="20"/>
              </w:rPr>
              <w:t>100,0</w:t>
            </w:r>
          </w:p>
        </w:tc>
        <w:tc>
          <w:tcPr>
            <w:tcW w:w="1041" w:type="dxa"/>
            <w:vAlign w:val="bottom"/>
          </w:tcPr>
          <w:p w14:paraId="518E209F" w14:textId="77777777" w:rsidR="00D45670" w:rsidRPr="00D45670" w:rsidRDefault="00D45670" w:rsidP="00D45670">
            <w:pPr>
              <w:spacing w:before="40" w:line="240" w:lineRule="exact"/>
              <w:ind w:firstLine="0"/>
              <w:jc w:val="center"/>
              <w:rPr>
                <w:sz w:val="20"/>
              </w:rPr>
            </w:pPr>
            <w:r w:rsidRPr="00D45670">
              <w:rPr>
                <w:sz w:val="20"/>
              </w:rPr>
              <w:t>112,7</w:t>
            </w:r>
          </w:p>
        </w:tc>
        <w:tc>
          <w:tcPr>
            <w:tcW w:w="1134" w:type="dxa"/>
            <w:vAlign w:val="bottom"/>
          </w:tcPr>
          <w:p w14:paraId="548642F6" w14:textId="77777777" w:rsidR="00D45670" w:rsidRPr="00D45670" w:rsidRDefault="00D45670" w:rsidP="00D45670">
            <w:pPr>
              <w:spacing w:before="40" w:line="240" w:lineRule="exact"/>
              <w:ind w:firstLine="0"/>
              <w:jc w:val="center"/>
              <w:rPr>
                <w:sz w:val="20"/>
              </w:rPr>
            </w:pPr>
            <w:r w:rsidRPr="00D45670">
              <w:rPr>
                <w:sz w:val="20"/>
              </w:rPr>
              <w:t>112,6</w:t>
            </w:r>
          </w:p>
        </w:tc>
        <w:tc>
          <w:tcPr>
            <w:tcW w:w="1276" w:type="dxa"/>
            <w:vAlign w:val="bottom"/>
          </w:tcPr>
          <w:p w14:paraId="3DC3B0FB" w14:textId="77777777" w:rsidR="00D45670" w:rsidRPr="00D45670" w:rsidRDefault="00D45670" w:rsidP="00D45670">
            <w:pPr>
              <w:spacing w:before="40" w:line="240" w:lineRule="exact"/>
              <w:ind w:firstLine="0"/>
              <w:jc w:val="center"/>
              <w:rPr>
                <w:sz w:val="20"/>
              </w:rPr>
            </w:pPr>
            <w:r w:rsidRPr="00D45670">
              <w:rPr>
                <w:sz w:val="20"/>
              </w:rPr>
              <w:t>98,1</w:t>
            </w:r>
          </w:p>
        </w:tc>
      </w:tr>
      <w:tr w:rsidR="00D45670" w:rsidRPr="00D45670" w14:paraId="0F3EA742" w14:textId="77777777" w:rsidTr="0016677F">
        <w:tc>
          <w:tcPr>
            <w:tcW w:w="3966" w:type="dxa"/>
            <w:vAlign w:val="bottom"/>
          </w:tcPr>
          <w:p w14:paraId="430692D1" w14:textId="77777777" w:rsidR="00D45670" w:rsidRPr="00D45670" w:rsidRDefault="00D45670" w:rsidP="00D601F4">
            <w:pPr>
              <w:spacing w:before="40" w:line="240" w:lineRule="exact"/>
              <w:ind w:left="142" w:firstLine="0"/>
              <w:jc w:val="left"/>
              <w:rPr>
                <w:sz w:val="20"/>
              </w:rPr>
            </w:pPr>
            <w:r w:rsidRPr="00D45670">
              <w:rPr>
                <w:sz w:val="20"/>
              </w:rPr>
              <w:t>Бензин автомобильный</w:t>
            </w:r>
          </w:p>
        </w:tc>
        <w:tc>
          <w:tcPr>
            <w:tcW w:w="1040" w:type="dxa"/>
            <w:vAlign w:val="bottom"/>
          </w:tcPr>
          <w:p w14:paraId="6E3B2906" w14:textId="77777777" w:rsidR="00D45670" w:rsidRPr="00D45670" w:rsidRDefault="00D45670" w:rsidP="00D45670">
            <w:pPr>
              <w:spacing w:before="40" w:line="240" w:lineRule="exact"/>
              <w:ind w:firstLine="0"/>
              <w:jc w:val="center"/>
              <w:rPr>
                <w:sz w:val="20"/>
              </w:rPr>
            </w:pPr>
            <w:r w:rsidRPr="00D45670">
              <w:rPr>
                <w:sz w:val="20"/>
              </w:rPr>
              <w:t>100,0</w:t>
            </w:r>
          </w:p>
        </w:tc>
        <w:tc>
          <w:tcPr>
            <w:tcW w:w="1041" w:type="dxa"/>
            <w:vAlign w:val="bottom"/>
          </w:tcPr>
          <w:p w14:paraId="6EA1C7DC" w14:textId="77777777" w:rsidR="00D45670" w:rsidRPr="00D45670" w:rsidRDefault="00D45670" w:rsidP="00D45670">
            <w:pPr>
              <w:spacing w:before="40" w:line="240" w:lineRule="exact"/>
              <w:ind w:firstLine="0"/>
              <w:jc w:val="center"/>
              <w:rPr>
                <w:sz w:val="20"/>
              </w:rPr>
            </w:pPr>
            <w:r w:rsidRPr="00D45670">
              <w:rPr>
                <w:sz w:val="20"/>
              </w:rPr>
              <w:t>100,1</w:t>
            </w:r>
          </w:p>
        </w:tc>
        <w:tc>
          <w:tcPr>
            <w:tcW w:w="1041" w:type="dxa"/>
            <w:vAlign w:val="bottom"/>
          </w:tcPr>
          <w:p w14:paraId="4F7D265A" w14:textId="77777777" w:rsidR="00D45670" w:rsidRPr="00D45670" w:rsidRDefault="00D45670" w:rsidP="00D45670">
            <w:pPr>
              <w:spacing w:before="40" w:line="240" w:lineRule="exact"/>
              <w:ind w:firstLine="0"/>
              <w:jc w:val="center"/>
              <w:rPr>
                <w:sz w:val="20"/>
              </w:rPr>
            </w:pPr>
            <w:r w:rsidRPr="00D45670">
              <w:rPr>
                <w:sz w:val="20"/>
              </w:rPr>
              <w:t>104,4</w:t>
            </w:r>
          </w:p>
        </w:tc>
        <w:tc>
          <w:tcPr>
            <w:tcW w:w="1134" w:type="dxa"/>
            <w:vAlign w:val="bottom"/>
          </w:tcPr>
          <w:p w14:paraId="0F352609" w14:textId="77777777" w:rsidR="00D45670" w:rsidRPr="00D45670" w:rsidRDefault="00D45670" w:rsidP="00D45670">
            <w:pPr>
              <w:spacing w:before="40" w:line="240" w:lineRule="exact"/>
              <w:ind w:firstLine="0"/>
              <w:jc w:val="center"/>
              <w:rPr>
                <w:sz w:val="20"/>
              </w:rPr>
            </w:pPr>
            <w:r w:rsidRPr="00D45670">
              <w:rPr>
                <w:sz w:val="20"/>
              </w:rPr>
              <w:t>104,4</w:t>
            </w:r>
          </w:p>
        </w:tc>
        <w:tc>
          <w:tcPr>
            <w:tcW w:w="1276" w:type="dxa"/>
            <w:vAlign w:val="bottom"/>
          </w:tcPr>
          <w:p w14:paraId="0500EADC" w14:textId="77777777" w:rsidR="00D45670" w:rsidRPr="00D45670" w:rsidRDefault="00D45670" w:rsidP="00D45670">
            <w:pPr>
              <w:spacing w:before="40" w:line="240" w:lineRule="exact"/>
              <w:ind w:firstLine="0"/>
              <w:jc w:val="center"/>
              <w:rPr>
                <w:sz w:val="20"/>
              </w:rPr>
            </w:pPr>
            <w:r w:rsidRPr="00D45670">
              <w:rPr>
                <w:sz w:val="20"/>
              </w:rPr>
              <w:t>99,2</w:t>
            </w:r>
          </w:p>
        </w:tc>
      </w:tr>
      <w:tr w:rsidR="00D45670" w:rsidRPr="00D45670" w14:paraId="76325472" w14:textId="77777777" w:rsidTr="0016677F">
        <w:tc>
          <w:tcPr>
            <w:tcW w:w="3966" w:type="dxa"/>
            <w:tcBorders>
              <w:bottom w:val="double" w:sz="6" w:space="0" w:color="auto"/>
            </w:tcBorders>
            <w:vAlign w:val="bottom"/>
          </w:tcPr>
          <w:p w14:paraId="71A33E54" w14:textId="77777777" w:rsidR="00D45670" w:rsidRPr="00D45670" w:rsidRDefault="00D45670" w:rsidP="00D601F4">
            <w:pPr>
              <w:spacing w:before="40" w:line="240" w:lineRule="exact"/>
              <w:ind w:left="142" w:firstLine="0"/>
              <w:jc w:val="left"/>
              <w:rPr>
                <w:sz w:val="20"/>
              </w:rPr>
            </w:pPr>
            <w:r w:rsidRPr="00D45670">
              <w:rPr>
                <w:sz w:val="20"/>
              </w:rPr>
              <w:t>Топливо дизельное</w:t>
            </w:r>
          </w:p>
        </w:tc>
        <w:tc>
          <w:tcPr>
            <w:tcW w:w="1040" w:type="dxa"/>
            <w:tcBorders>
              <w:bottom w:val="double" w:sz="6" w:space="0" w:color="auto"/>
            </w:tcBorders>
            <w:vAlign w:val="bottom"/>
          </w:tcPr>
          <w:p w14:paraId="1E9B14EE" w14:textId="77777777" w:rsidR="00D45670" w:rsidRPr="00D45670" w:rsidRDefault="00D45670" w:rsidP="00D45670">
            <w:pPr>
              <w:spacing w:before="40" w:line="240" w:lineRule="exact"/>
              <w:ind w:firstLine="0"/>
              <w:jc w:val="center"/>
              <w:rPr>
                <w:sz w:val="20"/>
              </w:rPr>
            </w:pPr>
            <w:r w:rsidRPr="00D45670">
              <w:rPr>
                <w:sz w:val="20"/>
              </w:rPr>
              <w:t>100,9</w:t>
            </w:r>
          </w:p>
        </w:tc>
        <w:tc>
          <w:tcPr>
            <w:tcW w:w="1041" w:type="dxa"/>
            <w:tcBorders>
              <w:bottom w:val="double" w:sz="6" w:space="0" w:color="auto"/>
            </w:tcBorders>
            <w:vAlign w:val="bottom"/>
          </w:tcPr>
          <w:p w14:paraId="3E7E9E0A" w14:textId="77777777" w:rsidR="00D45670" w:rsidRPr="00D45670" w:rsidRDefault="00D45670" w:rsidP="00D45670">
            <w:pPr>
              <w:spacing w:before="40" w:line="240" w:lineRule="exact"/>
              <w:ind w:firstLine="0"/>
              <w:jc w:val="center"/>
              <w:rPr>
                <w:sz w:val="20"/>
              </w:rPr>
            </w:pPr>
            <w:r w:rsidRPr="00D45670">
              <w:rPr>
                <w:sz w:val="20"/>
              </w:rPr>
              <w:t>99,4</w:t>
            </w:r>
          </w:p>
        </w:tc>
        <w:tc>
          <w:tcPr>
            <w:tcW w:w="1041" w:type="dxa"/>
            <w:tcBorders>
              <w:bottom w:val="double" w:sz="6" w:space="0" w:color="auto"/>
            </w:tcBorders>
            <w:vAlign w:val="bottom"/>
          </w:tcPr>
          <w:p w14:paraId="1A81CC96" w14:textId="77777777" w:rsidR="00D45670" w:rsidRPr="00D45670" w:rsidRDefault="00D45670" w:rsidP="00D45670">
            <w:pPr>
              <w:spacing w:before="40" w:line="240" w:lineRule="exact"/>
              <w:ind w:firstLine="0"/>
              <w:jc w:val="center"/>
              <w:rPr>
                <w:sz w:val="20"/>
              </w:rPr>
            </w:pPr>
            <w:r w:rsidRPr="00D45670">
              <w:rPr>
                <w:sz w:val="20"/>
              </w:rPr>
              <w:t>109,7</w:t>
            </w:r>
          </w:p>
        </w:tc>
        <w:tc>
          <w:tcPr>
            <w:tcW w:w="1134" w:type="dxa"/>
            <w:tcBorders>
              <w:bottom w:val="double" w:sz="6" w:space="0" w:color="auto"/>
            </w:tcBorders>
            <w:vAlign w:val="bottom"/>
          </w:tcPr>
          <w:p w14:paraId="00926000" w14:textId="77777777" w:rsidR="00D45670" w:rsidRPr="00D45670" w:rsidRDefault="00D45670" w:rsidP="00D45670">
            <w:pPr>
              <w:spacing w:before="40" w:line="240" w:lineRule="exact"/>
              <w:ind w:firstLine="0"/>
              <w:jc w:val="center"/>
              <w:rPr>
                <w:sz w:val="20"/>
              </w:rPr>
            </w:pPr>
            <w:r w:rsidRPr="00D45670">
              <w:rPr>
                <w:sz w:val="20"/>
              </w:rPr>
              <w:t>109,2</w:t>
            </w:r>
          </w:p>
        </w:tc>
        <w:tc>
          <w:tcPr>
            <w:tcW w:w="1276" w:type="dxa"/>
            <w:tcBorders>
              <w:bottom w:val="double" w:sz="6" w:space="0" w:color="auto"/>
            </w:tcBorders>
            <w:vAlign w:val="bottom"/>
          </w:tcPr>
          <w:p w14:paraId="0A799ABF" w14:textId="77777777" w:rsidR="00D45670" w:rsidRPr="00D45670" w:rsidRDefault="00D45670" w:rsidP="00D45670">
            <w:pPr>
              <w:spacing w:before="40" w:line="240" w:lineRule="exact"/>
              <w:ind w:firstLine="0"/>
              <w:jc w:val="center"/>
              <w:rPr>
                <w:sz w:val="20"/>
              </w:rPr>
            </w:pPr>
            <w:r w:rsidRPr="00D45670">
              <w:rPr>
                <w:sz w:val="20"/>
              </w:rPr>
              <w:t>98,6</w:t>
            </w:r>
          </w:p>
        </w:tc>
      </w:tr>
    </w:tbl>
    <w:p w14:paraId="5657543E" w14:textId="77777777" w:rsidR="00D45670" w:rsidRPr="00447D70" w:rsidRDefault="00D45670" w:rsidP="00D45670">
      <w:pPr>
        <w:spacing w:before="240" w:after="120" w:line="240" w:lineRule="auto"/>
        <w:ind w:left="709" w:firstLine="0"/>
        <w:jc w:val="left"/>
        <w:outlineLvl w:val="0"/>
        <w:rPr>
          <w:b/>
          <w:sz w:val="24"/>
          <w:szCs w:val="24"/>
        </w:rPr>
      </w:pPr>
      <w:r w:rsidRPr="00447D70">
        <w:rPr>
          <w:b/>
          <w:sz w:val="24"/>
          <w:szCs w:val="24"/>
        </w:rPr>
        <w:t>Индексы тарифов на грузовые перевозки</w:t>
      </w:r>
    </w:p>
    <w:p w14:paraId="6F47BAF1" w14:textId="12E71457" w:rsidR="00D45670" w:rsidRPr="00D45670" w:rsidRDefault="00D45670" w:rsidP="00DE5575">
      <w:pPr>
        <w:spacing w:before="240"/>
        <w:ind w:firstLine="709"/>
        <w:rPr>
          <w:bCs/>
        </w:rPr>
      </w:pPr>
      <w:r w:rsidRPr="00D45670">
        <w:rPr>
          <w:bCs/>
        </w:rPr>
        <w:t xml:space="preserve">Индекс тарифов на грузовые перевозки в среднем по всем видам транспорта </w:t>
      </w:r>
      <w:r w:rsidR="00D601F4">
        <w:rPr>
          <w:bCs/>
        </w:rPr>
        <w:br/>
      </w:r>
      <w:r w:rsidRPr="00D45670">
        <w:rPr>
          <w:bCs/>
        </w:rPr>
        <w:t>в феврале 2022 года к предыдущему месяцу составил 100,1%.</w:t>
      </w:r>
    </w:p>
    <w:p w14:paraId="2DDBA963" w14:textId="77777777" w:rsidR="00D45670" w:rsidRPr="00FE0F9D" w:rsidRDefault="00D45670" w:rsidP="00D45670">
      <w:pPr>
        <w:spacing w:before="120"/>
        <w:ind w:firstLine="851"/>
        <w:jc w:val="center"/>
        <w:rPr>
          <w:i/>
        </w:rPr>
      </w:pPr>
      <w:r w:rsidRPr="00D45670">
        <w:rPr>
          <w:b/>
        </w:rPr>
        <w:t>Индексы тарифов на грузовые перевозки отдельными видами транспорта</w:t>
      </w:r>
      <w:r w:rsidRPr="00D45670">
        <w:rPr>
          <w:b/>
          <w:i/>
        </w:rPr>
        <w:br/>
      </w:r>
      <w:r w:rsidRPr="00FE0F9D">
        <w:t>(на конец периода, в %)</w:t>
      </w:r>
    </w:p>
    <w:tbl>
      <w:tblPr>
        <w:tblW w:w="9639"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779"/>
        <w:gridCol w:w="780"/>
        <w:gridCol w:w="851"/>
        <w:gridCol w:w="851"/>
        <w:gridCol w:w="850"/>
        <w:gridCol w:w="851"/>
        <w:gridCol w:w="851"/>
        <w:gridCol w:w="851"/>
        <w:gridCol w:w="851"/>
        <w:gridCol w:w="851"/>
      </w:tblGrid>
      <w:tr w:rsidR="00D45670" w:rsidRPr="00D45670" w14:paraId="319DEFE7" w14:textId="77777777" w:rsidTr="00D601F4">
        <w:trPr>
          <w:trHeight w:val="20"/>
          <w:tblHeader/>
        </w:trPr>
        <w:tc>
          <w:tcPr>
            <w:tcW w:w="1273" w:type="dxa"/>
            <w:vMerge w:val="restart"/>
          </w:tcPr>
          <w:p w14:paraId="5EFDFBC7" w14:textId="77777777" w:rsidR="00D45670" w:rsidRPr="00D45670" w:rsidRDefault="00D45670" w:rsidP="00D45670">
            <w:pPr>
              <w:spacing w:before="60" w:line="240" w:lineRule="exact"/>
              <w:ind w:left="85" w:firstLine="0"/>
              <w:jc w:val="center"/>
              <w:rPr>
                <w:i/>
                <w:sz w:val="20"/>
              </w:rPr>
            </w:pPr>
          </w:p>
        </w:tc>
        <w:tc>
          <w:tcPr>
            <w:tcW w:w="1559" w:type="dxa"/>
            <w:gridSpan w:val="2"/>
            <w:vAlign w:val="center"/>
          </w:tcPr>
          <w:p w14:paraId="50B0DFB4" w14:textId="77777777" w:rsidR="00D45670" w:rsidRPr="00D45670" w:rsidRDefault="00D45670" w:rsidP="00D45670">
            <w:pPr>
              <w:spacing w:before="60" w:line="240" w:lineRule="exact"/>
              <w:ind w:firstLine="0"/>
              <w:jc w:val="center"/>
              <w:rPr>
                <w:i/>
                <w:sz w:val="20"/>
              </w:rPr>
            </w:pPr>
            <w:r w:rsidRPr="00D45670">
              <w:rPr>
                <w:i/>
                <w:sz w:val="20"/>
              </w:rPr>
              <w:t>Всего</w:t>
            </w:r>
          </w:p>
        </w:tc>
        <w:tc>
          <w:tcPr>
            <w:tcW w:w="6807" w:type="dxa"/>
            <w:gridSpan w:val="8"/>
            <w:shd w:val="clear" w:color="auto" w:fill="auto"/>
            <w:vAlign w:val="center"/>
          </w:tcPr>
          <w:p w14:paraId="2C82D123" w14:textId="77777777" w:rsidR="00D45670" w:rsidRPr="00D45670" w:rsidRDefault="00D45670" w:rsidP="00D45670">
            <w:pPr>
              <w:spacing w:before="60" w:line="240" w:lineRule="auto"/>
              <w:ind w:firstLine="0"/>
              <w:jc w:val="center"/>
            </w:pPr>
            <w:r w:rsidRPr="00D45670">
              <w:rPr>
                <w:i/>
                <w:sz w:val="20"/>
              </w:rPr>
              <w:t>в том числе транспорт</w:t>
            </w:r>
            <w:r w:rsidRPr="00D45670">
              <w:rPr>
                <w:i/>
                <w:sz w:val="20"/>
                <w:lang w:val="en-US"/>
              </w:rPr>
              <w:t>:</w:t>
            </w:r>
          </w:p>
        </w:tc>
      </w:tr>
      <w:tr w:rsidR="00D45670" w:rsidRPr="00D45670" w14:paraId="169AA729" w14:textId="77777777" w:rsidTr="00D601F4">
        <w:trPr>
          <w:trHeight w:val="20"/>
          <w:tblHeader/>
        </w:trPr>
        <w:tc>
          <w:tcPr>
            <w:tcW w:w="1273" w:type="dxa"/>
            <w:vMerge/>
          </w:tcPr>
          <w:p w14:paraId="13092FA3" w14:textId="77777777" w:rsidR="00D45670" w:rsidRPr="00D45670" w:rsidRDefault="00D45670" w:rsidP="00D45670">
            <w:pPr>
              <w:spacing w:before="60" w:line="240" w:lineRule="exact"/>
              <w:ind w:left="85" w:firstLine="0"/>
              <w:jc w:val="center"/>
              <w:rPr>
                <w:i/>
                <w:sz w:val="20"/>
              </w:rPr>
            </w:pPr>
          </w:p>
        </w:tc>
        <w:tc>
          <w:tcPr>
            <w:tcW w:w="779" w:type="dxa"/>
            <w:vMerge w:val="restart"/>
          </w:tcPr>
          <w:p w14:paraId="627534F6" w14:textId="48C75373" w:rsidR="00D45670" w:rsidRPr="00D45670" w:rsidRDefault="00D45670" w:rsidP="00D45670">
            <w:pPr>
              <w:spacing w:before="60" w:line="240" w:lineRule="exact"/>
              <w:ind w:firstLine="0"/>
              <w:jc w:val="center"/>
              <w:rPr>
                <w:i/>
                <w:sz w:val="20"/>
              </w:rPr>
            </w:pPr>
            <w:r w:rsidRPr="00D45670">
              <w:rPr>
                <w:i/>
                <w:sz w:val="20"/>
              </w:rPr>
              <w:t>к преды</w:t>
            </w:r>
            <w:r w:rsidR="00D601F4">
              <w:rPr>
                <w:i/>
                <w:sz w:val="20"/>
              </w:rPr>
              <w:softHyphen/>
            </w:r>
            <w:r w:rsidRPr="00D45670">
              <w:rPr>
                <w:i/>
                <w:sz w:val="20"/>
              </w:rPr>
              <w:t>дущему периоду</w:t>
            </w:r>
          </w:p>
        </w:tc>
        <w:tc>
          <w:tcPr>
            <w:tcW w:w="780" w:type="dxa"/>
            <w:vMerge w:val="restart"/>
          </w:tcPr>
          <w:p w14:paraId="457DBCC6" w14:textId="7DC4984F" w:rsidR="00D45670" w:rsidRPr="00D45670" w:rsidRDefault="00D45670" w:rsidP="00D45670">
            <w:pPr>
              <w:spacing w:before="60" w:line="240" w:lineRule="exact"/>
              <w:ind w:firstLine="0"/>
              <w:jc w:val="center"/>
              <w:rPr>
                <w:i/>
                <w:sz w:val="20"/>
              </w:rPr>
            </w:pPr>
            <w:r w:rsidRPr="00D45670">
              <w:rPr>
                <w:i/>
                <w:sz w:val="20"/>
              </w:rPr>
              <w:t>к де</w:t>
            </w:r>
            <w:r w:rsidR="00D601F4">
              <w:rPr>
                <w:i/>
                <w:sz w:val="20"/>
              </w:rPr>
              <w:softHyphen/>
            </w:r>
            <w:r w:rsidRPr="00D45670">
              <w:rPr>
                <w:i/>
                <w:sz w:val="20"/>
              </w:rPr>
              <w:t>кабрю преды</w:t>
            </w:r>
            <w:r w:rsidR="00D601F4">
              <w:rPr>
                <w:i/>
                <w:sz w:val="20"/>
              </w:rPr>
              <w:softHyphen/>
            </w:r>
            <w:r w:rsidRPr="00D45670">
              <w:rPr>
                <w:i/>
                <w:sz w:val="20"/>
              </w:rPr>
              <w:t>дущего года</w:t>
            </w:r>
          </w:p>
        </w:tc>
        <w:tc>
          <w:tcPr>
            <w:tcW w:w="1702" w:type="dxa"/>
            <w:gridSpan w:val="2"/>
            <w:shd w:val="clear" w:color="auto" w:fill="auto"/>
          </w:tcPr>
          <w:p w14:paraId="03BFD7FE" w14:textId="375C0D9F" w:rsidR="00D45670" w:rsidRPr="00D45670" w:rsidRDefault="00D45670" w:rsidP="00D45670">
            <w:pPr>
              <w:spacing w:before="60" w:line="240" w:lineRule="exact"/>
              <w:ind w:firstLine="0"/>
              <w:jc w:val="center"/>
              <w:rPr>
                <w:i/>
                <w:sz w:val="20"/>
              </w:rPr>
            </w:pPr>
            <w:r w:rsidRPr="00D45670">
              <w:rPr>
                <w:i/>
                <w:sz w:val="20"/>
              </w:rPr>
              <w:t>железнодорож</w:t>
            </w:r>
            <w:r w:rsidR="00D601F4">
              <w:rPr>
                <w:i/>
                <w:sz w:val="20"/>
              </w:rPr>
              <w:softHyphen/>
            </w:r>
            <w:r w:rsidRPr="00D45670">
              <w:rPr>
                <w:i/>
                <w:sz w:val="20"/>
              </w:rPr>
              <w:t>ный</w:t>
            </w:r>
          </w:p>
        </w:tc>
        <w:tc>
          <w:tcPr>
            <w:tcW w:w="1701" w:type="dxa"/>
            <w:gridSpan w:val="2"/>
            <w:shd w:val="clear" w:color="auto" w:fill="auto"/>
          </w:tcPr>
          <w:p w14:paraId="71CDD980" w14:textId="77777777" w:rsidR="00D45670" w:rsidRPr="00D45670" w:rsidRDefault="00D45670" w:rsidP="00D45670">
            <w:pPr>
              <w:spacing w:before="60" w:line="240" w:lineRule="exact"/>
              <w:ind w:firstLine="0"/>
              <w:jc w:val="center"/>
              <w:rPr>
                <w:i/>
                <w:sz w:val="20"/>
              </w:rPr>
            </w:pPr>
            <w:r w:rsidRPr="00D45670">
              <w:rPr>
                <w:i/>
                <w:sz w:val="20"/>
              </w:rPr>
              <w:t>автомобильный</w:t>
            </w:r>
          </w:p>
        </w:tc>
        <w:tc>
          <w:tcPr>
            <w:tcW w:w="1702" w:type="dxa"/>
            <w:gridSpan w:val="2"/>
          </w:tcPr>
          <w:p w14:paraId="011E067B" w14:textId="77777777" w:rsidR="00D45670" w:rsidRPr="00D45670" w:rsidRDefault="00D45670" w:rsidP="00D45670">
            <w:pPr>
              <w:spacing w:before="60" w:line="240" w:lineRule="exact"/>
              <w:ind w:firstLine="0"/>
              <w:jc w:val="center"/>
              <w:rPr>
                <w:i/>
                <w:sz w:val="20"/>
              </w:rPr>
            </w:pPr>
            <w:r w:rsidRPr="00D45670">
              <w:rPr>
                <w:i/>
                <w:sz w:val="20"/>
              </w:rPr>
              <w:t xml:space="preserve">воздушный </w:t>
            </w:r>
          </w:p>
        </w:tc>
        <w:tc>
          <w:tcPr>
            <w:tcW w:w="1702" w:type="dxa"/>
            <w:gridSpan w:val="2"/>
            <w:shd w:val="clear" w:color="auto" w:fill="auto"/>
          </w:tcPr>
          <w:p w14:paraId="77EB3D46" w14:textId="77777777" w:rsidR="00D45670" w:rsidRPr="00D45670" w:rsidRDefault="00D45670" w:rsidP="00D45670">
            <w:pPr>
              <w:spacing w:before="60" w:line="240" w:lineRule="exact"/>
              <w:ind w:firstLine="0"/>
              <w:jc w:val="center"/>
            </w:pPr>
            <w:r w:rsidRPr="00D45670">
              <w:rPr>
                <w:i/>
                <w:sz w:val="20"/>
              </w:rPr>
              <w:t xml:space="preserve">внутренний </w:t>
            </w:r>
            <w:r w:rsidRPr="00D45670">
              <w:rPr>
                <w:i/>
                <w:sz w:val="20"/>
              </w:rPr>
              <w:br/>
              <w:t>водный</w:t>
            </w:r>
          </w:p>
        </w:tc>
      </w:tr>
      <w:tr w:rsidR="00D45670" w:rsidRPr="00D45670" w14:paraId="352546A1" w14:textId="77777777" w:rsidTr="00D601F4">
        <w:trPr>
          <w:trHeight w:val="20"/>
          <w:tblHeader/>
        </w:trPr>
        <w:tc>
          <w:tcPr>
            <w:tcW w:w="1273" w:type="dxa"/>
            <w:vMerge/>
            <w:tcBorders>
              <w:bottom w:val="single" w:sz="4" w:space="0" w:color="auto"/>
            </w:tcBorders>
          </w:tcPr>
          <w:p w14:paraId="460B9128" w14:textId="77777777" w:rsidR="00D45670" w:rsidRPr="00D45670" w:rsidRDefault="00D45670" w:rsidP="00D45670">
            <w:pPr>
              <w:spacing w:before="60" w:line="240" w:lineRule="exact"/>
              <w:ind w:left="85" w:firstLine="0"/>
              <w:jc w:val="center"/>
              <w:rPr>
                <w:i/>
                <w:sz w:val="20"/>
              </w:rPr>
            </w:pPr>
          </w:p>
        </w:tc>
        <w:tc>
          <w:tcPr>
            <w:tcW w:w="779" w:type="dxa"/>
            <w:vMerge/>
            <w:tcBorders>
              <w:bottom w:val="single" w:sz="4" w:space="0" w:color="auto"/>
            </w:tcBorders>
          </w:tcPr>
          <w:p w14:paraId="44CC8D63" w14:textId="77777777" w:rsidR="00D45670" w:rsidRPr="00D45670" w:rsidRDefault="00D45670" w:rsidP="00D45670">
            <w:pPr>
              <w:spacing w:before="60" w:line="240" w:lineRule="exact"/>
              <w:ind w:firstLine="0"/>
              <w:jc w:val="center"/>
              <w:rPr>
                <w:i/>
                <w:sz w:val="20"/>
              </w:rPr>
            </w:pPr>
          </w:p>
        </w:tc>
        <w:tc>
          <w:tcPr>
            <w:tcW w:w="780" w:type="dxa"/>
            <w:vMerge/>
            <w:tcBorders>
              <w:bottom w:val="single" w:sz="4" w:space="0" w:color="auto"/>
            </w:tcBorders>
          </w:tcPr>
          <w:p w14:paraId="7658F158" w14:textId="77777777" w:rsidR="00D45670" w:rsidRPr="00D45670" w:rsidRDefault="00D45670" w:rsidP="00D45670">
            <w:pPr>
              <w:spacing w:before="60" w:line="240" w:lineRule="exact"/>
              <w:ind w:firstLine="0"/>
              <w:jc w:val="center"/>
              <w:rPr>
                <w:i/>
                <w:sz w:val="20"/>
              </w:rPr>
            </w:pPr>
          </w:p>
        </w:tc>
        <w:tc>
          <w:tcPr>
            <w:tcW w:w="851" w:type="dxa"/>
            <w:tcBorders>
              <w:bottom w:val="single" w:sz="4" w:space="0" w:color="auto"/>
            </w:tcBorders>
            <w:shd w:val="clear" w:color="auto" w:fill="auto"/>
          </w:tcPr>
          <w:p w14:paraId="4D2FA9C4" w14:textId="193215F2" w:rsidR="00D45670" w:rsidRPr="00D45670" w:rsidRDefault="00D45670" w:rsidP="00D45670">
            <w:pPr>
              <w:spacing w:before="60" w:line="240" w:lineRule="exact"/>
              <w:ind w:firstLine="0"/>
              <w:jc w:val="center"/>
              <w:rPr>
                <w:i/>
                <w:sz w:val="20"/>
              </w:rPr>
            </w:pPr>
            <w:r w:rsidRPr="00D45670">
              <w:rPr>
                <w:i/>
                <w:sz w:val="20"/>
              </w:rPr>
              <w:t>к преды</w:t>
            </w:r>
            <w:r w:rsidR="00D601F4">
              <w:rPr>
                <w:i/>
                <w:sz w:val="20"/>
              </w:rPr>
              <w:softHyphen/>
            </w:r>
            <w:r w:rsidRPr="00D45670">
              <w:rPr>
                <w:i/>
                <w:sz w:val="20"/>
              </w:rPr>
              <w:t>дущему периоду</w:t>
            </w:r>
          </w:p>
        </w:tc>
        <w:tc>
          <w:tcPr>
            <w:tcW w:w="851" w:type="dxa"/>
            <w:tcBorders>
              <w:bottom w:val="single" w:sz="4" w:space="0" w:color="auto"/>
            </w:tcBorders>
            <w:shd w:val="clear" w:color="auto" w:fill="auto"/>
          </w:tcPr>
          <w:p w14:paraId="38909427" w14:textId="54001EF5" w:rsidR="00D45670" w:rsidRPr="00D45670" w:rsidRDefault="00D45670" w:rsidP="00D45670">
            <w:pPr>
              <w:spacing w:before="60" w:line="240" w:lineRule="exact"/>
              <w:ind w:firstLine="0"/>
              <w:jc w:val="center"/>
              <w:rPr>
                <w:i/>
                <w:sz w:val="20"/>
              </w:rPr>
            </w:pPr>
            <w:r w:rsidRPr="00D45670">
              <w:rPr>
                <w:i/>
                <w:sz w:val="20"/>
              </w:rPr>
              <w:t>к де</w:t>
            </w:r>
            <w:r w:rsidR="00D601F4">
              <w:rPr>
                <w:i/>
                <w:sz w:val="20"/>
              </w:rPr>
              <w:softHyphen/>
            </w:r>
            <w:r w:rsidRPr="00D45670">
              <w:rPr>
                <w:i/>
                <w:sz w:val="20"/>
              </w:rPr>
              <w:t>кабрю преды</w:t>
            </w:r>
            <w:r w:rsidR="00D601F4">
              <w:rPr>
                <w:i/>
                <w:sz w:val="20"/>
              </w:rPr>
              <w:softHyphen/>
            </w:r>
            <w:r w:rsidRPr="00D45670">
              <w:rPr>
                <w:i/>
                <w:sz w:val="20"/>
              </w:rPr>
              <w:t>дущего года</w:t>
            </w:r>
          </w:p>
        </w:tc>
        <w:tc>
          <w:tcPr>
            <w:tcW w:w="850" w:type="dxa"/>
            <w:tcBorders>
              <w:bottom w:val="single" w:sz="4" w:space="0" w:color="auto"/>
            </w:tcBorders>
            <w:shd w:val="clear" w:color="auto" w:fill="auto"/>
          </w:tcPr>
          <w:p w14:paraId="1D906EBE" w14:textId="0BDCE38E" w:rsidR="00D45670" w:rsidRPr="00D45670" w:rsidRDefault="00D45670" w:rsidP="00D45670">
            <w:pPr>
              <w:spacing w:before="60" w:line="240" w:lineRule="exact"/>
              <w:ind w:firstLine="0"/>
              <w:jc w:val="center"/>
              <w:rPr>
                <w:i/>
                <w:sz w:val="20"/>
              </w:rPr>
            </w:pPr>
            <w:r w:rsidRPr="00D45670">
              <w:rPr>
                <w:i/>
                <w:sz w:val="20"/>
              </w:rPr>
              <w:t>к преды</w:t>
            </w:r>
            <w:r w:rsidR="00D601F4">
              <w:rPr>
                <w:i/>
                <w:sz w:val="20"/>
              </w:rPr>
              <w:softHyphen/>
            </w:r>
            <w:r w:rsidRPr="00D45670">
              <w:rPr>
                <w:i/>
                <w:sz w:val="20"/>
              </w:rPr>
              <w:t>дущему периоду</w:t>
            </w:r>
          </w:p>
        </w:tc>
        <w:tc>
          <w:tcPr>
            <w:tcW w:w="851" w:type="dxa"/>
            <w:tcBorders>
              <w:bottom w:val="single" w:sz="4" w:space="0" w:color="auto"/>
            </w:tcBorders>
            <w:shd w:val="clear" w:color="auto" w:fill="auto"/>
          </w:tcPr>
          <w:p w14:paraId="48F528F1" w14:textId="342B0D4B" w:rsidR="00D45670" w:rsidRPr="00D45670" w:rsidRDefault="00D45670" w:rsidP="00D45670">
            <w:pPr>
              <w:spacing w:before="60" w:line="240" w:lineRule="exact"/>
              <w:ind w:firstLine="0"/>
              <w:jc w:val="center"/>
              <w:rPr>
                <w:i/>
                <w:sz w:val="20"/>
              </w:rPr>
            </w:pPr>
            <w:r w:rsidRPr="00D45670">
              <w:rPr>
                <w:i/>
                <w:sz w:val="20"/>
              </w:rPr>
              <w:t>к де</w:t>
            </w:r>
            <w:r w:rsidR="00D601F4">
              <w:rPr>
                <w:i/>
                <w:sz w:val="20"/>
              </w:rPr>
              <w:softHyphen/>
            </w:r>
            <w:r w:rsidRPr="00D45670">
              <w:rPr>
                <w:i/>
                <w:sz w:val="20"/>
              </w:rPr>
              <w:t>кабрю преды</w:t>
            </w:r>
            <w:r w:rsidR="00D601F4">
              <w:rPr>
                <w:i/>
                <w:sz w:val="20"/>
              </w:rPr>
              <w:softHyphen/>
            </w:r>
            <w:r w:rsidRPr="00D45670">
              <w:rPr>
                <w:i/>
                <w:sz w:val="20"/>
              </w:rPr>
              <w:t>дущего года</w:t>
            </w:r>
          </w:p>
        </w:tc>
        <w:tc>
          <w:tcPr>
            <w:tcW w:w="851" w:type="dxa"/>
            <w:tcBorders>
              <w:bottom w:val="single" w:sz="4" w:space="0" w:color="auto"/>
            </w:tcBorders>
          </w:tcPr>
          <w:p w14:paraId="00308F0E" w14:textId="2D4BBC75" w:rsidR="00D45670" w:rsidRPr="00D45670" w:rsidRDefault="00D45670" w:rsidP="00D45670">
            <w:pPr>
              <w:spacing w:before="60" w:line="240" w:lineRule="exact"/>
              <w:ind w:firstLine="0"/>
              <w:jc w:val="center"/>
              <w:rPr>
                <w:i/>
                <w:sz w:val="20"/>
              </w:rPr>
            </w:pPr>
            <w:r w:rsidRPr="00D45670">
              <w:rPr>
                <w:i/>
                <w:sz w:val="20"/>
              </w:rPr>
              <w:t>к преды</w:t>
            </w:r>
            <w:r w:rsidR="00D601F4">
              <w:rPr>
                <w:i/>
                <w:sz w:val="20"/>
              </w:rPr>
              <w:softHyphen/>
            </w:r>
            <w:r w:rsidRPr="00D45670">
              <w:rPr>
                <w:i/>
                <w:sz w:val="20"/>
              </w:rPr>
              <w:t>дущему периоду</w:t>
            </w:r>
          </w:p>
        </w:tc>
        <w:tc>
          <w:tcPr>
            <w:tcW w:w="851" w:type="dxa"/>
            <w:tcBorders>
              <w:bottom w:val="single" w:sz="4" w:space="0" w:color="auto"/>
            </w:tcBorders>
          </w:tcPr>
          <w:p w14:paraId="61ECB5F8" w14:textId="60E13C9B" w:rsidR="00D45670" w:rsidRPr="00D45670" w:rsidRDefault="00D45670" w:rsidP="00D45670">
            <w:pPr>
              <w:spacing w:before="60" w:line="240" w:lineRule="exact"/>
              <w:ind w:firstLine="0"/>
              <w:jc w:val="center"/>
              <w:rPr>
                <w:i/>
                <w:sz w:val="20"/>
              </w:rPr>
            </w:pPr>
            <w:r w:rsidRPr="00D45670">
              <w:rPr>
                <w:i/>
                <w:sz w:val="20"/>
              </w:rPr>
              <w:t>к де</w:t>
            </w:r>
            <w:r w:rsidR="00D601F4">
              <w:rPr>
                <w:i/>
                <w:sz w:val="20"/>
              </w:rPr>
              <w:softHyphen/>
            </w:r>
            <w:r w:rsidRPr="00D45670">
              <w:rPr>
                <w:i/>
                <w:sz w:val="20"/>
              </w:rPr>
              <w:t>кабрю преды</w:t>
            </w:r>
            <w:r w:rsidR="00D601F4">
              <w:rPr>
                <w:i/>
                <w:sz w:val="20"/>
              </w:rPr>
              <w:softHyphen/>
            </w:r>
            <w:r w:rsidRPr="00D45670">
              <w:rPr>
                <w:i/>
                <w:sz w:val="20"/>
              </w:rPr>
              <w:t>дущего года</w:t>
            </w:r>
          </w:p>
        </w:tc>
        <w:tc>
          <w:tcPr>
            <w:tcW w:w="851" w:type="dxa"/>
            <w:tcBorders>
              <w:bottom w:val="single" w:sz="4" w:space="0" w:color="auto"/>
            </w:tcBorders>
            <w:shd w:val="clear" w:color="auto" w:fill="auto"/>
          </w:tcPr>
          <w:p w14:paraId="510DD98A" w14:textId="7AEAA44E" w:rsidR="00D45670" w:rsidRPr="00D45670" w:rsidRDefault="00D45670" w:rsidP="00D45670">
            <w:pPr>
              <w:spacing w:before="60" w:line="240" w:lineRule="exact"/>
              <w:ind w:firstLine="0"/>
              <w:jc w:val="center"/>
              <w:rPr>
                <w:i/>
                <w:sz w:val="20"/>
              </w:rPr>
            </w:pPr>
            <w:r w:rsidRPr="00D45670">
              <w:rPr>
                <w:i/>
                <w:sz w:val="20"/>
              </w:rPr>
              <w:t>к преды</w:t>
            </w:r>
            <w:r w:rsidR="00D601F4">
              <w:rPr>
                <w:i/>
                <w:sz w:val="20"/>
              </w:rPr>
              <w:softHyphen/>
            </w:r>
            <w:r w:rsidRPr="00D45670">
              <w:rPr>
                <w:i/>
                <w:sz w:val="20"/>
              </w:rPr>
              <w:t>дущему периоду</w:t>
            </w:r>
          </w:p>
        </w:tc>
        <w:tc>
          <w:tcPr>
            <w:tcW w:w="851" w:type="dxa"/>
            <w:tcBorders>
              <w:bottom w:val="single" w:sz="4" w:space="0" w:color="auto"/>
            </w:tcBorders>
            <w:shd w:val="clear" w:color="auto" w:fill="auto"/>
          </w:tcPr>
          <w:p w14:paraId="1B5F6152" w14:textId="3F018C46" w:rsidR="00D45670" w:rsidRPr="00D45670" w:rsidRDefault="00D45670" w:rsidP="00D45670">
            <w:pPr>
              <w:spacing w:before="60" w:line="240" w:lineRule="exact"/>
              <w:ind w:firstLine="0"/>
              <w:jc w:val="center"/>
              <w:rPr>
                <w:i/>
                <w:sz w:val="20"/>
              </w:rPr>
            </w:pPr>
            <w:r w:rsidRPr="00D45670">
              <w:rPr>
                <w:i/>
                <w:sz w:val="20"/>
              </w:rPr>
              <w:t>к де</w:t>
            </w:r>
            <w:r w:rsidR="00D601F4">
              <w:rPr>
                <w:i/>
                <w:sz w:val="20"/>
              </w:rPr>
              <w:softHyphen/>
            </w:r>
            <w:r w:rsidRPr="00D45670">
              <w:rPr>
                <w:i/>
                <w:sz w:val="20"/>
              </w:rPr>
              <w:t>кабрю преды</w:t>
            </w:r>
            <w:r w:rsidR="00D601F4">
              <w:rPr>
                <w:i/>
                <w:sz w:val="20"/>
              </w:rPr>
              <w:softHyphen/>
            </w:r>
            <w:r w:rsidRPr="00D45670">
              <w:rPr>
                <w:i/>
                <w:sz w:val="20"/>
              </w:rPr>
              <w:t>дущего года</w:t>
            </w:r>
          </w:p>
        </w:tc>
      </w:tr>
      <w:tr w:rsidR="00D45670" w:rsidRPr="00D45670" w14:paraId="6C31C039" w14:textId="77777777" w:rsidTr="00447D70">
        <w:trPr>
          <w:trHeight w:val="20"/>
        </w:trPr>
        <w:tc>
          <w:tcPr>
            <w:tcW w:w="9639" w:type="dxa"/>
            <w:gridSpan w:val="11"/>
            <w:tcBorders>
              <w:top w:val="single" w:sz="4" w:space="0" w:color="auto"/>
              <w:bottom w:val="single" w:sz="4" w:space="0" w:color="auto"/>
            </w:tcBorders>
            <w:vAlign w:val="bottom"/>
          </w:tcPr>
          <w:p w14:paraId="72135F09" w14:textId="77777777" w:rsidR="00D45670" w:rsidRPr="00D45670" w:rsidRDefault="00D45670" w:rsidP="00D45670">
            <w:pPr>
              <w:spacing w:before="80" w:line="240" w:lineRule="exact"/>
              <w:ind w:firstLine="0"/>
              <w:jc w:val="center"/>
              <w:rPr>
                <w:rFonts w:cs="Arial"/>
                <w:b/>
                <w:sz w:val="20"/>
              </w:rPr>
            </w:pPr>
            <w:bookmarkStart w:id="191" w:name="_MON_1585473444"/>
            <w:bookmarkStart w:id="192" w:name="_MON_1585473614"/>
            <w:bookmarkStart w:id="193" w:name="_MON_1585473622"/>
            <w:bookmarkStart w:id="194" w:name="_MON_1585473640"/>
            <w:bookmarkStart w:id="195" w:name="_MON_1585473650"/>
            <w:bookmarkStart w:id="196" w:name="_MON_1584534658"/>
            <w:bookmarkStart w:id="197" w:name="_MON_1592208618"/>
            <w:bookmarkStart w:id="198" w:name="_MON_1584788869"/>
            <w:bookmarkStart w:id="199" w:name="_MON_1592208825"/>
            <w:bookmarkStart w:id="200" w:name="_MON_1584534813"/>
            <w:bookmarkStart w:id="201" w:name="_MON_1592739325"/>
            <w:bookmarkStart w:id="202" w:name="_MON_1592739529"/>
            <w:bookmarkStart w:id="203" w:name="_MON_1585473146"/>
            <w:bookmarkStart w:id="204" w:name="_MON_158547321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D45670">
              <w:rPr>
                <w:rFonts w:cs="Arial"/>
                <w:b/>
                <w:sz w:val="20"/>
              </w:rPr>
              <w:t>2021 год</w:t>
            </w:r>
          </w:p>
        </w:tc>
      </w:tr>
      <w:tr w:rsidR="00D45670" w:rsidRPr="00D45670" w14:paraId="62314D03" w14:textId="77777777" w:rsidTr="00D601F4">
        <w:trPr>
          <w:trHeight w:val="20"/>
        </w:trPr>
        <w:tc>
          <w:tcPr>
            <w:tcW w:w="1273" w:type="dxa"/>
            <w:tcBorders>
              <w:top w:val="nil"/>
              <w:bottom w:val="dotted" w:sz="4" w:space="0" w:color="auto"/>
            </w:tcBorders>
            <w:vAlign w:val="bottom"/>
          </w:tcPr>
          <w:p w14:paraId="4BA83062" w14:textId="77777777" w:rsidR="00D45670" w:rsidRPr="00D45670" w:rsidRDefault="00D45670" w:rsidP="00D601F4">
            <w:pPr>
              <w:spacing w:before="80" w:line="240" w:lineRule="exact"/>
              <w:ind w:left="57" w:firstLine="0"/>
              <w:jc w:val="left"/>
              <w:rPr>
                <w:sz w:val="20"/>
              </w:rPr>
            </w:pPr>
            <w:r w:rsidRPr="00D45670">
              <w:rPr>
                <w:sz w:val="20"/>
              </w:rPr>
              <w:t>Январь</w:t>
            </w:r>
          </w:p>
        </w:tc>
        <w:tc>
          <w:tcPr>
            <w:tcW w:w="779" w:type="dxa"/>
            <w:tcBorders>
              <w:top w:val="single" w:sz="4" w:space="0" w:color="auto"/>
              <w:bottom w:val="dotted" w:sz="4" w:space="0" w:color="auto"/>
            </w:tcBorders>
            <w:vAlign w:val="bottom"/>
          </w:tcPr>
          <w:p w14:paraId="0E550C2D" w14:textId="77777777" w:rsidR="00D45670" w:rsidRPr="00D45670" w:rsidRDefault="00D45670" w:rsidP="00D45670">
            <w:pPr>
              <w:spacing w:before="80" w:line="240" w:lineRule="exact"/>
              <w:ind w:firstLine="0"/>
              <w:jc w:val="center"/>
              <w:rPr>
                <w:sz w:val="20"/>
              </w:rPr>
            </w:pPr>
            <w:r w:rsidRPr="00D45670">
              <w:rPr>
                <w:sz w:val="20"/>
              </w:rPr>
              <w:t>103,5</w:t>
            </w:r>
          </w:p>
        </w:tc>
        <w:tc>
          <w:tcPr>
            <w:tcW w:w="780" w:type="dxa"/>
            <w:tcBorders>
              <w:top w:val="single" w:sz="4" w:space="0" w:color="auto"/>
              <w:bottom w:val="dotted" w:sz="4" w:space="0" w:color="auto"/>
            </w:tcBorders>
            <w:vAlign w:val="bottom"/>
          </w:tcPr>
          <w:p w14:paraId="6FC0D563" w14:textId="77777777" w:rsidR="00D45670" w:rsidRPr="00D45670" w:rsidRDefault="00D45670" w:rsidP="00D45670">
            <w:pPr>
              <w:spacing w:before="80" w:line="240" w:lineRule="exact"/>
              <w:ind w:firstLine="0"/>
              <w:jc w:val="center"/>
              <w:rPr>
                <w:sz w:val="20"/>
              </w:rPr>
            </w:pPr>
            <w:r w:rsidRPr="00D45670">
              <w:rPr>
                <w:sz w:val="20"/>
              </w:rPr>
              <w:t>103,5</w:t>
            </w:r>
          </w:p>
        </w:tc>
        <w:tc>
          <w:tcPr>
            <w:tcW w:w="851" w:type="dxa"/>
            <w:tcBorders>
              <w:top w:val="single" w:sz="4" w:space="0" w:color="auto"/>
              <w:bottom w:val="dotted" w:sz="4" w:space="0" w:color="auto"/>
            </w:tcBorders>
            <w:vAlign w:val="bottom"/>
          </w:tcPr>
          <w:p w14:paraId="53C73C43" w14:textId="77777777" w:rsidR="00D45670" w:rsidRPr="00D45670" w:rsidRDefault="00D45670" w:rsidP="00D45670">
            <w:pPr>
              <w:spacing w:before="80" w:line="240" w:lineRule="exact"/>
              <w:ind w:firstLine="0"/>
              <w:jc w:val="center"/>
              <w:rPr>
                <w:sz w:val="20"/>
              </w:rPr>
            </w:pPr>
            <w:r w:rsidRPr="00D45670">
              <w:rPr>
                <w:sz w:val="20"/>
              </w:rPr>
              <w:t>103,7</w:t>
            </w:r>
          </w:p>
        </w:tc>
        <w:tc>
          <w:tcPr>
            <w:tcW w:w="851" w:type="dxa"/>
            <w:tcBorders>
              <w:top w:val="single" w:sz="4" w:space="0" w:color="auto"/>
              <w:bottom w:val="dotted" w:sz="4" w:space="0" w:color="auto"/>
            </w:tcBorders>
            <w:vAlign w:val="bottom"/>
          </w:tcPr>
          <w:p w14:paraId="1D5FB593" w14:textId="77777777" w:rsidR="00D45670" w:rsidRPr="00D45670" w:rsidRDefault="00D45670" w:rsidP="00D45670">
            <w:pPr>
              <w:spacing w:before="80" w:line="240" w:lineRule="exact"/>
              <w:ind w:firstLine="0"/>
              <w:jc w:val="center"/>
              <w:rPr>
                <w:sz w:val="20"/>
              </w:rPr>
            </w:pPr>
            <w:r w:rsidRPr="00D45670">
              <w:rPr>
                <w:sz w:val="20"/>
              </w:rPr>
              <w:t>103,7</w:t>
            </w:r>
          </w:p>
        </w:tc>
        <w:tc>
          <w:tcPr>
            <w:tcW w:w="850" w:type="dxa"/>
            <w:tcBorders>
              <w:top w:val="single" w:sz="4" w:space="0" w:color="auto"/>
              <w:bottom w:val="dotted" w:sz="4" w:space="0" w:color="auto"/>
            </w:tcBorders>
            <w:vAlign w:val="bottom"/>
          </w:tcPr>
          <w:p w14:paraId="7BC59D11" w14:textId="77777777" w:rsidR="00D45670" w:rsidRPr="00D45670" w:rsidRDefault="00D45670" w:rsidP="00D45670">
            <w:pPr>
              <w:spacing w:before="80" w:line="240" w:lineRule="exact"/>
              <w:ind w:firstLine="0"/>
              <w:jc w:val="center"/>
              <w:rPr>
                <w:sz w:val="20"/>
              </w:rPr>
            </w:pPr>
            <w:r w:rsidRPr="00D45670">
              <w:rPr>
                <w:sz w:val="20"/>
              </w:rPr>
              <w:t>101,2</w:t>
            </w:r>
          </w:p>
        </w:tc>
        <w:tc>
          <w:tcPr>
            <w:tcW w:w="851" w:type="dxa"/>
            <w:tcBorders>
              <w:top w:val="single" w:sz="4" w:space="0" w:color="auto"/>
              <w:bottom w:val="dotted" w:sz="4" w:space="0" w:color="auto"/>
            </w:tcBorders>
            <w:vAlign w:val="bottom"/>
          </w:tcPr>
          <w:p w14:paraId="67279F1E" w14:textId="77777777" w:rsidR="00D45670" w:rsidRPr="00D45670" w:rsidRDefault="00D45670" w:rsidP="00D45670">
            <w:pPr>
              <w:spacing w:before="80" w:line="240" w:lineRule="exact"/>
              <w:ind w:firstLine="0"/>
              <w:jc w:val="center"/>
              <w:rPr>
                <w:sz w:val="20"/>
              </w:rPr>
            </w:pPr>
            <w:r w:rsidRPr="00D45670">
              <w:rPr>
                <w:sz w:val="20"/>
              </w:rPr>
              <w:t>101,2</w:t>
            </w:r>
          </w:p>
        </w:tc>
        <w:tc>
          <w:tcPr>
            <w:tcW w:w="851" w:type="dxa"/>
            <w:tcBorders>
              <w:top w:val="single" w:sz="4" w:space="0" w:color="auto"/>
              <w:bottom w:val="dotted" w:sz="4" w:space="0" w:color="auto"/>
            </w:tcBorders>
            <w:vAlign w:val="bottom"/>
          </w:tcPr>
          <w:p w14:paraId="76102B2B"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single" w:sz="4" w:space="0" w:color="auto"/>
              <w:bottom w:val="dotted" w:sz="4" w:space="0" w:color="auto"/>
            </w:tcBorders>
            <w:vAlign w:val="bottom"/>
          </w:tcPr>
          <w:p w14:paraId="655518B0"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single" w:sz="4" w:space="0" w:color="auto"/>
              <w:bottom w:val="dotted" w:sz="4" w:space="0" w:color="auto"/>
            </w:tcBorders>
            <w:vAlign w:val="bottom"/>
          </w:tcPr>
          <w:p w14:paraId="0CA112C0"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single" w:sz="4" w:space="0" w:color="auto"/>
              <w:bottom w:val="dotted" w:sz="4" w:space="0" w:color="auto"/>
            </w:tcBorders>
            <w:vAlign w:val="bottom"/>
          </w:tcPr>
          <w:p w14:paraId="1A58F810" w14:textId="77777777" w:rsidR="00D45670" w:rsidRPr="00D45670" w:rsidRDefault="00D45670" w:rsidP="00D45670">
            <w:pPr>
              <w:spacing w:before="80" w:line="240" w:lineRule="exact"/>
              <w:ind w:firstLine="0"/>
              <w:jc w:val="center"/>
              <w:rPr>
                <w:sz w:val="20"/>
              </w:rPr>
            </w:pPr>
            <w:r w:rsidRPr="00D45670">
              <w:rPr>
                <w:sz w:val="20"/>
              </w:rPr>
              <w:t>100,0</w:t>
            </w:r>
          </w:p>
        </w:tc>
      </w:tr>
      <w:tr w:rsidR="00D45670" w:rsidRPr="00D45670" w14:paraId="0FAE04CD" w14:textId="77777777" w:rsidTr="00D601F4">
        <w:trPr>
          <w:trHeight w:val="20"/>
        </w:trPr>
        <w:tc>
          <w:tcPr>
            <w:tcW w:w="1273" w:type="dxa"/>
            <w:tcBorders>
              <w:top w:val="dotted" w:sz="4" w:space="0" w:color="auto"/>
              <w:bottom w:val="dotted" w:sz="4" w:space="0" w:color="auto"/>
            </w:tcBorders>
            <w:vAlign w:val="bottom"/>
          </w:tcPr>
          <w:p w14:paraId="186445B5" w14:textId="77777777" w:rsidR="00D45670" w:rsidRPr="00D45670" w:rsidRDefault="00D45670" w:rsidP="00D601F4">
            <w:pPr>
              <w:spacing w:before="80" w:line="240" w:lineRule="exact"/>
              <w:ind w:left="57" w:firstLine="0"/>
              <w:jc w:val="left"/>
              <w:rPr>
                <w:sz w:val="20"/>
              </w:rPr>
            </w:pPr>
            <w:r w:rsidRPr="00D45670">
              <w:rPr>
                <w:sz w:val="20"/>
              </w:rPr>
              <w:t>Февраль</w:t>
            </w:r>
          </w:p>
        </w:tc>
        <w:tc>
          <w:tcPr>
            <w:tcW w:w="779" w:type="dxa"/>
            <w:tcBorders>
              <w:top w:val="dotted" w:sz="4" w:space="0" w:color="auto"/>
              <w:bottom w:val="dotted" w:sz="4" w:space="0" w:color="auto"/>
            </w:tcBorders>
            <w:vAlign w:val="bottom"/>
          </w:tcPr>
          <w:p w14:paraId="59D2ED85" w14:textId="77777777" w:rsidR="00D45670" w:rsidRPr="00D45670" w:rsidRDefault="00D45670" w:rsidP="00D45670">
            <w:pPr>
              <w:spacing w:before="80" w:line="240" w:lineRule="exact"/>
              <w:ind w:firstLine="0"/>
              <w:jc w:val="center"/>
              <w:rPr>
                <w:sz w:val="20"/>
              </w:rPr>
            </w:pPr>
            <w:r w:rsidRPr="00D45670">
              <w:rPr>
                <w:sz w:val="20"/>
              </w:rPr>
              <w:t>100,0</w:t>
            </w:r>
          </w:p>
        </w:tc>
        <w:tc>
          <w:tcPr>
            <w:tcW w:w="780" w:type="dxa"/>
            <w:tcBorders>
              <w:top w:val="dotted" w:sz="4" w:space="0" w:color="auto"/>
              <w:bottom w:val="dotted" w:sz="4" w:space="0" w:color="auto"/>
            </w:tcBorders>
            <w:vAlign w:val="bottom"/>
          </w:tcPr>
          <w:p w14:paraId="0BEEED13" w14:textId="77777777" w:rsidR="00D45670" w:rsidRPr="00D45670" w:rsidRDefault="00D45670" w:rsidP="00D45670">
            <w:pPr>
              <w:spacing w:before="80" w:line="240" w:lineRule="exact"/>
              <w:ind w:firstLine="0"/>
              <w:jc w:val="center"/>
              <w:rPr>
                <w:sz w:val="20"/>
              </w:rPr>
            </w:pPr>
            <w:r w:rsidRPr="00D45670">
              <w:rPr>
                <w:sz w:val="20"/>
              </w:rPr>
              <w:t>103,5</w:t>
            </w:r>
          </w:p>
        </w:tc>
        <w:tc>
          <w:tcPr>
            <w:tcW w:w="851" w:type="dxa"/>
            <w:tcBorders>
              <w:top w:val="dotted" w:sz="4" w:space="0" w:color="auto"/>
              <w:bottom w:val="dotted" w:sz="4" w:space="0" w:color="auto"/>
            </w:tcBorders>
            <w:vAlign w:val="bottom"/>
          </w:tcPr>
          <w:p w14:paraId="680998A3"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5331A1E5" w14:textId="77777777" w:rsidR="00D45670" w:rsidRPr="00D45670" w:rsidRDefault="00D45670" w:rsidP="00D45670">
            <w:pPr>
              <w:spacing w:before="80" w:line="240" w:lineRule="exact"/>
              <w:ind w:firstLine="0"/>
              <w:jc w:val="center"/>
              <w:rPr>
                <w:sz w:val="20"/>
              </w:rPr>
            </w:pPr>
            <w:r w:rsidRPr="00D45670">
              <w:rPr>
                <w:sz w:val="20"/>
              </w:rPr>
              <w:t>103,7</w:t>
            </w:r>
          </w:p>
        </w:tc>
        <w:tc>
          <w:tcPr>
            <w:tcW w:w="850" w:type="dxa"/>
            <w:tcBorders>
              <w:top w:val="dotted" w:sz="4" w:space="0" w:color="auto"/>
              <w:bottom w:val="dotted" w:sz="4" w:space="0" w:color="auto"/>
            </w:tcBorders>
            <w:vAlign w:val="bottom"/>
          </w:tcPr>
          <w:p w14:paraId="321CB19F"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11D6FC07" w14:textId="77777777" w:rsidR="00D45670" w:rsidRPr="00D45670" w:rsidRDefault="00D45670" w:rsidP="00D45670">
            <w:pPr>
              <w:spacing w:before="80" w:line="240" w:lineRule="exact"/>
              <w:ind w:firstLine="0"/>
              <w:jc w:val="center"/>
              <w:rPr>
                <w:sz w:val="20"/>
              </w:rPr>
            </w:pPr>
            <w:r w:rsidRPr="00D45670">
              <w:rPr>
                <w:sz w:val="20"/>
              </w:rPr>
              <w:t>101,2</w:t>
            </w:r>
          </w:p>
        </w:tc>
        <w:tc>
          <w:tcPr>
            <w:tcW w:w="851" w:type="dxa"/>
            <w:tcBorders>
              <w:top w:val="dotted" w:sz="4" w:space="0" w:color="auto"/>
              <w:bottom w:val="dotted" w:sz="4" w:space="0" w:color="auto"/>
            </w:tcBorders>
            <w:vAlign w:val="bottom"/>
          </w:tcPr>
          <w:p w14:paraId="7F8F5528"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38C2DDB6"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26C06476"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3DDAD870" w14:textId="77777777" w:rsidR="00D45670" w:rsidRPr="00D45670" w:rsidRDefault="00D45670" w:rsidP="00D45670">
            <w:pPr>
              <w:spacing w:before="80" w:line="240" w:lineRule="exact"/>
              <w:ind w:firstLine="0"/>
              <w:jc w:val="center"/>
              <w:rPr>
                <w:sz w:val="20"/>
              </w:rPr>
            </w:pPr>
            <w:r w:rsidRPr="00D45670">
              <w:rPr>
                <w:sz w:val="20"/>
              </w:rPr>
              <w:t>100,0</w:t>
            </w:r>
          </w:p>
        </w:tc>
      </w:tr>
      <w:tr w:rsidR="00D45670" w:rsidRPr="00D45670" w14:paraId="0FA8658F" w14:textId="77777777" w:rsidTr="00D601F4">
        <w:trPr>
          <w:trHeight w:val="20"/>
        </w:trPr>
        <w:tc>
          <w:tcPr>
            <w:tcW w:w="1273" w:type="dxa"/>
            <w:tcBorders>
              <w:top w:val="dotted" w:sz="4" w:space="0" w:color="auto"/>
              <w:bottom w:val="dotted" w:sz="4" w:space="0" w:color="auto"/>
            </w:tcBorders>
            <w:vAlign w:val="bottom"/>
          </w:tcPr>
          <w:p w14:paraId="21FAE439" w14:textId="77777777" w:rsidR="00D45670" w:rsidRPr="00D45670" w:rsidRDefault="00D45670" w:rsidP="00D601F4">
            <w:pPr>
              <w:spacing w:before="80" w:line="240" w:lineRule="exact"/>
              <w:ind w:left="57" w:firstLine="0"/>
              <w:jc w:val="left"/>
              <w:rPr>
                <w:sz w:val="20"/>
              </w:rPr>
            </w:pPr>
            <w:r w:rsidRPr="00D45670">
              <w:rPr>
                <w:sz w:val="20"/>
              </w:rPr>
              <w:t>Март</w:t>
            </w:r>
          </w:p>
        </w:tc>
        <w:tc>
          <w:tcPr>
            <w:tcW w:w="779" w:type="dxa"/>
            <w:tcBorders>
              <w:top w:val="dotted" w:sz="4" w:space="0" w:color="auto"/>
              <w:bottom w:val="dotted" w:sz="4" w:space="0" w:color="auto"/>
            </w:tcBorders>
            <w:vAlign w:val="bottom"/>
          </w:tcPr>
          <w:p w14:paraId="31121794" w14:textId="77777777" w:rsidR="00D45670" w:rsidRPr="00D45670" w:rsidRDefault="00D45670" w:rsidP="00D45670">
            <w:pPr>
              <w:spacing w:before="80" w:line="240" w:lineRule="exact"/>
              <w:ind w:firstLine="0"/>
              <w:jc w:val="center"/>
              <w:rPr>
                <w:sz w:val="20"/>
              </w:rPr>
            </w:pPr>
            <w:r w:rsidRPr="00D45670">
              <w:rPr>
                <w:sz w:val="20"/>
              </w:rPr>
              <w:t>100,0</w:t>
            </w:r>
          </w:p>
        </w:tc>
        <w:tc>
          <w:tcPr>
            <w:tcW w:w="780" w:type="dxa"/>
            <w:tcBorders>
              <w:top w:val="dotted" w:sz="4" w:space="0" w:color="auto"/>
              <w:bottom w:val="dotted" w:sz="4" w:space="0" w:color="auto"/>
            </w:tcBorders>
            <w:vAlign w:val="bottom"/>
          </w:tcPr>
          <w:p w14:paraId="1E1F5D70" w14:textId="77777777" w:rsidR="00D45670" w:rsidRPr="00D45670" w:rsidRDefault="00D45670" w:rsidP="00D45670">
            <w:pPr>
              <w:spacing w:before="80" w:line="240" w:lineRule="exact"/>
              <w:ind w:firstLine="0"/>
              <w:jc w:val="center"/>
              <w:rPr>
                <w:sz w:val="20"/>
              </w:rPr>
            </w:pPr>
            <w:r w:rsidRPr="00D45670">
              <w:rPr>
                <w:sz w:val="20"/>
              </w:rPr>
              <w:t>103,5</w:t>
            </w:r>
          </w:p>
        </w:tc>
        <w:tc>
          <w:tcPr>
            <w:tcW w:w="851" w:type="dxa"/>
            <w:tcBorders>
              <w:top w:val="dotted" w:sz="4" w:space="0" w:color="auto"/>
              <w:bottom w:val="dotted" w:sz="4" w:space="0" w:color="auto"/>
            </w:tcBorders>
            <w:vAlign w:val="bottom"/>
          </w:tcPr>
          <w:p w14:paraId="34504EE8"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07EFDD1F" w14:textId="77777777" w:rsidR="00D45670" w:rsidRPr="00D45670" w:rsidRDefault="00D45670" w:rsidP="00D45670">
            <w:pPr>
              <w:spacing w:before="80" w:line="240" w:lineRule="exact"/>
              <w:ind w:firstLine="0"/>
              <w:jc w:val="center"/>
              <w:rPr>
                <w:sz w:val="20"/>
              </w:rPr>
            </w:pPr>
            <w:r w:rsidRPr="00D45670">
              <w:rPr>
                <w:sz w:val="20"/>
              </w:rPr>
              <w:t>103,7</w:t>
            </w:r>
          </w:p>
        </w:tc>
        <w:tc>
          <w:tcPr>
            <w:tcW w:w="850" w:type="dxa"/>
            <w:tcBorders>
              <w:top w:val="dotted" w:sz="4" w:space="0" w:color="auto"/>
              <w:bottom w:val="dotted" w:sz="4" w:space="0" w:color="auto"/>
            </w:tcBorders>
            <w:vAlign w:val="bottom"/>
          </w:tcPr>
          <w:p w14:paraId="1802A2A4" w14:textId="77777777" w:rsidR="00D45670" w:rsidRPr="00D45670" w:rsidRDefault="00D45670" w:rsidP="00D45670">
            <w:pPr>
              <w:spacing w:before="80" w:line="240" w:lineRule="exact"/>
              <w:ind w:firstLine="0"/>
              <w:jc w:val="center"/>
              <w:rPr>
                <w:sz w:val="20"/>
              </w:rPr>
            </w:pPr>
            <w:r w:rsidRPr="00D45670">
              <w:rPr>
                <w:sz w:val="20"/>
              </w:rPr>
              <w:t>100,1</w:t>
            </w:r>
          </w:p>
        </w:tc>
        <w:tc>
          <w:tcPr>
            <w:tcW w:w="851" w:type="dxa"/>
            <w:tcBorders>
              <w:top w:val="dotted" w:sz="4" w:space="0" w:color="auto"/>
              <w:bottom w:val="dotted" w:sz="4" w:space="0" w:color="auto"/>
            </w:tcBorders>
            <w:vAlign w:val="bottom"/>
          </w:tcPr>
          <w:p w14:paraId="38261FC8" w14:textId="77777777" w:rsidR="00D45670" w:rsidRPr="00D45670" w:rsidRDefault="00D45670" w:rsidP="00D45670">
            <w:pPr>
              <w:spacing w:before="80" w:line="240" w:lineRule="exact"/>
              <w:ind w:firstLine="0"/>
              <w:jc w:val="center"/>
              <w:rPr>
                <w:sz w:val="20"/>
              </w:rPr>
            </w:pPr>
            <w:r w:rsidRPr="00D45670">
              <w:rPr>
                <w:sz w:val="20"/>
              </w:rPr>
              <w:t>101,4</w:t>
            </w:r>
          </w:p>
        </w:tc>
        <w:tc>
          <w:tcPr>
            <w:tcW w:w="851" w:type="dxa"/>
            <w:tcBorders>
              <w:top w:val="dotted" w:sz="4" w:space="0" w:color="auto"/>
              <w:bottom w:val="dotted" w:sz="4" w:space="0" w:color="auto"/>
            </w:tcBorders>
            <w:vAlign w:val="bottom"/>
          </w:tcPr>
          <w:p w14:paraId="299E09F5"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2EF0CEBA"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67377D6D" w14:textId="77777777" w:rsidR="00D45670" w:rsidRPr="00D45670" w:rsidRDefault="00D45670" w:rsidP="00D45670">
            <w:pPr>
              <w:spacing w:before="80" w:line="240" w:lineRule="exact"/>
              <w:ind w:firstLine="0"/>
              <w:jc w:val="center"/>
              <w:rPr>
                <w:sz w:val="20"/>
              </w:rPr>
            </w:pPr>
            <w:r w:rsidRPr="00D45670">
              <w:rPr>
                <w:sz w:val="20"/>
              </w:rPr>
              <w:t>106,7</w:t>
            </w:r>
          </w:p>
        </w:tc>
        <w:tc>
          <w:tcPr>
            <w:tcW w:w="851" w:type="dxa"/>
            <w:tcBorders>
              <w:top w:val="dotted" w:sz="4" w:space="0" w:color="auto"/>
              <w:bottom w:val="dotted" w:sz="4" w:space="0" w:color="auto"/>
            </w:tcBorders>
            <w:vAlign w:val="bottom"/>
          </w:tcPr>
          <w:p w14:paraId="56D39FDA" w14:textId="77777777" w:rsidR="00D45670" w:rsidRPr="00D45670" w:rsidRDefault="00D45670" w:rsidP="00D45670">
            <w:pPr>
              <w:spacing w:before="80" w:line="240" w:lineRule="exact"/>
              <w:ind w:firstLine="0"/>
              <w:jc w:val="center"/>
              <w:rPr>
                <w:sz w:val="20"/>
              </w:rPr>
            </w:pPr>
            <w:r w:rsidRPr="00D45670">
              <w:rPr>
                <w:sz w:val="20"/>
              </w:rPr>
              <w:t>106,7</w:t>
            </w:r>
          </w:p>
        </w:tc>
      </w:tr>
      <w:tr w:rsidR="00D45670" w:rsidRPr="00D45670" w14:paraId="13EB84C2" w14:textId="77777777" w:rsidTr="00D601F4">
        <w:trPr>
          <w:trHeight w:val="20"/>
        </w:trPr>
        <w:tc>
          <w:tcPr>
            <w:tcW w:w="1273" w:type="dxa"/>
            <w:tcBorders>
              <w:top w:val="dotted" w:sz="4" w:space="0" w:color="auto"/>
              <w:bottom w:val="dotted" w:sz="4" w:space="0" w:color="auto"/>
            </w:tcBorders>
            <w:vAlign w:val="bottom"/>
          </w:tcPr>
          <w:p w14:paraId="4A4CDFFD" w14:textId="77777777" w:rsidR="00D45670" w:rsidRPr="00D45670" w:rsidRDefault="00D45670" w:rsidP="00D601F4">
            <w:pPr>
              <w:spacing w:before="80" w:line="240" w:lineRule="exact"/>
              <w:ind w:left="57" w:firstLine="0"/>
              <w:jc w:val="left"/>
              <w:rPr>
                <w:sz w:val="20"/>
              </w:rPr>
            </w:pPr>
            <w:r w:rsidRPr="00D45670">
              <w:rPr>
                <w:i/>
                <w:sz w:val="20"/>
              </w:rPr>
              <w:t>I квартал</w:t>
            </w:r>
          </w:p>
        </w:tc>
        <w:tc>
          <w:tcPr>
            <w:tcW w:w="779" w:type="dxa"/>
            <w:tcBorders>
              <w:top w:val="dotted" w:sz="4" w:space="0" w:color="auto"/>
              <w:bottom w:val="dotted" w:sz="4" w:space="0" w:color="auto"/>
            </w:tcBorders>
            <w:vAlign w:val="bottom"/>
          </w:tcPr>
          <w:p w14:paraId="0239B9DE" w14:textId="77777777" w:rsidR="00D45670" w:rsidRPr="00D45670" w:rsidRDefault="00D45670" w:rsidP="00D45670">
            <w:pPr>
              <w:spacing w:before="80" w:line="240" w:lineRule="exact"/>
              <w:ind w:firstLine="0"/>
              <w:jc w:val="center"/>
              <w:rPr>
                <w:rFonts w:cs="Arial"/>
                <w:i/>
                <w:sz w:val="20"/>
              </w:rPr>
            </w:pPr>
            <w:r w:rsidRPr="00D45670">
              <w:rPr>
                <w:rFonts w:cs="Arial"/>
                <w:i/>
                <w:sz w:val="20"/>
              </w:rPr>
              <w:t>103,5</w:t>
            </w:r>
          </w:p>
        </w:tc>
        <w:tc>
          <w:tcPr>
            <w:tcW w:w="780" w:type="dxa"/>
            <w:tcBorders>
              <w:top w:val="dotted" w:sz="4" w:space="0" w:color="auto"/>
              <w:bottom w:val="dotted" w:sz="4" w:space="0" w:color="auto"/>
            </w:tcBorders>
            <w:vAlign w:val="bottom"/>
          </w:tcPr>
          <w:p w14:paraId="7B9C1BAA" w14:textId="4603F95E" w:rsidR="00D45670" w:rsidRPr="00D45670" w:rsidRDefault="00D45670" w:rsidP="00D4567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2EDE346F" w14:textId="77777777" w:rsidR="00D45670" w:rsidRPr="00D45670" w:rsidRDefault="00D45670" w:rsidP="00D45670">
            <w:pPr>
              <w:spacing w:before="80" w:line="240" w:lineRule="exact"/>
              <w:ind w:firstLine="0"/>
              <w:jc w:val="center"/>
              <w:rPr>
                <w:rFonts w:cs="Arial"/>
                <w:i/>
                <w:sz w:val="20"/>
              </w:rPr>
            </w:pPr>
            <w:r w:rsidRPr="00D45670">
              <w:rPr>
                <w:rFonts w:cs="Arial"/>
                <w:i/>
                <w:sz w:val="20"/>
              </w:rPr>
              <w:t>103,7</w:t>
            </w:r>
          </w:p>
        </w:tc>
        <w:tc>
          <w:tcPr>
            <w:tcW w:w="851" w:type="dxa"/>
            <w:tcBorders>
              <w:top w:val="dotted" w:sz="4" w:space="0" w:color="auto"/>
              <w:bottom w:val="dotted" w:sz="4" w:space="0" w:color="auto"/>
            </w:tcBorders>
            <w:vAlign w:val="bottom"/>
          </w:tcPr>
          <w:p w14:paraId="1D8E517B" w14:textId="218258A0" w:rsidR="00D45670" w:rsidRPr="00D45670" w:rsidRDefault="00D45670" w:rsidP="00D4567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77D89646" w14:textId="77777777" w:rsidR="00D45670" w:rsidRPr="00D45670" w:rsidRDefault="00D45670" w:rsidP="00D45670">
            <w:pPr>
              <w:spacing w:before="80" w:line="240" w:lineRule="exact"/>
              <w:ind w:firstLine="0"/>
              <w:jc w:val="center"/>
              <w:rPr>
                <w:rFonts w:cs="Arial"/>
                <w:i/>
                <w:sz w:val="20"/>
              </w:rPr>
            </w:pPr>
            <w:r w:rsidRPr="00D45670">
              <w:rPr>
                <w:rFonts w:cs="Arial"/>
                <w:i/>
                <w:sz w:val="20"/>
              </w:rPr>
              <w:t>101,4</w:t>
            </w:r>
          </w:p>
        </w:tc>
        <w:tc>
          <w:tcPr>
            <w:tcW w:w="851" w:type="dxa"/>
            <w:tcBorders>
              <w:top w:val="dotted" w:sz="4" w:space="0" w:color="auto"/>
              <w:bottom w:val="dotted" w:sz="4" w:space="0" w:color="auto"/>
            </w:tcBorders>
            <w:vAlign w:val="bottom"/>
          </w:tcPr>
          <w:p w14:paraId="4B09FD48" w14:textId="208EC4EC" w:rsidR="00D45670" w:rsidRPr="00D45670" w:rsidRDefault="00D45670" w:rsidP="00D4567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594684C0" w14:textId="77777777" w:rsidR="00D45670" w:rsidRPr="00D45670" w:rsidRDefault="00D45670" w:rsidP="00D45670">
            <w:pPr>
              <w:spacing w:before="80" w:line="240" w:lineRule="exact"/>
              <w:ind w:firstLine="0"/>
              <w:jc w:val="center"/>
              <w:rPr>
                <w:rFonts w:cs="Arial"/>
                <w:i/>
                <w:sz w:val="20"/>
              </w:rPr>
            </w:pPr>
            <w:r w:rsidRPr="00D45670">
              <w:rPr>
                <w:rFonts w:cs="Arial"/>
                <w:i/>
                <w:sz w:val="20"/>
              </w:rPr>
              <w:t>100,0</w:t>
            </w:r>
          </w:p>
        </w:tc>
        <w:tc>
          <w:tcPr>
            <w:tcW w:w="851" w:type="dxa"/>
            <w:tcBorders>
              <w:top w:val="dotted" w:sz="4" w:space="0" w:color="auto"/>
              <w:bottom w:val="dotted" w:sz="4" w:space="0" w:color="auto"/>
            </w:tcBorders>
            <w:vAlign w:val="bottom"/>
          </w:tcPr>
          <w:p w14:paraId="015FB28A" w14:textId="20256090" w:rsidR="00D45670" w:rsidRPr="00D45670" w:rsidRDefault="00D45670" w:rsidP="00D4567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4F51041D" w14:textId="77777777" w:rsidR="00D45670" w:rsidRPr="00D45670" w:rsidRDefault="00D45670" w:rsidP="00D45670">
            <w:pPr>
              <w:spacing w:before="80" w:line="240" w:lineRule="exact"/>
              <w:ind w:firstLine="0"/>
              <w:jc w:val="center"/>
              <w:rPr>
                <w:rFonts w:cs="Arial"/>
                <w:i/>
                <w:sz w:val="20"/>
              </w:rPr>
            </w:pPr>
            <w:r w:rsidRPr="00D45670">
              <w:rPr>
                <w:rFonts w:cs="Arial"/>
                <w:i/>
                <w:sz w:val="20"/>
              </w:rPr>
              <w:t>106,7</w:t>
            </w:r>
          </w:p>
        </w:tc>
        <w:tc>
          <w:tcPr>
            <w:tcW w:w="851" w:type="dxa"/>
            <w:tcBorders>
              <w:top w:val="dotted" w:sz="4" w:space="0" w:color="auto"/>
              <w:bottom w:val="dotted" w:sz="4" w:space="0" w:color="auto"/>
            </w:tcBorders>
            <w:vAlign w:val="bottom"/>
          </w:tcPr>
          <w:p w14:paraId="7217BE46" w14:textId="54F62B16" w:rsidR="00D45670" w:rsidRPr="00D45670" w:rsidRDefault="00D45670" w:rsidP="00D45670">
            <w:pPr>
              <w:spacing w:before="80" w:line="240" w:lineRule="exact"/>
              <w:ind w:firstLine="0"/>
              <w:jc w:val="center"/>
              <w:rPr>
                <w:sz w:val="20"/>
              </w:rPr>
            </w:pPr>
          </w:p>
        </w:tc>
      </w:tr>
      <w:tr w:rsidR="00D45670" w:rsidRPr="00D45670" w14:paraId="3C252060" w14:textId="77777777" w:rsidTr="00D601F4">
        <w:trPr>
          <w:trHeight w:val="20"/>
        </w:trPr>
        <w:tc>
          <w:tcPr>
            <w:tcW w:w="1273" w:type="dxa"/>
            <w:tcBorders>
              <w:top w:val="dotted" w:sz="4" w:space="0" w:color="auto"/>
              <w:bottom w:val="dotted" w:sz="4" w:space="0" w:color="auto"/>
            </w:tcBorders>
            <w:vAlign w:val="bottom"/>
          </w:tcPr>
          <w:p w14:paraId="4D50CD95" w14:textId="77777777" w:rsidR="00D45670" w:rsidRPr="00D45670" w:rsidRDefault="00D45670" w:rsidP="00D601F4">
            <w:pPr>
              <w:spacing w:before="80" w:line="240" w:lineRule="exact"/>
              <w:ind w:left="57" w:firstLine="0"/>
              <w:jc w:val="left"/>
              <w:rPr>
                <w:sz w:val="20"/>
              </w:rPr>
            </w:pPr>
            <w:r w:rsidRPr="00D45670">
              <w:rPr>
                <w:sz w:val="20"/>
              </w:rPr>
              <w:t>Апрель</w:t>
            </w:r>
          </w:p>
        </w:tc>
        <w:tc>
          <w:tcPr>
            <w:tcW w:w="779" w:type="dxa"/>
            <w:tcBorders>
              <w:top w:val="dotted" w:sz="4" w:space="0" w:color="auto"/>
              <w:bottom w:val="dotted" w:sz="4" w:space="0" w:color="auto"/>
            </w:tcBorders>
            <w:vAlign w:val="bottom"/>
          </w:tcPr>
          <w:p w14:paraId="2FEBB56E" w14:textId="77777777" w:rsidR="00D45670" w:rsidRPr="00D45670" w:rsidRDefault="00D45670" w:rsidP="00D45670">
            <w:pPr>
              <w:spacing w:before="80" w:line="240" w:lineRule="exact"/>
              <w:ind w:firstLine="0"/>
              <w:jc w:val="center"/>
              <w:rPr>
                <w:sz w:val="20"/>
              </w:rPr>
            </w:pPr>
            <w:r w:rsidRPr="00D45670">
              <w:rPr>
                <w:sz w:val="20"/>
              </w:rPr>
              <w:t>99,9</w:t>
            </w:r>
          </w:p>
        </w:tc>
        <w:tc>
          <w:tcPr>
            <w:tcW w:w="780" w:type="dxa"/>
            <w:tcBorders>
              <w:top w:val="dotted" w:sz="4" w:space="0" w:color="auto"/>
              <w:bottom w:val="dotted" w:sz="4" w:space="0" w:color="auto"/>
            </w:tcBorders>
            <w:vAlign w:val="bottom"/>
          </w:tcPr>
          <w:p w14:paraId="009C10CF" w14:textId="77777777" w:rsidR="00D45670" w:rsidRPr="00D45670" w:rsidRDefault="00D45670" w:rsidP="00D45670">
            <w:pPr>
              <w:spacing w:before="80" w:line="240" w:lineRule="exact"/>
              <w:ind w:firstLine="0"/>
              <w:jc w:val="center"/>
              <w:rPr>
                <w:sz w:val="20"/>
              </w:rPr>
            </w:pPr>
            <w:r w:rsidRPr="00D45670">
              <w:rPr>
                <w:sz w:val="20"/>
              </w:rPr>
              <w:t>103,4</w:t>
            </w:r>
          </w:p>
        </w:tc>
        <w:tc>
          <w:tcPr>
            <w:tcW w:w="851" w:type="dxa"/>
            <w:tcBorders>
              <w:top w:val="dotted" w:sz="4" w:space="0" w:color="auto"/>
              <w:bottom w:val="dotted" w:sz="4" w:space="0" w:color="auto"/>
            </w:tcBorders>
            <w:vAlign w:val="bottom"/>
          </w:tcPr>
          <w:p w14:paraId="7E3D927D"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1B29B595" w14:textId="77777777" w:rsidR="00D45670" w:rsidRPr="00D45670" w:rsidRDefault="00D45670" w:rsidP="00D45670">
            <w:pPr>
              <w:spacing w:before="80" w:line="240" w:lineRule="exact"/>
              <w:ind w:firstLine="0"/>
              <w:jc w:val="center"/>
              <w:rPr>
                <w:sz w:val="20"/>
              </w:rPr>
            </w:pPr>
            <w:r w:rsidRPr="00D45670">
              <w:rPr>
                <w:sz w:val="20"/>
              </w:rPr>
              <w:t>103,7</w:t>
            </w:r>
          </w:p>
        </w:tc>
        <w:tc>
          <w:tcPr>
            <w:tcW w:w="850" w:type="dxa"/>
            <w:tcBorders>
              <w:top w:val="dotted" w:sz="4" w:space="0" w:color="auto"/>
              <w:bottom w:val="dotted" w:sz="4" w:space="0" w:color="auto"/>
            </w:tcBorders>
            <w:vAlign w:val="bottom"/>
          </w:tcPr>
          <w:p w14:paraId="2A27D0D9" w14:textId="77777777" w:rsidR="00D45670" w:rsidRPr="00D45670" w:rsidRDefault="00D45670" w:rsidP="00D45670">
            <w:pPr>
              <w:spacing w:before="80" w:line="240" w:lineRule="exact"/>
              <w:ind w:firstLine="0"/>
              <w:jc w:val="center"/>
              <w:rPr>
                <w:sz w:val="20"/>
              </w:rPr>
            </w:pPr>
            <w:r w:rsidRPr="00D45670">
              <w:rPr>
                <w:sz w:val="20"/>
              </w:rPr>
              <w:t>101,1</w:t>
            </w:r>
          </w:p>
        </w:tc>
        <w:tc>
          <w:tcPr>
            <w:tcW w:w="851" w:type="dxa"/>
            <w:tcBorders>
              <w:top w:val="dotted" w:sz="4" w:space="0" w:color="auto"/>
              <w:bottom w:val="dotted" w:sz="4" w:space="0" w:color="auto"/>
            </w:tcBorders>
            <w:vAlign w:val="bottom"/>
          </w:tcPr>
          <w:p w14:paraId="5483E5C1" w14:textId="77777777" w:rsidR="00D45670" w:rsidRPr="00D45670" w:rsidRDefault="00D45670" w:rsidP="00D45670">
            <w:pPr>
              <w:spacing w:before="80" w:line="240" w:lineRule="exact"/>
              <w:ind w:firstLine="0"/>
              <w:jc w:val="center"/>
              <w:rPr>
                <w:rFonts w:cs="Arial"/>
                <w:sz w:val="20"/>
              </w:rPr>
            </w:pPr>
            <w:r w:rsidRPr="00D45670">
              <w:rPr>
                <w:rFonts w:cs="Arial"/>
                <w:sz w:val="20"/>
              </w:rPr>
              <w:t>102,5</w:t>
            </w:r>
          </w:p>
        </w:tc>
        <w:tc>
          <w:tcPr>
            <w:tcW w:w="851" w:type="dxa"/>
            <w:tcBorders>
              <w:top w:val="dotted" w:sz="4" w:space="0" w:color="auto"/>
              <w:bottom w:val="dotted" w:sz="4" w:space="0" w:color="auto"/>
            </w:tcBorders>
            <w:vAlign w:val="bottom"/>
          </w:tcPr>
          <w:p w14:paraId="6311FD8B" w14:textId="77777777" w:rsidR="00D45670" w:rsidRPr="00D45670" w:rsidRDefault="00D45670" w:rsidP="00D45670">
            <w:pPr>
              <w:spacing w:before="80" w:line="240" w:lineRule="exact"/>
              <w:ind w:firstLine="0"/>
              <w:jc w:val="center"/>
              <w:rPr>
                <w:sz w:val="20"/>
              </w:rPr>
            </w:pPr>
            <w:r w:rsidRPr="00D45670">
              <w:rPr>
                <w:sz w:val="20"/>
              </w:rPr>
              <w:t>92,4</w:t>
            </w:r>
          </w:p>
        </w:tc>
        <w:tc>
          <w:tcPr>
            <w:tcW w:w="851" w:type="dxa"/>
            <w:tcBorders>
              <w:top w:val="dotted" w:sz="4" w:space="0" w:color="auto"/>
              <w:bottom w:val="dotted" w:sz="4" w:space="0" w:color="auto"/>
            </w:tcBorders>
            <w:vAlign w:val="bottom"/>
          </w:tcPr>
          <w:p w14:paraId="4438B4EF" w14:textId="77777777" w:rsidR="00D45670" w:rsidRPr="00D45670" w:rsidRDefault="00D45670" w:rsidP="00D45670">
            <w:pPr>
              <w:spacing w:before="80" w:line="240" w:lineRule="exact"/>
              <w:ind w:firstLine="0"/>
              <w:jc w:val="center"/>
              <w:rPr>
                <w:rFonts w:cs="Arial"/>
                <w:sz w:val="20"/>
              </w:rPr>
            </w:pPr>
            <w:r w:rsidRPr="00D45670">
              <w:rPr>
                <w:rFonts w:cs="Arial"/>
                <w:sz w:val="20"/>
              </w:rPr>
              <w:t>92,4</w:t>
            </w:r>
          </w:p>
        </w:tc>
        <w:tc>
          <w:tcPr>
            <w:tcW w:w="851" w:type="dxa"/>
            <w:tcBorders>
              <w:top w:val="dotted" w:sz="4" w:space="0" w:color="auto"/>
              <w:bottom w:val="dotted" w:sz="4" w:space="0" w:color="auto"/>
            </w:tcBorders>
            <w:vAlign w:val="bottom"/>
          </w:tcPr>
          <w:p w14:paraId="4E81FCD4"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6BCD4035" w14:textId="77777777" w:rsidR="00D45670" w:rsidRPr="00D45670" w:rsidRDefault="00D45670" w:rsidP="00D45670">
            <w:pPr>
              <w:spacing w:before="80" w:line="240" w:lineRule="exact"/>
              <w:ind w:firstLine="0"/>
              <w:jc w:val="center"/>
              <w:rPr>
                <w:rFonts w:cs="Arial"/>
                <w:sz w:val="20"/>
              </w:rPr>
            </w:pPr>
            <w:r w:rsidRPr="00D45670">
              <w:rPr>
                <w:rFonts w:cs="Arial"/>
                <w:sz w:val="20"/>
              </w:rPr>
              <w:t>106,7</w:t>
            </w:r>
          </w:p>
        </w:tc>
      </w:tr>
      <w:tr w:rsidR="00D45670" w:rsidRPr="00D45670" w14:paraId="2B691F13" w14:textId="77777777" w:rsidTr="00D601F4">
        <w:trPr>
          <w:trHeight w:val="20"/>
        </w:trPr>
        <w:tc>
          <w:tcPr>
            <w:tcW w:w="1273" w:type="dxa"/>
            <w:tcBorders>
              <w:top w:val="dotted" w:sz="4" w:space="0" w:color="auto"/>
              <w:bottom w:val="dotted" w:sz="4" w:space="0" w:color="auto"/>
            </w:tcBorders>
            <w:vAlign w:val="bottom"/>
          </w:tcPr>
          <w:p w14:paraId="7757C4BC" w14:textId="77777777" w:rsidR="00D45670" w:rsidRPr="00D45670" w:rsidRDefault="00D45670" w:rsidP="00D601F4">
            <w:pPr>
              <w:spacing w:before="80" w:line="240" w:lineRule="exact"/>
              <w:ind w:left="57" w:firstLine="0"/>
              <w:jc w:val="left"/>
              <w:rPr>
                <w:sz w:val="20"/>
              </w:rPr>
            </w:pPr>
            <w:r w:rsidRPr="00D45670">
              <w:rPr>
                <w:sz w:val="20"/>
              </w:rPr>
              <w:t>Май</w:t>
            </w:r>
          </w:p>
        </w:tc>
        <w:tc>
          <w:tcPr>
            <w:tcW w:w="779" w:type="dxa"/>
            <w:tcBorders>
              <w:top w:val="dotted" w:sz="4" w:space="0" w:color="auto"/>
              <w:bottom w:val="dotted" w:sz="4" w:space="0" w:color="auto"/>
            </w:tcBorders>
            <w:vAlign w:val="bottom"/>
          </w:tcPr>
          <w:p w14:paraId="7D235388" w14:textId="77777777" w:rsidR="00D45670" w:rsidRPr="00D45670" w:rsidRDefault="00D45670" w:rsidP="00D45670">
            <w:pPr>
              <w:spacing w:before="80" w:line="240" w:lineRule="exact"/>
              <w:ind w:firstLine="0"/>
              <w:jc w:val="center"/>
              <w:rPr>
                <w:sz w:val="20"/>
              </w:rPr>
            </w:pPr>
            <w:r w:rsidRPr="00D45670">
              <w:rPr>
                <w:sz w:val="20"/>
              </w:rPr>
              <w:t>100,0</w:t>
            </w:r>
          </w:p>
        </w:tc>
        <w:tc>
          <w:tcPr>
            <w:tcW w:w="780" w:type="dxa"/>
            <w:tcBorders>
              <w:top w:val="dotted" w:sz="4" w:space="0" w:color="auto"/>
              <w:bottom w:val="dotted" w:sz="4" w:space="0" w:color="auto"/>
            </w:tcBorders>
            <w:vAlign w:val="bottom"/>
          </w:tcPr>
          <w:p w14:paraId="4F48968B" w14:textId="77777777" w:rsidR="00D45670" w:rsidRPr="00D45670" w:rsidRDefault="00D45670" w:rsidP="00D45670">
            <w:pPr>
              <w:spacing w:before="80" w:line="240" w:lineRule="exact"/>
              <w:ind w:firstLine="0"/>
              <w:jc w:val="center"/>
              <w:rPr>
                <w:sz w:val="20"/>
              </w:rPr>
            </w:pPr>
            <w:r w:rsidRPr="00D45670">
              <w:rPr>
                <w:sz w:val="20"/>
              </w:rPr>
              <w:t>103,3</w:t>
            </w:r>
          </w:p>
        </w:tc>
        <w:tc>
          <w:tcPr>
            <w:tcW w:w="851" w:type="dxa"/>
            <w:tcBorders>
              <w:top w:val="dotted" w:sz="4" w:space="0" w:color="auto"/>
              <w:bottom w:val="dotted" w:sz="4" w:space="0" w:color="auto"/>
            </w:tcBorders>
            <w:vAlign w:val="bottom"/>
          </w:tcPr>
          <w:p w14:paraId="2EC4425E"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3A32CAE5" w14:textId="77777777" w:rsidR="00D45670" w:rsidRPr="00D45670" w:rsidRDefault="00D45670" w:rsidP="00D45670">
            <w:pPr>
              <w:spacing w:before="80" w:line="240" w:lineRule="exact"/>
              <w:ind w:firstLine="0"/>
              <w:jc w:val="center"/>
              <w:rPr>
                <w:sz w:val="20"/>
              </w:rPr>
            </w:pPr>
            <w:r w:rsidRPr="00D45670">
              <w:rPr>
                <w:sz w:val="20"/>
              </w:rPr>
              <w:t>103,7</w:t>
            </w:r>
          </w:p>
        </w:tc>
        <w:tc>
          <w:tcPr>
            <w:tcW w:w="850" w:type="dxa"/>
            <w:tcBorders>
              <w:top w:val="dotted" w:sz="4" w:space="0" w:color="auto"/>
              <w:bottom w:val="dotted" w:sz="4" w:space="0" w:color="auto"/>
            </w:tcBorders>
            <w:vAlign w:val="bottom"/>
          </w:tcPr>
          <w:p w14:paraId="499E7641" w14:textId="77777777" w:rsidR="00D45670" w:rsidRPr="00D45670" w:rsidRDefault="00D45670" w:rsidP="00D45670">
            <w:pPr>
              <w:spacing w:before="80" w:line="240" w:lineRule="exact"/>
              <w:ind w:firstLine="0"/>
              <w:jc w:val="center"/>
              <w:rPr>
                <w:sz w:val="20"/>
              </w:rPr>
            </w:pPr>
            <w:r w:rsidRPr="00D45670">
              <w:rPr>
                <w:sz w:val="20"/>
              </w:rPr>
              <w:t>99,8</w:t>
            </w:r>
          </w:p>
        </w:tc>
        <w:tc>
          <w:tcPr>
            <w:tcW w:w="851" w:type="dxa"/>
            <w:tcBorders>
              <w:top w:val="dotted" w:sz="4" w:space="0" w:color="auto"/>
              <w:bottom w:val="dotted" w:sz="4" w:space="0" w:color="auto"/>
            </w:tcBorders>
            <w:vAlign w:val="bottom"/>
          </w:tcPr>
          <w:p w14:paraId="5F2B64E4" w14:textId="77777777" w:rsidR="00D45670" w:rsidRPr="00D45670" w:rsidRDefault="00D45670" w:rsidP="00D45670">
            <w:pPr>
              <w:spacing w:before="80" w:line="240" w:lineRule="exact"/>
              <w:ind w:firstLine="0"/>
              <w:jc w:val="center"/>
              <w:rPr>
                <w:rFonts w:cs="Arial"/>
                <w:sz w:val="20"/>
              </w:rPr>
            </w:pPr>
            <w:r w:rsidRPr="00D45670">
              <w:rPr>
                <w:rFonts w:cs="Arial"/>
                <w:sz w:val="20"/>
              </w:rPr>
              <w:t>102,3</w:t>
            </w:r>
          </w:p>
        </w:tc>
        <w:tc>
          <w:tcPr>
            <w:tcW w:w="851" w:type="dxa"/>
            <w:tcBorders>
              <w:top w:val="dotted" w:sz="4" w:space="0" w:color="auto"/>
              <w:bottom w:val="dotted" w:sz="4" w:space="0" w:color="auto"/>
            </w:tcBorders>
            <w:vAlign w:val="bottom"/>
          </w:tcPr>
          <w:p w14:paraId="1ECA7165"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576CFF1D" w14:textId="77777777" w:rsidR="00D45670" w:rsidRPr="00D45670" w:rsidRDefault="00D45670" w:rsidP="00D45670">
            <w:pPr>
              <w:spacing w:before="80" w:line="240" w:lineRule="exact"/>
              <w:ind w:firstLine="0"/>
              <w:jc w:val="center"/>
              <w:rPr>
                <w:rFonts w:cs="Arial"/>
                <w:sz w:val="20"/>
              </w:rPr>
            </w:pPr>
            <w:r w:rsidRPr="00D45670">
              <w:rPr>
                <w:rFonts w:cs="Arial"/>
                <w:sz w:val="20"/>
              </w:rPr>
              <w:t>92,4</w:t>
            </w:r>
          </w:p>
        </w:tc>
        <w:tc>
          <w:tcPr>
            <w:tcW w:w="851" w:type="dxa"/>
            <w:tcBorders>
              <w:top w:val="dotted" w:sz="4" w:space="0" w:color="auto"/>
              <w:bottom w:val="dotted" w:sz="4" w:space="0" w:color="auto"/>
            </w:tcBorders>
            <w:vAlign w:val="bottom"/>
          </w:tcPr>
          <w:p w14:paraId="0B83EA0F"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5EB6F1DA" w14:textId="77777777" w:rsidR="00D45670" w:rsidRPr="00D45670" w:rsidRDefault="00D45670" w:rsidP="00D45670">
            <w:pPr>
              <w:spacing w:before="80" w:line="240" w:lineRule="exact"/>
              <w:ind w:firstLine="0"/>
              <w:jc w:val="center"/>
              <w:rPr>
                <w:rFonts w:cs="Arial"/>
                <w:sz w:val="20"/>
              </w:rPr>
            </w:pPr>
            <w:r w:rsidRPr="00D45670">
              <w:rPr>
                <w:rFonts w:cs="Arial"/>
                <w:sz w:val="20"/>
              </w:rPr>
              <w:t>106,7</w:t>
            </w:r>
          </w:p>
        </w:tc>
      </w:tr>
      <w:tr w:rsidR="00D45670" w:rsidRPr="00D45670" w14:paraId="2EC074A5" w14:textId="77777777" w:rsidTr="00D601F4">
        <w:trPr>
          <w:trHeight w:val="20"/>
        </w:trPr>
        <w:tc>
          <w:tcPr>
            <w:tcW w:w="1273" w:type="dxa"/>
            <w:tcBorders>
              <w:top w:val="dotted" w:sz="4" w:space="0" w:color="auto"/>
              <w:bottom w:val="dotted" w:sz="4" w:space="0" w:color="auto"/>
            </w:tcBorders>
            <w:vAlign w:val="bottom"/>
          </w:tcPr>
          <w:p w14:paraId="7AD9DE6F" w14:textId="77777777" w:rsidR="00D45670" w:rsidRPr="00D45670" w:rsidRDefault="00D45670" w:rsidP="00D601F4">
            <w:pPr>
              <w:spacing w:before="80" w:line="240" w:lineRule="exact"/>
              <w:ind w:left="57" w:firstLine="0"/>
              <w:jc w:val="left"/>
              <w:rPr>
                <w:sz w:val="20"/>
              </w:rPr>
            </w:pPr>
            <w:r w:rsidRPr="00D45670">
              <w:rPr>
                <w:sz w:val="20"/>
              </w:rPr>
              <w:t>Июнь</w:t>
            </w:r>
          </w:p>
        </w:tc>
        <w:tc>
          <w:tcPr>
            <w:tcW w:w="779" w:type="dxa"/>
            <w:tcBorders>
              <w:top w:val="dotted" w:sz="4" w:space="0" w:color="auto"/>
              <w:bottom w:val="dotted" w:sz="4" w:space="0" w:color="auto"/>
            </w:tcBorders>
            <w:vAlign w:val="bottom"/>
          </w:tcPr>
          <w:p w14:paraId="133753EB" w14:textId="77777777" w:rsidR="00D45670" w:rsidRPr="00D45670" w:rsidRDefault="00D45670" w:rsidP="00D45670">
            <w:pPr>
              <w:spacing w:before="80" w:line="240" w:lineRule="exact"/>
              <w:ind w:firstLine="0"/>
              <w:jc w:val="center"/>
              <w:rPr>
                <w:sz w:val="20"/>
              </w:rPr>
            </w:pPr>
            <w:r w:rsidRPr="00D45670">
              <w:rPr>
                <w:sz w:val="20"/>
              </w:rPr>
              <w:t>100,1</w:t>
            </w:r>
          </w:p>
        </w:tc>
        <w:tc>
          <w:tcPr>
            <w:tcW w:w="780" w:type="dxa"/>
            <w:tcBorders>
              <w:top w:val="dotted" w:sz="4" w:space="0" w:color="auto"/>
              <w:bottom w:val="dotted" w:sz="4" w:space="0" w:color="auto"/>
            </w:tcBorders>
            <w:vAlign w:val="bottom"/>
          </w:tcPr>
          <w:p w14:paraId="4C9B2122" w14:textId="77777777" w:rsidR="00D45670" w:rsidRPr="00D45670" w:rsidRDefault="00D45670" w:rsidP="00D45670">
            <w:pPr>
              <w:spacing w:before="80" w:line="240" w:lineRule="exact"/>
              <w:ind w:firstLine="0"/>
              <w:jc w:val="center"/>
              <w:rPr>
                <w:sz w:val="20"/>
              </w:rPr>
            </w:pPr>
            <w:r w:rsidRPr="00D45670">
              <w:rPr>
                <w:sz w:val="20"/>
              </w:rPr>
              <w:t>103,5</w:t>
            </w:r>
          </w:p>
        </w:tc>
        <w:tc>
          <w:tcPr>
            <w:tcW w:w="851" w:type="dxa"/>
            <w:tcBorders>
              <w:top w:val="dotted" w:sz="4" w:space="0" w:color="auto"/>
              <w:bottom w:val="dotted" w:sz="4" w:space="0" w:color="auto"/>
            </w:tcBorders>
            <w:vAlign w:val="bottom"/>
          </w:tcPr>
          <w:p w14:paraId="7652E91E"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65C626F2" w14:textId="77777777" w:rsidR="00D45670" w:rsidRPr="00D45670" w:rsidRDefault="00D45670" w:rsidP="00D45670">
            <w:pPr>
              <w:spacing w:before="80" w:line="240" w:lineRule="exact"/>
              <w:ind w:firstLine="0"/>
              <w:jc w:val="center"/>
              <w:rPr>
                <w:sz w:val="20"/>
              </w:rPr>
            </w:pPr>
            <w:r w:rsidRPr="00D45670">
              <w:rPr>
                <w:sz w:val="20"/>
              </w:rPr>
              <w:t>103,7</w:t>
            </w:r>
          </w:p>
        </w:tc>
        <w:tc>
          <w:tcPr>
            <w:tcW w:w="850" w:type="dxa"/>
            <w:tcBorders>
              <w:top w:val="dotted" w:sz="4" w:space="0" w:color="auto"/>
              <w:bottom w:val="dotted" w:sz="4" w:space="0" w:color="auto"/>
            </w:tcBorders>
            <w:vAlign w:val="bottom"/>
          </w:tcPr>
          <w:p w14:paraId="7DD10646" w14:textId="77777777" w:rsidR="00D45670" w:rsidRPr="00D45670" w:rsidRDefault="00D45670" w:rsidP="00D45670">
            <w:pPr>
              <w:spacing w:before="80" w:line="240" w:lineRule="exact"/>
              <w:ind w:firstLine="0"/>
              <w:jc w:val="center"/>
              <w:rPr>
                <w:sz w:val="20"/>
              </w:rPr>
            </w:pPr>
            <w:r w:rsidRPr="00D45670">
              <w:rPr>
                <w:sz w:val="20"/>
              </w:rPr>
              <w:t>102,7</w:t>
            </w:r>
          </w:p>
        </w:tc>
        <w:tc>
          <w:tcPr>
            <w:tcW w:w="851" w:type="dxa"/>
            <w:tcBorders>
              <w:top w:val="dotted" w:sz="4" w:space="0" w:color="auto"/>
              <w:bottom w:val="dotted" w:sz="4" w:space="0" w:color="auto"/>
            </w:tcBorders>
            <w:vAlign w:val="bottom"/>
          </w:tcPr>
          <w:p w14:paraId="56EAAF01" w14:textId="77777777" w:rsidR="00D45670" w:rsidRPr="00D45670" w:rsidRDefault="00D45670" w:rsidP="00D45670">
            <w:pPr>
              <w:spacing w:before="80" w:line="240" w:lineRule="exact"/>
              <w:ind w:firstLine="0"/>
              <w:jc w:val="center"/>
              <w:rPr>
                <w:rFonts w:cs="Arial"/>
                <w:sz w:val="20"/>
              </w:rPr>
            </w:pPr>
            <w:r w:rsidRPr="00D45670">
              <w:rPr>
                <w:rFonts w:cs="Arial"/>
                <w:sz w:val="20"/>
              </w:rPr>
              <w:t>105,1</w:t>
            </w:r>
          </w:p>
        </w:tc>
        <w:tc>
          <w:tcPr>
            <w:tcW w:w="851" w:type="dxa"/>
            <w:tcBorders>
              <w:top w:val="dotted" w:sz="4" w:space="0" w:color="auto"/>
              <w:bottom w:val="dotted" w:sz="4" w:space="0" w:color="auto"/>
            </w:tcBorders>
            <w:vAlign w:val="bottom"/>
          </w:tcPr>
          <w:p w14:paraId="044891B5"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6F0A8625" w14:textId="77777777" w:rsidR="00D45670" w:rsidRPr="00D45670" w:rsidRDefault="00D45670" w:rsidP="00D45670">
            <w:pPr>
              <w:spacing w:before="80" w:line="240" w:lineRule="exact"/>
              <w:ind w:firstLine="0"/>
              <w:jc w:val="center"/>
              <w:rPr>
                <w:rFonts w:cs="Arial"/>
                <w:sz w:val="20"/>
              </w:rPr>
            </w:pPr>
            <w:r w:rsidRPr="00D45670">
              <w:rPr>
                <w:rFonts w:cs="Arial"/>
                <w:sz w:val="20"/>
              </w:rPr>
              <w:t>92,4</w:t>
            </w:r>
          </w:p>
        </w:tc>
        <w:tc>
          <w:tcPr>
            <w:tcW w:w="851" w:type="dxa"/>
            <w:tcBorders>
              <w:top w:val="dotted" w:sz="4" w:space="0" w:color="auto"/>
              <w:bottom w:val="dotted" w:sz="4" w:space="0" w:color="auto"/>
            </w:tcBorders>
            <w:vAlign w:val="bottom"/>
          </w:tcPr>
          <w:p w14:paraId="01C93EE5"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207E77A3" w14:textId="77777777" w:rsidR="00D45670" w:rsidRPr="00D45670" w:rsidRDefault="00D45670" w:rsidP="00D45670">
            <w:pPr>
              <w:spacing w:before="80" w:line="240" w:lineRule="exact"/>
              <w:ind w:firstLine="0"/>
              <w:jc w:val="center"/>
              <w:rPr>
                <w:rFonts w:cs="Arial"/>
                <w:sz w:val="20"/>
              </w:rPr>
            </w:pPr>
            <w:r w:rsidRPr="00D45670">
              <w:rPr>
                <w:rFonts w:cs="Arial"/>
                <w:sz w:val="20"/>
              </w:rPr>
              <w:t>106,7</w:t>
            </w:r>
          </w:p>
        </w:tc>
      </w:tr>
      <w:tr w:rsidR="00D45670" w:rsidRPr="00D45670" w14:paraId="58DD828E" w14:textId="77777777" w:rsidTr="00D601F4">
        <w:trPr>
          <w:trHeight w:val="20"/>
        </w:trPr>
        <w:tc>
          <w:tcPr>
            <w:tcW w:w="1273" w:type="dxa"/>
            <w:tcBorders>
              <w:top w:val="dotted" w:sz="4" w:space="0" w:color="auto"/>
              <w:bottom w:val="dotted" w:sz="4" w:space="0" w:color="auto"/>
            </w:tcBorders>
            <w:vAlign w:val="bottom"/>
          </w:tcPr>
          <w:p w14:paraId="2847B2E9" w14:textId="66785132" w:rsidR="00D45670" w:rsidRPr="00D45670" w:rsidRDefault="00E421F1" w:rsidP="00D601F4">
            <w:pPr>
              <w:spacing w:before="80" w:line="240" w:lineRule="exact"/>
              <w:ind w:left="57" w:firstLine="0"/>
              <w:jc w:val="left"/>
              <w:rPr>
                <w:sz w:val="20"/>
              </w:rPr>
            </w:pPr>
            <w:r>
              <w:rPr>
                <w:i/>
                <w:sz w:val="20"/>
                <w:lang w:val="en-US"/>
              </w:rPr>
              <w:lastRenderedPageBreak/>
              <w:t>II</w:t>
            </w:r>
            <w:r>
              <w:rPr>
                <w:i/>
                <w:sz w:val="20"/>
              </w:rPr>
              <w:t xml:space="preserve"> </w:t>
            </w:r>
            <w:r w:rsidR="00D45670" w:rsidRPr="00D45670">
              <w:rPr>
                <w:i/>
                <w:sz w:val="20"/>
              </w:rPr>
              <w:t>квартал</w:t>
            </w:r>
          </w:p>
        </w:tc>
        <w:tc>
          <w:tcPr>
            <w:tcW w:w="779" w:type="dxa"/>
            <w:tcBorders>
              <w:top w:val="dotted" w:sz="4" w:space="0" w:color="auto"/>
              <w:bottom w:val="dotted" w:sz="4" w:space="0" w:color="auto"/>
            </w:tcBorders>
            <w:vAlign w:val="bottom"/>
          </w:tcPr>
          <w:p w14:paraId="61A76DBC" w14:textId="77777777" w:rsidR="00D45670" w:rsidRPr="00D45670" w:rsidRDefault="00D45670" w:rsidP="00D45670">
            <w:pPr>
              <w:spacing w:before="80" w:line="240" w:lineRule="exact"/>
              <w:ind w:firstLine="0"/>
              <w:jc w:val="center"/>
              <w:rPr>
                <w:rFonts w:cs="Arial"/>
                <w:i/>
                <w:sz w:val="20"/>
              </w:rPr>
            </w:pPr>
            <w:r w:rsidRPr="00D45670">
              <w:rPr>
                <w:rFonts w:cs="Arial"/>
                <w:i/>
                <w:sz w:val="20"/>
              </w:rPr>
              <w:t>100,0</w:t>
            </w:r>
          </w:p>
        </w:tc>
        <w:tc>
          <w:tcPr>
            <w:tcW w:w="780" w:type="dxa"/>
            <w:tcBorders>
              <w:top w:val="dotted" w:sz="4" w:space="0" w:color="auto"/>
              <w:bottom w:val="dotted" w:sz="4" w:space="0" w:color="auto"/>
            </w:tcBorders>
            <w:vAlign w:val="bottom"/>
          </w:tcPr>
          <w:p w14:paraId="6F299E02" w14:textId="02DFBC5E" w:rsidR="00D45670" w:rsidRPr="00D45670" w:rsidRDefault="00D45670" w:rsidP="00D4567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2A9FB554" w14:textId="77777777" w:rsidR="00D45670" w:rsidRPr="00D45670" w:rsidRDefault="00D45670" w:rsidP="00D45670">
            <w:pPr>
              <w:spacing w:before="80" w:line="240" w:lineRule="exact"/>
              <w:ind w:firstLine="0"/>
              <w:jc w:val="center"/>
              <w:rPr>
                <w:rFonts w:cs="Arial"/>
                <w:i/>
                <w:sz w:val="20"/>
              </w:rPr>
            </w:pPr>
            <w:r w:rsidRPr="00D45670">
              <w:rPr>
                <w:rFonts w:cs="Arial"/>
                <w:i/>
                <w:sz w:val="20"/>
              </w:rPr>
              <w:t>100,0</w:t>
            </w:r>
          </w:p>
        </w:tc>
        <w:tc>
          <w:tcPr>
            <w:tcW w:w="851" w:type="dxa"/>
            <w:tcBorders>
              <w:top w:val="dotted" w:sz="4" w:space="0" w:color="auto"/>
              <w:bottom w:val="dotted" w:sz="4" w:space="0" w:color="auto"/>
            </w:tcBorders>
            <w:vAlign w:val="bottom"/>
          </w:tcPr>
          <w:p w14:paraId="4BFC2212" w14:textId="79322BD9" w:rsidR="00D45670" w:rsidRPr="00D45670" w:rsidRDefault="00D45670" w:rsidP="00D4567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22B3DC1D" w14:textId="77777777" w:rsidR="00D45670" w:rsidRPr="00D45670" w:rsidRDefault="00D45670" w:rsidP="00D45670">
            <w:pPr>
              <w:spacing w:before="80" w:line="240" w:lineRule="exact"/>
              <w:ind w:firstLine="0"/>
              <w:jc w:val="center"/>
              <w:rPr>
                <w:rFonts w:cs="Arial"/>
                <w:i/>
                <w:sz w:val="20"/>
              </w:rPr>
            </w:pPr>
            <w:r w:rsidRPr="00D45670">
              <w:rPr>
                <w:rFonts w:cs="Arial"/>
                <w:i/>
                <w:sz w:val="20"/>
              </w:rPr>
              <w:t>103,7</w:t>
            </w:r>
          </w:p>
        </w:tc>
        <w:tc>
          <w:tcPr>
            <w:tcW w:w="851" w:type="dxa"/>
            <w:tcBorders>
              <w:top w:val="dotted" w:sz="4" w:space="0" w:color="auto"/>
              <w:bottom w:val="dotted" w:sz="4" w:space="0" w:color="auto"/>
            </w:tcBorders>
            <w:vAlign w:val="bottom"/>
          </w:tcPr>
          <w:p w14:paraId="69101AA0" w14:textId="62A18DB6" w:rsidR="00D45670" w:rsidRPr="00D45670" w:rsidRDefault="00D45670" w:rsidP="00D4567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29DA6104" w14:textId="77777777" w:rsidR="00D45670" w:rsidRPr="00D45670" w:rsidRDefault="00D45670" w:rsidP="00D45670">
            <w:pPr>
              <w:spacing w:before="80" w:line="240" w:lineRule="exact"/>
              <w:ind w:firstLine="0"/>
              <w:jc w:val="center"/>
              <w:rPr>
                <w:rFonts w:cs="Arial"/>
                <w:i/>
                <w:sz w:val="20"/>
              </w:rPr>
            </w:pPr>
            <w:r w:rsidRPr="00D45670">
              <w:rPr>
                <w:rFonts w:cs="Arial"/>
                <w:i/>
                <w:sz w:val="20"/>
              </w:rPr>
              <w:t>92,4</w:t>
            </w:r>
          </w:p>
        </w:tc>
        <w:tc>
          <w:tcPr>
            <w:tcW w:w="851" w:type="dxa"/>
            <w:tcBorders>
              <w:top w:val="dotted" w:sz="4" w:space="0" w:color="auto"/>
              <w:bottom w:val="dotted" w:sz="4" w:space="0" w:color="auto"/>
            </w:tcBorders>
            <w:vAlign w:val="bottom"/>
          </w:tcPr>
          <w:p w14:paraId="39C897B7" w14:textId="4417661E" w:rsidR="00D45670" w:rsidRPr="00D45670" w:rsidRDefault="00D45670" w:rsidP="00D4567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5F712956" w14:textId="77777777" w:rsidR="00D45670" w:rsidRPr="00D45670" w:rsidRDefault="00D45670" w:rsidP="00D45670">
            <w:pPr>
              <w:spacing w:before="80" w:line="240" w:lineRule="exact"/>
              <w:ind w:firstLine="0"/>
              <w:jc w:val="center"/>
              <w:rPr>
                <w:rFonts w:cs="Arial"/>
                <w:i/>
                <w:sz w:val="20"/>
              </w:rPr>
            </w:pPr>
            <w:r w:rsidRPr="00D45670">
              <w:rPr>
                <w:rFonts w:cs="Arial"/>
                <w:i/>
                <w:sz w:val="20"/>
              </w:rPr>
              <w:t>100,0</w:t>
            </w:r>
          </w:p>
        </w:tc>
        <w:tc>
          <w:tcPr>
            <w:tcW w:w="851" w:type="dxa"/>
            <w:tcBorders>
              <w:top w:val="dotted" w:sz="4" w:space="0" w:color="auto"/>
              <w:bottom w:val="dotted" w:sz="4" w:space="0" w:color="auto"/>
            </w:tcBorders>
            <w:vAlign w:val="bottom"/>
          </w:tcPr>
          <w:p w14:paraId="134BAAA0" w14:textId="5B7F5D59" w:rsidR="00D45670" w:rsidRPr="00D45670" w:rsidRDefault="00D45670" w:rsidP="00D45670">
            <w:pPr>
              <w:spacing w:before="80" w:line="240" w:lineRule="exact"/>
              <w:ind w:firstLine="0"/>
              <w:jc w:val="center"/>
              <w:rPr>
                <w:sz w:val="20"/>
              </w:rPr>
            </w:pPr>
          </w:p>
        </w:tc>
      </w:tr>
      <w:tr w:rsidR="00D45670" w:rsidRPr="00D45670" w14:paraId="532841F1" w14:textId="77777777" w:rsidTr="00D601F4">
        <w:trPr>
          <w:trHeight w:val="20"/>
        </w:trPr>
        <w:tc>
          <w:tcPr>
            <w:tcW w:w="1273" w:type="dxa"/>
            <w:tcBorders>
              <w:top w:val="dotted" w:sz="4" w:space="0" w:color="auto"/>
              <w:bottom w:val="dotted" w:sz="4" w:space="0" w:color="auto"/>
            </w:tcBorders>
            <w:vAlign w:val="bottom"/>
          </w:tcPr>
          <w:p w14:paraId="44E677E6" w14:textId="77777777" w:rsidR="00D45670" w:rsidRPr="00D45670" w:rsidRDefault="00D45670" w:rsidP="00D601F4">
            <w:pPr>
              <w:spacing w:before="80" w:line="240" w:lineRule="exact"/>
              <w:ind w:left="57" w:firstLine="0"/>
              <w:jc w:val="left"/>
              <w:rPr>
                <w:sz w:val="20"/>
              </w:rPr>
            </w:pPr>
            <w:r w:rsidRPr="00D45670">
              <w:rPr>
                <w:sz w:val="20"/>
              </w:rPr>
              <w:t>Июль</w:t>
            </w:r>
          </w:p>
        </w:tc>
        <w:tc>
          <w:tcPr>
            <w:tcW w:w="779" w:type="dxa"/>
            <w:tcBorders>
              <w:top w:val="dotted" w:sz="4" w:space="0" w:color="auto"/>
              <w:bottom w:val="dotted" w:sz="4" w:space="0" w:color="auto"/>
            </w:tcBorders>
            <w:vAlign w:val="bottom"/>
          </w:tcPr>
          <w:p w14:paraId="58928520" w14:textId="77777777" w:rsidR="00D45670" w:rsidRPr="00D45670" w:rsidRDefault="00D45670" w:rsidP="00D45670">
            <w:pPr>
              <w:spacing w:before="80" w:line="240" w:lineRule="exact"/>
              <w:ind w:firstLine="0"/>
              <w:jc w:val="center"/>
              <w:rPr>
                <w:sz w:val="20"/>
              </w:rPr>
            </w:pPr>
            <w:r w:rsidRPr="00D45670">
              <w:rPr>
                <w:sz w:val="20"/>
              </w:rPr>
              <w:t>100,0</w:t>
            </w:r>
          </w:p>
        </w:tc>
        <w:tc>
          <w:tcPr>
            <w:tcW w:w="780" w:type="dxa"/>
            <w:tcBorders>
              <w:top w:val="dotted" w:sz="4" w:space="0" w:color="auto"/>
              <w:bottom w:val="dotted" w:sz="4" w:space="0" w:color="auto"/>
            </w:tcBorders>
            <w:vAlign w:val="bottom"/>
          </w:tcPr>
          <w:p w14:paraId="0809FCE9" w14:textId="77777777" w:rsidR="00D45670" w:rsidRPr="00D45670" w:rsidRDefault="00D45670" w:rsidP="00D45670">
            <w:pPr>
              <w:spacing w:before="80" w:line="240" w:lineRule="exact"/>
              <w:ind w:firstLine="0"/>
              <w:jc w:val="center"/>
              <w:rPr>
                <w:sz w:val="20"/>
              </w:rPr>
            </w:pPr>
            <w:r w:rsidRPr="00D45670">
              <w:rPr>
                <w:sz w:val="20"/>
              </w:rPr>
              <w:t>103,5</w:t>
            </w:r>
          </w:p>
        </w:tc>
        <w:tc>
          <w:tcPr>
            <w:tcW w:w="851" w:type="dxa"/>
            <w:tcBorders>
              <w:top w:val="dotted" w:sz="4" w:space="0" w:color="auto"/>
              <w:bottom w:val="dotted" w:sz="4" w:space="0" w:color="auto"/>
            </w:tcBorders>
            <w:vAlign w:val="bottom"/>
          </w:tcPr>
          <w:p w14:paraId="023839C9"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420D7DE8" w14:textId="77777777" w:rsidR="00D45670" w:rsidRPr="00D45670" w:rsidRDefault="00D45670" w:rsidP="00D45670">
            <w:pPr>
              <w:spacing w:before="80" w:line="240" w:lineRule="exact"/>
              <w:ind w:firstLine="0"/>
              <w:jc w:val="center"/>
              <w:rPr>
                <w:sz w:val="20"/>
              </w:rPr>
            </w:pPr>
            <w:r w:rsidRPr="00D45670">
              <w:rPr>
                <w:sz w:val="20"/>
              </w:rPr>
              <w:t>103,7</w:t>
            </w:r>
          </w:p>
        </w:tc>
        <w:tc>
          <w:tcPr>
            <w:tcW w:w="850" w:type="dxa"/>
            <w:tcBorders>
              <w:top w:val="dotted" w:sz="4" w:space="0" w:color="auto"/>
              <w:bottom w:val="dotted" w:sz="4" w:space="0" w:color="auto"/>
            </w:tcBorders>
            <w:vAlign w:val="bottom"/>
          </w:tcPr>
          <w:p w14:paraId="1AA3F55E" w14:textId="77777777" w:rsidR="00D45670" w:rsidRPr="00D45670" w:rsidRDefault="00D45670" w:rsidP="00D45670">
            <w:pPr>
              <w:spacing w:before="80" w:line="240" w:lineRule="exact"/>
              <w:ind w:firstLine="0"/>
              <w:jc w:val="center"/>
              <w:rPr>
                <w:sz w:val="20"/>
              </w:rPr>
            </w:pPr>
            <w:r w:rsidRPr="00D45670">
              <w:rPr>
                <w:sz w:val="20"/>
              </w:rPr>
              <w:t>100,8</w:t>
            </w:r>
          </w:p>
        </w:tc>
        <w:tc>
          <w:tcPr>
            <w:tcW w:w="851" w:type="dxa"/>
            <w:tcBorders>
              <w:top w:val="dotted" w:sz="4" w:space="0" w:color="auto"/>
              <w:bottom w:val="dotted" w:sz="4" w:space="0" w:color="auto"/>
            </w:tcBorders>
            <w:vAlign w:val="bottom"/>
          </w:tcPr>
          <w:p w14:paraId="1F08D797" w14:textId="77777777" w:rsidR="00D45670" w:rsidRPr="00D45670" w:rsidRDefault="00D45670" w:rsidP="00D45670">
            <w:pPr>
              <w:spacing w:before="80" w:line="240" w:lineRule="exact"/>
              <w:ind w:firstLine="0"/>
              <w:jc w:val="center"/>
              <w:rPr>
                <w:sz w:val="20"/>
              </w:rPr>
            </w:pPr>
            <w:r w:rsidRPr="00D45670">
              <w:rPr>
                <w:sz w:val="20"/>
              </w:rPr>
              <w:t>105,9</w:t>
            </w:r>
          </w:p>
        </w:tc>
        <w:tc>
          <w:tcPr>
            <w:tcW w:w="851" w:type="dxa"/>
            <w:tcBorders>
              <w:top w:val="dotted" w:sz="4" w:space="0" w:color="auto"/>
              <w:bottom w:val="dotted" w:sz="4" w:space="0" w:color="auto"/>
            </w:tcBorders>
            <w:vAlign w:val="bottom"/>
          </w:tcPr>
          <w:p w14:paraId="3143776D"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04495396" w14:textId="77777777" w:rsidR="00D45670" w:rsidRPr="00D45670" w:rsidRDefault="00D45670" w:rsidP="00D45670">
            <w:pPr>
              <w:spacing w:before="80" w:line="240" w:lineRule="exact"/>
              <w:ind w:firstLine="0"/>
              <w:jc w:val="center"/>
              <w:rPr>
                <w:sz w:val="20"/>
              </w:rPr>
            </w:pPr>
            <w:r w:rsidRPr="00D45670">
              <w:rPr>
                <w:sz w:val="20"/>
              </w:rPr>
              <w:t>92,4</w:t>
            </w:r>
          </w:p>
        </w:tc>
        <w:tc>
          <w:tcPr>
            <w:tcW w:w="851" w:type="dxa"/>
            <w:tcBorders>
              <w:top w:val="dotted" w:sz="4" w:space="0" w:color="auto"/>
              <w:bottom w:val="dotted" w:sz="4" w:space="0" w:color="auto"/>
            </w:tcBorders>
            <w:vAlign w:val="bottom"/>
          </w:tcPr>
          <w:p w14:paraId="0C1863CF"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1EB9A629" w14:textId="77777777" w:rsidR="00D45670" w:rsidRPr="00D45670" w:rsidRDefault="00D45670" w:rsidP="00D45670">
            <w:pPr>
              <w:spacing w:before="80" w:line="240" w:lineRule="exact"/>
              <w:ind w:firstLine="0"/>
              <w:jc w:val="center"/>
              <w:rPr>
                <w:sz w:val="20"/>
              </w:rPr>
            </w:pPr>
            <w:r w:rsidRPr="00D45670">
              <w:rPr>
                <w:sz w:val="20"/>
              </w:rPr>
              <w:t>106,7</w:t>
            </w:r>
          </w:p>
        </w:tc>
      </w:tr>
      <w:tr w:rsidR="00D45670" w:rsidRPr="00D45670" w14:paraId="5771CB48" w14:textId="77777777" w:rsidTr="00D601F4">
        <w:trPr>
          <w:trHeight w:val="20"/>
        </w:trPr>
        <w:tc>
          <w:tcPr>
            <w:tcW w:w="1273" w:type="dxa"/>
            <w:tcBorders>
              <w:top w:val="dotted" w:sz="4" w:space="0" w:color="auto"/>
              <w:bottom w:val="dotted" w:sz="4" w:space="0" w:color="auto"/>
            </w:tcBorders>
            <w:vAlign w:val="bottom"/>
          </w:tcPr>
          <w:p w14:paraId="4A76AC97" w14:textId="77777777" w:rsidR="00D45670" w:rsidRPr="00D45670" w:rsidRDefault="00D45670" w:rsidP="00D601F4">
            <w:pPr>
              <w:spacing w:before="80" w:line="240" w:lineRule="exact"/>
              <w:ind w:left="57" w:firstLine="0"/>
              <w:jc w:val="left"/>
              <w:rPr>
                <w:sz w:val="20"/>
              </w:rPr>
            </w:pPr>
            <w:r w:rsidRPr="00D45670">
              <w:rPr>
                <w:sz w:val="20"/>
              </w:rPr>
              <w:t>Август</w:t>
            </w:r>
          </w:p>
        </w:tc>
        <w:tc>
          <w:tcPr>
            <w:tcW w:w="779" w:type="dxa"/>
            <w:tcBorders>
              <w:top w:val="dotted" w:sz="4" w:space="0" w:color="auto"/>
              <w:bottom w:val="dotted" w:sz="4" w:space="0" w:color="auto"/>
            </w:tcBorders>
            <w:vAlign w:val="bottom"/>
          </w:tcPr>
          <w:p w14:paraId="45C8083A" w14:textId="77777777" w:rsidR="00D45670" w:rsidRPr="00D45670" w:rsidRDefault="00D45670" w:rsidP="00D45670">
            <w:pPr>
              <w:spacing w:before="80" w:line="240" w:lineRule="exact"/>
              <w:ind w:firstLine="0"/>
              <w:jc w:val="center"/>
              <w:rPr>
                <w:sz w:val="20"/>
              </w:rPr>
            </w:pPr>
            <w:r w:rsidRPr="00D45670">
              <w:rPr>
                <w:sz w:val="20"/>
              </w:rPr>
              <w:t>100,0</w:t>
            </w:r>
          </w:p>
        </w:tc>
        <w:tc>
          <w:tcPr>
            <w:tcW w:w="780" w:type="dxa"/>
            <w:tcBorders>
              <w:top w:val="dotted" w:sz="4" w:space="0" w:color="auto"/>
              <w:bottom w:val="dotted" w:sz="4" w:space="0" w:color="auto"/>
            </w:tcBorders>
            <w:vAlign w:val="bottom"/>
          </w:tcPr>
          <w:p w14:paraId="25F07E13" w14:textId="77777777" w:rsidR="00D45670" w:rsidRPr="00D45670" w:rsidRDefault="00D45670" w:rsidP="00D45670">
            <w:pPr>
              <w:spacing w:before="80" w:line="240" w:lineRule="exact"/>
              <w:ind w:firstLine="0"/>
              <w:jc w:val="center"/>
              <w:rPr>
                <w:sz w:val="20"/>
              </w:rPr>
            </w:pPr>
            <w:r w:rsidRPr="00D45670">
              <w:rPr>
                <w:sz w:val="20"/>
              </w:rPr>
              <w:t>103,6</w:t>
            </w:r>
          </w:p>
        </w:tc>
        <w:tc>
          <w:tcPr>
            <w:tcW w:w="851" w:type="dxa"/>
            <w:tcBorders>
              <w:top w:val="dotted" w:sz="4" w:space="0" w:color="auto"/>
              <w:bottom w:val="dotted" w:sz="4" w:space="0" w:color="auto"/>
            </w:tcBorders>
            <w:vAlign w:val="bottom"/>
          </w:tcPr>
          <w:p w14:paraId="1621730D"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1C476C87" w14:textId="77777777" w:rsidR="00D45670" w:rsidRPr="00D45670" w:rsidRDefault="00D45670" w:rsidP="00D45670">
            <w:pPr>
              <w:spacing w:before="80" w:line="240" w:lineRule="exact"/>
              <w:ind w:firstLine="0"/>
              <w:jc w:val="center"/>
              <w:rPr>
                <w:sz w:val="20"/>
              </w:rPr>
            </w:pPr>
            <w:r w:rsidRPr="00D45670">
              <w:rPr>
                <w:sz w:val="20"/>
              </w:rPr>
              <w:t>103,7</w:t>
            </w:r>
          </w:p>
        </w:tc>
        <w:tc>
          <w:tcPr>
            <w:tcW w:w="850" w:type="dxa"/>
            <w:tcBorders>
              <w:top w:val="dotted" w:sz="4" w:space="0" w:color="auto"/>
              <w:bottom w:val="dotted" w:sz="4" w:space="0" w:color="auto"/>
            </w:tcBorders>
            <w:vAlign w:val="bottom"/>
          </w:tcPr>
          <w:p w14:paraId="7B1B305C" w14:textId="77777777" w:rsidR="00D45670" w:rsidRPr="00D45670" w:rsidRDefault="00D45670" w:rsidP="00D45670">
            <w:pPr>
              <w:spacing w:before="80" w:line="240" w:lineRule="exact"/>
              <w:ind w:firstLine="0"/>
              <w:jc w:val="center"/>
              <w:rPr>
                <w:sz w:val="20"/>
              </w:rPr>
            </w:pPr>
            <w:r w:rsidRPr="00D45670">
              <w:rPr>
                <w:sz w:val="20"/>
              </w:rPr>
              <w:t>100,8</w:t>
            </w:r>
          </w:p>
        </w:tc>
        <w:tc>
          <w:tcPr>
            <w:tcW w:w="851" w:type="dxa"/>
            <w:tcBorders>
              <w:top w:val="dotted" w:sz="4" w:space="0" w:color="auto"/>
              <w:bottom w:val="dotted" w:sz="4" w:space="0" w:color="auto"/>
            </w:tcBorders>
            <w:vAlign w:val="bottom"/>
          </w:tcPr>
          <w:p w14:paraId="5D1B37E6" w14:textId="77777777" w:rsidR="00D45670" w:rsidRPr="00D45670" w:rsidRDefault="00D45670" w:rsidP="00D45670">
            <w:pPr>
              <w:spacing w:before="80" w:line="240" w:lineRule="exact"/>
              <w:ind w:firstLine="0"/>
              <w:jc w:val="center"/>
              <w:rPr>
                <w:sz w:val="20"/>
              </w:rPr>
            </w:pPr>
            <w:r w:rsidRPr="00D45670">
              <w:rPr>
                <w:sz w:val="20"/>
              </w:rPr>
              <w:t>106,8</w:t>
            </w:r>
          </w:p>
        </w:tc>
        <w:tc>
          <w:tcPr>
            <w:tcW w:w="851" w:type="dxa"/>
            <w:tcBorders>
              <w:top w:val="dotted" w:sz="4" w:space="0" w:color="auto"/>
              <w:bottom w:val="dotted" w:sz="4" w:space="0" w:color="auto"/>
            </w:tcBorders>
            <w:vAlign w:val="bottom"/>
          </w:tcPr>
          <w:p w14:paraId="783C63C5"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3FCC6804" w14:textId="77777777" w:rsidR="00D45670" w:rsidRPr="00D45670" w:rsidRDefault="00D45670" w:rsidP="00D45670">
            <w:pPr>
              <w:spacing w:before="80" w:line="240" w:lineRule="exact"/>
              <w:ind w:firstLine="0"/>
              <w:jc w:val="center"/>
              <w:rPr>
                <w:sz w:val="20"/>
              </w:rPr>
            </w:pPr>
            <w:r w:rsidRPr="00D45670">
              <w:rPr>
                <w:sz w:val="20"/>
              </w:rPr>
              <w:t>92,4</w:t>
            </w:r>
          </w:p>
        </w:tc>
        <w:tc>
          <w:tcPr>
            <w:tcW w:w="851" w:type="dxa"/>
            <w:tcBorders>
              <w:top w:val="dotted" w:sz="4" w:space="0" w:color="auto"/>
              <w:bottom w:val="dotted" w:sz="4" w:space="0" w:color="auto"/>
            </w:tcBorders>
            <w:vAlign w:val="bottom"/>
          </w:tcPr>
          <w:p w14:paraId="1FBF2710"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034A60D7" w14:textId="77777777" w:rsidR="00D45670" w:rsidRPr="00D45670" w:rsidRDefault="00D45670" w:rsidP="00D45670">
            <w:pPr>
              <w:spacing w:before="80" w:line="240" w:lineRule="exact"/>
              <w:ind w:firstLine="0"/>
              <w:jc w:val="center"/>
              <w:rPr>
                <w:sz w:val="20"/>
              </w:rPr>
            </w:pPr>
            <w:r w:rsidRPr="00D45670">
              <w:rPr>
                <w:sz w:val="20"/>
              </w:rPr>
              <w:t>106,7</w:t>
            </w:r>
          </w:p>
        </w:tc>
      </w:tr>
      <w:tr w:rsidR="00D45670" w:rsidRPr="00D45670" w14:paraId="137EF5D3" w14:textId="77777777" w:rsidTr="00D601F4">
        <w:trPr>
          <w:trHeight w:val="20"/>
        </w:trPr>
        <w:tc>
          <w:tcPr>
            <w:tcW w:w="1273" w:type="dxa"/>
            <w:tcBorders>
              <w:top w:val="dotted" w:sz="4" w:space="0" w:color="auto"/>
              <w:bottom w:val="dotted" w:sz="4" w:space="0" w:color="auto"/>
            </w:tcBorders>
            <w:vAlign w:val="bottom"/>
          </w:tcPr>
          <w:p w14:paraId="43906552" w14:textId="77777777" w:rsidR="00D45670" w:rsidRPr="00D45670" w:rsidRDefault="00D45670" w:rsidP="00D601F4">
            <w:pPr>
              <w:spacing w:before="80" w:line="240" w:lineRule="exact"/>
              <w:ind w:left="57" w:firstLine="0"/>
              <w:jc w:val="left"/>
              <w:rPr>
                <w:sz w:val="20"/>
              </w:rPr>
            </w:pPr>
            <w:r w:rsidRPr="00D45670">
              <w:rPr>
                <w:sz w:val="20"/>
              </w:rPr>
              <w:t>Сентябрь</w:t>
            </w:r>
          </w:p>
        </w:tc>
        <w:tc>
          <w:tcPr>
            <w:tcW w:w="779" w:type="dxa"/>
            <w:tcBorders>
              <w:top w:val="dotted" w:sz="4" w:space="0" w:color="auto"/>
              <w:bottom w:val="dotted" w:sz="4" w:space="0" w:color="auto"/>
            </w:tcBorders>
            <w:vAlign w:val="bottom"/>
          </w:tcPr>
          <w:p w14:paraId="158BD54E" w14:textId="77777777" w:rsidR="00D45670" w:rsidRPr="00D45670" w:rsidRDefault="00D45670" w:rsidP="00D45670">
            <w:pPr>
              <w:spacing w:before="80" w:line="240" w:lineRule="exact"/>
              <w:ind w:firstLine="0"/>
              <w:jc w:val="center"/>
              <w:rPr>
                <w:sz w:val="20"/>
              </w:rPr>
            </w:pPr>
            <w:r w:rsidRPr="00D45670">
              <w:rPr>
                <w:sz w:val="20"/>
              </w:rPr>
              <w:t>100,1</w:t>
            </w:r>
          </w:p>
        </w:tc>
        <w:tc>
          <w:tcPr>
            <w:tcW w:w="780" w:type="dxa"/>
            <w:tcBorders>
              <w:top w:val="dotted" w:sz="4" w:space="0" w:color="auto"/>
              <w:bottom w:val="dotted" w:sz="4" w:space="0" w:color="auto"/>
            </w:tcBorders>
            <w:vAlign w:val="bottom"/>
          </w:tcPr>
          <w:p w14:paraId="3082D4FF" w14:textId="77777777" w:rsidR="00D45670" w:rsidRPr="00D45670" w:rsidRDefault="00D45670" w:rsidP="00D45670">
            <w:pPr>
              <w:spacing w:before="80" w:line="240" w:lineRule="exact"/>
              <w:ind w:firstLine="0"/>
              <w:jc w:val="center"/>
              <w:rPr>
                <w:sz w:val="20"/>
              </w:rPr>
            </w:pPr>
            <w:r w:rsidRPr="00D45670">
              <w:rPr>
                <w:sz w:val="20"/>
              </w:rPr>
              <w:t>103,7</w:t>
            </w:r>
          </w:p>
        </w:tc>
        <w:tc>
          <w:tcPr>
            <w:tcW w:w="851" w:type="dxa"/>
            <w:tcBorders>
              <w:top w:val="dotted" w:sz="4" w:space="0" w:color="auto"/>
              <w:bottom w:val="dotted" w:sz="4" w:space="0" w:color="auto"/>
            </w:tcBorders>
            <w:vAlign w:val="bottom"/>
          </w:tcPr>
          <w:p w14:paraId="2632154D"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6A67FC91" w14:textId="77777777" w:rsidR="00D45670" w:rsidRPr="00D45670" w:rsidRDefault="00D45670" w:rsidP="00D45670">
            <w:pPr>
              <w:spacing w:before="80" w:line="240" w:lineRule="exact"/>
              <w:ind w:firstLine="0"/>
              <w:jc w:val="center"/>
              <w:rPr>
                <w:sz w:val="20"/>
              </w:rPr>
            </w:pPr>
            <w:r w:rsidRPr="00D45670">
              <w:rPr>
                <w:sz w:val="20"/>
              </w:rPr>
              <w:t>103,7</w:t>
            </w:r>
          </w:p>
        </w:tc>
        <w:tc>
          <w:tcPr>
            <w:tcW w:w="850" w:type="dxa"/>
            <w:tcBorders>
              <w:top w:val="dotted" w:sz="4" w:space="0" w:color="auto"/>
              <w:bottom w:val="dotted" w:sz="4" w:space="0" w:color="auto"/>
            </w:tcBorders>
            <w:vAlign w:val="bottom"/>
          </w:tcPr>
          <w:p w14:paraId="32513F76" w14:textId="77777777" w:rsidR="00D45670" w:rsidRPr="00D45670" w:rsidRDefault="00D45670" w:rsidP="00D45670">
            <w:pPr>
              <w:spacing w:before="80" w:line="240" w:lineRule="exact"/>
              <w:ind w:firstLine="0"/>
              <w:jc w:val="center"/>
              <w:rPr>
                <w:sz w:val="20"/>
              </w:rPr>
            </w:pPr>
            <w:r w:rsidRPr="00D45670">
              <w:rPr>
                <w:sz w:val="20"/>
              </w:rPr>
              <w:t>101,9</w:t>
            </w:r>
          </w:p>
        </w:tc>
        <w:tc>
          <w:tcPr>
            <w:tcW w:w="851" w:type="dxa"/>
            <w:tcBorders>
              <w:top w:val="dotted" w:sz="4" w:space="0" w:color="auto"/>
              <w:bottom w:val="dotted" w:sz="4" w:space="0" w:color="auto"/>
            </w:tcBorders>
            <w:vAlign w:val="bottom"/>
          </w:tcPr>
          <w:p w14:paraId="71FC6436" w14:textId="77777777" w:rsidR="00D45670" w:rsidRPr="00D45670" w:rsidRDefault="00D45670" w:rsidP="00D45670">
            <w:pPr>
              <w:spacing w:before="80" w:line="240" w:lineRule="exact"/>
              <w:ind w:firstLine="0"/>
              <w:jc w:val="center"/>
              <w:rPr>
                <w:sz w:val="20"/>
              </w:rPr>
            </w:pPr>
            <w:r w:rsidRPr="00D45670">
              <w:rPr>
                <w:sz w:val="20"/>
              </w:rPr>
              <w:t>108,8</w:t>
            </w:r>
          </w:p>
        </w:tc>
        <w:tc>
          <w:tcPr>
            <w:tcW w:w="851" w:type="dxa"/>
            <w:tcBorders>
              <w:top w:val="dotted" w:sz="4" w:space="0" w:color="auto"/>
              <w:bottom w:val="dotted" w:sz="4" w:space="0" w:color="auto"/>
            </w:tcBorders>
            <w:vAlign w:val="bottom"/>
          </w:tcPr>
          <w:p w14:paraId="7A9D5D5B" w14:textId="77777777" w:rsidR="00D45670" w:rsidRPr="00D45670" w:rsidRDefault="00D45670" w:rsidP="00D45670">
            <w:pPr>
              <w:spacing w:before="80" w:line="240" w:lineRule="exact"/>
              <w:ind w:firstLine="0"/>
              <w:jc w:val="center"/>
              <w:rPr>
                <w:sz w:val="20"/>
              </w:rPr>
            </w:pPr>
            <w:r w:rsidRPr="00D45670">
              <w:rPr>
                <w:sz w:val="20"/>
              </w:rPr>
              <w:t>100,6</w:t>
            </w:r>
          </w:p>
        </w:tc>
        <w:tc>
          <w:tcPr>
            <w:tcW w:w="851" w:type="dxa"/>
            <w:tcBorders>
              <w:top w:val="dotted" w:sz="4" w:space="0" w:color="auto"/>
              <w:bottom w:val="dotted" w:sz="4" w:space="0" w:color="auto"/>
            </w:tcBorders>
            <w:vAlign w:val="bottom"/>
          </w:tcPr>
          <w:p w14:paraId="021361ED" w14:textId="77777777" w:rsidR="00D45670" w:rsidRPr="00D45670" w:rsidRDefault="00D45670" w:rsidP="00D45670">
            <w:pPr>
              <w:spacing w:before="80" w:line="240" w:lineRule="exact"/>
              <w:ind w:firstLine="0"/>
              <w:jc w:val="center"/>
              <w:rPr>
                <w:sz w:val="20"/>
              </w:rPr>
            </w:pPr>
            <w:r w:rsidRPr="00D45670">
              <w:rPr>
                <w:sz w:val="20"/>
              </w:rPr>
              <w:t>92,9</w:t>
            </w:r>
          </w:p>
        </w:tc>
        <w:tc>
          <w:tcPr>
            <w:tcW w:w="851" w:type="dxa"/>
            <w:tcBorders>
              <w:top w:val="dotted" w:sz="4" w:space="0" w:color="auto"/>
              <w:bottom w:val="dotted" w:sz="4" w:space="0" w:color="auto"/>
            </w:tcBorders>
            <w:vAlign w:val="bottom"/>
          </w:tcPr>
          <w:p w14:paraId="3CA069EF"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710CCF70" w14:textId="77777777" w:rsidR="00D45670" w:rsidRPr="00D45670" w:rsidRDefault="00D45670" w:rsidP="00D45670">
            <w:pPr>
              <w:spacing w:before="80" w:line="240" w:lineRule="exact"/>
              <w:ind w:firstLine="0"/>
              <w:jc w:val="center"/>
              <w:rPr>
                <w:sz w:val="20"/>
              </w:rPr>
            </w:pPr>
            <w:r w:rsidRPr="00D45670">
              <w:rPr>
                <w:sz w:val="20"/>
              </w:rPr>
              <w:t>106,7</w:t>
            </w:r>
          </w:p>
        </w:tc>
      </w:tr>
      <w:tr w:rsidR="00D45670" w:rsidRPr="00D45670" w14:paraId="77C2CC2C" w14:textId="77777777" w:rsidTr="00D601F4">
        <w:trPr>
          <w:trHeight w:val="20"/>
        </w:trPr>
        <w:tc>
          <w:tcPr>
            <w:tcW w:w="1273" w:type="dxa"/>
            <w:tcBorders>
              <w:top w:val="dotted" w:sz="4" w:space="0" w:color="auto"/>
              <w:bottom w:val="dotted" w:sz="4" w:space="0" w:color="auto"/>
            </w:tcBorders>
            <w:vAlign w:val="bottom"/>
          </w:tcPr>
          <w:p w14:paraId="08A955FB" w14:textId="77777777" w:rsidR="00D45670" w:rsidRPr="00D45670" w:rsidRDefault="00D45670" w:rsidP="00D601F4">
            <w:pPr>
              <w:spacing w:before="80" w:line="240" w:lineRule="exact"/>
              <w:ind w:left="57" w:firstLine="0"/>
              <w:jc w:val="left"/>
              <w:rPr>
                <w:i/>
                <w:sz w:val="20"/>
              </w:rPr>
            </w:pPr>
            <w:r w:rsidRPr="00D45670">
              <w:rPr>
                <w:i/>
                <w:sz w:val="20"/>
                <w:lang w:val="en-US"/>
              </w:rPr>
              <w:t xml:space="preserve">III </w:t>
            </w:r>
            <w:r w:rsidRPr="00D45670">
              <w:rPr>
                <w:i/>
                <w:sz w:val="20"/>
              </w:rPr>
              <w:t>квартал</w:t>
            </w:r>
          </w:p>
        </w:tc>
        <w:tc>
          <w:tcPr>
            <w:tcW w:w="779" w:type="dxa"/>
            <w:tcBorders>
              <w:top w:val="dotted" w:sz="4" w:space="0" w:color="auto"/>
              <w:bottom w:val="dotted" w:sz="4" w:space="0" w:color="auto"/>
            </w:tcBorders>
            <w:vAlign w:val="bottom"/>
          </w:tcPr>
          <w:p w14:paraId="635425BE" w14:textId="77777777" w:rsidR="00D45670" w:rsidRPr="00D45670" w:rsidRDefault="00D45670" w:rsidP="00D45670">
            <w:pPr>
              <w:spacing w:before="80" w:line="240" w:lineRule="exact"/>
              <w:ind w:firstLine="0"/>
              <w:jc w:val="center"/>
              <w:rPr>
                <w:i/>
                <w:sz w:val="20"/>
              </w:rPr>
            </w:pPr>
            <w:r w:rsidRPr="00D45670">
              <w:rPr>
                <w:i/>
                <w:sz w:val="20"/>
              </w:rPr>
              <w:t>100,2</w:t>
            </w:r>
          </w:p>
        </w:tc>
        <w:tc>
          <w:tcPr>
            <w:tcW w:w="780" w:type="dxa"/>
            <w:tcBorders>
              <w:top w:val="dotted" w:sz="4" w:space="0" w:color="auto"/>
              <w:bottom w:val="dotted" w:sz="4" w:space="0" w:color="auto"/>
            </w:tcBorders>
            <w:vAlign w:val="bottom"/>
          </w:tcPr>
          <w:p w14:paraId="2E38E6A1" w14:textId="5C4A1FAA" w:rsidR="00D45670" w:rsidRPr="00D45670" w:rsidRDefault="00D45670" w:rsidP="00D45670">
            <w:pPr>
              <w:spacing w:before="80" w:line="240" w:lineRule="exact"/>
              <w:ind w:firstLine="0"/>
              <w:jc w:val="center"/>
              <w:rPr>
                <w:i/>
                <w:sz w:val="20"/>
              </w:rPr>
            </w:pPr>
          </w:p>
        </w:tc>
        <w:tc>
          <w:tcPr>
            <w:tcW w:w="851" w:type="dxa"/>
            <w:tcBorders>
              <w:top w:val="dotted" w:sz="4" w:space="0" w:color="auto"/>
              <w:bottom w:val="dotted" w:sz="4" w:space="0" w:color="auto"/>
            </w:tcBorders>
            <w:vAlign w:val="bottom"/>
          </w:tcPr>
          <w:p w14:paraId="57F48AF3" w14:textId="77777777" w:rsidR="00D45670" w:rsidRPr="00D45670" w:rsidRDefault="00D45670" w:rsidP="00D45670">
            <w:pPr>
              <w:spacing w:before="80" w:line="240" w:lineRule="exact"/>
              <w:ind w:firstLine="0"/>
              <w:jc w:val="center"/>
              <w:rPr>
                <w:i/>
                <w:sz w:val="20"/>
              </w:rPr>
            </w:pPr>
            <w:r w:rsidRPr="00D45670">
              <w:rPr>
                <w:i/>
                <w:sz w:val="20"/>
              </w:rPr>
              <w:t>100,0</w:t>
            </w:r>
          </w:p>
        </w:tc>
        <w:tc>
          <w:tcPr>
            <w:tcW w:w="851" w:type="dxa"/>
            <w:tcBorders>
              <w:top w:val="dotted" w:sz="4" w:space="0" w:color="auto"/>
              <w:bottom w:val="dotted" w:sz="4" w:space="0" w:color="auto"/>
            </w:tcBorders>
            <w:vAlign w:val="bottom"/>
          </w:tcPr>
          <w:p w14:paraId="5B836BA9" w14:textId="14C91B32" w:rsidR="00D45670" w:rsidRPr="00D45670" w:rsidRDefault="00D45670" w:rsidP="00D45670">
            <w:pPr>
              <w:spacing w:before="80" w:line="240" w:lineRule="exact"/>
              <w:ind w:firstLine="0"/>
              <w:jc w:val="center"/>
              <w:rPr>
                <w:i/>
                <w:sz w:val="20"/>
              </w:rPr>
            </w:pPr>
          </w:p>
        </w:tc>
        <w:tc>
          <w:tcPr>
            <w:tcW w:w="850" w:type="dxa"/>
            <w:tcBorders>
              <w:top w:val="dotted" w:sz="4" w:space="0" w:color="auto"/>
              <w:bottom w:val="dotted" w:sz="4" w:space="0" w:color="auto"/>
            </w:tcBorders>
            <w:vAlign w:val="bottom"/>
          </w:tcPr>
          <w:p w14:paraId="5BC61500" w14:textId="77777777" w:rsidR="00D45670" w:rsidRPr="00D45670" w:rsidRDefault="00D45670" w:rsidP="00D45670">
            <w:pPr>
              <w:spacing w:before="80" w:line="240" w:lineRule="exact"/>
              <w:ind w:firstLine="0"/>
              <w:jc w:val="center"/>
              <w:rPr>
                <w:i/>
                <w:sz w:val="20"/>
              </w:rPr>
            </w:pPr>
            <w:r w:rsidRPr="00D45670">
              <w:rPr>
                <w:i/>
                <w:sz w:val="20"/>
              </w:rPr>
              <w:t>103,5</w:t>
            </w:r>
          </w:p>
        </w:tc>
        <w:tc>
          <w:tcPr>
            <w:tcW w:w="851" w:type="dxa"/>
            <w:tcBorders>
              <w:top w:val="dotted" w:sz="4" w:space="0" w:color="auto"/>
              <w:bottom w:val="dotted" w:sz="4" w:space="0" w:color="auto"/>
            </w:tcBorders>
            <w:vAlign w:val="bottom"/>
          </w:tcPr>
          <w:p w14:paraId="59207C56" w14:textId="6AC669BD" w:rsidR="00D45670" w:rsidRPr="00D45670" w:rsidRDefault="00D45670" w:rsidP="00D45670">
            <w:pPr>
              <w:spacing w:before="80" w:line="240" w:lineRule="exact"/>
              <w:ind w:firstLine="0"/>
              <w:jc w:val="center"/>
              <w:rPr>
                <w:i/>
                <w:sz w:val="20"/>
              </w:rPr>
            </w:pPr>
          </w:p>
        </w:tc>
        <w:tc>
          <w:tcPr>
            <w:tcW w:w="851" w:type="dxa"/>
            <w:tcBorders>
              <w:top w:val="dotted" w:sz="4" w:space="0" w:color="auto"/>
              <w:bottom w:val="dotted" w:sz="4" w:space="0" w:color="auto"/>
            </w:tcBorders>
            <w:vAlign w:val="bottom"/>
          </w:tcPr>
          <w:p w14:paraId="4E4ED931" w14:textId="77777777" w:rsidR="00D45670" w:rsidRPr="00D45670" w:rsidRDefault="00D45670" w:rsidP="00D45670">
            <w:pPr>
              <w:spacing w:before="80" w:line="240" w:lineRule="exact"/>
              <w:ind w:firstLine="0"/>
              <w:jc w:val="center"/>
              <w:rPr>
                <w:i/>
                <w:sz w:val="20"/>
              </w:rPr>
            </w:pPr>
            <w:r w:rsidRPr="00D45670">
              <w:rPr>
                <w:i/>
                <w:sz w:val="20"/>
              </w:rPr>
              <w:t>100,6</w:t>
            </w:r>
          </w:p>
        </w:tc>
        <w:tc>
          <w:tcPr>
            <w:tcW w:w="851" w:type="dxa"/>
            <w:tcBorders>
              <w:top w:val="dotted" w:sz="4" w:space="0" w:color="auto"/>
              <w:bottom w:val="dotted" w:sz="4" w:space="0" w:color="auto"/>
            </w:tcBorders>
            <w:vAlign w:val="bottom"/>
          </w:tcPr>
          <w:p w14:paraId="41EF007F" w14:textId="50B56A1C" w:rsidR="00D45670" w:rsidRPr="00D45670" w:rsidRDefault="00D45670" w:rsidP="00D45670">
            <w:pPr>
              <w:spacing w:before="80" w:line="240" w:lineRule="exact"/>
              <w:ind w:firstLine="0"/>
              <w:jc w:val="center"/>
              <w:rPr>
                <w:i/>
                <w:sz w:val="20"/>
              </w:rPr>
            </w:pPr>
          </w:p>
        </w:tc>
        <w:tc>
          <w:tcPr>
            <w:tcW w:w="851" w:type="dxa"/>
            <w:tcBorders>
              <w:top w:val="dotted" w:sz="4" w:space="0" w:color="auto"/>
              <w:bottom w:val="dotted" w:sz="4" w:space="0" w:color="auto"/>
            </w:tcBorders>
            <w:vAlign w:val="bottom"/>
          </w:tcPr>
          <w:p w14:paraId="08F2DDDC" w14:textId="77777777" w:rsidR="00D45670" w:rsidRPr="00D45670" w:rsidRDefault="00D45670" w:rsidP="00D45670">
            <w:pPr>
              <w:spacing w:before="80" w:line="240" w:lineRule="exact"/>
              <w:ind w:firstLine="0"/>
              <w:jc w:val="center"/>
              <w:rPr>
                <w:i/>
                <w:sz w:val="20"/>
              </w:rPr>
            </w:pPr>
            <w:r w:rsidRPr="00D45670">
              <w:rPr>
                <w:i/>
                <w:sz w:val="20"/>
              </w:rPr>
              <w:t>100,0</w:t>
            </w:r>
          </w:p>
        </w:tc>
        <w:tc>
          <w:tcPr>
            <w:tcW w:w="851" w:type="dxa"/>
            <w:tcBorders>
              <w:top w:val="dotted" w:sz="4" w:space="0" w:color="auto"/>
              <w:bottom w:val="dotted" w:sz="4" w:space="0" w:color="auto"/>
            </w:tcBorders>
            <w:vAlign w:val="bottom"/>
          </w:tcPr>
          <w:p w14:paraId="6835EC9A" w14:textId="402CFE6B" w:rsidR="00D45670" w:rsidRPr="00D45670" w:rsidRDefault="00D45670" w:rsidP="00D45670">
            <w:pPr>
              <w:spacing w:before="80" w:line="240" w:lineRule="exact"/>
              <w:ind w:firstLine="0"/>
              <w:jc w:val="center"/>
              <w:rPr>
                <w:i/>
                <w:sz w:val="20"/>
              </w:rPr>
            </w:pPr>
          </w:p>
        </w:tc>
      </w:tr>
      <w:tr w:rsidR="00D45670" w:rsidRPr="00D45670" w14:paraId="7E1E9637" w14:textId="77777777" w:rsidTr="00D601F4">
        <w:trPr>
          <w:trHeight w:val="20"/>
        </w:trPr>
        <w:tc>
          <w:tcPr>
            <w:tcW w:w="1273" w:type="dxa"/>
            <w:tcBorders>
              <w:top w:val="dotted" w:sz="4" w:space="0" w:color="auto"/>
              <w:bottom w:val="dotted" w:sz="4" w:space="0" w:color="auto"/>
            </w:tcBorders>
            <w:vAlign w:val="bottom"/>
          </w:tcPr>
          <w:p w14:paraId="071FBA56" w14:textId="77777777" w:rsidR="00D45670" w:rsidRPr="00D45670" w:rsidRDefault="00D45670" w:rsidP="00D601F4">
            <w:pPr>
              <w:spacing w:before="80" w:line="240" w:lineRule="exact"/>
              <w:ind w:left="57" w:firstLine="0"/>
              <w:jc w:val="left"/>
              <w:rPr>
                <w:i/>
                <w:sz w:val="20"/>
              </w:rPr>
            </w:pPr>
            <w:r w:rsidRPr="00D45670">
              <w:rPr>
                <w:sz w:val="20"/>
              </w:rPr>
              <w:t>Октябрь</w:t>
            </w:r>
          </w:p>
        </w:tc>
        <w:tc>
          <w:tcPr>
            <w:tcW w:w="779" w:type="dxa"/>
            <w:tcBorders>
              <w:top w:val="dotted" w:sz="4" w:space="0" w:color="auto"/>
              <w:bottom w:val="dotted" w:sz="4" w:space="0" w:color="auto"/>
            </w:tcBorders>
            <w:vAlign w:val="bottom"/>
          </w:tcPr>
          <w:p w14:paraId="673C1C94" w14:textId="77777777" w:rsidR="00D45670" w:rsidRPr="00D45670" w:rsidRDefault="00D45670" w:rsidP="00D45670">
            <w:pPr>
              <w:spacing w:before="80" w:line="240" w:lineRule="exact"/>
              <w:ind w:firstLine="0"/>
              <w:jc w:val="center"/>
              <w:rPr>
                <w:sz w:val="20"/>
              </w:rPr>
            </w:pPr>
            <w:r w:rsidRPr="00D45670">
              <w:rPr>
                <w:sz w:val="20"/>
              </w:rPr>
              <w:t>100,0</w:t>
            </w:r>
          </w:p>
        </w:tc>
        <w:tc>
          <w:tcPr>
            <w:tcW w:w="780" w:type="dxa"/>
            <w:tcBorders>
              <w:top w:val="dotted" w:sz="4" w:space="0" w:color="auto"/>
              <w:bottom w:val="dotted" w:sz="4" w:space="0" w:color="auto"/>
            </w:tcBorders>
            <w:vAlign w:val="bottom"/>
          </w:tcPr>
          <w:p w14:paraId="08214178" w14:textId="77777777" w:rsidR="00D45670" w:rsidRPr="00D45670" w:rsidRDefault="00D45670" w:rsidP="00D45670">
            <w:pPr>
              <w:spacing w:before="80" w:line="240" w:lineRule="exact"/>
              <w:ind w:firstLine="0"/>
              <w:jc w:val="center"/>
              <w:rPr>
                <w:sz w:val="20"/>
              </w:rPr>
            </w:pPr>
            <w:r w:rsidRPr="00D45670">
              <w:rPr>
                <w:sz w:val="20"/>
              </w:rPr>
              <w:t>103,7</w:t>
            </w:r>
          </w:p>
        </w:tc>
        <w:tc>
          <w:tcPr>
            <w:tcW w:w="851" w:type="dxa"/>
            <w:tcBorders>
              <w:top w:val="dotted" w:sz="4" w:space="0" w:color="auto"/>
              <w:bottom w:val="dotted" w:sz="4" w:space="0" w:color="auto"/>
            </w:tcBorders>
            <w:vAlign w:val="bottom"/>
          </w:tcPr>
          <w:p w14:paraId="7ED95B0D"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73870658" w14:textId="77777777" w:rsidR="00D45670" w:rsidRPr="00D45670" w:rsidRDefault="00D45670" w:rsidP="00D45670">
            <w:pPr>
              <w:spacing w:before="80" w:line="240" w:lineRule="exact"/>
              <w:ind w:firstLine="0"/>
              <w:jc w:val="center"/>
              <w:rPr>
                <w:sz w:val="20"/>
              </w:rPr>
            </w:pPr>
            <w:r w:rsidRPr="00D45670">
              <w:rPr>
                <w:sz w:val="20"/>
              </w:rPr>
              <w:t>103,7</w:t>
            </w:r>
          </w:p>
        </w:tc>
        <w:tc>
          <w:tcPr>
            <w:tcW w:w="850" w:type="dxa"/>
            <w:tcBorders>
              <w:top w:val="dotted" w:sz="4" w:space="0" w:color="auto"/>
              <w:bottom w:val="dotted" w:sz="4" w:space="0" w:color="auto"/>
            </w:tcBorders>
            <w:vAlign w:val="bottom"/>
          </w:tcPr>
          <w:p w14:paraId="1E0B4B24"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324E7095" w14:textId="77777777" w:rsidR="00D45670" w:rsidRPr="00D45670" w:rsidRDefault="00D45670" w:rsidP="00D45670">
            <w:pPr>
              <w:spacing w:before="80" w:line="240" w:lineRule="exact"/>
              <w:ind w:firstLine="0"/>
              <w:jc w:val="center"/>
              <w:rPr>
                <w:sz w:val="20"/>
              </w:rPr>
            </w:pPr>
            <w:r w:rsidRPr="00D45670">
              <w:rPr>
                <w:sz w:val="20"/>
              </w:rPr>
              <w:t>108,8</w:t>
            </w:r>
          </w:p>
        </w:tc>
        <w:tc>
          <w:tcPr>
            <w:tcW w:w="851" w:type="dxa"/>
            <w:tcBorders>
              <w:top w:val="dotted" w:sz="4" w:space="0" w:color="auto"/>
              <w:bottom w:val="dotted" w:sz="4" w:space="0" w:color="auto"/>
            </w:tcBorders>
            <w:vAlign w:val="bottom"/>
          </w:tcPr>
          <w:p w14:paraId="0641C911"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24CB48D9" w14:textId="77777777" w:rsidR="00D45670" w:rsidRPr="00D45670" w:rsidRDefault="00D45670" w:rsidP="00D45670">
            <w:pPr>
              <w:spacing w:before="80" w:line="240" w:lineRule="exact"/>
              <w:ind w:firstLine="0"/>
              <w:jc w:val="center"/>
              <w:rPr>
                <w:sz w:val="20"/>
              </w:rPr>
            </w:pPr>
            <w:r w:rsidRPr="00D45670">
              <w:rPr>
                <w:sz w:val="20"/>
              </w:rPr>
              <w:t>92,9</w:t>
            </w:r>
          </w:p>
        </w:tc>
        <w:tc>
          <w:tcPr>
            <w:tcW w:w="851" w:type="dxa"/>
            <w:tcBorders>
              <w:top w:val="dotted" w:sz="4" w:space="0" w:color="auto"/>
              <w:bottom w:val="dotted" w:sz="4" w:space="0" w:color="auto"/>
            </w:tcBorders>
            <w:vAlign w:val="bottom"/>
          </w:tcPr>
          <w:p w14:paraId="25B68519"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661CE8DF" w14:textId="77777777" w:rsidR="00D45670" w:rsidRPr="00D45670" w:rsidRDefault="00D45670" w:rsidP="00D45670">
            <w:pPr>
              <w:spacing w:before="80" w:line="240" w:lineRule="exact"/>
              <w:ind w:firstLine="0"/>
              <w:jc w:val="center"/>
              <w:rPr>
                <w:sz w:val="20"/>
              </w:rPr>
            </w:pPr>
            <w:r w:rsidRPr="00D45670">
              <w:rPr>
                <w:sz w:val="20"/>
              </w:rPr>
              <w:t>106,7</w:t>
            </w:r>
          </w:p>
        </w:tc>
      </w:tr>
      <w:tr w:rsidR="00D45670" w:rsidRPr="00D45670" w14:paraId="0C692224" w14:textId="77777777" w:rsidTr="00D601F4">
        <w:trPr>
          <w:trHeight w:val="20"/>
        </w:trPr>
        <w:tc>
          <w:tcPr>
            <w:tcW w:w="1273" w:type="dxa"/>
            <w:tcBorders>
              <w:top w:val="dotted" w:sz="4" w:space="0" w:color="auto"/>
              <w:bottom w:val="dotted" w:sz="4" w:space="0" w:color="auto"/>
            </w:tcBorders>
            <w:vAlign w:val="bottom"/>
          </w:tcPr>
          <w:p w14:paraId="7675A8B3" w14:textId="77777777" w:rsidR="00D45670" w:rsidRPr="00D45670" w:rsidRDefault="00D45670" w:rsidP="00D601F4">
            <w:pPr>
              <w:spacing w:before="80" w:line="240" w:lineRule="exact"/>
              <w:ind w:left="57" w:firstLine="0"/>
              <w:jc w:val="left"/>
              <w:rPr>
                <w:sz w:val="20"/>
              </w:rPr>
            </w:pPr>
            <w:r w:rsidRPr="00D45670">
              <w:rPr>
                <w:sz w:val="20"/>
              </w:rPr>
              <w:t>Ноябрь</w:t>
            </w:r>
          </w:p>
        </w:tc>
        <w:tc>
          <w:tcPr>
            <w:tcW w:w="779" w:type="dxa"/>
            <w:tcBorders>
              <w:top w:val="dotted" w:sz="4" w:space="0" w:color="auto"/>
              <w:bottom w:val="dotted" w:sz="4" w:space="0" w:color="auto"/>
            </w:tcBorders>
            <w:vAlign w:val="bottom"/>
          </w:tcPr>
          <w:p w14:paraId="1AD5CA73" w14:textId="77777777" w:rsidR="00D45670" w:rsidRPr="00D45670" w:rsidRDefault="00D45670" w:rsidP="00D45670">
            <w:pPr>
              <w:spacing w:before="80" w:line="240" w:lineRule="exact"/>
              <w:ind w:firstLine="0"/>
              <w:jc w:val="center"/>
              <w:rPr>
                <w:sz w:val="20"/>
              </w:rPr>
            </w:pPr>
            <w:r w:rsidRPr="00D45670">
              <w:rPr>
                <w:sz w:val="20"/>
              </w:rPr>
              <w:t>100,3</w:t>
            </w:r>
          </w:p>
        </w:tc>
        <w:tc>
          <w:tcPr>
            <w:tcW w:w="780" w:type="dxa"/>
            <w:tcBorders>
              <w:top w:val="dotted" w:sz="4" w:space="0" w:color="auto"/>
              <w:bottom w:val="dotted" w:sz="4" w:space="0" w:color="auto"/>
            </w:tcBorders>
            <w:vAlign w:val="bottom"/>
          </w:tcPr>
          <w:p w14:paraId="16C45527" w14:textId="77777777" w:rsidR="00D45670" w:rsidRPr="00D45670" w:rsidRDefault="00D45670" w:rsidP="00D45670">
            <w:pPr>
              <w:spacing w:before="80" w:line="240" w:lineRule="exact"/>
              <w:ind w:firstLine="0"/>
              <w:jc w:val="center"/>
              <w:rPr>
                <w:sz w:val="20"/>
              </w:rPr>
            </w:pPr>
            <w:r w:rsidRPr="00D45670">
              <w:rPr>
                <w:sz w:val="20"/>
              </w:rPr>
              <w:t>104,0</w:t>
            </w:r>
          </w:p>
        </w:tc>
        <w:tc>
          <w:tcPr>
            <w:tcW w:w="851" w:type="dxa"/>
            <w:tcBorders>
              <w:top w:val="dotted" w:sz="4" w:space="0" w:color="auto"/>
              <w:bottom w:val="dotted" w:sz="4" w:space="0" w:color="auto"/>
            </w:tcBorders>
            <w:vAlign w:val="bottom"/>
          </w:tcPr>
          <w:p w14:paraId="05037590"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70C1D839" w14:textId="77777777" w:rsidR="00D45670" w:rsidRPr="00D45670" w:rsidRDefault="00D45670" w:rsidP="00D45670">
            <w:pPr>
              <w:spacing w:before="80" w:line="240" w:lineRule="exact"/>
              <w:ind w:firstLine="0"/>
              <w:jc w:val="center"/>
              <w:rPr>
                <w:sz w:val="20"/>
              </w:rPr>
            </w:pPr>
            <w:r w:rsidRPr="00D45670">
              <w:rPr>
                <w:sz w:val="20"/>
              </w:rPr>
              <w:t>103,7</w:t>
            </w:r>
          </w:p>
        </w:tc>
        <w:tc>
          <w:tcPr>
            <w:tcW w:w="850" w:type="dxa"/>
            <w:tcBorders>
              <w:top w:val="dotted" w:sz="4" w:space="0" w:color="auto"/>
              <w:bottom w:val="dotted" w:sz="4" w:space="0" w:color="auto"/>
            </w:tcBorders>
            <w:vAlign w:val="bottom"/>
          </w:tcPr>
          <w:p w14:paraId="5790E46A" w14:textId="77777777" w:rsidR="00D45670" w:rsidRPr="00D45670" w:rsidRDefault="00D45670" w:rsidP="00D45670">
            <w:pPr>
              <w:spacing w:before="80" w:line="240" w:lineRule="exact"/>
              <w:ind w:firstLine="0"/>
              <w:jc w:val="center"/>
              <w:rPr>
                <w:sz w:val="20"/>
              </w:rPr>
            </w:pPr>
            <w:r w:rsidRPr="00D45670">
              <w:rPr>
                <w:sz w:val="20"/>
              </w:rPr>
              <w:t>100,1</w:t>
            </w:r>
          </w:p>
        </w:tc>
        <w:tc>
          <w:tcPr>
            <w:tcW w:w="851" w:type="dxa"/>
            <w:tcBorders>
              <w:top w:val="dotted" w:sz="4" w:space="0" w:color="auto"/>
              <w:bottom w:val="dotted" w:sz="4" w:space="0" w:color="auto"/>
            </w:tcBorders>
            <w:vAlign w:val="bottom"/>
          </w:tcPr>
          <w:p w14:paraId="6C978AF3" w14:textId="77777777" w:rsidR="00D45670" w:rsidRPr="00D45670" w:rsidRDefault="00D45670" w:rsidP="00D45670">
            <w:pPr>
              <w:spacing w:before="80" w:line="240" w:lineRule="exact"/>
              <w:ind w:firstLine="0"/>
              <w:jc w:val="center"/>
              <w:rPr>
                <w:sz w:val="20"/>
              </w:rPr>
            </w:pPr>
            <w:r w:rsidRPr="00D45670">
              <w:rPr>
                <w:sz w:val="20"/>
              </w:rPr>
              <w:t>108,9</w:t>
            </w:r>
          </w:p>
        </w:tc>
        <w:tc>
          <w:tcPr>
            <w:tcW w:w="851" w:type="dxa"/>
            <w:tcBorders>
              <w:top w:val="dotted" w:sz="4" w:space="0" w:color="auto"/>
              <w:bottom w:val="dotted" w:sz="4" w:space="0" w:color="auto"/>
            </w:tcBorders>
            <w:vAlign w:val="bottom"/>
          </w:tcPr>
          <w:p w14:paraId="0CBA8152" w14:textId="77777777" w:rsidR="00D45670" w:rsidRPr="00D45670" w:rsidRDefault="00D45670" w:rsidP="00D45670">
            <w:pPr>
              <w:spacing w:before="80" w:line="240" w:lineRule="exact"/>
              <w:ind w:firstLine="0"/>
              <w:jc w:val="center"/>
              <w:rPr>
                <w:sz w:val="20"/>
              </w:rPr>
            </w:pPr>
            <w:r w:rsidRPr="00D45670">
              <w:rPr>
                <w:sz w:val="20"/>
              </w:rPr>
              <w:t>112,3</w:t>
            </w:r>
          </w:p>
        </w:tc>
        <w:tc>
          <w:tcPr>
            <w:tcW w:w="851" w:type="dxa"/>
            <w:tcBorders>
              <w:top w:val="dotted" w:sz="4" w:space="0" w:color="auto"/>
              <w:bottom w:val="dotted" w:sz="4" w:space="0" w:color="auto"/>
            </w:tcBorders>
            <w:vAlign w:val="bottom"/>
          </w:tcPr>
          <w:p w14:paraId="69FFCF9F" w14:textId="77777777" w:rsidR="00D45670" w:rsidRPr="00D45670" w:rsidRDefault="00D45670" w:rsidP="00D45670">
            <w:pPr>
              <w:spacing w:before="80" w:line="240" w:lineRule="exact"/>
              <w:ind w:firstLine="0"/>
              <w:jc w:val="center"/>
              <w:rPr>
                <w:sz w:val="20"/>
              </w:rPr>
            </w:pPr>
            <w:r w:rsidRPr="00D45670">
              <w:rPr>
                <w:sz w:val="20"/>
              </w:rPr>
              <w:t>104,4</w:t>
            </w:r>
          </w:p>
        </w:tc>
        <w:tc>
          <w:tcPr>
            <w:tcW w:w="851" w:type="dxa"/>
            <w:tcBorders>
              <w:top w:val="dotted" w:sz="4" w:space="0" w:color="auto"/>
              <w:bottom w:val="dotted" w:sz="4" w:space="0" w:color="auto"/>
            </w:tcBorders>
            <w:vAlign w:val="bottom"/>
          </w:tcPr>
          <w:p w14:paraId="15CD06BE"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758863CA" w14:textId="77777777" w:rsidR="00D45670" w:rsidRPr="00D45670" w:rsidRDefault="00D45670" w:rsidP="00D45670">
            <w:pPr>
              <w:spacing w:before="80" w:line="240" w:lineRule="exact"/>
              <w:ind w:firstLine="0"/>
              <w:jc w:val="center"/>
              <w:rPr>
                <w:sz w:val="20"/>
              </w:rPr>
            </w:pPr>
            <w:r w:rsidRPr="00D45670">
              <w:rPr>
                <w:sz w:val="20"/>
              </w:rPr>
              <w:t>106,7</w:t>
            </w:r>
          </w:p>
        </w:tc>
      </w:tr>
      <w:tr w:rsidR="00D45670" w:rsidRPr="00D45670" w14:paraId="20E78C04" w14:textId="77777777" w:rsidTr="00D601F4">
        <w:trPr>
          <w:trHeight w:val="20"/>
        </w:trPr>
        <w:tc>
          <w:tcPr>
            <w:tcW w:w="1273" w:type="dxa"/>
            <w:tcBorders>
              <w:top w:val="dotted" w:sz="4" w:space="0" w:color="auto"/>
              <w:bottom w:val="dotted" w:sz="4" w:space="0" w:color="auto"/>
            </w:tcBorders>
            <w:vAlign w:val="bottom"/>
          </w:tcPr>
          <w:p w14:paraId="384F65D1" w14:textId="77777777" w:rsidR="00D45670" w:rsidRPr="00D45670" w:rsidRDefault="00D45670" w:rsidP="00D601F4">
            <w:pPr>
              <w:spacing w:before="80" w:line="240" w:lineRule="exact"/>
              <w:ind w:left="57" w:firstLine="0"/>
              <w:jc w:val="left"/>
              <w:rPr>
                <w:sz w:val="20"/>
              </w:rPr>
            </w:pPr>
            <w:r w:rsidRPr="00D45670">
              <w:rPr>
                <w:sz w:val="20"/>
              </w:rPr>
              <w:t>Декабрь</w:t>
            </w:r>
          </w:p>
        </w:tc>
        <w:tc>
          <w:tcPr>
            <w:tcW w:w="779" w:type="dxa"/>
            <w:tcBorders>
              <w:top w:val="dotted" w:sz="4" w:space="0" w:color="auto"/>
              <w:bottom w:val="dotted" w:sz="4" w:space="0" w:color="auto"/>
            </w:tcBorders>
            <w:vAlign w:val="bottom"/>
          </w:tcPr>
          <w:p w14:paraId="5901D93E" w14:textId="77777777" w:rsidR="00D45670" w:rsidRPr="00D45670" w:rsidRDefault="00D45670" w:rsidP="00D45670">
            <w:pPr>
              <w:spacing w:before="80" w:line="240" w:lineRule="exact"/>
              <w:ind w:firstLine="0"/>
              <w:jc w:val="center"/>
              <w:rPr>
                <w:sz w:val="20"/>
              </w:rPr>
            </w:pPr>
            <w:r w:rsidRPr="00D45670">
              <w:rPr>
                <w:sz w:val="20"/>
              </w:rPr>
              <w:t>100,2</w:t>
            </w:r>
          </w:p>
        </w:tc>
        <w:tc>
          <w:tcPr>
            <w:tcW w:w="780" w:type="dxa"/>
            <w:tcBorders>
              <w:top w:val="dotted" w:sz="4" w:space="0" w:color="auto"/>
              <w:bottom w:val="dotted" w:sz="4" w:space="0" w:color="auto"/>
            </w:tcBorders>
            <w:vAlign w:val="bottom"/>
          </w:tcPr>
          <w:p w14:paraId="36F802F4" w14:textId="77777777" w:rsidR="00D45670" w:rsidRPr="00D45670" w:rsidRDefault="00D45670" w:rsidP="00D45670">
            <w:pPr>
              <w:spacing w:before="80" w:line="240" w:lineRule="exact"/>
              <w:ind w:firstLine="0"/>
              <w:jc w:val="center"/>
              <w:rPr>
                <w:sz w:val="20"/>
              </w:rPr>
            </w:pPr>
            <w:r w:rsidRPr="00D45670">
              <w:rPr>
                <w:sz w:val="20"/>
              </w:rPr>
              <w:t>104,2</w:t>
            </w:r>
          </w:p>
        </w:tc>
        <w:tc>
          <w:tcPr>
            <w:tcW w:w="851" w:type="dxa"/>
            <w:tcBorders>
              <w:top w:val="dotted" w:sz="4" w:space="0" w:color="auto"/>
              <w:bottom w:val="dotted" w:sz="4" w:space="0" w:color="auto"/>
            </w:tcBorders>
            <w:vAlign w:val="bottom"/>
          </w:tcPr>
          <w:p w14:paraId="639625E7"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1238F1E7" w14:textId="77777777" w:rsidR="00D45670" w:rsidRPr="00D45670" w:rsidRDefault="00D45670" w:rsidP="00D45670">
            <w:pPr>
              <w:spacing w:before="80" w:line="240" w:lineRule="exact"/>
              <w:ind w:firstLine="0"/>
              <w:jc w:val="center"/>
              <w:rPr>
                <w:sz w:val="20"/>
              </w:rPr>
            </w:pPr>
            <w:r w:rsidRPr="00D45670">
              <w:rPr>
                <w:sz w:val="20"/>
              </w:rPr>
              <w:t>103,7</w:t>
            </w:r>
          </w:p>
        </w:tc>
        <w:tc>
          <w:tcPr>
            <w:tcW w:w="850" w:type="dxa"/>
            <w:tcBorders>
              <w:top w:val="dotted" w:sz="4" w:space="0" w:color="auto"/>
              <w:bottom w:val="dotted" w:sz="4" w:space="0" w:color="auto"/>
            </w:tcBorders>
            <w:vAlign w:val="bottom"/>
          </w:tcPr>
          <w:p w14:paraId="2DA4DC5F"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28A6FDDB" w14:textId="77777777" w:rsidR="00D45670" w:rsidRPr="00D45670" w:rsidRDefault="00D45670" w:rsidP="00D45670">
            <w:pPr>
              <w:spacing w:before="80" w:line="240" w:lineRule="exact"/>
              <w:ind w:firstLine="0"/>
              <w:jc w:val="center"/>
              <w:rPr>
                <w:sz w:val="20"/>
              </w:rPr>
            </w:pPr>
            <w:r w:rsidRPr="00D45670">
              <w:rPr>
                <w:sz w:val="20"/>
              </w:rPr>
              <w:t>108,9</w:t>
            </w:r>
          </w:p>
        </w:tc>
        <w:tc>
          <w:tcPr>
            <w:tcW w:w="851" w:type="dxa"/>
            <w:tcBorders>
              <w:top w:val="dotted" w:sz="4" w:space="0" w:color="auto"/>
              <w:bottom w:val="dotted" w:sz="4" w:space="0" w:color="auto"/>
            </w:tcBorders>
            <w:vAlign w:val="bottom"/>
          </w:tcPr>
          <w:p w14:paraId="29659021" w14:textId="77777777" w:rsidR="00D45670" w:rsidRPr="00D45670" w:rsidRDefault="00D45670" w:rsidP="00D45670">
            <w:pPr>
              <w:spacing w:before="80" w:line="240" w:lineRule="exact"/>
              <w:ind w:firstLine="0"/>
              <w:jc w:val="center"/>
              <w:rPr>
                <w:sz w:val="20"/>
              </w:rPr>
            </w:pPr>
            <w:r w:rsidRPr="00D45670">
              <w:rPr>
                <w:sz w:val="20"/>
              </w:rPr>
              <w:t>108,4</w:t>
            </w:r>
          </w:p>
        </w:tc>
        <w:tc>
          <w:tcPr>
            <w:tcW w:w="851" w:type="dxa"/>
            <w:tcBorders>
              <w:top w:val="dotted" w:sz="4" w:space="0" w:color="auto"/>
              <w:bottom w:val="dotted" w:sz="4" w:space="0" w:color="auto"/>
            </w:tcBorders>
            <w:vAlign w:val="bottom"/>
          </w:tcPr>
          <w:p w14:paraId="38570619" w14:textId="77777777" w:rsidR="00D45670" w:rsidRPr="00D45670" w:rsidRDefault="00D45670" w:rsidP="00D45670">
            <w:pPr>
              <w:spacing w:before="80" w:line="240" w:lineRule="exact"/>
              <w:ind w:firstLine="0"/>
              <w:jc w:val="center"/>
              <w:rPr>
                <w:sz w:val="20"/>
              </w:rPr>
            </w:pPr>
            <w:r w:rsidRPr="00D45670">
              <w:rPr>
                <w:sz w:val="20"/>
              </w:rPr>
              <w:t>113,2</w:t>
            </w:r>
          </w:p>
        </w:tc>
        <w:tc>
          <w:tcPr>
            <w:tcW w:w="851" w:type="dxa"/>
            <w:tcBorders>
              <w:top w:val="dotted" w:sz="4" w:space="0" w:color="auto"/>
              <w:bottom w:val="dotted" w:sz="4" w:space="0" w:color="auto"/>
            </w:tcBorders>
            <w:vAlign w:val="bottom"/>
          </w:tcPr>
          <w:p w14:paraId="7D91CB30"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tted" w:sz="4" w:space="0" w:color="auto"/>
            </w:tcBorders>
            <w:vAlign w:val="bottom"/>
          </w:tcPr>
          <w:p w14:paraId="5D2CF608" w14:textId="77777777" w:rsidR="00D45670" w:rsidRPr="00D45670" w:rsidRDefault="00D45670" w:rsidP="00D45670">
            <w:pPr>
              <w:spacing w:before="80" w:line="240" w:lineRule="exact"/>
              <w:ind w:firstLine="0"/>
              <w:jc w:val="center"/>
              <w:rPr>
                <w:sz w:val="20"/>
              </w:rPr>
            </w:pPr>
            <w:r w:rsidRPr="00D45670">
              <w:rPr>
                <w:sz w:val="20"/>
              </w:rPr>
              <w:t>106,7</w:t>
            </w:r>
          </w:p>
        </w:tc>
      </w:tr>
      <w:tr w:rsidR="00D45670" w:rsidRPr="00D45670" w14:paraId="0F73E9FB" w14:textId="77777777" w:rsidTr="00D601F4">
        <w:trPr>
          <w:trHeight w:val="20"/>
        </w:trPr>
        <w:tc>
          <w:tcPr>
            <w:tcW w:w="1273" w:type="dxa"/>
            <w:tcBorders>
              <w:top w:val="dotted" w:sz="4" w:space="0" w:color="auto"/>
              <w:bottom w:val="single" w:sz="4" w:space="0" w:color="auto"/>
            </w:tcBorders>
            <w:vAlign w:val="bottom"/>
          </w:tcPr>
          <w:p w14:paraId="6DF339A3" w14:textId="77777777" w:rsidR="00D45670" w:rsidRPr="00D45670" w:rsidRDefault="00D45670" w:rsidP="00D601F4">
            <w:pPr>
              <w:spacing w:before="80" w:line="240" w:lineRule="exact"/>
              <w:ind w:left="57" w:firstLine="0"/>
              <w:jc w:val="left"/>
              <w:rPr>
                <w:i/>
                <w:sz w:val="20"/>
                <w:lang w:val="en-US"/>
              </w:rPr>
            </w:pPr>
            <w:r w:rsidRPr="00D45670">
              <w:rPr>
                <w:i/>
                <w:sz w:val="20"/>
                <w:lang w:val="en-US"/>
              </w:rPr>
              <w:t>IV квартал</w:t>
            </w:r>
          </w:p>
        </w:tc>
        <w:tc>
          <w:tcPr>
            <w:tcW w:w="779" w:type="dxa"/>
            <w:tcBorders>
              <w:top w:val="dotted" w:sz="4" w:space="0" w:color="auto"/>
              <w:bottom w:val="single" w:sz="4" w:space="0" w:color="auto"/>
            </w:tcBorders>
            <w:vAlign w:val="bottom"/>
          </w:tcPr>
          <w:p w14:paraId="26F7074C" w14:textId="77777777" w:rsidR="00D45670" w:rsidRPr="00D45670" w:rsidRDefault="00D45670" w:rsidP="00D45670">
            <w:pPr>
              <w:spacing w:before="80" w:line="240" w:lineRule="exact"/>
              <w:ind w:firstLine="0"/>
              <w:jc w:val="center"/>
              <w:rPr>
                <w:i/>
                <w:sz w:val="20"/>
                <w:lang w:val="en-US"/>
              </w:rPr>
            </w:pPr>
            <w:r w:rsidRPr="00D45670">
              <w:rPr>
                <w:i/>
                <w:sz w:val="20"/>
                <w:lang w:val="en-US"/>
              </w:rPr>
              <w:t>100,5</w:t>
            </w:r>
          </w:p>
        </w:tc>
        <w:tc>
          <w:tcPr>
            <w:tcW w:w="780" w:type="dxa"/>
            <w:tcBorders>
              <w:top w:val="dotted" w:sz="4" w:space="0" w:color="auto"/>
              <w:bottom w:val="single" w:sz="4" w:space="0" w:color="auto"/>
            </w:tcBorders>
            <w:vAlign w:val="bottom"/>
          </w:tcPr>
          <w:p w14:paraId="6DDFA36E" w14:textId="22AD9B79" w:rsidR="00D45670" w:rsidRPr="00D601F4" w:rsidRDefault="00D45670" w:rsidP="00D45670">
            <w:pPr>
              <w:spacing w:before="80" w:line="240" w:lineRule="exact"/>
              <w:ind w:firstLine="0"/>
              <w:jc w:val="center"/>
              <w:rPr>
                <w:i/>
                <w:sz w:val="20"/>
              </w:rPr>
            </w:pPr>
          </w:p>
        </w:tc>
        <w:tc>
          <w:tcPr>
            <w:tcW w:w="851" w:type="dxa"/>
            <w:tcBorders>
              <w:top w:val="dotted" w:sz="4" w:space="0" w:color="auto"/>
              <w:bottom w:val="single" w:sz="4" w:space="0" w:color="auto"/>
            </w:tcBorders>
            <w:vAlign w:val="bottom"/>
          </w:tcPr>
          <w:p w14:paraId="378DB556" w14:textId="77777777" w:rsidR="00D45670" w:rsidRPr="00D45670" w:rsidRDefault="00D45670" w:rsidP="00D45670">
            <w:pPr>
              <w:spacing w:before="80" w:line="240" w:lineRule="exact"/>
              <w:ind w:firstLine="0"/>
              <w:jc w:val="center"/>
              <w:rPr>
                <w:i/>
                <w:sz w:val="20"/>
                <w:lang w:val="en-US"/>
              </w:rPr>
            </w:pPr>
            <w:r w:rsidRPr="00D45670">
              <w:rPr>
                <w:i/>
                <w:sz w:val="20"/>
                <w:lang w:val="en-US"/>
              </w:rPr>
              <w:t>100,0</w:t>
            </w:r>
          </w:p>
        </w:tc>
        <w:tc>
          <w:tcPr>
            <w:tcW w:w="851" w:type="dxa"/>
            <w:tcBorders>
              <w:top w:val="dotted" w:sz="4" w:space="0" w:color="auto"/>
              <w:bottom w:val="single" w:sz="4" w:space="0" w:color="auto"/>
            </w:tcBorders>
            <w:vAlign w:val="bottom"/>
          </w:tcPr>
          <w:p w14:paraId="5272802E" w14:textId="02250E48" w:rsidR="00D45670" w:rsidRPr="00D601F4" w:rsidRDefault="00D45670" w:rsidP="00D45670">
            <w:pPr>
              <w:spacing w:before="80" w:line="240" w:lineRule="exact"/>
              <w:ind w:firstLine="0"/>
              <w:jc w:val="center"/>
              <w:rPr>
                <w:i/>
                <w:sz w:val="20"/>
              </w:rPr>
            </w:pPr>
          </w:p>
        </w:tc>
        <w:tc>
          <w:tcPr>
            <w:tcW w:w="850" w:type="dxa"/>
            <w:tcBorders>
              <w:top w:val="dotted" w:sz="4" w:space="0" w:color="auto"/>
              <w:bottom w:val="single" w:sz="4" w:space="0" w:color="auto"/>
            </w:tcBorders>
            <w:vAlign w:val="bottom"/>
          </w:tcPr>
          <w:p w14:paraId="0DAC39AF" w14:textId="77777777" w:rsidR="00D45670" w:rsidRPr="00D45670" w:rsidRDefault="00D45670" w:rsidP="00D45670">
            <w:pPr>
              <w:spacing w:before="80" w:line="240" w:lineRule="exact"/>
              <w:ind w:firstLine="0"/>
              <w:jc w:val="center"/>
              <w:rPr>
                <w:i/>
                <w:sz w:val="20"/>
                <w:lang w:val="en-US"/>
              </w:rPr>
            </w:pPr>
            <w:r w:rsidRPr="00D45670">
              <w:rPr>
                <w:i/>
                <w:sz w:val="20"/>
                <w:lang w:val="en-US"/>
              </w:rPr>
              <w:t>100,1</w:t>
            </w:r>
          </w:p>
        </w:tc>
        <w:tc>
          <w:tcPr>
            <w:tcW w:w="851" w:type="dxa"/>
            <w:tcBorders>
              <w:top w:val="dotted" w:sz="4" w:space="0" w:color="auto"/>
              <w:bottom w:val="single" w:sz="4" w:space="0" w:color="auto"/>
            </w:tcBorders>
            <w:vAlign w:val="bottom"/>
          </w:tcPr>
          <w:p w14:paraId="232DA14E" w14:textId="58D37AB5" w:rsidR="00D45670" w:rsidRPr="00D601F4" w:rsidRDefault="00D45670" w:rsidP="00D45670">
            <w:pPr>
              <w:spacing w:before="80" w:line="240" w:lineRule="exact"/>
              <w:ind w:firstLine="0"/>
              <w:jc w:val="center"/>
              <w:rPr>
                <w:i/>
                <w:sz w:val="20"/>
              </w:rPr>
            </w:pPr>
          </w:p>
        </w:tc>
        <w:tc>
          <w:tcPr>
            <w:tcW w:w="851" w:type="dxa"/>
            <w:tcBorders>
              <w:top w:val="dotted" w:sz="4" w:space="0" w:color="auto"/>
              <w:bottom w:val="single" w:sz="4" w:space="0" w:color="auto"/>
            </w:tcBorders>
            <w:vAlign w:val="bottom"/>
          </w:tcPr>
          <w:p w14:paraId="2891DFB1" w14:textId="77777777" w:rsidR="00D45670" w:rsidRPr="00D45670" w:rsidRDefault="00D45670" w:rsidP="00D45670">
            <w:pPr>
              <w:spacing w:before="80" w:line="240" w:lineRule="exact"/>
              <w:ind w:firstLine="0"/>
              <w:jc w:val="center"/>
              <w:rPr>
                <w:i/>
                <w:sz w:val="20"/>
                <w:lang w:val="en-US"/>
              </w:rPr>
            </w:pPr>
            <w:r w:rsidRPr="00D45670">
              <w:rPr>
                <w:i/>
                <w:sz w:val="20"/>
                <w:lang w:val="en-US"/>
              </w:rPr>
              <w:t>100,6</w:t>
            </w:r>
          </w:p>
        </w:tc>
        <w:tc>
          <w:tcPr>
            <w:tcW w:w="851" w:type="dxa"/>
            <w:tcBorders>
              <w:top w:val="dotted" w:sz="4" w:space="0" w:color="auto"/>
              <w:bottom w:val="single" w:sz="4" w:space="0" w:color="auto"/>
            </w:tcBorders>
            <w:vAlign w:val="bottom"/>
          </w:tcPr>
          <w:p w14:paraId="7F3F3F2C" w14:textId="5AB48C83" w:rsidR="00D45670" w:rsidRPr="00D601F4" w:rsidRDefault="00D45670" w:rsidP="00D45670">
            <w:pPr>
              <w:spacing w:before="80" w:line="240" w:lineRule="exact"/>
              <w:ind w:firstLine="0"/>
              <w:jc w:val="center"/>
              <w:rPr>
                <w:i/>
                <w:sz w:val="20"/>
              </w:rPr>
            </w:pPr>
          </w:p>
        </w:tc>
        <w:tc>
          <w:tcPr>
            <w:tcW w:w="851" w:type="dxa"/>
            <w:tcBorders>
              <w:top w:val="dotted" w:sz="4" w:space="0" w:color="auto"/>
              <w:bottom w:val="single" w:sz="4" w:space="0" w:color="auto"/>
            </w:tcBorders>
            <w:vAlign w:val="bottom"/>
          </w:tcPr>
          <w:p w14:paraId="38676BD4" w14:textId="77777777" w:rsidR="00D45670" w:rsidRPr="00D45670" w:rsidRDefault="00D45670" w:rsidP="00D45670">
            <w:pPr>
              <w:spacing w:before="80" w:line="240" w:lineRule="exact"/>
              <w:ind w:firstLine="0"/>
              <w:jc w:val="center"/>
              <w:rPr>
                <w:i/>
                <w:sz w:val="20"/>
                <w:lang w:val="en-US"/>
              </w:rPr>
            </w:pPr>
            <w:r w:rsidRPr="00D45670">
              <w:rPr>
                <w:i/>
                <w:sz w:val="20"/>
                <w:lang w:val="en-US"/>
              </w:rPr>
              <w:t>121,8</w:t>
            </w:r>
          </w:p>
        </w:tc>
        <w:tc>
          <w:tcPr>
            <w:tcW w:w="851" w:type="dxa"/>
            <w:tcBorders>
              <w:top w:val="dotted" w:sz="4" w:space="0" w:color="auto"/>
              <w:bottom w:val="single" w:sz="4" w:space="0" w:color="auto"/>
            </w:tcBorders>
            <w:vAlign w:val="bottom"/>
          </w:tcPr>
          <w:p w14:paraId="72A06C9E" w14:textId="1929159B" w:rsidR="00D45670" w:rsidRPr="00D601F4" w:rsidRDefault="00D45670" w:rsidP="00D45670">
            <w:pPr>
              <w:spacing w:before="80" w:line="240" w:lineRule="exact"/>
              <w:ind w:firstLine="0"/>
              <w:jc w:val="center"/>
              <w:rPr>
                <w:i/>
                <w:sz w:val="20"/>
              </w:rPr>
            </w:pPr>
          </w:p>
        </w:tc>
      </w:tr>
      <w:tr w:rsidR="00D45670" w:rsidRPr="00D45670" w14:paraId="7E93BA3D" w14:textId="77777777" w:rsidTr="00D601F4">
        <w:trPr>
          <w:trHeight w:val="20"/>
        </w:trPr>
        <w:tc>
          <w:tcPr>
            <w:tcW w:w="9639" w:type="dxa"/>
            <w:gridSpan w:val="11"/>
            <w:tcBorders>
              <w:top w:val="single" w:sz="4" w:space="0" w:color="auto"/>
              <w:bottom w:val="single" w:sz="4" w:space="0" w:color="auto"/>
            </w:tcBorders>
            <w:vAlign w:val="bottom"/>
          </w:tcPr>
          <w:p w14:paraId="6CE3E9F8" w14:textId="77777777" w:rsidR="00D45670" w:rsidRPr="00D45670" w:rsidRDefault="00D45670" w:rsidP="00D45670">
            <w:pPr>
              <w:spacing w:before="80" w:line="240" w:lineRule="exact"/>
              <w:ind w:firstLine="0"/>
              <w:jc w:val="center"/>
              <w:rPr>
                <w:rFonts w:cs="Arial"/>
                <w:i/>
                <w:sz w:val="20"/>
              </w:rPr>
            </w:pPr>
            <w:r w:rsidRPr="00D45670">
              <w:rPr>
                <w:rFonts w:cs="Arial"/>
                <w:b/>
                <w:sz w:val="20"/>
              </w:rPr>
              <w:t>2022 год</w:t>
            </w:r>
          </w:p>
        </w:tc>
      </w:tr>
      <w:tr w:rsidR="00D45670" w:rsidRPr="00D45670" w14:paraId="1060B36D" w14:textId="77777777" w:rsidTr="00D601F4">
        <w:trPr>
          <w:trHeight w:val="20"/>
        </w:trPr>
        <w:tc>
          <w:tcPr>
            <w:tcW w:w="1273" w:type="dxa"/>
            <w:tcBorders>
              <w:top w:val="single" w:sz="4" w:space="0" w:color="auto"/>
              <w:bottom w:val="dotted" w:sz="4" w:space="0" w:color="auto"/>
            </w:tcBorders>
            <w:vAlign w:val="bottom"/>
          </w:tcPr>
          <w:p w14:paraId="045CACA0" w14:textId="77777777" w:rsidR="00D45670" w:rsidRPr="00D45670" w:rsidRDefault="00D45670" w:rsidP="00D601F4">
            <w:pPr>
              <w:spacing w:before="80" w:line="240" w:lineRule="exact"/>
              <w:ind w:left="57" w:firstLine="0"/>
              <w:jc w:val="left"/>
              <w:rPr>
                <w:sz w:val="20"/>
                <w:lang w:val="en-US"/>
              </w:rPr>
            </w:pPr>
            <w:r w:rsidRPr="00D45670">
              <w:rPr>
                <w:sz w:val="20"/>
              </w:rPr>
              <w:t>Январь</w:t>
            </w:r>
          </w:p>
        </w:tc>
        <w:tc>
          <w:tcPr>
            <w:tcW w:w="779" w:type="dxa"/>
            <w:tcBorders>
              <w:top w:val="single" w:sz="4" w:space="0" w:color="auto"/>
              <w:bottom w:val="dotted" w:sz="4" w:space="0" w:color="auto"/>
            </w:tcBorders>
            <w:vAlign w:val="bottom"/>
          </w:tcPr>
          <w:p w14:paraId="72573057" w14:textId="77777777" w:rsidR="00D45670" w:rsidRPr="00D45670" w:rsidRDefault="00D45670" w:rsidP="00D45670">
            <w:pPr>
              <w:spacing w:before="80" w:line="240" w:lineRule="exact"/>
              <w:ind w:firstLine="0"/>
              <w:jc w:val="center"/>
              <w:rPr>
                <w:sz w:val="20"/>
              </w:rPr>
            </w:pPr>
            <w:r w:rsidRPr="00D45670">
              <w:rPr>
                <w:sz w:val="20"/>
              </w:rPr>
              <w:t>106,5</w:t>
            </w:r>
          </w:p>
        </w:tc>
        <w:tc>
          <w:tcPr>
            <w:tcW w:w="780" w:type="dxa"/>
            <w:tcBorders>
              <w:top w:val="single" w:sz="4" w:space="0" w:color="auto"/>
              <w:bottom w:val="dotted" w:sz="4" w:space="0" w:color="auto"/>
            </w:tcBorders>
            <w:vAlign w:val="bottom"/>
          </w:tcPr>
          <w:p w14:paraId="15E67EFB" w14:textId="77777777" w:rsidR="00D45670" w:rsidRPr="00D45670" w:rsidRDefault="00D45670" w:rsidP="00D45670">
            <w:pPr>
              <w:spacing w:before="80" w:line="240" w:lineRule="exact"/>
              <w:ind w:firstLine="0"/>
              <w:jc w:val="center"/>
              <w:rPr>
                <w:rFonts w:cs="Arial"/>
                <w:sz w:val="20"/>
              </w:rPr>
            </w:pPr>
            <w:r w:rsidRPr="00D45670">
              <w:rPr>
                <w:rFonts w:cs="Arial"/>
                <w:sz w:val="20"/>
              </w:rPr>
              <w:t>106,5</w:t>
            </w:r>
          </w:p>
        </w:tc>
        <w:tc>
          <w:tcPr>
            <w:tcW w:w="851" w:type="dxa"/>
            <w:tcBorders>
              <w:top w:val="single" w:sz="4" w:space="0" w:color="auto"/>
              <w:bottom w:val="dotted" w:sz="4" w:space="0" w:color="auto"/>
            </w:tcBorders>
            <w:vAlign w:val="bottom"/>
          </w:tcPr>
          <w:p w14:paraId="46A222F3" w14:textId="77777777" w:rsidR="00D45670" w:rsidRPr="00D45670" w:rsidRDefault="00D45670" w:rsidP="00D45670">
            <w:pPr>
              <w:spacing w:before="80" w:line="240" w:lineRule="exact"/>
              <w:ind w:firstLine="0"/>
              <w:jc w:val="center"/>
              <w:rPr>
                <w:sz w:val="20"/>
              </w:rPr>
            </w:pPr>
            <w:r w:rsidRPr="00D45670">
              <w:rPr>
                <w:sz w:val="20"/>
              </w:rPr>
              <w:t>106,8</w:t>
            </w:r>
          </w:p>
        </w:tc>
        <w:tc>
          <w:tcPr>
            <w:tcW w:w="851" w:type="dxa"/>
            <w:tcBorders>
              <w:top w:val="single" w:sz="4" w:space="0" w:color="auto"/>
              <w:bottom w:val="dotted" w:sz="4" w:space="0" w:color="auto"/>
            </w:tcBorders>
            <w:vAlign w:val="bottom"/>
          </w:tcPr>
          <w:p w14:paraId="55238DDB" w14:textId="77777777" w:rsidR="00D45670" w:rsidRPr="00D45670" w:rsidRDefault="00D45670" w:rsidP="00D45670">
            <w:pPr>
              <w:spacing w:before="80" w:line="240" w:lineRule="exact"/>
              <w:ind w:firstLine="0"/>
              <w:jc w:val="center"/>
              <w:rPr>
                <w:rFonts w:cs="Arial"/>
                <w:sz w:val="20"/>
              </w:rPr>
            </w:pPr>
            <w:r w:rsidRPr="00D45670">
              <w:rPr>
                <w:rFonts w:cs="Arial"/>
                <w:sz w:val="20"/>
              </w:rPr>
              <w:t>106,8</w:t>
            </w:r>
          </w:p>
        </w:tc>
        <w:tc>
          <w:tcPr>
            <w:tcW w:w="850" w:type="dxa"/>
            <w:tcBorders>
              <w:top w:val="single" w:sz="4" w:space="0" w:color="auto"/>
              <w:bottom w:val="dotted" w:sz="4" w:space="0" w:color="auto"/>
            </w:tcBorders>
            <w:vAlign w:val="bottom"/>
          </w:tcPr>
          <w:p w14:paraId="5005F2A2" w14:textId="77777777" w:rsidR="00D45670" w:rsidRPr="00D45670" w:rsidRDefault="00D45670" w:rsidP="00D45670">
            <w:pPr>
              <w:spacing w:before="80" w:line="240" w:lineRule="exact"/>
              <w:ind w:firstLine="0"/>
              <w:jc w:val="center"/>
              <w:rPr>
                <w:sz w:val="20"/>
              </w:rPr>
            </w:pPr>
            <w:r w:rsidRPr="00D45670">
              <w:rPr>
                <w:sz w:val="20"/>
              </w:rPr>
              <w:t>104,3</w:t>
            </w:r>
          </w:p>
        </w:tc>
        <w:tc>
          <w:tcPr>
            <w:tcW w:w="851" w:type="dxa"/>
            <w:tcBorders>
              <w:top w:val="single" w:sz="4" w:space="0" w:color="auto"/>
              <w:bottom w:val="dotted" w:sz="4" w:space="0" w:color="auto"/>
            </w:tcBorders>
            <w:vAlign w:val="bottom"/>
          </w:tcPr>
          <w:p w14:paraId="0F3A1628" w14:textId="77777777" w:rsidR="00D45670" w:rsidRPr="00D45670" w:rsidRDefault="00D45670" w:rsidP="00D45670">
            <w:pPr>
              <w:spacing w:before="80" w:line="240" w:lineRule="exact"/>
              <w:ind w:firstLine="0"/>
              <w:jc w:val="center"/>
              <w:rPr>
                <w:rFonts w:cs="Arial"/>
                <w:sz w:val="20"/>
              </w:rPr>
            </w:pPr>
            <w:r w:rsidRPr="00D45670">
              <w:rPr>
                <w:rFonts w:cs="Arial"/>
                <w:sz w:val="20"/>
              </w:rPr>
              <w:t>104,3</w:t>
            </w:r>
          </w:p>
        </w:tc>
        <w:tc>
          <w:tcPr>
            <w:tcW w:w="851" w:type="dxa"/>
            <w:tcBorders>
              <w:top w:val="single" w:sz="4" w:space="0" w:color="auto"/>
              <w:bottom w:val="dotted" w:sz="4" w:space="0" w:color="auto"/>
            </w:tcBorders>
            <w:vAlign w:val="bottom"/>
          </w:tcPr>
          <w:p w14:paraId="4270C630"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single" w:sz="4" w:space="0" w:color="auto"/>
              <w:bottom w:val="dotted" w:sz="4" w:space="0" w:color="auto"/>
            </w:tcBorders>
            <w:vAlign w:val="bottom"/>
          </w:tcPr>
          <w:p w14:paraId="7B6FE81D" w14:textId="77777777" w:rsidR="00D45670" w:rsidRPr="00D45670" w:rsidRDefault="00D45670" w:rsidP="00D45670">
            <w:pPr>
              <w:spacing w:before="80" w:line="240" w:lineRule="exact"/>
              <w:ind w:firstLine="0"/>
              <w:jc w:val="center"/>
              <w:rPr>
                <w:rFonts w:cs="Arial"/>
                <w:sz w:val="20"/>
              </w:rPr>
            </w:pPr>
            <w:r w:rsidRPr="00D45670">
              <w:rPr>
                <w:rFonts w:cs="Arial"/>
                <w:sz w:val="20"/>
              </w:rPr>
              <w:t>100,0</w:t>
            </w:r>
          </w:p>
        </w:tc>
        <w:tc>
          <w:tcPr>
            <w:tcW w:w="851" w:type="dxa"/>
            <w:tcBorders>
              <w:top w:val="single" w:sz="4" w:space="0" w:color="auto"/>
              <w:bottom w:val="dotted" w:sz="4" w:space="0" w:color="auto"/>
            </w:tcBorders>
            <w:vAlign w:val="bottom"/>
          </w:tcPr>
          <w:p w14:paraId="0F28A815"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single" w:sz="4" w:space="0" w:color="auto"/>
              <w:bottom w:val="dotted" w:sz="4" w:space="0" w:color="auto"/>
            </w:tcBorders>
            <w:vAlign w:val="bottom"/>
          </w:tcPr>
          <w:p w14:paraId="25C4F7BC" w14:textId="77777777" w:rsidR="00D45670" w:rsidRPr="00D45670" w:rsidRDefault="00D45670" w:rsidP="00D45670">
            <w:pPr>
              <w:spacing w:before="80" w:line="240" w:lineRule="exact"/>
              <w:ind w:firstLine="0"/>
              <w:jc w:val="center"/>
              <w:rPr>
                <w:rFonts w:cs="Arial"/>
                <w:sz w:val="20"/>
              </w:rPr>
            </w:pPr>
            <w:r w:rsidRPr="00D45670">
              <w:rPr>
                <w:rFonts w:cs="Arial"/>
                <w:sz w:val="20"/>
              </w:rPr>
              <w:t>100,0</w:t>
            </w:r>
          </w:p>
        </w:tc>
      </w:tr>
      <w:tr w:rsidR="00D45670" w:rsidRPr="00D45670" w14:paraId="674A4FEE" w14:textId="77777777" w:rsidTr="00D601F4">
        <w:trPr>
          <w:trHeight w:val="20"/>
        </w:trPr>
        <w:tc>
          <w:tcPr>
            <w:tcW w:w="1273" w:type="dxa"/>
            <w:tcBorders>
              <w:top w:val="dotted" w:sz="4" w:space="0" w:color="auto"/>
              <w:bottom w:val="double" w:sz="4" w:space="0" w:color="auto"/>
            </w:tcBorders>
            <w:vAlign w:val="bottom"/>
          </w:tcPr>
          <w:p w14:paraId="68D0250D" w14:textId="77777777" w:rsidR="00D45670" w:rsidRPr="00D45670" w:rsidRDefault="00D45670" w:rsidP="00D601F4">
            <w:pPr>
              <w:spacing w:before="80" w:line="240" w:lineRule="exact"/>
              <w:ind w:left="57" w:firstLine="0"/>
              <w:jc w:val="left"/>
              <w:rPr>
                <w:sz w:val="20"/>
                <w:lang w:val="en-US"/>
              </w:rPr>
            </w:pPr>
            <w:r w:rsidRPr="00D45670">
              <w:rPr>
                <w:sz w:val="20"/>
                <w:lang w:val="en-US"/>
              </w:rPr>
              <w:t>Феврал</w:t>
            </w:r>
            <w:r w:rsidRPr="00D45670">
              <w:rPr>
                <w:sz w:val="20"/>
              </w:rPr>
              <w:t>ь</w:t>
            </w:r>
          </w:p>
        </w:tc>
        <w:tc>
          <w:tcPr>
            <w:tcW w:w="779" w:type="dxa"/>
            <w:tcBorders>
              <w:top w:val="dotted" w:sz="4" w:space="0" w:color="auto"/>
              <w:bottom w:val="double" w:sz="4" w:space="0" w:color="auto"/>
            </w:tcBorders>
            <w:vAlign w:val="bottom"/>
          </w:tcPr>
          <w:p w14:paraId="142A565E" w14:textId="77777777" w:rsidR="00D45670" w:rsidRPr="00D45670" w:rsidRDefault="00D45670" w:rsidP="00D45670">
            <w:pPr>
              <w:spacing w:before="80" w:line="240" w:lineRule="exact"/>
              <w:ind w:firstLine="0"/>
              <w:jc w:val="center"/>
              <w:rPr>
                <w:sz w:val="20"/>
              </w:rPr>
            </w:pPr>
            <w:r w:rsidRPr="00D45670">
              <w:rPr>
                <w:sz w:val="20"/>
              </w:rPr>
              <w:t>100,1</w:t>
            </w:r>
          </w:p>
        </w:tc>
        <w:tc>
          <w:tcPr>
            <w:tcW w:w="780" w:type="dxa"/>
            <w:tcBorders>
              <w:top w:val="dotted" w:sz="4" w:space="0" w:color="auto"/>
              <w:bottom w:val="double" w:sz="4" w:space="0" w:color="auto"/>
            </w:tcBorders>
            <w:vAlign w:val="bottom"/>
          </w:tcPr>
          <w:p w14:paraId="3740042E" w14:textId="77777777" w:rsidR="00D45670" w:rsidRPr="00D45670" w:rsidRDefault="00D45670" w:rsidP="00D45670">
            <w:pPr>
              <w:spacing w:before="80" w:line="240" w:lineRule="exact"/>
              <w:ind w:firstLine="0"/>
              <w:jc w:val="center"/>
              <w:rPr>
                <w:rFonts w:cs="Arial"/>
                <w:sz w:val="20"/>
              </w:rPr>
            </w:pPr>
            <w:r w:rsidRPr="00D45670">
              <w:rPr>
                <w:rFonts w:cs="Arial"/>
                <w:sz w:val="20"/>
              </w:rPr>
              <w:t>106,5</w:t>
            </w:r>
          </w:p>
        </w:tc>
        <w:tc>
          <w:tcPr>
            <w:tcW w:w="851" w:type="dxa"/>
            <w:tcBorders>
              <w:top w:val="dotted" w:sz="4" w:space="0" w:color="auto"/>
              <w:bottom w:val="double" w:sz="4" w:space="0" w:color="auto"/>
            </w:tcBorders>
            <w:vAlign w:val="bottom"/>
          </w:tcPr>
          <w:p w14:paraId="2DED1CBF"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uble" w:sz="4" w:space="0" w:color="auto"/>
            </w:tcBorders>
            <w:vAlign w:val="bottom"/>
          </w:tcPr>
          <w:p w14:paraId="7C74A286" w14:textId="77777777" w:rsidR="00D45670" w:rsidRPr="00D45670" w:rsidRDefault="00D45670" w:rsidP="00D45670">
            <w:pPr>
              <w:spacing w:before="80" w:line="240" w:lineRule="exact"/>
              <w:ind w:firstLine="0"/>
              <w:jc w:val="center"/>
              <w:rPr>
                <w:rFonts w:cs="Arial"/>
                <w:sz w:val="20"/>
              </w:rPr>
            </w:pPr>
            <w:r w:rsidRPr="00D45670">
              <w:rPr>
                <w:rFonts w:cs="Arial"/>
                <w:sz w:val="20"/>
              </w:rPr>
              <w:t>106,8</w:t>
            </w:r>
          </w:p>
        </w:tc>
        <w:tc>
          <w:tcPr>
            <w:tcW w:w="850" w:type="dxa"/>
            <w:tcBorders>
              <w:top w:val="dotted" w:sz="4" w:space="0" w:color="auto"/>
              <w:bottom w:val="double" w:sz="4" w:space="0" w:color="auto"/>
            </w:tcBorders>
            <w:vAlign w:val="bottom"/>
          </w:tcPr>
          <w:p w14:paraId="218BF866" w14:textId="77777777" w:rsidR="00D45670" w:rsidRPr="00D45670" w:rsidRDefault="00D45670" w:rsidP="00D45670">
            <w:pPr>
              <w:spacing w:before="80" w:line="240" w:lineRule="exact"/>
              <w:ind w:firstLine="0"/>
              <w:jc w:val="center"/>
              <w:rPr>
                <w:sz w:val="20"/>
              </w:rPr>
            </w:pPr>
            <w:r w:rsidRPr="00D45670">
              <w:rPr>
                <w:sz w:val="20"/>
              </w:rPr>
              <w:t>101,1</w:t>
            </w:r>
          </w:p>
        </w:tc>
        <w:tc>
          <w:tcPr>
            <w:tcW w:w="851" w:type="dxa"/>
            <w:tcBorders>
              <w:top w:val="dotted" w:sz="4" w:space="0" w:color="auto"/>
              <w:bottom w:val="double" w:sz="4" w:space="0" w:color="auto"/>
            </w:tcBorders>
            <w:vAlign w:val="bottom"/>
          </w:tcPr>
          <w:p w14:paraId="11C5355A" w14:textId="77777777" w:rsidR="00D45670" w:rsidRPr="00D45670" w:rsidRDefault="00D45670" w:rsidP="00D45670">
            <w:pPr>
              <w:spacing w:before="80" w:line="240" w:lineRule="exact"/>
              <w:ind w:firstLine="0"/>
              <w:jc w:val="center"/>
              <w:rPr>
                <w:rFonts w:cs="Arial"/>
                <w:sz w:val="20"/>
              </w:rPr>
            </w:pPr>
            <w:r w:rsidRPr="00D45670">
              <w:rPr>
                <w:rFonts w:cs="Arial"/>
                <w:sz w:val="20"/>
              </w:rPr>
              <w:t>105,4</w:t>
            </w:r>
          </w:p>
        </w:tc>
        <w:tc>
          <w:tcPr>
            <w:tcW w:w="851" w:type="dxa"/>
            <w:tcBorders>
              <w:top w:val="dotted" w:sz="4" w:space="0" w:color="auto"/>
              <w:bottom w:val="double" w:sz="4" w:space="0" w:color="auto"/>
            </w:tcBorders>
            <w:vAlign w:val="bottom"/>
          </w:tcPr>
          <w:p w14:paraId="559C7E6F"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uble" w:sz="4" w:space="0" w:color="auto"/>
            </w:tcBorders>
            <w:vAlign w:val="bottom"/>
          </w:tcPr>
          <w:p w14:paraId="6FAB3FC3" w14:textId="77777777" w:rsidR="00D45670" w:rsidRPr="00D45670" w:rsidRDefault="00D45670" w:rsidP="00D45670">
            <w:pPr>
              <w:spacing w:before="80" w:line="240" w:lineRule="exact"/>
              <w:ind w:firstLine="0"/>
              <w:jc w:val="center"/>
              <w:rPr>
                <w:rFonts w:cs="Arial"/>
                <w:sz w:val="20"/>
              </w:rPr>
            </w:pPr>
            <w:r w:rsidRPr="00D45670">
              <w:rPr>
                <w:rFonts w:cs="Arial"/>
                <w:sz w:val="20"/>
              </w:rPr>
              <w:t>100,0</w:t>
            </w:r>
          </w:p>
        </w:tc>
        <w:tc>
          <w:tcPr>
            <w:tcW w:w="851" w:type="dxa"/>
            <w:tcBorders>
              <w:top w:val="dotted" w:sz="4" w:space="0" w:color="auto"/>
              <w:bottom w:val="double" w:sz="4" w:space="0" w:color="auto"/>
            </w:tcBorders>
            <w:vAlign w:val="bottom"/>
          </w:tcPr>
          <w:p w14:paraId="17BA1B12" w14:textId="77777777" w:rsidR="00D45670" w:rsidRPr="00D45670" w:rsidRDefault="00D45670" w:rsidP="00D45670">
            <w:pPr>
              <w:spacing w:before="80" w:line="240" w:lineRule="exact"/>
              <w:ind w:firstLine="0"/>
              <w:jc w:val="center"/>
              <w:rPr>
                <w:sz w:val="20"/>
              </w:rPr>
            </w:pPr>
            <w:r w:rsidRPr="00D45670">
              <w:rPr>
                <w:sz w:val="20"/>
              </w:rPr>
              <w:t>100,0</w:t>
            </w:r>
          </w:p>
        </w:tc>
        <w:tc>
          <w:tcPr>
            <w:tcW w:w="851" w:type="dxa"/>
            <w:tcBorders>
              <w:top w:val="dotted" w:sz="4" w:space="0" w:color="auto"/>
              <w:bottom w:val="double" w:sz="4" w:space="0" w:color="auto"/>
            </w:tcBorders>
            <w:vAlign w:val="bottom"/>
          </w:tcPr>
          <w:p w14:paraId="59AD4559" w14:textId="77777777" w:rsidR="00D45670" w:rsidRPr="00D45670" w:rsidRDefault="00D45670" w:rsidP="00D45670">
            <w:pPr>
              <w:spacing w:before="80" w:line="240" w:lineRule="exact"/>
              <w:ind w:firstLine="0"/>
              <w:jc w:val="center"/>
              <w:rPr>
                <w:rFonts w:cs="Arial"/>
                <w:sz w:val="20"/>
              </w:rPr>
            </w:pPr>
            <w:r w:rsidRPr="00D45670">
              <w:rPr>
                <w:rFonts w:cs="Arial"/>
                <w:sz w:val="20"/>
              </w:rPr>
              <w:t>100,0</w:t>
            </w:r>
          </w:p>
        </w:tc>
      </w:tr>
    </w:tbl>
    <w:p w14:paraId="28E94D2E" w14:textId="77777777" w:rsidR="00D45670" w:rsidRPr="00D601F4" w:rsidRDefault="00D45670" w:rsidP="00D601F4">
      <w:pPr>
        <w:spacing w:after="120" w:line="240" w:lineRule="auto"/>
        <w:ind w:firstLine="0"/>
        <w:jc w:val="left"/>
        <w:rPr>
          <w:b/>
          <w:sz w:val="10"/>
          <w:szCs w:val="10"/>
          <w:lang w:val="en-US"/>
        </w:rPr>
      </w:pPr>
    </w:p>
    <w:p w14:paraId="1942B0E2" w14:textId="77777777" w:rsidR="00D45670" w:rsidRPr="00D45670" w:rsidRDefault="00D45670" w:rsidP="00D45670">
      <w:pPr>
        <w:spacing w:before="240" w:after="120" w:line="240" w:lineRule="auto"/>
        <w:ind w:firstLine="0"/>
        <w:jc w:val="left"/>
        <w:rPr>
          <w:rFonts w:ascii="Times New Roman" w:hAnsi="Times New Roman"/>
          <w:b/>
          <w:sz w:val="24"/>
        </w:rPr>
      </w:pPr>
      <w:r w:rsidRPr="00D45670">
        <w:rPr>
          <w:b/>
          <w:noProof/>
          <w:szCs w:val="22"/>
        </w:rPr>
        <w:drawing>
          <wp:inline distT="0" distB="0" distL="0" distR="0" wp14:anchorId="1B129637" wp14:editId="45305C29">
            <wp:extent cx="6020790" cy="3051959"/>
            <wp:effectExtent l="19050" t="19050" r="18415" b="1524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E889968" w14:textId="77777777" w:rsidR="00D45670" w:rsidRPr="00D45670" w:rsidRDefault="00D45670" w:rsidP="00D45670"/>
    <w:p w14:paraId="4971F350" w14:textId="77777777" w:rsidR="00D45670" w:rsidRPr="00D45670" w:rsidRDefault="00D45670" w:rsidP="00D45670">
      <w:pPr>
        <w:spacing w:before="240"/>
        <w:ind w:firstLine="737"/>
        <w:rPr>
          <w:rFonts w:eastAsia="MS Mincho" w:cs="Arial"/>
        </w:rPr>
      </w:pPr>
    </w:p>
    <w:p w14:paraId="7E3B04A8" w14:textId="77777777" w:rsidR="00AC7307" w:rsidRPr="00775CA5" w:rsidRDefault="00AC7307" w:rsidP="004C2BCA">
      <w:pPr>
        <w:pStyle w:val="3"/>
        <w:pageBreakBefore/>
        <w:numPr>
          <w:ilvl w:val="0"/>
          <w:numId w:val="7"/>
        </w:numPr>
        <w:spacing w:after="240"/>
        <w:jc w:val="left"/>
        <w:rPr>
          <w:rFonts w:cs="Arial"/>
          <w:noProof w:val="0"/>
          <w:sz w:val="28"/>
        </w:rPr>
      </w:pPr>
      <w:bookmarkStart w:id="205" w:name="_MON_1616915596"/>
      <w:bookmarkStart w:id="206" w:name="_MON_1616916066"/>
      <w:bookmarkStart w:id="207" w:name="_MON_1585473441"/>
      <w:bookmarkStart w:id="208" w:name="_MON_1624349999"/>
      <w:bookmarkStart w:id="209" w:name="_MON_1624350137"/>
      <w:bookmarkStart w:id="210" w:name="_MON_1624350180"/>
      <w:bookmarkStart w:id="211" w:name="_MON_1624350217"/>
      <w:bookmarkStart w:id="212" w:name="_MON_1624350226"/>
      <w:bookmarkStart w:id="213" w:name="_MON_1624350341"/>
      <w:bookmarkStart w:id="214" w:name="_MON_1624350366"/>
      <w:bookmarkStart w:id="215" w:name="_MON_1624350384"/>
      <w:bookmarkStart w:id="216" w:name="_MON_1624350418"/>
      <w:bookmarkStart w:id="217" w:name="_MON_1624350431"/>
      <w:bookmarkStart w:id="218" w:name="_MON_1624350445"/>
      <w:bookmarkStart w:id="219" w:name="_MON_1600757332"/>
      <w:bookmarkStart w:id="220" w:name="_MON_1609928246"/>
      <w:bookmarkStart w:id="221" w:name="_MON_1609928292"/>
      <w:bookmarkStart w:id="222" w:name="_MON_1585473187"/>
      <w:bookmarkStart w:id="223" w:name="_MON_1616915139"/>
      <w:bookmarkStart w:id="224" w:name="_MON_1616915389"/>
      <w:bookmarkStart w:id="225" w:name="_MON_1616915416"/>
      <w:bookmarkStart w:id="226" w:name="_MON_1632810910"/>
      <w:bookmarkStart w:id="227" w:name="_MON_1616915425"/>
      <w:bookmarkStart w:id="228" w:name="_Toc10004329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775CA5">
        <w:rPr>
          <w:rFonts w:cs="Arial"/>
          <w:noProof w:val="0"/>
          <w:sz w:val="28"/>
        </w:rPr>
        <w:lastRenderedPageBreak/>
        <w:t>Финансы</w:t>
      </w:r>
      <w:bookmarkEnd w:id="186"/>
      <w:bookmarkEnd w:id="187"/>
      <w:bookmarkEnd w:id="188"/>
      <w:bookmarkEnd w:id="189"/>
      <w:bookmarkEnd w:id="190"/>
      <w:bookmarkEnd w:id="228"/>
    </w:p>
    <w:p w14:paraId="392EAC40" w14:textId="77777777" w:rsidR="008E219A" w:rsidRPr="00775CA5" w:rsidRDefault="00634868" w:rsidP="004C2BCA">
      <w:pPr>
        <w:pStyle w:val="3"/>
        <w:numPr>
          <w:ilvl w:val="1"/>
          <w:numId w:val="7"/>
        </w:numPr>
        <w:spacing w:before="480" w:after="480"/>
        <w:ind w:left="709" w:firstLine="0"/>
        <w:jc w:val="left"/>
        <w:rPr>
          <w:rFonts w:cs="Arial"/>
          <w:noProof w:val="0"/>
        </w:rPr>
      </w:pPr>
      <w:bookmarkStart w:id="229" w:name="_Toc367179943"/>
      <w:bookmarkStart w:id="230" w:name="_Toc100043295"/>
      <w:bookmarkStart w:id="231" w:name="_Toc463688738"/>
      <w:bookmarkStart w:id="232" w:name="_Toc491488490"/>
      <w:bookmarkStart w:id="233" w:name="_Toc499524418"/>
      <w:bookmarkEnd w:id="139"/>
      <w:bookmarkEnd w:id="140"/>
      <w:bookmarkEnd w:id="141"/>
      <w:bookmarkEnd w:id="142"/>
      <w:bookmarkEnd w:id="175"/>
      <w:bookmarkEnd w:id="176"/>
      <w:bookmarkEnd w:id="177"/>
      <w:r w:rsidRPr="00775CA5">
        <w:rPr>
          <w:rFonts w:cs="Arial"/>
          <w:noProof w:val="0"/>
        </w:rPr>
        <w:t>Государственные финансы</w:t>
      </w:r>
      <w:bookmarkEnd w:id="229"/>
      <w:bookmarkEnd w:id="230"/>
    </w:p>
    <w:p w14:paraId="6A77D4F4" w14:textId="2362DDE9" w:rsidR="00A80AD9" w:rsidRPr="00421EC6" w:rsidRDefault="00A80AD9" w:rsidP="00A80AD9">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январе </w:t>
      </w:r>
      <w:r w:rsidRPr="00421EC6">
        <w:rPr>
          <w:rFonts w:cs="Arial"/>
          <w:spacing w:val="-2"/>
        </w:rPr>
        <w:t>202</w:t>
      </w:r>
      <w:r>
        <w:rPr>
          <w:rFonts w:cs="Arial"/>
          <w:spacing w:val="-2"/>
        </w:rPr>
        <w:t>2</w:t>
      </w:r>
      <w:r w:rsidRPr="00421EC6">
        <w:rPr>
          <w:rFonts w:cs="Arial"/>
          <w:spacing w:val="-2"/>
        </w:rPr>
        <w:t xml:space="preserve"> год</w:t>
      </w:r>
      <w:r>
        <w:rPr>
          <w:rFonts w:cs="Arial"/>
          <w:spacing w:val="-2"/>
        </w:rPr>
        <w:t>а</w:t>
      </w:r>
      <w:r w:rsidRPr="00421EC6">
        <w:rPr>
          <w:rFonts w:cs="Arial"/>
          <w:spacing w:val="-2"/>
        </w:rPr>
        <w:t xml:space="preserve"> сложились в сумме </w:t>
      </w:r>
      <w:r>
        <w:rPr>
          <w:rFonts w:cs="Arial"/>
          <w:spacing w:val="-2"/>
        </w:rPr>
        <w:t xml:space="preserve">15090,7 </w:t>
      </w:r>
      <w:r w:rsidRPr="00421EC6">
        <w:rPr>
          <w:rFonts w:cs="Arial"/>
          <w:spacing w:val="-2"/>
        </w:rPr>
        <w:t xml:space="preserve">млн рублей, расходы – </w:t>
      </w:r>
      <w:r>
        <w:rPr>
          <w:rFonts w:cs="Arial"/>
          <w:spacing w:val="-2"/>
        </w:rPr>
        <w:t xml:space="preserve">11397,9 </w:t>
      </w:r>
      <w:r w:rsidRPr="00421EC6">
        <w:rPr>
          <w:rFonts w:cs="Arial"/>
          <w:spacing w:val="-2"/>
        </w:rPr>
        <w:t>млн</w:t>
      </w:r>
      <w:r>
        <w:rPr>
          <w:rFonts w:cs="Arial"/>
          <w:spacing w:val="-2"/>
        </w:rPr>
        <w:t xml:space="preserve">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Pr>
          <w:rFonts w:cs="Arial"/>
          <w:spacing w:val="-2"/>
        </w:rPr>
        <w:br/>
        <w:t xml:space="preserve">3692,8 млн </w:t>
      </w:r>
      <w:r w:rsidRPr="00421EC6">
        <w:rPr>
          <w:rFonts w:cs="Arial"/>
          <w:spacing w:val="-2"/>
        </w:rPr>
        <w:t>рублей (</w:t>
      </w:r>
      <w:r>
        <w:rPr>
          <w:rFonts w:cs="Arial"/>
          <w:spacing w:val="-2"/>
        </w:rPr>
        <w:t>32,4</w:t>
      </w:r>
      <w:r w:rsidRPr="00421EC6">
        <w:rPr>
          <w:rFonts w:cs="Arial"/>
          <w:spacing w:val="-2"/>
        </w:rPr>
        <w:t>%).</w:t>
      </w:r>
    </w:p>
    <w:p w14:paraId="123191C6" w14:textId="77777777" w:rsidR="00A80AD9" w:rsidRPr="000E6347" w:rsidRDefault="00A80AD9" w:rsidP="00A80AD9">
      <w:pPr>
        <w:spacing w:before="120"/>
        <w:ind w:firstLine="709"/>
        <w:rPr>
          <w:rFonts w:cs="Arial"/>
        </w:rPr>
      </w:pPr>
      <w:r w:rsidRPr="000E6347">
        <w:rPr>
          <w:rFonts w:cs="Arial"/>
        </w:rPr>
        <w:t xml:space="preserve">На территории области в </w:t>
      </w:r>
      <w:r>
        <w:rPr>
          <w:rFonts w:cs="Arial"/>
        </w:rPr>
        <w:t xml:space="preserve">январе </w:t>
      </w:r>
      <w:r w:rsidRPr="000E6347">
        <w:rPr>
          <w:rFonts w:cs="Arial"/>
        </w:rPr>
        <w:t>202</w:t>
      </w:r>
      <w:r>
        <w:rPr>
          <w:rFonts w:cs="Arial"/>
        </w:rPr>
        <w:t>2</w:t>
      </w:r>
      <w:r w:rsidRPr="000E6347">
        <w:rPr>
          <w:rFonts w:cs="Arial"/>
        </w:rPr>
        <w:t xml:space="preserve"> год</w:t>
      </w:r>
      <w:r>
        <w:rPr>
          <w:rFonts w:cs="Arial"/>
        </w:rPr>
        <w:t>а</w:t>
      </w:r>
      <w:r w:rsidRPr="000E6347">
        <w:rPr>
          <w:rFonts w:cs="Arial"/>
        </w:rPr>
        <w:t xml:space="preserve">,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0E6347">
        <w:rPr>
          <w:rFonts w:cs="Arial"/>
          <w:b/>
          <w:bCs/>
        </w:rPr>
        <w:t>налогов, сборов и иных обязательных платежей</w:t>
      </w:r>
      <w:r w:rsidRPr="000E6347">
        <w:rPr>
          <w:rFonts w:cs="Arial"/>
        </w:rPr>
        <w:t xml:space="preserve"> на сумму </w:t>
      </w:r>
      <w:r>
        <w:rPr>
          <w:rFonts w:cs="Arial"/>
        </w:rPr>
        <w:t xml:space="preserve">20108,3 </w:t>
      </w:r>
      <w:r w:rsidRPr="000E6347">
        <w:rPr>
          <w:rFonts w:cs="Arial"/>
        </w:rPr>
        <w:t xml:space="preserve">млн рублей, на </w:t>
      </w:r>
      <w:r>
        <w:rPr>
          <w:rFonts w:cs="Arial"/>
        </w:rPr>
        <w:t>3</w:t>
      </w:r>
      <w:r>
        <w:rPr>
          <w:rFonts w:cs="Arial"/>
          <w:color w:val="000000"/>
        </w:rPr>
        <w:t>7,5</w:t>
      </w:r>
      <w:r w:rsidRPr="000E6347">
        <w:rPr>
          <w:rFonts w:cs="Arial"/>
        </w:rPr>
        <w:t xml:space="preserve">% </w:t>
      </w:r>
      <w:r>
        <w:rPr>
          <w:rFonts w:cs="Arial"/>
        </w:rPr>
        <w:t>бол</w:t>
      </w:r>
      <w:r w:rsidRPr="000E6347">
        <w:rPr>
          <w:rFonts w:cs="Arial"/>
        </w:rPr>
        <w:t>ьше, чем за</w:t>
      </w:r>
      <w:r>
        <w:rPr>
          <w:rFonts w:cs="Arial"/>
        </w:rPr>
        <w:t xml:space="preserve"> соответствующий период 2021</w:t>
      </w:r>
      <w:r w:rsidRPr="000E6347">
        <w:rPr>
          <w:rFonts w:cs="Arial"/>
        </w:rPr>
        <w:t xml:space="preserve"> год</w:t>
      </w:r>
      <w:r>
        <w:rPr>
          <w:rFonts w:cs="Arial"/>
        </w:rPr>
        <w:t>а</w:t>
      </w:r>
      <w:r w:rsidRPr="000E6347">
        <w:rPr>
          <w:rFonts w:cs="Arial"/>
        </w:rPr>
        <w:t>.</w:t>
      </w:r>
    </w:p>
    <w:p w14:paraId="12B21972" w14:textId="77777777" w:rsidR="00A80AD9" w:rsidRPr="000E6347" w:rsidRDefault="00A80AD9" w:rsidP="00A80AD9">
      <w:pPr>
        <w:spacing w:before="120"/>
        <w:ind w:firstLine="0"/>
        <w:jc w:val="center"/>
        <w:rPr>
          <w:rFonts w:cs="Arial"/>
          <w:spacing w:val="20"/>
        </w:rPr>
      </w:pPr>
      <w:r w:rsidRPr="000E6347">
        <w:rPr>
          <w:rFonts w:cs="Arial"/>
          <w:b/>
          <w:bCs/>
        </w:rPr>
        <w:t xml:space="preserve">Поступление налогов, сборов и иных обязательных платежей </w:t>
      </w:r>
      <w:r w:rsidRPr="000E6347">
        <w:rPr>
          <w:rFonts w:cs="Arial"/>
          <w:b/>
          <w:bCs/>
        </w:rPr>
        <w:br/>
        <w:t>в бюджетную систему Российской Федерации</w:t>
      </w:r>
      <w:r w:rsidRPr="000E6347">
        <w:rPr>
          <w:rFonts w:cs="Arial"/>
          <w:b/>
          <w:bCs/>
        </w:rPr>
        <w:br/>
      </w:r>
      <w:r w:rsidRPr="00B330C7">
        <w:rPr>
          <w:rFonts w:cs="Arial"/>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A80AD9" w:rsidRPr="000E6347" w14:paraId="0900A9D0" w14:textId="77777777" w:rsidTr="00A80AD9">
        <w:trPr>
          <w:cantSplit/>
          <w:tblHeader/>
        </w:trPr>
        <w:tc>
          <w:tcPr>
            <w:tcW w:w="2392" w:type="dxa"/>
            <w:tcBorders>
              <w:top w:val="double" w:sz="4" w:space="0" w:color="auto"/>
              <w:left w:val="double" w:sz="4" w:space="0" w:color="auto"/>
            </w:tcBorders>
          </w:tcPr>
          <w:p w14:paraId="5586ECF3" w14:textId="77777777" w:rsidR="00A80AD9" w:rsidRPr="000E6347" w:rsidRDefault="00A80AD9" w:rsidP="00A80AD9">
            <w:pPr>
              <w:spacing w:before="60" w:line="240" w:lineRule="exact"/>
              <w:ind w:firstLine="0"/>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14:paraId="343D0B82" w14:textId="77777777" w:rsidR="00A80AD9" w:rsidRPr="000E6347" w:rsidRDefault="00A80AD9" w:rsidP="00A80AD9">
            <w:pPr>
              <w:spacing w:before="60" w:line="240" w:lineRule="exact"/>
              <w:ind w:firstLine="0"/>
              <w:jc w:val="center"/>
              <w:rPr>
                <w:rFonts w:cs="Arial"/>
                <w:i/>
                <w:iCs/>
                <w:sz w:val="20"/>
              </w:rPr>
            </w:pPr>
            <w:r>
              <w:rPr>
                <w:rFonts w:cs="Arial"/>
                <w:i/>
                <w:iCs/>
                <w:sz w:val="20"/>
              </w:rPr>
              <w:t xml:space="preserve">Январь </w:t>
            </w:r>
            <w:r w:rsidRPr="000E6347">
              <w:rPr>
                <w:rFonts w:cs="Arial"/>
                <w:i/>
                <w:iCs/>
                <w:sz w:val="20"/>
              </w:rPr>
              <w:t>202</w:t>
            </w:r>
            <w:r>
              <w:rPr>
                <w:rFonts w:cs="Arial"/>
                <w:i/>
                <w:iCs/>
                <w:sz w:val="20"/>
              </w:rPr>
              <w:t>2</w:t>
            </w:r>
            <w:r w:rsidRPr="000E6347">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14:paraId="24EF3CEA" w14:textId="77777777" w:rsidR="00A80AD9" w:rsidRPr="000E6347" w:rsidRDefault="00A80AD9" w:rsidP="00A80AD9">
            <w:pPr>
              <w:spacing w:before="60" w:line="240" w:lineRule="exact"/>
              <w:ind w:firstLine="0"/>
              <w:jc w:val="center"/>
              <w:rPr>
                <w:rFonts w:cs="Arial"/>
                <w:i/>
                <w:iCs/>
                <w:sz w:val="20"/>
              </w:rPr>
            </w:pPr>
            <w:r w:rsidRPr="000E6347">
              <w:rPr>
                <w:rFonts w:cs="Arial"/>
                <w:i/>
                <w:iCs/>
                <w:sz w:val="20"/>
              </w:rPr>
              <w:t>В % к</w:t>
            </w:r>
            <w:r>
              <w:rPr>
                <w:rFonts w:cs="Arial"/>
                <w:i/>
                <w:iCs/>
                <w:sz w:val="20"/>
              </w:rPr>
              <w:t xml:space="preserve"> январю </w:t>
            </w:r>
            <w:r w:rsidRPr="000E6347">
              <w:rPr>
                <w:rFonts w:cs="Arial"/>
                <w:i/>
                <w:iCs/>
                <w:sz w:val="20"/>
              </w:rPr>
              <w:t>20</w:t>
            </w:r>
            <w:r>
              <w:rPr>
                <w:rFonts w:cs="Arial"/>
                <w:i/>
                <w:iCs/>
                <w:sz w:val="20"/>
              </w:rPr>
              <w:t>21</w:t>
            </w:r>
            <w:r w:rsidRPr="000E6347">
              <w:rPr>
                <w:rFonts w:cs="Arial"/>
                <w:i/>
                <w:iCs/>
                <w:sz w:val="20"/>
              </w:rPr>
              <w:t>г.</w:t>
            </w:r>
          </w:p>
        </w:tc>
      </w:tr>
      <w:tr w:rsidR="00A80AD9" w:rsidRPr="000E6347" w14:paraId="6763E8C3" w14:textId="77777777" w:rsidTr="00A80AD9">
        <w:trPr>
          <w:cantSplit/>
          <w:trHeight w:val="337"/>
          <w:tblHeader/>
        </w:trPr>
        <w:tc>
          <w:tcPr>
            <w:tcW w:w="2398" w:type="dxa"/>
            <w:gridSpan w:val="2"/>
            <w:vMerge w:val="restart"/>
            <w:tcBorders>
              <w:left w:val="double" w:sz="4" w:space="0" w:color="auto"/>
            </w:tcBorders>
          </w:tcPr>
          <w:p w14:paraId="797F4B01" w14:textId="77777777" w:rsidR="00A80AD9" w:rsidRPr="000E6347" w:rsidRDefault="00A80AD9" w:rsidP="00A80AD9">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14:paraId="236D5948" w14:textId="77777777" w:rsidR="00A80AD9" w:rsidRPr="000E6347" w:rsidRDefault="00A80AD9" w:rsidP="00A80AD9">
            <w:pPr>
              <w:spacing w:before="60" w:line="240" w:lineRule="exact"/>
              <w:ind w:firstLine="0"/>
              <w:jc w:val="center"/>
              <w:rPr>
                <w:rFonts w:cs="Arial"/>
                <w:i/>
                <w:iCs/>
                <w:sz w:val="20"/>
              </w:rPr>
            </w:pPr>
            <w:r w:rsidRPr="000E6347">
              <w:rPr>
                <w:rFonts w:cs="Arial"/>
                <w:i/>
                <w:iCs/>
                <w:sz w:val="20"/>
              </w:rPr>
              <w:t>консолиди-рованный</w:t>
            </w:r>
            <w:r w:rsidRPr="000E6347">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14:paraId="3506D2A2" w14:textId="77777777" w:rsidR="00A80AD9" w:rsidRPr="000E6347" w:rsidRDefault="00A80AD9" w:rsidP="00A80AD9">
            <w:pPr>
              <w:spacing w:before="60" w:line="240" w:lineRule="exact"/>
              <w:ind w:firstLine="0"/>
              <w:jc w:val="center"/>
              <w:rPr>
                <w:rFonts w:cs="Arial"/>
                <w:i/>
                <w:iCs/>
                <w:sz w:val="20"/>
              </w:rPr>
            </w:pPr>
            <w:r w:rsidRPr="000E6347">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14:paraId="61CB6286" w14:textId="77777777" w:rsidR="00A80AD9" w:rsidRPr="000E6347" w:rsidRDefault="00A80AD9" w:rsidP="00A80AD9">
            <w:pPr>
              <w:spacing w:before="60" w:line="240" w:lineRule="exact"/>
              <w:ind w:firstLine="0"/>
              <w:jc w:val="center"/>
              <w:rPr>
                <w:rFonts w:cs="Arial"/>
                <w:i/>
                <w:iCs/>
                <w:sz w:val="20"/>
              </w:rPr>
            </w:pPr>
            <w:r w:rsidRPr="000E6347">
              <w:rPr>
                <w:rFonts w:cs="Arial"/>
                <w:i/>
                <w:iCs/>
                <w:sz w:val="20"/>
              </w:rPr>
              <w:t>консолиди-рованный</w:t>
            </w:r>
            <w:r w:rsidRPr="000E6347">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14:paraId="528F8811" w14:textId="77777777" w:rsidR="00A80AD9" w:rsidRPr="000E6347" w:rsidRDefault="00A80AD9" w:rsidP="00A80AD9">
            <w:pPr>
              <w:spacing w:before="60" w:line="240" w:lineRule="exact"/>
              <w:ind w:firstLine="0"/>
              <w:jc w:val="center"/>
              <w:rPr>
                <w:rFonts w:cs="Arial"/>
                <w:i/>
                <w:iCs/>
                <w:sz w:val="20"/>
              </w:rPr>
            </w:pPr>
            <w:r w:rsidRPr="000E6347">
              <w:rPr>
                <w:rFonts w:cs="Arial"/>
                <w:i/>
                <w:iCs/>
                <w:sz w:val="20"/>
              </w:rPr>
              <w:t xml:space="preserve">в том числе </w:t>
            </w:r>
          </w:p>
        </w:tc>
      </w:tr>
      <w:tr w:rsidR="00A80AD9" w:rsidRPr="000E6347" w14:paraId="3E932AC4" w14:textId="77777777" w:rsidTr="00A80AD9">
        <w:trPr>
          <w:cantSplit/>
          <w:tblHeader/>
        </w:trPr>
        <w:tc>
          <w:tcPr>
            <w:tcW w:w="2398" w:type="dxa"/>
            <w:gridSpan w:val="2"/>
            <w:vMerge/>
            <w:tcBorders>
              <w:left w:val="double" w:sz="4" w:space="0" w:color="auto"/>
              <w:bottom w:val="single" w:sz="4" w:space="0" w:color="auto"/>
            </w:tcBorders>
          </w:tcPr>
          <w:p w14:paraId="7EE572F4" w14:textId="77777777" w:rsidR="00A80AD9" w:rsidRPr="000E6347" w:rsidRDefault="00A80AD9" w:rsidP="00A80AD9">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14:paraId="4377ECFB" w14:textId="77777777" w:rsidR="00A80AD9" w:rsidRPr="000E6347" w:rsidRDefault="00A80AD9" w:rsidP="00A80AD9">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14:paraId="6ACB3A10" w14:textId="77777777" w:rsidR="00A80AD9" w:rsidRPr="000E6347" w:rsidRDefault="00A80AD9" w:rsidP="00A80AD9">
            <w:pPr>
              <w:spacing w:before="60" w:line="240" w:lineRule="exact"/>
              <w:ind w:firstLine="0"/>
              <w:jc w:val="center"/>
              <w:rPr>
                <w:rFonts w:cs="Arial"/>
                <w:i/>
                <w:iCs/>
                <w:sz w:val="20"/>
              </w:rPr>
            </w:pPr>
            <w:r w:rsidRPr="000E6347">
              <w:rPr>
                <w:rFonts w:cs="Arial"/>
                <w:i/>
                <w:iCs/>
                <w:sz w:val="20"/>
              </w:rPr>
              <w:t>федераль-ный</w:t>
            </w:r>
          </w:p>
        </w:tc>
        <w:tc>
          <w:tcPr>
            <w:tcW w:w="1148" w:type="dxa"/>
            <w:tcBorders>
              <w:top w:val="single" w:sz="4" w:space="0" w:color="auto"/>
              <w:left w:val="single" w:sz="4" w:space="0" w:color="auto"/>
              <w:bottom w:val="single" w:sz="4" w:space="0" w:color="auto"/>
              <w:right w:val="single" w:sz="4" w:space="0" w:color="auto"/>
            </w:tcBorders>
          </w:tcPr>
          <w:p w14:paraId="117F72B3" w14:textId="77777777" w:rsidR="00A80AD9" w:rsidRPr="000E6347" w:rsidRDefault="00A80AD9" w:rsidP="00A80AD9">
            <w:pPr>
              <w:spacing w:before="60" w:line="240" w:lineRule="exact"/>
              <w:ind w:firstLine="0"/>
              <w:jc w:val="center"/>
              <w:rPr>
                <w:rFonts w:cs="Arial"/>
                <w:i/>
                <w:iCs/>
                <w:sz w:val="20"/>
              </w:rPr>
            </w:pPr>
            <w:r w:rsidRPr="000E6347">
              <w:rPr>
                <w:rFonts w:cs="Arial"/>
                <w:i/>
                <w:iCs/>
                <w:sz w:val="20"/>
              </w:rPr>
              <w:t>консолиди-рованный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14:paraId="615FEC4E" w14:textId="77777777" w:rsidR="00A80AD9" w:rsidRPr="000E6347" w:rsidRDefault="00A80AD9" w:rsidP="00A80AD9">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14:paraId="37F95DC7" w14:textId="77777777" w:rsidR="00A80AD9" w:rsidRPr="000E6347" w:rsidRDefault="00A80AD9" w:rsidP="00A80AD9">
            <w:pPr>
              <w:spacing w:before="60" w:line="240" w:lineRule="exact"/>
              <w:ind w:firstLine="0"/>
              <w:jc w:val="center"/>
              <w:rPr>
                <w:rFonts w:cs="Arial"/>
                <w:i/>
                <w:iCs/>
                <w:sz w:val="20"/>
              </w:rPr>
            </w:pPr>
            <w:r w:rsidRPr="000E6347">
              <w:rPr>
                <w:rFonts w:cs="Arial"/>
                <w:i/>
                <w:iCs/>
                <w:sz w:val="20"/>
              </w:rPr>
              <w:t>федераль-ный</w:t>
            </w:r>
          </w:p>
        </w:tc>
        <w:tc>
          <w:tcPr>
            <w:tcW w:w="1146" w:type="dxa"/>
            <w:tcBorders>
              <w:left w:val="single" w:sz="4" w:space="0" w:color="auto"/>
              <w:bottom w:val="single" w:sz="4" w:space="0" w:color="auto"/>
              <w:right w:val="double" w:sz="4" w:space="0" w:color="auto"/>
            </w:tcBorders>
          </w:tcPr>
          <w:p w14:paraId="748F7547" w14:textId="77777777" w:rsidR="00A80AD9" w:rsidRPr="000E6347" w:rsidRDefault="00A80AD9" w:rsidP="00A80AD9">
            <w:pPr>
              <w:spacing w:before="60" w:line="240" w:lineRule="exact"/>
              <w:ind w:firstLine="0"/>
              <w:jc w:val="center"/>
              <w:rPr>
                <w:rFonts w:cs="Arial"/>
                <w:i/>
                <w:iCs/>
                <w:sz w:val="20"/>
              </w:rPr>
            </w:pPr>
            <w:r w:rsidRPr="000E6347">
              <w:rPr>
                <w:rFonts w:cs="Arial"/>
                <w:i/>
                <w:iCs/>
                <w:sz w:val="20"/>
              </w:rPr>
              <w:t xml:space="preserve">консолиди-рованный бюджет субъекта Российской Федерации </w:t>
            </w:r>
          </w:p>
        </w:tc>
      </w:tr>
      <w:tr w:rsidR="00A80AD9" w:rsidRPr="000E6347" w14:paraId="6FAAB91E" w14:textId="77777777" w:rsidTr="00A80AD9">
        <w:tc>
          <w:tcPr>
            <w:tcW w:w="2398" w:type="dxa"/>
            <w:gridSpan w:val="2"/>
            <w:tcBorders>
              <w:top w:val="single" w:sz="4" w:space="0" w:color="auto"/>
              <w:left w:val="double" w:sz="4" w:space="0" w:color="auto"/>
              <w:bottom w:val="dotted" w:sz="4" w:space="0" w:color="auto"/>
            </w:tcBorders>
            <w:vAlign w:val="bottom"/>
          </w:tcPr>
          <w:p w14:paraId="2EDC725A" w14:textId="77777777" w:rsidR="00A80AD9" w:rsidRPr="000E6347" w:rsidRDefault="00A80AD9" w:rsidP="00A80AD9">
            <w:pPr>
              <w:spacing w:before="60" w:line="240" w:lineRule="exact"/>
              <w:ind w:left="153" w:firstLine="0"/>
              <w:jc w:val="left"/>
              <w:rPr>
                <w:rFonts w:cs="Arial"/>
                <w:b/>
                <w:bCs/>
                <w:sz w:val="20"/>
              </w:rPr>
            </w:pPr>
            <w:r w:rsidRPr="000E6347">
              <w:rPr>
                <w:rFonts w:cs="Arial"/>
                <w:b/>
                <w:bCs/>
                <w:sz w:val="20"/>
              </w:rPr>
              <w:t>Всего</w:t>
            </w:r>
          </w:p>
        </w:tc>
        <w:tc>
          <w:tcPr>
            <w:tcW w:w="1144" w:type="dxa"/>
            <w:tcBorders>
              <w:top w:val="single" w:sz="4" w:space="0" w:color="auto"/>
              <w:left w:val="single" w:sz="4" w:space="0" w:color="auto"/>
              <w:bottom w:val="dotted" w:sz="4" w:space="0" w:color="auto"/>
            </w:tcBorders>
          </w:tcPr>
          <w:p w14:paraId="5A1BB5AB" w14:textId="77777777" w:rsidR="00A80AD9" w:rsidRPr="000E6347" w:rsidRDefault="00A80AD9" w:rsidP="00A80AD9">
            <w:pPr>
              <w:spacing w:before="60" w:line="240" w:lineRule="exact"/>
              <w:ind w:firstLine="0"/>
              <w:jc w:val="center"/>
              <w:rPr>
                <w:rFonts w:cs="Arial"/>
                <w:b/>
                <w:color w:val="000000"/>
                <w:sz w:val="20"/>
              </w:rPr>
            </w:pPr>
            <w:r>
              <w:rPr>
                <w:rFonts w:cs="Arial"/>
                <w:b/>
                <w:color w:val="000000"/>
                <w:sz w:val="20"/>
              </w:rPr>
              <w:t>20108,3</w:t>
            </w:r>
          </w:p>
        </w:tc>
        <w:tc>
          <w:tcPr>
            <w:tcW w:w="1159" w:type="dxa"/>
            <w:tcBorders>
              <w:top w:val="single" w:sz="4" w:space="0" w:color="auto"/>
              <w:left w:val="single" w:sz="4" w:space="0" w:color="auto"/>
              <w:bottom w:val="dotted" w:sz="4" w:space="0" w:color="auto"/>
            </w:tcBorders>
            <w:vAlign w:val="bottom"/>
          </w:tcPr>
          <w:p w14:paraId="74154C31" w14:textId="77777777" w:rsidR="00A80AD9" w:rsidRPr="00C91970" w:rsidRDefault="00A80AD9" w:rsidP="00A80AD9">
            <w:pPr>
              <w:spacing w:before="60" w:line="240" w:lineRule="exact"/>
              <w:ind w:firstLine="0"/>
              <w:jc w:val="center"/>
              <w:rPr>
                <w:rFonts w:cs="Arial"/>
                <w:b/>
                <w:color w:val="000000"/>
                <w:sz w:val="20"/>
              </w:rPr>
            </w:pPr>
            <w:r>
              <w:rPr>
                <w:rFonts w:cs="Arial"/>
                <w:b/>
                <w:color w:val="000000"/>
                <w:sz w:val="20"/>
              </w:rPr>
              <w:t>10013,3</w:t>
            </w:r>
          </w:p>
        </w:tc>
        <w:tc>
          <w:tcPr>
            <w:tcW w:w="1148" w:type="dxa"/>
            <w:tcBorders>
              <w:top w:val="single" w:sz="4" w:space="0" w:color="auto"/>
              <w:left w:val="single" w:sz="4" w:space="0" w:color="auto"/>
              <w:bottom w:val="dotted" w:sz="4" w:space="0" w:color="auto"/>
              <w:right w:val="single" w:sz="4" w:space="0" w:color="auto"/>
            </w:tcBorders>
            <w:vAlign w:val="bottom"/>
          </w:tcPr>
          <w:p w14:paraId="7018E34B" w14:textId="77777777" w:rsidR="00A80AD9" w:rsidRPr="00C91970" w:rsidRDefault="00A80AD9" w:rsidP="00A80AD9">
            <w:pPr>
              <w:spacing w:before="60" w:line="240" w:lineRule="exact"/>
              <w:ind w:firstLine="0"/>
              <w:jc w:val="center"/>
              <w:rPr>
                <w:rFonts w:cs="Arial"/>
                <w:b/>
                <w:color w:val="000000"/>
                <w:sz w:val="20"/>
              </w:rPr>
            </w:pPr>
            <w:r>
              <w:rPr>
                <w:rFonts w:cs="Arial"/>
                <w:b/>
                <w:color w:val="000000"/>
                <w:sz w:val="20"/>
              </w:rPr>
              <w:t>10095,0</w:t>
            </w:r>
          </w:p>
        </w:tc>
        <w:tc>
          <w:tcPr>
            <w:tcW w:w="1165" w:type="dxa"/>
            <w:tcBorders>
              <w:top w:val="single" w:sz="4" w:space="0" w:color="auto"/>
              <w:left w:val="nil"/>
              <w:bottom w:val="dotted" w:sz="4" w:space="0" w:color="auto"/>
              <w:right w:val="single" w:sz="4" w:space="0" w:color="auto"/>
            </w:tcBorders>
            <w:vAlign w:val="bottom"/>
          </w:tcPr>
          <w:p w14:paraId="05D498E1" w14:textId="77777777" w:rsidR="00A80AD9" w:rsidRPr="000E6347" w:rsidRDefault="00A80AD9" w:rsidP="00A80AD9">
            <w:pPr>
              <w:spacing w:before="60" w:line="240" w:lineRule="exact"/>
              <w:ind w:firstLine="0"/>
              <w:jc w:val="center"/>
              <w:rPr>
                <w:rFonts w:cs="Arial"/>
                <w:b/>
                <w:color w:val="000000"/>
                <w:sz w:val="20"/>
              </w:rPr>
            </w:pPr>
            <w:r>
              <w:rPr>
                <w:rFonts w:cs="Arial"/>
                <w:b/>
                <w:color w:val="000000"/>
                <w:sz w:val="20"/>
              </w:rPr>
              <w:t>137,5</w:t>
            </w:r>
          </w:p>
        </w:tc>
        <w:tc>
          <w:tcPr>
            <w:tcW w:w="1151" w:type="dxa"/>
            <w:tcBorders>
              <w:top w:val="single" w:sz="4" w:space="0" w:color="auto"/>
              <w:left w:val="nil"/>
              <w:bottom w:val="dotted" w:sz="4" w:space="0" w:color="auto"/>
            </w:tcBorders>
            <w:vAlign w:val="bottom"/>
          </w:tcPr>
          <w:p w14:paraId="47F9A11E" w14:textId="77777777" w:rsidR="00A80AD9" w:rsidRPr="000E6347" w:rsidRDefault="00A80AD9" w:rsidP="00A80AD9">
            <w:pPr>
              <w:spacing w:before="60" w:line="240" w:lineRule="exact"/>
              <w:ind w:firstLine="0"/>
              <w:jc w:val="center"/>
              <w:rPr>
                <w:rFonts w:cs="Arial"/>
                <w:b/>
                <w:color w:val="000000"/>
                <w:sz w:val="20"/>
              </w:rPr>
            </w:pPr>
            <w:r>
              <w:rPr>
                <w:rFonts w:cs="Arial"/>
                <w:b/>
                <w:color w:val="000000"/>
                <w:sz w:val="20"/>
              </w:rPr>
              <w:t>150,5</w:t>
            </w:r>
          </w:p>
        </w:tc>
        <w:tc>
          <w:tcPr>
            <w:tcW w:w="1152" w:type="dxa"/>
            <w:gridSpan w:val="2"/>
            <w:tcBorders>
              <w:top w:val="single" w:sz="4" w:space="0" w:color="auto"/>
              <w:left w:val="single" w:sz="4" w:space="0" w:color="auto"/>
              <w:bottom w:val="dotted" w:sz="4" w:space="0" w:color="auto"/>
              <w:right w:val="double" w:sz="4" w:space="0" w:color="auto"/>
            </w:tcBorders>
            <w:vAlign w:val="bottom"/>
          </w:tcPr>
          <w:p w14:paraId="4EA6CA46" w14:textId="77777777" w:rsidR="00A80AD9" w:rsidRPr="000E6347" w:rsidRDefault="00A80AD9" w:rsidP="00A80AD9">
            <w:pPr>
              <w:spacing w:before="60" w:line="240" w:lineRule="exact"/>
              <w:ind w:firstLine="0"/>
              <w:jc w:val="center"/>
              <w:rPr>
                <w:rFonts w:cs="Arial"/>
                <w:b/>
                <w:color w:val="000000"/>
                <w:sz w:val="20"/>
              </w:rPr>
            </w:pPr>
            <w:r>
              <w:rPr>
                <w:rFonts w:cs="Arial"/>
                <w:b/>
                <w:color w:val="000000"/>
                <w:sz w:val="20"/>
              </w:rPr>
              <w:t>126,7</w:t>
            </w:r>
          </w:p>
        </w:tc>
      </w:tr>
      <w:tr w:rsidR="00A80AD9" w:rsidRPr="000E6347" w14:paraId="48019518" w14:textId="77777777" w:rsidTr="00A80AD9">
        <w:tc>
          <w:tcPr>
            <w:tcW w:w="2398" w:type="dxa"/>
            <w:gridSpan w:val="2"/>
            <w:tcBorders>
              <w:left w:val="double" w:sz="4" w:space="0" w:color="auto"/>
              <w:bottom w:val="dotted" w:sz="4" w:space="0" w:color="auto"/>
            </w:tcBorders>
            <w:vAlign w:val="bottom"/>
          </w:tcPr>
          <w:p w14:paraId="038C9E00" w14:textId="77777777" w:rsidR="00A80AD9" w:rsidRPr="000E6347" w:rsidRDefault="00A80AD9" w:rsidP="00A80AD9">
            <w:pPr>
              <w:spacing w:before="60" w:line="240" w:lineRule="exact"/>
              <w:ind w:left="153" w:firstLine="0"/>
              <w:jc w:val="left"/>
              <w:rPr>
                <w:rFonts w:cs="Arial"/>
                <w:sz w:val="20"/>
              </w:rPr>
            </w:pPr>
            <w:r w:rsidRPr="000E6347">
              <w:rPr>
                <w:rFonts w:cs="Arial"/>
                <w:sz w:val="20"/>
              </w:rPr>
              <w:t>в том числе:</w:t>
            </w:r>
            <w:r w:rsidRPr="000E6347">
              <w:rPr>
                <w:rFonts w:cs="Arial"/>
                <w:sz w:val="20"/>
              </w:rPr>
              <w:br/>
              <w:t>налог на прибыль организаций</w:t>
            </w:r>
          </w:p>
        </w:tc>
        <w:tc>
          <w:tcPr>
            <w:tcW w:w="1144" w:type="dxa"/>
            <w:tcBorders>
              <w:left w:val="single" w:sz="4" w:space="0" w:color="auto"/>
              <w:bottom w:val="dotted" w:sz="4" w:space="0" w:color="auto"/>
            </w:tcBorders>
            <w:vAlign w:val="bottom"/>
          </w:tcPr>
          <w:p w14:paraId="44962145"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4317,1</w:t>
            </w:r>
          </w:p>
        </w:tc>
        <w:tc>
          <w:tcPr>
            <w:tcW w:w="1159" w:type="dxa"/>
            <w:tcBorders>
              <w:left w:val="single" w:sz="4" w:space="0" w:color="auto"/>
              <w:bottom w:val="dotted" w:sz="4" w:space="0" w:color="auto"/>
            </w:tcBorders>
            <w:vAlign w:val="bottom"/>
          </w:tcPr>
          <w:p w14:paraId="4E87218B"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562,5</w:t>
            </w:r>
          </w:p>
        </w:tc>
        <w:tc>
          <w:tcPr>
            <w:tcW w:w="1148" w:type="dxa"/>
            <w:tcBorders>
              <w:left w:val="single" w:sz="4" w:space="0" w:color="auto"/>
              <w:bottom w:val="dotted" w:sz="4" w:space="0" w:color="auto"/>
              <w:right w:val="single" w:sz="4" w:space="0" w:color="auto"/>
            </w:tcBorders>
            <w:vAlign w:val="bottom"/>
          </w:tcPr>
          <w:p w14:paraId="311EA44B"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3754,6</w:t>
            </w:r>
          </w:p>
        </w:tc>
        <w:tc>
          <w:tcPr>
            <w:tcW w:w="1165" w:type="dxa"/>
            <w:tcBorders>
              <w:left w:val="nil"/>
              <w:bottom w:val="dotted" w:sz="4" w:space="0" w:color="auto"/>
              <w:right w:val="single" w:sz="4" w:space="0" w:color="auto"/>
            </w:tcBorders>
            <w:vAlign w:val="bottom"/>
          </w:tcPr>
          <w:p w14:paraId="7F91A011"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149,4</w:t>
            </w:r>
          </w:p>
        </w:tc>
        <w:tc>
          <w:tcPr>
            <w:tcW w:w="1151" w:type="dxa"/>
            <w:tcBorders>
              <w:left w:val="nil"/>
              <w:bottom w:val="dotted" w:sz="4" w:space="0" w:color="auto"/>
            </w:tcBorders>
            <w:vAlign w:val="bottom"/>
          </w:tcPr>
          <w:p w14:paraId="10B6AFAE"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142,3</w:t>
            </w:r>
          </w:p>
        </w:tc>
        <w:tc>
          <w:tcPr>
            <w:tcW w:w="1152" w:type="dxa"/>
            <w:gridSpan w:val="2"/>
            <w:tcBorders>
              <w:left w:val="single" w:sz="4" w:space="0" w:color="auto"/>
              <w:bottom w:val="dotted" w:sz="4" w:space="0" w:color="auto"/>
              <w:right w:val="double" w:sz="4" w:space="0" w:color="auto"/>
            </w:tcBorders>
            <w:vAlign w:val="bottom"/>
          </w:tcPr>
          <w:p w14:paraId="4B7E514B"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150,6</w:t>
            </w:r>
          </w:p>
        </w:tc>
      </w:tr>
      <w:tr w:rsidR="00A80AD9" w:rsidRPr="000E6347" w14:paraId="2E772A5E" w14:textId="77777777" w:rsidTr="00A80AD9">
        <w:tc>
          <w:tcPr>
            <w:tcW w:w="2398" w:type="dxa"/>
            <w:gridSpan w:val="2"/>
            <w:tcBorders>
              <w:top w:val="dotted" w:sz="4" w:space="0" w:color="auto"/>
              <w:left w:val="double" w:sz="4" w:space="0" w:color="auto"/>
              <w:bottom w:val="dotted" w:sz="4" w:space="0" w:color="auto"/>
            </w:tcBorders>
            <w:vAlign w:val="bottom"/>
          </w:tcPr>
          <w:p w14:paraId="7FC1944E" w14:textId="77777777" w:rsidR="00A80AD9" w:rsidRPr="000E6347" w:rsidRDefault="00A80AD9" w:rsidP="00A80AD9">
            <w:pPr>
              <w:spacing w:before="60" w:line="240" w:lineRule="exact"/>
              <w:ind w:left="153" w:firstLine="0"/>
              <w:jc w:val="left"/>
              <w:rPr>
                <w:rFonts w:cs="Arial"/>
                <w:sz w:val="20"/>
              </w:rPr>
            </w:pPr>
            <w:r w:rsidRPr="000E6347">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14:paraId="40636554"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4036,3</w:t>
            </w:r>
          </w:p>
        </w:tc>
        <w:tc>
          <w:tcPr>
            <w:tcW w:w="1159" w:type="dxa"/>
            <w:tcBorders>
              <w:top w:val="dotted" w:sz="4" w:space="0" w:color="auto"/>
              <w:left w:val="single" w:sz="4" w:space="0" w:color="auto"/>
              <w:bottom w:val="dotted" w:sz="4" w:space="0" w:color="auto"/>
            </w:tcBorders>
            <w:vAlign w:val="bottom"/>
          </w:tcPr>
          <w:p w14:paraId="40331E0F"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39,2</w:t>
            </w:r>
          </w:p>
        </w:tc>
        <w:tc>
          <w:tcPr>
            <w:tcW w:w="1148" w:type="dxa"/>
            <w:tcBorders>
              <w:top w:val="dotted" w:sz="4" w:space="0" w:color="auto"/>
              <w:left w:val="single" w:sz="4" w:space="0" w:color="auto"/>
              <w:bottom w:val="dotted" w:sz="4" w:space="0" w:color="auto"/>
              <w:right w:val="single" w:sz="4" w:space="0" w:color="auto"/>
            </w:tcBorders>
            <w:vAlign w:val="bottom"/>
          </w:tcPr>
          <w:p w14:paraId="0414F76D"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3997,1</w:t>
            </w:r>
          </w:p>
        </w:tc>
        <w:tc>
          <w:tcPr>
            <w:tcW w:w="1165" w:type="dxa"/>
            <w:tcBorders>
              <w:top w:val="dotted" w:sz="4" w:space="0" w:color="auto"/>
              <w:left w:val="nil"/>
              <w:bottom w:val="dotted" w:sz="4" w:space="0" w:color="auto"/>
              <w:right w:val="single" w:sz="4" w:space="0" w:color="auto"/>
            </w:tcBorders>
            <w:vAlign w:val="bottom"/>
          </w:tcPr>
          <w:p w14:paraId="3364B923"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122,6</w:t>
            </w:r>
          </w:p>
        </w:tc>
        <w:tc>
          <w:tcPr>
            <w:tcW w:w="1151" w:type="dxa"/>
            <w:tcBorders>
              <w:top w:val="dotted" w:sz="4" w:space="0" w:color="auto"/>
              <w:left w:val="nil"/>
              <w:bottom w:val="dotted" w:sz="4" w:space="0" w:color="auto"/>
            </w:tcBorders>
            <w:vAlign w:val="bottom"/>
          </w:tcPr>
          <w:p w14:paraId="3A1F3175"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в 6,0 р.</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59B922C1"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121,7</w:t>
            </w:r>
          </w:p>
        </w:tc>
      </w:tr>
      <w:tr w:rsidR="00A80AD9" w:rsidRPr="000E6347" w14:paraId="7A76ECAA" w14:textId="77777777" w:rsidTr="00A80AD9">
        <w:tc>
          <w:tcPr>
            <w:tcW w:w="2398" w:type="dxa"/>
            <w:gridSpan w:val="2"/>
            <w:tcBorders>
              <w:top w:val="dotted" w:sz="4" w:space="0" w:color="auto"/>
              <w:left w:val="double" w:sz="4" w:space="0" w:color="auto"/>
              <w:bottom w:val="dotted" w:sz="4" w:space="0" w:color="auto"/>
            </w:tcBorders>
            <w:vAlign w:val="bottom"/>
          </w:tcPr>
          <w:p w14:paraId="2CA13356" w14:textId="77777777" w:rsidR="00A80AD9" w:rsidRPr="000E6347" w:rsidRDefault="00A80AD9" w:rsidP="00A80AD9">
            <w:pPr>
              <w:spacing w:before="60" w:line="240" w:lineRule="exact"/>
              <w:ind w:left="153" w:firstLine="0"/>
              <w:jc w:val="left"/>
              <w:rPr>
                <w:rFonts w:cs="Arial"/>
                <w:sz w:val="20"/>
              </w:rPr>
            </w:pPr>
            <w:r w:rsidRPr="000E6347">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3F3B4641"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8639,0</w:t>
            </w:r>
          </w:p>
        </w:tc>
        <w:tc>
          <w:tcPr>
            <w:tcW w:w="1159" w:type="dxa"/>
            <w:tcBorders>
              <w:top w:val="dotted" w:sz="4" w:space="0" w:color="auto"/>
              <w:left w:val="single" w:sz="4" w:space="0" w:color="auto"/>
              <w:bottom w:val="dotted" w:sz="4" w:space="0" w:color="auto"/>
            </w:tcBorders>
            <w:vAlign w:val="bottom"/>
          </w:tcPr>
          <w:p w14:paraId="6003078C"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8639,0</w:t>
            </w:r>
          </w:p>
        </w:tc>
        <w:tc>
          <w:tcPr>
            <w:tcW w:w="1148" w:type="dxa"/>
            <w:tcBorders>
              <w:top w:val="dotted" w:sz="4" w:space="0" w:color="auto"/>
              <w:left w:val="single" w:sz="4" w:space="0" w:color="auto"/>
              <w:bottom w:val="dotted" w:sz="4" w:space="0" w:color="auto"/>
              <w:right w:val="single" w:sz="4" w:space="0" w:color="auto"/>
            </w:tcBorders>
            <w:vAlign w:val="bottom"/>
          </w:tcPr>
          <w:p w14:paraId="6F458130"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14:paraId="587A0DE4"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148,4</w:t>
            </w:r>
          </w:p>
        </w:tc>
        <w:tc>
          <w:tcPr>
            <w:tcW w:w="1151" w:type="dxa"/>
            <w:tcBorders>
              <w:top w:val="dotted" w:sz="4" w:space="0" w:color="auto"/>
              <w:left w:val="nil"/>
              <w:bottom w:val="dotted" w:sz="4" w:space="0" w:color="auto"/>
            </w:tcBorders>
            <w:vAlign w:val="bottom"/>
          </w:tcPr>
          <w:p w14:paraId="5D73BC9E"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148,4</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C17DC9B"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х</w:t>
            </w:r>
          </w:p>
        </w:tc>
      </w:tr>
      <w:tr w:rsidR="00A80AD9" w:rsidRPr="000E6347" w14:paraId="43DE88E3" w14:textId="77777777" w:rsidTr="00A80AD9">
        <w:tc>
          <w:tcPr>
            <w:tcW w:w="2398" w:type="dxa"/>
            <w:gridSpan w:val="2"/>
            <w:tcBorders>
              <w:top w:val="dotted" w:sz="4" w:space="0" w:color="auto"/>
              <w:left w:val="double" w:sz="4" w:space="0" w:color="auto"/>
              <w:bottom w:val="dotted" w:sz="4" w:space="0" w:color="auto"/>
            </w:tcBorders>
            <w:vAlign w:val="bottom"/>
          </w:tcPr>
          <w:p w14:paraId="3F62251A" w14:textId="77777777" w:rsidR="00A80AD9" w:rsidRPr="000E6347" w:rsidRDefault="00A80AD9" w:rsidP="00A80AD9">
            <w:pPr>
              <w:spacing w:before="60" w:line="240" w:lineRule="exact"/>
              <w:ind w:left="153" w:firstLine="0"/>
              <w:jc w:val="left"/>
              <w:rPr>
                <w:rFonts w:cs="Arial"/>
                <w:sz w:val="20"/>
              </w:rPr>
            </w:pPr>
            <w:r w:rsidRPr="000E6347">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33362D23"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713,4</w:t>
            </w:r>
          </w:p>
        </w:tc>
        <w:tc>
          <w:tcPr>
            <w:tcW w:w="1159" w:type="dxa"/>
            <w:tcBorders>
              <w:top w:val="dotted" w:sz="4" w:space="0" w:color="auto"/>
              <w:left w:val="single" w:sz="4" w:space="0" w:color="auto"/>
              <w:bottom w:val="dotted" w:sz="4" w:space="0" w:color="auto"/>
            </w:tcBorders>
            <w:vAlign w:val="bottom"/>
          </w:tcPr>
          <w:p w14:paraId="406E77A0"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-259,2</w:t>
            </w:r>
          </w:p>
        </w:tc>
        <w:tc>
          <w:tcPr>
            <w:tcW w:w="1148" w:type="dxa"/>
            <w:tcBorders>
              <w:top w:val="dotted" w:sz="4" w:space="0" w:color="auto"/>
              <w:left w:val="single" w:sz="4" w:space="0" w:color="auto"/>
              <w:bottom w:val="dotted" w:sz="4" w:space="0" w:color="auto"/>
              <w:right w:val="single" w:sz="4" w:space="0" w:color="auto"/>
            </w:tcBorders>
            <w:vAlign w:val="bottom"/>
          </w:tcPr>
          <w:p w14:paraId="68EFFBC8"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972,6</w:t>
            </w:r>
          </w:p>
        </w:tc>
        <w:tc>
          <w:tcPr>
            <w:tcW w:w="1165" w:type="dxa"/>
            <w:tcBorders>
              <w:top w:val="dotted" w:sz="4" w:space="0" w:color="auto"/>
              <w:left w:val="nil"/>
              <w:bottom w:val="dotted" w:sz="4" w:space="0" w:color="auto"/>
              <w:right w:val="single" w:sz="4" w:space="0" w:color="auto"/>
            </w:tcBorders>
            <w:vAlign w:val="bottom"/>
          </w:tcPr>
          <w:p w14:paraId="599B0C82"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96,6</w:t>
            </w:r>
          </w:p>
        </w:tc>
        <w:tc>
          <w:tcPr>
            <w:tcW w:w="1151" w:type="dxa"/>
            <w:tcBorders>
              <w:top w:val="dotted" w:sz="4" w:space="0" w:color="auto"/>
              <w:left w:val="nil"/>
              <w:bottom w:val="dotted" w:sz="4" w:space="0" w:color="auto"/>
            </w:tcBorders>
            <w:vAlign w:val="bottom"/>
          </w:tcPr>
          <w:p w14:paraId="2C3BC3CD" w14:textId="77777777" w:rsidR="00A80AD9" w:rsidRPr="000E6347" w:rsidRDefault="00A80AD9" w:rsidP="00A80AD9">
            <w:pPr>
              <w:spacing w:before="60" w:line="240" w:lineRule="exact"/>
              <w:ind w:firstLine="0"/>
              <w:jc w:val="center"/>
              <w:rPr>
                <w:rFonts w:cs="Arial"/>
                <w:color w:val="000000"/>
                <w:sz w:val="20"/>
              </w:rPr>
            </w:pPr>
            <w:r>
              <w:rPr>
                <w:rFonts w:cs="Arial"/>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0BD34A85"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109,3</w:t>
            </w:r>
          </w:p>
        </w:tc>
      </w:tr>
      <w:tr w:rsidR="00A80AD9" w:rsidRPr="000E6347" w14:paraId="3B71D937" w14:textId="77777777" w:rsidTr="00A80AD9">
        <w:tc>
          <w:tcPr>
            <w:tcW w:w="2398" w:type="dxa"/>
            <w:gridSpan w:val="2"/>
            <w:tcBorders>
              <w:top w:val="dotted" w:sz="4" w:space="0" w:color="auto"/>
              <w:left w:val="double" w:sz="4" w:space="0" w:color="auto"/>
              <w:bottom w:val="dotted" w:sz="4" w:space="0" w:color="auto"/>
            </w:tcBorders>
            <w:vAlign w:val="bottom"/>
          </w:tcPr>
          <w:p w14:paraId="4B364BA0" w14:textId="77777777" w:rsidR="00A80AD9" w:rsidRPr="000E6347" w:rsidRDefault="00A80AD9" w:rsidP="00A80AD9">
            <w:pPr>
              <w:spacing w:before="60" w:line="240" w:lineRule="exact"/>
              <w:ind w:left="153" w:firstLine="0"/>
              <w:jc w:val="left"/>
              <w:rPr>
                <w:rFonts w:cs="Arial"/>
                <w:sz w:val="20"/>
              </w:rPr>
            </w:pPr>
            <w:r w:rsidRPr="000E6347">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14:paraId="7D0006D2"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37,4</w:t>
            </w:r>
          </w:p>
        </w:tc>
        <w:tc>
          <w:tcPr>
            <w:tcW w:w="1159" w:type="dxa"/>
            <w:tcBorders>
              <w:top w:val="dotted" w:sz="4" w:space="0" w:color="auto"/>
              <w:left w:val="single" w:sz="4" w:space="0" w:color="auto"/>
              <w:bottom w:val="dotted" w:sz="4" w:space="0" w:color="auto"/>
            </w:tcBorders>
            <w:vAlign w:val="bottom"/>
          </w:tcPr>
          <w:p w14:paraId="0512B45B" w14:textId="77777777" w:rsidR="00A80AD9" w:rsidRPr="000E6347" w:rsidRDefault="00A80AD9" w:rsidP="00A80AD9">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399DC985"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37,4</w:t>
            </w:r>
          </w:p>
        </w:tc>
        <w:tc>
          <w:tcPr>
            <w:tcW w:w="1165" w:type="dxa"/>
            <w:tcBorders>
              <w:top w:val="dotted" w:sz="4" w:space="0" w:color="auto"/>
              <w:left w:val="nil"/>
              <w:bottom w:val="dotted" w:sz="4" w:space="0" w:color="auto"/>
              <w:right w:val="single" w:sz="4" w:space="0" w:color="auto"/>
            </w:tcBorders>
            <w:vAlign w:val="bottom"/>
          </w:tcPr>
          <w:p w14:paraId="7548D193"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133,0</w:t>
            </w:r>
          </w:p>
        </w:tc>
        <w:tc>
          <w:tcPr>
            <w:tcW w:w="1151" w:type="dxa"/>
            <w:tcBorders>
              <w:top w:val="dotted" w:sz="4" w:space="0" w:color="auto"/>
              <w:left w:val="nil"/>
              <w:bottom w:val="dotted" w:sz="4" w:space="0" w:color="auto"/>
            </w:tcBorders>
            <w:vAlign w:val="bottom"/>
          </w:tcPr>
          <w:p w14:paraId="059CE194" w14:textId="77777777" w:rsidR="00A80AD9" w:rsidRPr="000E6347" w:rsidRDefault="00A80AD9" w:rsidP="00A80AD9">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6E8690E7"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133,0</w:t>
            </w:r>
          </w:p>
        </w:tc>
      </w:tr>
      <w:tr w:rsidR="00A80AD9" w:rsidRPr="000E6347" w14:paraId="6FDC0889" w14:textId="77777777" w:rsidTr="00A80AD9">
        <w:tc>
          <w:tcPr>
            <w:tcW w:w="2398" w:type="dxa"/>
            <w:gridSpan w:val="2"/>
            <w:tcBorders>
              <w:top w:val="dotted" w:sz="4" w:space="0" w:color="auto"/>
              <w:left w:val="double" w:sz="4" w:space="0" w:color="auto"/>
              <w:bottom w:val="dotted" w:sz="4" w:space="0" w:color="auto"/>
            </w:tcBorders>
            <w:vAlign w:val="bottom"/>
          </w:tcPr>
          <w:p w14:paraId="19A6F105" w14:textId="77777777" w:rsidR="00A80AD9" w:rsidRPr="000E6347" w:rsidRDefault="00A80AD9" w:rsidP="00A80AD9">
            <w:pPr>
              <w:spacing w:before="60" w:line="240" w:lineRule="exact"/>
              <w:ind w:left="153" w:firstLine="0"/>
              <w:jc w:val="left"/>
              <w:rPr>
                <w:rFonts w:cs="Arial"/>
                <w:sz w:val="20"/>
              </w:rPr>
            </w:pPr>
            <w:r w:rsidRPr="000E6347">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14:paraId="3478FEB8"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184,8</w:t>
            </w:r>
          </w:p>
        </w:tc>
        <w:tc>
          <w:tcPr>
            <w:tcW w:w="1159" w:type="dxa"/>
            <w:tcBorders>
              <w:top w:val="dotted" w:sz="4" w:space="0" w:color="auto"/>
              <w:left w:val="single" w:sz="4" w:space="0" w:color="auto"/>
              <w:bottom w:val="dotted" w:sz="4" w:space="0" w:color="auto"/>
            </w:tcBorders>
            <w:vAlign w:val="bottom"/>
          </w:tcPr>
          <w:p w14:paraId="20D0B1A3" w14:textId="77777777" w:rsidR="00A80AD9" w:rsidRPr="000E6347" w:rsidRDefault="00A80AD9" w:rsidP="00A80AD9">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013B7710"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184,8</w:t>
            </w:r>
          </w:p>
        </w:tc>
        <w:tc>
          <w:tcPr>
            <w:tcW w:w="1165" w:type="dxa"/>
            <w:tcBorders>
              <w:top w:val="dotted" w:sz="4" w:space="0" w:color="auto"/>
              <w:left w:val="nil"/>
              <w:bottom w:val="dotted" w:sz="4" w:space="0" w:color="auto"/>
              <w:right w:val="single" w:sz="4" w:space="0" w:color="auto"/>
            </w:tcBorders>
            <w:vAlign w:val="bottom"/>
          </w:tcPr>
          <w:p w14:paraId="615340CE"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159,0</w:t>
            </w:r>
          </w:p>
        </w:tc>
        <w:tc>
          <w:tcPr>
            <w:tcW w:w="1151" w:type="dxa"/>
            <w:tcBorders>
              <w:top w:val="dotted" w:sz="4" w:space="0" w:color="auto"/>
              <w:left w:val="nil"/>
              <w:bottom w:val="dotted" w:sz="4" w:space="0" w:color="auto"/>
            </w:tcBorders>
            <w:vAlign w:val="bottom"/>
          </w:tcPr>
          <w:p w14:paraId="51EA0E2E" w14:textId="77777777" w:rsidR="00A80AD9" w:rsidRPr="000E6347" w:rsidRDefault="00A80AD9" w:rsidP="00A80AD9">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B2EDCDF"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159,0</w:t>
            </w:r>
          </w:p>
        </w:tc>
      </w:tr>
      <w:tr w:rsidR="00A80AD9" w:rsidRPr="000E6347" w14:paraId="3F4C7E4B" w14:textId="77777777" w:rsidTr="00A80AD9">
        <w:tc>
          <w:tcPr>
            <w:tcW w:w="2398" w:type="dxa"/>
            <w:gridSpan w:val="2"/>
            <w:tcBorders>
              <w:top w:val="dotted" w:sz="4" w:space="0" w:color="auto"/>
              <w:left w:val="double" w:sz="4" w:space="0" w:color="auto"/>
              <w:bottom w:val="dotted" w:sz="4" w:space="0" w:color="auto"/>
            </w:tcBorders>
            <w:vAlign w:val="bottom"/>
          </w:tcPr>
          <w:p w14:paraId="67407271" w14:textId="77777777" w:rsidR="00A80AD9" w:rsidRPr="000E6347" w:rsidRDefault="00A80AD9" w:rsidP="00A80AD9">
            <w:pPr>
              <w:spacing w:before="60" w:line="240" w:lineRule="exact"/>
              <w:ind w:left="153" w:firstLine="0"/>
              <w:jc w:val="left"/>
              <w:rPr>
                <w:rFonts w:cs="Arial"/>
                <w:sz w:val="20"/>
              </w:rPr>
            </w:pPr>
            <w:r w:rsidRPr="000E6347">
              <w:rPr>
                <w:rFonts w:cs="Arial"/>
                <w:sz w:val="20"/>
              </w:rPr>
              <w:t>транспортный налог</w:t>
            </w:r>
          </w:p>
        </w:tc>
        <w:tc>
          <w:tcPr>
            <w:tcW w:w="1144" w:type="dxa"/>
            <w:tcBorders>
              <w:top w:val="dotted" w:sz="4" w:space="0" w:color="auto"/>
              <w:left w:val="single" w:sz="4" w:space="0" w:color="auto"/>
              <w:bottom w:val="dotted" w:sz="4" w:space="0" w:color="auto"/>
            </w:tcBorders>
          </w:tcPr>
          <w:p w14:paraId="2E7350DD"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121,9</w:t>
            </w:r>
          </w:p>
        </w:tc>
        <w:tc>
          <w:tcPr>
            <w:tcW w:w="1159" w:type="dxa"/>
            <w:tcBorders>
              <w:top w:val="dotted" w:sz="4" w:space="0" w:color="auto"/>
              <w:left w:val="single" w:sz="4" w:space="0" w:color="auto"/>
              <w:bottom w:val="dotted" w:sz="4" w:space="0" w:color="auto"/>
            </w:tcBorders>
            <w:vAlign w:val="bottom"/>
          </w:tcPr>
          <w:p w14:paraId="18F1F2C6"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14FB4A28"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121,9</w:t>
            </w:r>
          </w:p>
        </w:tc>
        <w:tc>
          <w:tcPr>
            <w:tcW w:w="1165" w:type="dxa"/>
            <w:tcBorders>
              <w:top w:val="dotted" w:sz="4" w:space="0" w:color="auto"/>
              <w:left w:val="nil"/>
              <w:bottom w:val="dotted" w:sz="4" w:space="0" w:color="auto"/>
              <w:right w:val="single" w:sz="4" w:space="0" w:color="auto"/>
            </w:tcBorders>
            <w:vAlign w:val="bottom"/>
          </w:tcPr>
          <w:p w14:paraId="0758AB2A"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105,7</w:t>
            </w:r>
          </w:p>
        </w:tc>
        <w:tc>
          <w:tcPr>
            <w:tcW w:w="1151" w:type="dxa"/>
            <w:tcBorders>
              <w:top w:val="dotted" w:sz="4" w:space="0" w:color="auto"/>
              <w:left w:val="nil"/>
              <w:bottom w:val="dotted" w:sz="4" w:space="0" w:color="auto"/>
            </w:tcBorders>
            <w:vAlign w:val="bottom"/>
          </w:tcPr>
          <w:p w14:paraId="6FAB1A6F" w14:textId="77777777" w:rsidR="00A80AD9" w:rsidRPr="000E6347" w:rsidRDefault="00A80AD9" w:rsidP="00A80AD9">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2220CAA"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105,7</w:t>
            </w:r>
          </w:p>
        </w:tc>
      </w:tr>
      <w:tr w:rsidR="00A80AD9" w:rsidRPr="000E6347" w14:paraId="2E3EE7A9" w14:textId="77777777" w:rsidTr="00A80AD9">
        <w:tc>
          <w:tcPr>
            <w:tcW w:w="2398" w:type="dxa"/>
            <w:gridSpan w:val="2"/>
            <w:tcBorders>
              <w:top w:val="dotted" w:sz="4" w:space="0" w:color="auto"/>
              <w:left w:val="double" w:sz="4" w:space="0" w:color="auto"/>
              <w:bottom w:val="dotted" w:sz="4" w:space="0" w:color="auto"/>
            </w:tcBorders>
            <w:vAlign w:val="bottom"/>
          </w:tcPr>
          <w:p w14:paraId="7495E759" w14:textId="77777777" w:rsidR="00A80AD9" w:rsidRPr="000E6347" w:rsidRDefault="00A80AD9" w:rsidP="00A80AD9">
            <w:pPr>
              <w:spacing w:before="60" w:line="240" w:lineRule="exact"/>
              <w:ind w:left="153" w:firstLine="0"/>
              <w:jc w:val="left"/>
              <w:rPr>
                <w:rFonts w:cs="Arial"/>
                <w:sz w:val="20"/>
              </w:rPr>
            </w:pPr>
            <w:r w:rsidRPr="000E6347">
              <w:rPr>
                <w:rFonts w:cs="Arial"/>
                <w:sz w:val="20"/>
              </w:rPr>
              <w:lastRenderedPageBreak/>
              <w:t>земельный налог</w:t>
            </w:r>
          </w:p>
        </w:tc>
        <w:tc>
          <w:tcPr>
            <w:tcW w:w="1144" w:type="dxa"/>
            <w:tcBorders>
              <w:top w:val="dotted" w:sz="4" w:space="0" w:color="auto"/>
              <w:left w:val="single" w:sz="4" w:space="0" w:color="auto"/>
              <w:bottom w:val="dotted" w:sz="4" w:space="0" w:color="auto"/>
            </w:tcBorders>
          </w:tcPr>
          <w:p w14:paraId="35D934F3"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155,8</w:t>
            </w:r>
          </w:p>
        </w:tc>
        <w:tc>
          <w:tcPr>
            <w:tcW w:w="1159" w:type="dxa"/>
            <w:tcBorders>
              <w:top w:val="dotted" w:sz="4" w:space="0" w:color="auto"/>
              <w:left w:val="single" w:sz="4" w:space="0" w:color="auto"/>
              <w:bottom w:val="dotted" w:sz="4" w:space="0" w:color="auto"/>
            </w:tcBorders>
            <w:vAlign w:val="bottom"/>
          </w:tcPr>
          <w:p w14:paraId="68D10C3E"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36CF88AE"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155,8</w:t>
            </w:r>
          </w:p>
        </w:tc>
        <w:tc>
          <w:tcPr>
            <w:tcW w:w="1165" w:type="dxa"/>
            <w:tcBorders>
              <w:top w:val="dotted" w:sz="4" w:space="0" w:color="auto"/>
              <w:left w:val="nil"/>
              <w:bottom w:val="dotted" w:sz="4" w:space="0" w:color="auto"/>
              <w:right w:val="single" w:sz="4" w:space="0" w:color="auto"/>
            </w:tcBorders>
            <w:vAlign w:val="bottom"/>
          </w:tcPr>
          <w:p w14:paraId="52BB531A"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101,2</w:t>
            </w:r>
          </w:p>
        </w:tc>
        <w:tc>
          <w:tcPr>
            <w:tcW w:w="1151" w:type="dxa"/>
            <w:tcBorders>
              <w:top w:val="dotted" w:sz="4" w:space="0" w:color="auto"/>
              <w:left w:val="nil"/>
              <w:bottom w:val="dotted" w:sz="4" w:space="0" w:color="auto"/>
            </w:tcBorders>
            <w:vAlign w:val="bottom"/>
          </w:tcPr>
          <w:p w14:paraId="776FE8C1" w14:textId="77777777" w:rsidR="00A80AD9" w:rsidRPr="000E6347" w:rsidRDefault="00A80AD9" w:rsidP="00A80AD9">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B412BED"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101,2</w:t>
            </w:r>
          </w:p>
        </w:tc>
      </w:tr>
      <w:tr w:rsidR="00A80AD9" w:rsidRPr="000E6347" w14:paraId="217648BA" w14:textId="77777777" w:rsidTr="00A80AD9">
        <w:trPr>
          <w:trHeight w:val="329"/>
        </w:trPr>
        <w:tc>
          <w:tcPr>
            <w:tcW w:w="2398" w:type="dxa"/>
            <w:gridSpan w:val="2"/>
            <w:tcBorders>
              <w:top w:val="dotted" w:sz="4" w:space="0" w:color="auto"/>
              <w:left w:val="double" w:sz="4" w:space="0" w:color="auto"/>
              <w:bottom w:val="dotted" w:sz="4" w:space="0" w:color="auto"/>
            </w:tcBorders>
            <w:vAlign w:val="bottom"/>
          </w:tcPr>
          <w:p w14:paraId="3E49F997" w14:textId="77777777" w:rsidR="00A80AD9" w:rsidRPr="000E6347" w:rsidRDefault="00A80AD9" w:rsidP="00A80AD9">
            <w:pPr>
              <w:spacing w:before="60" w:line="240" w:lineRule="exact"/>
              <w:ind w:left="153" w:firstLine="0"/>
              <w:jc w:val="left"/>
              <w:rPr>
                <w:rFonts w:cs="Arial"/>
                <w:sz w:val="20"/>
              </w:rPr>
            </w:pPr>
            <w:r w:rsidRPr="000E6347">
              <w:rPr>
                <w:rFonts w:cs="Arial"/>
                <w:sz w:val="20"/>
              </w:rPr>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14:paraId="36F8DC5D"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285,2</w:t>
            </w:r>
          </w:p>
        </w:tc>
        <w:tc>
          <w:tcPr>
            <w:tcW w:w="1159" w:type="dxa"/>
            <w:tcBorders>
              <w:top w:val="dotted" w:sz="4" w:space="0" w:color="auto"/>
              <w:left w:val="single" w:sz="4" w:space="0" w:color="auto"/>
              <w:bottom w:val="dotted" w:sz="4" w:space="0" w:color="auto"/>
            </w:tcBorders>
            <w:vAlign w:val="bottom"/>
          </w:tcPr>
          <w:p w14:paraId="042AB2B5"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174,9</w:t>
            </w:r>
          </w:p>
        </w:tc>
        <w:tc>
          <w:tcPr>
            <w:tcW w:w="1148" w:type="dxa"/>
            <w:tcBorders>
              <w:top w:val="dotted" w:sz="4" w:space="0" w:color="auto"/>
              <w:left w:val="single" w:sz="4" w:space="0" w:color="auto"/>
              <w:bottom w:val="dotted" w:sz="4" w:space="0" w:color="auto"/>
              <w:right w:val="single" w:sz="4" w:space="0" w:color="auto"/>
            </w:tcBorders>
            <w:vAlign w:val="bottom"/>
          </w:tcPr>
          <w:p w14:paraId="751671D6"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110,3</w:t>
            </w:r>
          </w:p>
        </w:tc>
        <w:tc>
          <w:tcPr>
            <w:tcW w:w="1165" w:type="dxa"/>
            <w:tcBorders>
              <w:top w:val="dotted" w:sz="4" w:space="0" w:color="auto"/>
              <w:left w:val="nil"/>
              <w:bottom w:val="dotted" w:sz="4" w:space="0" w:color="auto"/>
              <w:right w:val="single" w:sz="4" w:space="0" w:color="auto"/>
            </w:tcBorders>
            <w:vAlign w:val="bottom"/>
          </w:tcPr>
          <w:p w14:paraId="791A25C3"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169,9</w:t>
            </w:r>
          </w:p>
        </w:tc>
        <w:tc>
          <w:tcPr>
            <w:tcW w:w="1151" w:type="dxa"/>
            <w:tcBorders>
              <w:top w:val="dotted" w:sz="4" w:space="0" w:color="auto"/>
              <w:left w:val="nil"/>
              <w:bottom w:val="dotted" w:sz="4" w:space="0" w:color="auto"/>
            </w:tcBorders>
            <w:vAlign w:val="bottom"/>
          </w:tcPr>
          <w:p w14:paraId="7B278FD0"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167,7</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7C52702"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173,4</w:t>
            </w:r>
          </w:p>
        </w:tc>
      </w:tr>
      <w:tr w:rsidR="00A80AD9" w:rsidRPr="000E6347" w14:paraId="0129CCAE" w14:textId="77777777" w:rsidTr="00A80AD9">
        <w:trPr>
          <w:trHeight w:val="329"/>
        </w:trPr>
        <w:tc>
          <w:tcPr>
            <w:tcW w:w="2398" w:type="dxa"/>
            <w:gridSpan w:val="2"/>
            <w:tcBorders>
              <w:top w:val="dotted" w:sz="4" w:space="0" w:color="auto"/>
              <w:left w:val="double" w:sz="4" w:space="0" w:color="auto"/>
              <w:bottom w:val="double" w:sz="4" w:space="0" w:color="auto"/>
            </w:tcBorders>
            <w:vAlign w:val="bottom"/>
          </w:tcPr>
          <w:p w14:paraId="51D0C89B" w14:textId="77777777" w:rsidR="00A80AD9" w:rsidRPr="000E6347" w:rsidRDefault="00A80AD9" w:rsidP="00A80AD9">
            <w:pPr>
              <w:spacing w:before="60" w:line="240" w:lineRule="exact"/>
              <w:ind w:left="153" w:firstLine="0"/>
              <w:jc w:val="left"/>
              <w:rPr>
                <w:rFonts w:cs="Arial"/>
                <w:sz w:val="20"/>
              </w:rPr>
            </w:pPr>
            <w:r w:rsidRPr="000E6347">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14:paraId="51ACD59F"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1617,4</w:t>
            </w:r>
          </w:p>
        </w:tc>
        <w:tc>
          <w:tcPr>
            <w:tcW w:w="1159" w:type="dxa"/>
            <w:tcBorders>
              <w:top w:val="dotted" w:sz="4" w:space="0" w:color="auto"/>
              <w:left w:val="single" w:sz="4" w:space="0" w:color="auto"/>
              <w:bottom w:val="double" w:sz="4" w:space="0" w:color="auto"/>
            </w:tcBorders>
            <w:vAlign w:val="bottom"/>
          </w:tcPr>
          <w:p w14:paraId="6E8C2381"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857,0</w:t>
            </w:r>
          </w:p>
        </w:tc>
        <w:tc>
          <w:tcPr>
            <w:tcW w:w="1148" w:type="dxa"/>
            <w:tcBorders>
              <w:top w:val="dotted" w:sz="4" w:space="0" w:color="auto"/>
              <w:left w:val="single" w:sz="4" w:space="0" w:color="auto"/>
              <w:bottom w:val="double" w:sz="4" w:space="0" w:color="auto"/>
              <w:right w:val="single" w:sz="4" w:space="0" w:color="auto"/>
            </w:tcBorders>
            <w:vAlign w:val="bottom"/>
          </w:tcPr>
          <w:p w14:paraId="113AF78A"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760,4</w:t>
            </w:r>
          </w:p>
        </w:tc>
        <w:tc>
          <w:tcPr>
            <w:tcW w:w="1165" w:type="dxa"/>
            <w:tcBorders>
              <w:top w:val="dotted" w:sz="4" w:space="0" w:color="auto"/>
              <w:left w:val="nil"/>
              <w:bottom w:val="double" w:sz="4" w:space="0" w:color="auto"/>
              <w:right w:val="single" w:sz="4" w:space="0" w:color="auto"/>
            </w:tcBorders>
            <w:vAlign w:val="bottom"/>
          </w:tcPr>
          <w:p w14:paraId="1E371D5C"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124,5</w:t>
            </w:r>
          </w:p>
        </w:tc>
        <w:tc>
          <w:tcPr>
            <w:tcW w:w="1151" w:type="dxa"/>
            <w:tcBorders>
              <w:top w:val="dotted" w:sz="4" w:space="0" w:color="auto"/>
              <w:left w:val="nil"/>
              <w:bottom w:val="double" w:sz="4" w:space="0" w:color="auto"/>
            </w:tcBorders>
            <w:vAlign w:val="bottom"/>
          </w:tcPr>
          <w:p w14:paraId="436E1D0D"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179,3</w:t>
            </w:r>
          </w:p>
        </w:tc>
        <w:tc>
          <w:tcPr>
            <w:tcW w:w="1152" w:type="dxa"/>
            <w:gridSpan w:val="2"/>
            <w:tcBorders>
              <w:top w:val="dotted" w:sz="4" w:space="0" w:color="auto"/>
              <w:left w:val="single" w:sz="4" w:space="0" w:color="auto"/>
              <w:bottom w:val="double" w:sz="4" w:space="0" w:color="auto"/>
              <w:right w:val="double" w:sz="4" w:space="0" w:color="auto"/>
            </w:tcBorders>
            <w:vAlign w:val="bottom"/>
          </w:tcPr>
          <w:p w14:paraId="725D5243" w14:textId="77777777" w:rsidR="00A80AD9" w:rsidRPr="000E6347" w:rsidRDefault="00A80AD9" w:rsidP="00A80AD9">
            <w:pPr>
              <w:spacing w:before="60" w:line="240" w:lineRule="exact"/>
              <w:ind w:firstLine="0"/>
              <w:jc w:val="center"/>
              <w:rPr>
                <w:rFonts w:cs="Arial"/>
                <w:color w:val="000000"/>
                <w:sz w:val="20"/>
              </w:rPr>
            </w:pPr>
            <w:r>
              <w:rPr>
                <w:rFonts w:cs="Arial"/>
                <w:color w:val="000000"/>
                <w:sz w:val="20"/>
              </w:rPr>
              <w:t>92,6</w:t>
            </w:r>
          </w:p>
        </w:tc>
      </w:tr>
    </w:tbl>
    <w:p w14:paraId="72E9D89F" w14:textId="4E9C7860" w:rsidR="00A80AD9" w:rsidRPr="000E6347" w:rsidRDefault="00A80AD9" w:rsidP="00FF14D3">
      <w:pPr>
        <w:spacing w:before="120"/>
        <w:ind w:firstLine="0"/>
        <w:jc w:val="center"/>
        <w:rPr>
          <w:rFonts w:cs="Arial"/>
          <w:b/>
          <w:bCs/>
        </w:rPr>
      </w:pPr>
      <w:r w:rsidRPr="000E6347">
        <w:rPr>
          <w:rFonts w:cs="Arial"/>
          <w:b/>
          <w:bCs/>
        </w:rPr>
        <w:t xml:space="preserve">Структура задолженности по налогам, сборам, страховым взносам, пеням </w:t>
      </w:r>
      <w:r w:rsidR="00E73A6B">
        <w:rPr>
          <w:rFonts w:cs="Arial"/>
          <w:b/>
          <w:bCs/>
        </w:rPr>
        <w:br/>
      </w:r>
      <w:r w:rsidRPr="000E6347">
        <w:rPr>
          <w:rFonts w:cs="Arial"/>
          <w:b/>
          <w:bCs/>
        </w:rPr>
        <w:t xml:space="preserve">и налоговым санкциям на конец </w:t>
      </w:r>
      <w:r w:rsidRPr="00191C07">
        <w:rPr>
          <w:rFonts w:cs="Arial"/>
          <w:b/>
          <w:bCs/>
        </w:rPr>
        <w:t>января 2</w:t>
      </w:r>
      <w:r w:rsidRPr="000E6347">
        <w:rPr>
          <w:rFonts w:cs="Arial"/>
          <w:b/>
          <w:bCs/>
        </w:rPr>
        <w:t>02</w:t>
      </w:r>
      <w:r>
        <w:rPr>
          <w:rFonts w:cs="Arial"/>
          <w:b/>
          <w:bCs/>
        </w:rPr>
        <w:t>2</w:t>
      </w:r>
      <w:r w:rsidRPr="000E6347">
        <w:rPr>
          <w:rFonts w:cs="Arial"/>
          <w:b/>
          <w:bCs/>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21"/>
        <w:gridCol w:w="922"/>
        <w:gridCol w:w="1063"/>
        <w:gridCol w:w="1063"/>
      </w:tblGrid>
      <w:tr w:rsidR="00A80AD9" w:rsidRPr="000E6347" w14:paraId="63624070" w14:textId="77777777" w:rsidTr="00E73A6B">
        <w:trPr>
          <w:trHeight w:val="272"/>
          <w:tblHeader/>
        </w:trPr>
        <w:tc>
          <w:tcPr>
            <w:tcW w:w="3560" w:type="dxa"/>
            <w:vMerge w:val="restart"/>
            <w:tcBorders>
              <w:top w:val="double" w:sz="4" w:space="0" w:color="auto"/>
            </w:tcBorders>
          </w:tcPr>
          <w:p w14:paraId="10284C58" w14:textId="77777777" w:rsidR="00A80AD9" w:rsidRPr="000E6347" w:rsidRDefault="00A80AD9" w:rsidP="00A80AD9">
            <w:pPr>
              <w:spacing w:before="60" w:line="240" w:lineRule="exact"/>
              <w:ind w:firstLine="0"/>
              <w:rPr>
                <w:rFonts w:cs="Arial"/>
                <w:spacing w:val="20"/>
              </w:rPr>
            </w:pPr>
          </w:p>
        </w:tc>
        <w:tc>
          <w:tcPr>
            <w:tcW w:w="1827" w:type="dxa"/>
            <w:gridSpan w:val="2"/>
            <w:tcBorders>
              <w:top w:val="double" w:sz="4" w:space="0" w:color="auto"/>
            </w:tcBorders>
          </w:tcPr>
          <w:p w14:paraId="750573C1" w14:textId="77777777" w:rsidR="00A80AD9" w:rsidRPr="000E6347" w:rsidRDefault="00A80AD9" w:rsidP="00A80AD9">
            <w:pPr>
              <w:spacing w:before="40" w:line="240" w:lineRule="exact"/>
              <w:ind w:firstLine="0"/>
              <w:jc w:val="center"/>
              <w:rPr>
                <w:rFonts w:cs="Arial"/>
                <w:i/>
                <w:iCs/>
                <w:sz w:val="20"/>
              </w:rPr>
            </w:pPr>
            <w:r w:rsidRPr="000E6347">
              <w:rPr>
                <w:rFonts w:cs="Arial"/>
                <w:i/>
                <w:iCs/>
                <w:sz w:val="20"/>
              </w:rPr>
              <w:t>Задолженность</w:t>
            </w:r>
          </w:p>
        </w:tc>
        <w:tc>
          <w:tcPr>
            <w:tcW w:w="3969" w:type="dxa"/>
            <w:gridSpan w:val="4"/>
            <w:tcBorders>
              <w:top w:val="double" w:sz="4" w:space="0" w:color="auto"/>
            </w:tcBorders>
          </w:tcPr>
          <w:p w14:paraId="6D369E42" w14:textId="77777777" w:rsidR="00A80AD9" w:rsidRPr="000E6347" w:rsidRDefault="00A80AD9" w:rsidP="00A80AD9">
            <w:pPr>
              <w:spacing w:before="40" w:line="240" w:lineRule="exact"/>
              <w:ind w:firstLine="0"/>
              <w:jc w:val="center"/>
              <w:rPr>
                <w:rFonts w:cs="Arial"/>
                <w:i/>
                <w:iCs/>
                <w:sz w:val="20"/>
              </w:rPr>
            </w:pPr>
            <w:r w:rsidRPr="000E6347">
              <w:rPr>
                <w:rFonts w:cs="Arial"/>
                <w:i/>
                <w:iCs/>
                <w:sz w:val="20"/>
              </w:rPr>
              <w:t>в том числе:</w:t>
            </w:r>
          </w:p>
        </w:tc>
      </w:tr>
      <w:tr w:rsidR="00A80AD9" w:rsidRPr="000E6347" w14:paraId="36745591" w14:textId="77777777" w:rsidTr="00E73A6B">
        <w:trPr>
          <w:trHeight w:val="144"/>
          <w:tblHeader/>
        </w:trPr>
        <w:tc>
          <w:tcPr>
            <w:tcW w:w="3560" w:type="dxa"/>
            <w:vMerge/>
          </w:tcPr>
          <w:p w14:paraId="4B4EE945" w14:textId="77777777" w:rsidR="00A80AD9" w:rsidRPr="000E6347" w:rsidRDefault="00A80AD9" w:rsidP="00A80AD9">
            <w:pPr>
              <w:spacing w:before="60" w:line="240" w:lineRule="exact"/>
              <w:ind w:firstLine="0"/>
              <w:rPr>
                <w:rFonts w:cs="Arial"/>
                <w:spacing w:val="20"/>
              </w:rPr>
            </w:pPr>
          </w:p>
        </w:tc>
        <w:tc>
          <w:tcPr>
            <w:tcW w:w="960" w:type="dxa"/>
            <w:vMerge w:val="restart"/>
          </w:tcPr>
          <w:p w14:paraId="2D57DB14" w14:textId="77777777" w:rsidR="00A80AD9" w:rsidRPr="000E6347" w:rsidRDefault="00A80AD9" w:rsidP="00A80AD9">
            <w:pPr>
              <w:spacing w:before="40" w:line="240" w:lineRule="exact"/>
              <w:ind w:firstLine="0"/>
              <w:jc w:val="center"/>
              <w:rPr>
                <w:rFonts w:cs="Arial"/>
                <w:i/>
                <w:iCs/>
                <w:sz w:val="20"/>
              </w:rPr>
            </w:pPr>
            <w:r>
              <w:rPr>
                <w:rFonts w:cs="Arial"/>
                <w:i/>
                <w:iCs/>
                <w:sz w:val="20"/>
              </w:rPr>
              <w:t>млн</w:t>
            </w:r>
            <w:r w:rsidRPr="000E6347">
              <w:rPr>
                <w:rFonts w:cs="Arial"/>
                <w:i/>
                <w:iCs/>
                <w:sz w:val="20"/>
              </w:rPr>
              <w:t xml:space="preserve"> </w:t>
            </w:r>
            <w:r w:rsidRPr="000E6347">
              <w:rPr>
                <w:rFonts w:cs="Arial"/>
                <w:i/>
                <w:iCs/>
                <w:sz w:val="20"/>
              </w:rPr>
              <w:br/>
              <w:t>рублей</w:t>
            </w:r>
          </w:p>
        </w:tc>
        <w:tc>
          <w:tcPr>
            <w:tcW w:w="867" w:type="dxa"/>
            <w:vMerge w:val="restart"/>
          </w:tcPr>
          <w:p w14:paraId="1E7C4E08" w14:textId="77777777" w:rsidR="00A80AD9" w:rsidRPr="000E6347" w:rsidRDefault="00A80AD9" w:rsidP="00A80AD9">
            <w:pPr>
              <w:spacing w:before="40" w:line="240" w:lineRule="exact"/>
              <w:ind w:firstLine="0"/>
              <w:jc w:val="center"/>
              <w:rPr>
                <w:rFonts w:cs="Arial"/>
                <w:i/>
                <w:iCs/>
                <w:sz w:val="20"/>
              </w:rPr>
            </w:pPr>
            <w:r w:rsidRPr="000E6347">
              <w:rPr>
                <w:rFonts w:cs="Arial"/>
                <w:i/>
                <w:iCs/>
                <w:sz w:val="20"/>
              </w:rPr>
              <w:t>в % к итогу</w:t>
            </w:r>
          </w:p>
        </w:tc>
        <w:tc>
          <w:tcPr>
            <w:tcW w:w="1843" w:type="dxa"/>
            <w:gridSpan w:val="2"/>
          </w:tcPr>
          <w:p w14:paraId="21CA527D" w14:textId="77777777" w:rsidR="00A80AD9" w:rsidRPr="000E6347" w:rsidRDefault="00A80AD9" w:rsidP="00A80AD9">
            <w:pPr>
              <w:spacing w:before="40" w:line="240" w:lineRule="exact"/>
              <w:ind w:firstLine="0"/>
              <w:jc w:val="center"/>
              <w:rPr>
                <w:rFonts w:cs="Arial"/>
                <w:i/>
                <w:iCs/>
                <w:sz w:val="20"/>
              </w:rPr>
            </w:pPr>
            <w:r w:rsidRPr="000E6347">
              <w:rPr>
                <w:rFonts w:cs="Arial"/>
                <w:i/>
                <w:iCs/>
                <w:sz w:val="20"/>
              </w:rPr>
              <w:t>недоимка</w:t>
            </w:r>
          </w:p>
        </w:tc>
        <w:tc>
          <w:tcPr>
            <w:tcW w:w="2126" w:type="dxa"/>
            <w:gridSpan w:val="2"/>
          </w:tcPr>
          <w:p w14:paraId="69CB471F" w14:textId="77777777" w:rsidR="00A80AD9" w:rsidRPr="000E6347" w:rsidRDefault="00A80AD9" w:rsidP="00A80AD9">
            <w:pPr>
              <w:spacing w:before="40" w:line="240" w:lineRule="exact"/>
              <w:ind w:firstLine="0"/>
              <w:jc w:val="center"/>
              <w:rPr>
                <w:rFonts w:cs="Arial"/>
                <w:i/>
                <w:iCs/>
                <w:sz w:val="20"/>
              </w:rPr>
            </w:pPr>
            <w:r w:rsidRPr="000E6347">
              <w:rPr>
                <w:rFonts w:cs="Arial"/>
                <w:i/>
                <w:iCs/>
                <w:sz w:val="20"/>
              </w:rPr>
              <w:t>задолженность</w:t>
            </w:r>
            <w:r w:rsidRPr="000E6347">
              <w:rPr>
                <w:rFonts w:cs="Arial"/>
                <w:i/>
                <w:iCs/>
                <w:sz w:val="20"/>
              </w:rPr>
              <w:br/>
              <w:t>по пеням и налоговым санкциям</w:t>
            </w:r>
          </w:p>
        </w:tc>
      </w:tr>
      <w:tr w:rsidR="00A80AD9" w:rsidRPr="000E6347" w14:paraId="4442A5D8" w14:textId="77777777" w:rsidTr="00E73A6B">
        <w:trPr>
          <w:trHeight w:val="144"/>
          <w:tblHeader/>
        </w:trPr>
        <w:tc>
          <w:tcPr>
            <w:tcW w:w="3560" w:type="dxa"/>
            <w:vMerge/>
          </w:tcPr>
          <w:p w14:paraId="28036555" w14:textId="77777777" w:rsidR="00A80AD9" w:rsidRPr="000E6347" w:rsidRDefault="00A80AD9" w:rsidP="00A80AD9">
            <w:pPr>
              <w:spacing w:before="60" w:line="240" w:lineRule="exact"/>
              <w:ind w:firstLine="0"/>
              <w:rPr>
                <w:rFonts w:cs="Arial"/>
                <w:spacing w:val="20"/>
              </w:rPr>
            </w:pPr>
          </w:p>
        </w:tc>
        <w:tc>
          <w:tcPr>
            <w:tcW w:w="960" w:type="dxa"/>
            <w:vMerge/>
          </w:tcPr>
          <w:p w14:paraId="25533690" w14:textId="77777777" w:rsidR="00A80AD9" w:rsidRPr="000E6347" w:rsidRDefault="00A80AD9" w:rsidP="00A80AD9">
            <w:pPr>
              <w:spacing w:before="40" w:line="240" w:lineRule="exact"/>
              <w:ind w:firstLine="0"/>
              <w:jc w:val="center"/>
              <w:rPr>
                <w:rFonts w:cs="Arial"/>
                <w:i/>
                <w:iCs/>
                <w:sz w:val="20"/>
              </w:rPr>
            </w:pPr>
          </w:p>
        </w:tc>
        <w:tc>
          <w:tcPr>
            <w:tcW w:w="867" w:type="dxa"/>
            <w:vMerge/>
          </w:tcPr>
          <w:p w14:paraId="0460ED23" w14:textId="77777777" w:rsidR="00A80AD9" w:rsidRPr="000E6347" w:rsidRDefault="00A80AD9" w:rsidP="00A80AD9">
            <w:pPr>
              <w:spacing w:before="40" w:line="240" w:lineRule="exact"/>
              <w:ind w:firstLine="0"/>
              <w:jc w:val="center"/>
              <w:rPr>
                <w:rFonts w:cs="Arial"/>
                <w:i/>
                <w:iCs/>
                <w:sz w:val="20"/>
              </w:rPr>
            </w:pPr>
          </w:p>
        </w:tc>
        <w:tc>
          <w:tcPr>
            <w:tcW w:w="921" w:type="dxa"/>
          </w:tcPr>
          <w:p w14:paraId="1575FB62" w14:textId="77777777" w:rsidR="00A80AD9" w:rsidRPr="000E6347" w:rsidRDefault="00A80AD9" w:rsidP="00E73A6B">
            <w:pPr>
              <w:spacing w:before="40" w:line="240" w:lineRule="exact"/>
              <w:ind w:left="-57" w:right="-57" w:firstLine="0"/>
              <w:jc w:val="center"/>
              <w:rPr>
                <w:rFonts w:cs="Arial"/>
                <w:i/>
                <w:iCs/>
                <w:sz w:val="20"/>
              </w:rPr>
            </w:pPr>
            <w:r>
              <w:rPr>
                <w:rFonts w:cs="Arial"/>
                <w:i/>
                <w:iCs/>
                <w:sz w:val="20"/>
              </w:rPr>
              <w:t>млн</w:t>
            </w:r>
            <w:r w:rsidRPr="000E6347">
              <w:rPr>
                <w:rFonts w:cs="Arial"/>
                <w:i/>
                <w:iCs/>
                <w:sz w:val="20"/>
              </w:rPr>
              <w:br/>
              <w:t>рублей</w:t>
            </w:r>
          </w:p>
        </w:tc>
        <w:tc>
          <w:tcPr>
            <w:tcW w:w="922" w:type="dxa"/>
          </w:tcPr>
          <w:p w14:paraId="6A39A3C2" w14:textId="77777777" w:rsidR="00A80AD9" w:rsidRPr="000E6347" w:rsidRDefault="00A80AD9" w:rsidP="00E73A6B">
            <w:pPr>
              <w:spacing w:before="40" w:line="240" w:lineRule="exact"/>
              <w:ind w:left="-57" w:right="-57" w:firstLine="0"/>
              <w:jc w:val="center"/>
              <w:rPr>
                <w:rFonts w:cs="Arial"/>
                <w:i/>
                <w:iCs/>
                <w:sz w:val="20"/>
              </w:rPr>
            </w:pPr>
            <w:r w:rsidRPr="000E6347">
              <w:rPr>
                <w:rFonts w:cs="Arial"/>
                <w:i/>
                <w:iCs/>
                <w:sz w:val="20"/>
              </w:rPr>
              <w:t>в % к итогу</w:t>
            </w:r>
          </w:p>
        </w:tc>
        <w:tc>
          <w:tcPr>
            <w:tcW w:w="1063" w:type="dxa"/>
          </w:tcPr>
          <w:p w14:paraId="404C3C6B" w14:textId="77777777" w:rsidR="00A80AD9" w:rsidRPr="000E6347" w:rsidRDefault="00A80AD9" w:rsidP="00A80AD9">
            <w:pPr>
              <w:spacing w:before="40" w:line="240" w:lineRule="exact"/>
              <w:ind w:firstLine="0"/>
              <w:jc w:val="center"/>
              <w:rPr>
                <w:rFonts w:cs="Arial"/>
                <w:i/>
                <w:iCs/>
                <w:sz w:val="20"/>
              </w:rPr>
            </w:pPr>
            <w:r>
              <w:rPr>
                <w:rFonts w:cs="Arial"/>
                <w:i/>
                <w:iCs/>
                <w:sz w:val="20"/>
              </w:rPr>
              <w:t>млн</w:t>
            </w:r>
            <w:r w:rsidRPr="000E6347">
              <w:rPr>
                <w:rFonts w:cs="Arial"/>
                <w:i/>
                <w:iCs/>
                <w:sz w:val="20"/>
              </w:rPr>
              <w:br/>
              <w:t>рублей</w:t>
            </w:r>
          </w:p>
        </w:tc>
        <w:tc>
          <w:tcPr>
            <w:tcW w:w="1063" w:type="dxa"/>
          </w:tcPr>
          <w:p w14:paraId="47B6A0C6" w14:textId="77777777" w:rsidR="00A80AD9" w:rsidRPr="000E6347" w:rsidRDefault="00A80AD9" w:rsidP="00A80AD9">
            <w:pPr>
              <w:spacing w:before="40" w:line="240" w:lineRule="exact"/>
              <w:ind w:firstLine="0"/>
              <w:jc w:val="center"/>
              <w:rPr>
                <w:rFonts w:cs="Arial"/>
                <w:i/>
                <w:iCs/>
                <w:sz w:val="20"/>
              </w:rPr>
            </w:pPr>
            <w:r w:rsidRPr="000E6347">
              <w:rPr>
                <w:rFonts w:cs="Arial"/>
                <w:i/>
                <w:iCs/>
                <w:sz w:val="20"/>
              </w:rPr>
              <w:t>в % к итогу</w:t>
            </w:r>
          </w:p>
        </w:tc>
      </w:tr>
      <w:tr w:rsidR="00A80AD9" w:rsidRPr="000E6347" w14:paraId="2CAD231E" w14:textId="77777777" w:rsidTr="00E73A6B">
        <w:trPr>
          <w:trHeight w:val="498"/>
        </w:trPr>
        <w:tc>
          <w:tcPr>
            <w:tcW w:w="3560" w:type="dxa"/>
            <w:tcBorders>
              <w:bottom w:val="dotted" w:sz="4" w:space="0" w:color="auto"/>
            </w:tcBorders>
            <w:vAlign w:val="bottom"/>
          </w:tcPr>
          <w:p w14:paraId="4BE1281C" w14:textId="77777777" w:rsidR="00A80AD9" w:rsidRPr="000E6347" w:rsidRDefault="00A80AD9" w:rsidP="00E73A6B">
            <w:pPr>
              <w:spacing w:before="60" w:line="240" w:lineRule="exact"/>
              <w:ind w:firstLine="0"/>
              <w:jc w:val="left"/>
              <w:rPr>
                <w:rFonts w:cs="Arial"/>
                <w:b/>
                <w:bCs/>
                <w:sz w:val="20"/>
              </w:rPr>
            </w:pPr>
            <w:r w:rsidRPr="000E6347">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14:paraId="17CC8F71" w14:textId="77777777" w:rsidR="00A80AD9" w:rsidRPr="00501930" w:rsidRDefault="00A80AD9" w:rsidP="00E73A6B">
            <w:pPr>
              <w:spacing w:before="60" w:line="240" w:lineRule="exact"/>
              <w:ind w:firstLine="0"/>
              <w:jc w:val="center"/>
              <w:rPr>
                <w:rFonts w:cs="Arial"/>
                <w:b/>
                <w:sz w:val="20"/>
              </w:rPr>
            </w:pPr>
            <w:r>
              <w:rPr>
                <w:rFonts w:cs="Arial"/>
                <w:b/>
                <w:sz w:val="20"/>
              </w:rPr>
              <w:t>15470,2</w:t>
            </w:r>
          </w:p>
        </w:tc>
        <w:tc>
          <w:tcPr>
            <w:tcW w:w="867" w:type="dxa"/>
            <w:tcBorders>
              <w:bottom w:val="dotted" w:sz="4" w:space="0" w:color="auto"/>
            </w:tcBorders>
            <w:vAlign w:val="bottom"/>
          </w:tcPr>
          <w:p w14:paraId="1DA7B0A7" w14:textId="77777777" w:rsidR="00A80AD9" w:rsidRPr="000E6347" w:rsidRDefault="00A80AD9" w:rsidP="00E73A6B">
            <w:pPr>
              <w:spacing w:before="60" w:line="240" w:lineRule="exact"/>
              <w:ind w:firstLine="0"/>
              <w:jc w:val="center"/>
              <w:rPr>
                <w:rFonts w:cs="Arial"/>
                <w:b/>
                <w:bCs/>
                <w:sz w:val="20"/>
              </w:rPr>
            </w:pPr>
            <w:r>
              <w:rPr>
                <w:rFonts w:cs="Arial"/>
                <w:b/>
                <w:bCs/>
                <w:sz w:val="20"/>
              </w:rPr>
              <w:t>100,0</w:t>
            </w:r>
          </w:p>
        </w:tc>
        <w:tc>
          <w:tcPr>
            <w:tcW w:w="921" w:type="dxa"/>
            <w:tcBorders>
              <w:bottom w:val="dotted" w:sz="4" w:space="0" w:color="auto"/>
            </w:tcBorders>
            <w:vAlign w:val="bottom"/>
          </w:tcPr>
          <w:p w14:paraId="4530BEE6" w14:textId="77777777" w:rsidR="00A80AD9" w:rsidRPr="000E6347" w:rsidRDefault="00A80AD9" w:rsidP="00E73A6B">
            <w:pPr>
              <w:spacing w:before="60" w:line="240" w:lineRule="exact"/>
              <w:ind w:left="-57" w:right="-57" w:firstLine="0"/>
              <w:jc w:val="center"/>
              <w:rPr>
                <w:rFonts w:cs="Arial"/>
                <w:b/>
                <w:bCs/>
                <w:sz w:val="20"/>
              </w:rPr>
            </w:pPr>
            <w:r>
              <w:rPr>
                <w:rFonts w:cs="Arial"/>
                <w:b/>
                <w:bCs/>
                <w:sz w:val="20"/>
              </w:rPr>
              <w:t>12328,8</w:t>
            </w:r>
          </w:p>
        </w:tc>
        <w:tc>
          <w:tcPr>
            <w:tcW w:w="922" w:type="dxa"/>
            <w:tcBorders>
              <w:bottom w:val="dotted" w:sz="4" w:space="0" w:color="auto"/>
            </w:tcBorders>
            <w:vAlign w:val="bottom"/>
          </w:tcPr>
          <w:p w14:paraId="7A185B49" w14:textId="77777777" w:rsidR="00A80AD9" w:rsidRPr="000E6347" w:rsidRDefault="00A80AD9" w:rsidP="00E73A6B">
            <w:pPr>
              <w:spacing w:before="60" w:line="240" w:lineRule="exact"/>
              <w:ind w:left="-57" w:right="-57" w:firstLine="0"/>
              <w:jc w:val="center"/>
              <w:rPr>
                <w:rFonts w:cs="Arial"/>
                <w:b/>
                <w:bCs/>
                <w:sz w:val="20"/>
              </w:rPr>
            </w:pPr>
            <w:r>
              <w:rPr>
                <w:rFonts w:cs="Arial"/>
                <w:b/>
                <w:bCs/>
                <w:sz w:val="20"/>
              </w:rPr>
              <w:t>100,0</w:t>
            </w:r>
          </w:p>
        </w:tc>
        <w:tc>
          <w:tcPr>
            <w:tcW w:w="1063" w:type="dxa"/>
            <w:tcBorders>
              <w:bottom w:val="dotted" w:sz="4" w:space="0" w:color="auto"/>
            </w:tcBorders>
            <w:vAlign w:val="bottom"/>
          </w:tcPr>
          <w:p w14:paraId="137308A4" w14:textId="77777777" w:rsidR="00A80AD9" w:rsidRPr="007B5EC1" w:rsidRDefault="00A80AD9" w:rsidP="00E73A6B">
            <w:pPr>
              <w:spacing w:before="60" w:line="240" w:lineRule="exact"/>
              <w:ind w:firstLine="0"/>
              <w:jc w:val="center"/>
              <w:rPr>
                <w:rFonts w:cs="Arial"/>
                <w:b/>
                <w:sz w:val="20"/>
              </w:rPr>
            </w:pPr>
            <w:r>
              <w:rPr>
                <w:rFonts w:cs="Arial"/>
                <w:b/>
                <w:sz w:val="20"/>
              </w:rPr>
              <w:t>3141,4</w:t>
            </w:r>
          </w:p>
        </w:tc>
        <w:tc>
          <w:tcPr>
            <w:tcW w:w="1063" w:type="dxa"/>
            <w:tcBorders>
              <w:bottom w:val="dotted" w:sz="4" w:space="0" w:color="auto"/>
            </w:tcBorders>
            <w:vAlign w:val="bottom"/>
          </w:tcPr>
          <w:p w14:paraId="3F1F3E7D" w14:textId="77777777" w:rsidR="00A80AD9" w:rsidRPr="000E6347" w:rsidRDefault="00A80AD9" w:rsidP="00E73A6B">
            <w:pPr>
              <w:spacing w:before="60" w:line="240" w:lineRule="exact"/>
              <w:ind w:firstLine="0"/>
              <w:jc w:val="center"/>
              <w:rPr>
                <w:rFonts w:cs="Arial"/>
                <w:b/>
                <w:bCs/>
                <w:sz w:val="20"/>
              </w:rPr>
            </w:pPr>
            <w:r>
              <w:rPr>
                <w:rFonts w:cs="Arial"/>
                <w:b/>
                <w:bCs/>
                <w:sz w:val="20"/>
              </w:rPr>
              <w:t>100,0</w:t>
            </w:r>
          </w:p>
        </w:tc>
      </w:tr>
      <w:tr w:rsidR="00A80AD9" w:rsidRPr="000E6347" w14:paraId="3B879256" w14:textId="77777777" w:rsidTr="00E73A6B">
        <w:trPr>
          <w:trHeight w:val="506"/>
        </w:trPr>
        <w:tc>
          <w:tcPr>
            <w:tcW w:w="3560" w:type="dxa"/>
            <w:tcBorders>
              <w:top w:val="dotted" w:sz="4" w:space="0" w:color="auto"/>
              <w:bottom w:val="dotted" w:sz="4" w:space="0" w:color="auto"/>
            </w:tcBorders>
            <w:vAlign w:val="bottom"/>
          </w:tcPr>
          <w:p w14:paraId="09290A59" w14:textId="77777777" w:rsidR="00A80AD9" w:rsidRPr="000E6347" w:rsidRDefault="00A80AD9" w:rsidP="00E73A6B">
            <w:pPr>
              <w:spacing w:before="60" w:line="240" w:lineRule="exact"/>
              <w:ind w:left="176" w:firstLine="0"/>
              <w:jc w:val="left"/>
              <w:rPr>
                <w:rFonts w:cs="Arial"/>
                <w:sz w:val="20"/>
              </w:rPr>
            </w:pPr>
            <w:r w:rsidRPr="000E6347">
              <w:rPr>
                <w:rFonts w:cs="Arial"/>
                <w:sz w:val="20"/>
              </w:rPr>
              <w:t>в том числе:</w:t>
            </w:r>
            <w:r w:rsidRPr="000E6347">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14:paraId="067EA0A6" w14:textId="77777777" w:rsidR="00A80AD9" w:rsidRPr="00501930" w:rsidRDefault="00A80AD9" w:rsidP="00E73A6B">
            <w:pPr>
              <w:spacing w:before="60" w:line="240" w:lineRule="exact"/>
              <w:ind w:firstLine="0"/>
              <w:jc w:val="center"/>
              <w:rPr>
                <w:rFonts w:cs="Arial"/>
                <w:sz w:val="20"/>
              </w:rPr>
            </w:pPr>
            <w:r>
              <w:rPr>
                <w:rFonts w:cs="Arial"/>
                <w:sz w:val="20"/>
              </w:rPr>
              <w:t>7061,0</w:t>
            </w:r>
          </w:p>
        </w:tc>
        <w:tc>
          <w:tcPr>
            <w:tcW w:w="867" w:type="dxa"/>
            <w:tcBorders>
              <w:top w:val="dotted" w:sz="4" w:space="0" w:color="auto"/>
              <w:bottom w:val="dotted" w:sz="4" w:space="0" w:color="auto"/>
            </w:tcBorders>
            <w:vAlign w:val="bottom"/>
          </w:tcPr>
          <w:p w14:paraId="42E5A924" w14:textId="77777777" w:rsidR="00A80AD9" w:rsidRPr="00501930" w:rsidRDefault="00A80AD9" w:rsidP="00E73A6B">
            <w:pPr>
              <w:spacing w:before="60" w:line="240" w:lineRule="exact"/>
              <w:ind w:firstLine="0"/>
              <w:jc w:val="center"/>
              <w:rPr>
                <w:rFonts w:cs="Arial"/>
                <w:sz w:val="20"/>
              </w:rPr>
            </w:pPr>
            <w:r>
              <w:rPr>
                <w:rFonts w:cs="Arial"/>
                <w:sz w:val="20"/>
              </w:rPr>
              <w:t>45,6</w:t>
            </w:r>
          </w:p>
        </w:tc>
        <w:tc>
          <w:tcPr>
            <w:tcW w:w="921" w:type="dxa"/>
            <w:tcBorders>
              <w:top w:val="dotted" w:sz="4" w:space="0" w:color="auto"/>
              <w:bottom w:val="dotted" w:sz="4" w:space="0" w:color="auto"/>
            </w:tcBorders>
            <w:vAlign w:val="bottom"/>
          </w:tcPr>
          <w:p w14:paraId="7F96A3B0" w14:textId="77777777" w:rsidR="00A80AD9" w:rsidRPr="00501930" w:rsidRDefault="00A80AD9" w:rsidP="00E73A6B">
            <w:pPr>
              <w:spacing w:before="60" w:line="240" w:lineRule="exact"/>
              <w:ind w:left="-57" w:right="-57" w:firstLine="0"/>
              <w:jc w:val="center"/>
              <w:rPr>
                <w:rFonts w:cs="Arial"/>
                <w:sz w:val="20"/>
              </w:rPr>
            </w:pPr>
            <w:r>
              <w:rPr>
                <w:rFonts w:cs="Arial"/>
                <w:sz w:val="20"/>
              </w:rPr>
              <w:t>5329,2</w:t>
            </w:r>
          </w:p>
        </w:tc>
        <w:tc>
          <w:tcPr>
            <w:tcW w:w="922" w:type="dxa"/>
            <w:tcBorders>
              <w:top w:val="dotted" w:sz="4" w:space="0" w:color="auto"/>
              <w:bottom w:val="dotted" w:sz="4" w:space="0" w:color="auto"/>
            </w:tcBorders>
            <w:vAlign w:val="bottom"/>
          </w:tcPr>
          <w:p w14:paraId="5112A06E" w14:textId="77777777" w:rsidR="00A80AD9" w:rsidRPr="007B5EC1" w:rsidRDefault="00A80AD9" w:rsidP="00E73A6B">
            <w:pPr>
              <w:spacing w:before="60" w:line="240" w:lineRule="exact"/>
              <w:ind w:left="-57" w:right="-57" w:firstLine="0"/>
              <w:jc w:val="center"/>
              <w:rPr>
                <w:rFonts w:cs="Arial"/>
                <w:sz w:val="20"/>
              </w:rPr>
            </w:pPr>
            <w:r>
              <w:rPr>
                <w:rFonts w:cs="Arial"/>
                <w:sz w:val="20"/>
              </w:rPr>
              <w:t>43,3</w:t>
            </w:r>
          </w:p>
        </w:tc>
        <w:tc>
          <w:tcPr>
            <w:tcW w:w="1063" w:type="dxa"/>
            <w:tcBorders>
              <w:top w:val="dotted" w:sz="4" w:space="0" w:color="auto"/>
              <w:bottom w:val="dotted" w:sz="4" w:space="0" w:color="auto"/>
            </w:tcBorders>
            <w:vAlign w:val="bottom"/>
          </w:tcPr>
          <w:p w14:paraId="52A181CA" w14:textId="77777777" w:rsidR="00A80AD9" w:rsidRPr="007B5EC1" w:rsidRDefault="00A80AD9" w:rsidP="00E73A6B">
            <w:pPr>
              <w:spacing w:before="60" w:line="240" w:lineRule="exact"/>
              <w:ind w:firstLine="0"/>
              <w:jc w:val="center"/>
              <w:rPr>
                <w:rFonts w:cs="Arial"/>
                <w:sz w:val="20"/>
              </w:rPr>
            </w:pPr>
            <w:r>
              <w:rPr>
                <w:rFonts w:cs="Arial"/>
                <w:sz w:val="20"/>
              </w:rPr>
              <w:t>1731,8</w:t>
            </w:r>
          </w:p>
        </w:tc>
        <w:tc>
          <w:tcPr>
            <w:tcW w:w="1063" w:type="dxa"/>
            <w:tcBorders>
              <w:top w:val="dotted" w:sz="4" w:space="0" w:color="auto"/>
              <w:bottom w:val="dotted" w:sz="4" w:space="0" w:color="auto"/>
            </w:tcBorders>
            <w:vAlign w:val="bottom"/>
          </w:tcPr>
          <w:p w14:paraId="18FCF674" w14:textId="77777777" w:rsidR="00A80AD9" w:rsidRPr="007B5EC1" w:rsidRDefault="00A80AD9" w:rsidP="00E73A6B">
            <w:pPr>
              <w:spacing w:before="60" w:line="240" w:lineRule="exact"/>
              <w:ind w:firstLine="0"/>
              <w:jc w:val="center"/>
              <w:rPr>
                <w:rFonts w:cs="Arial"/>
                <w:sz w:val="20"/>
              </w:rPr>
            </w:pPr>
            <w:r>
              <w:rPr>
                <w:rFonts w:cs="Arial"/>
                <w:sz w:val="20"/>
              </w:rPr>
              <w:t>55,2</w:t>
            </w:r>
          </w:p>
        </w:tc>
      </w:tr>
      <w:tr w:rsidR="00A80AD9" w:rsidRPr="000E6347" w14:paraId="007DD3E8" w14:textId="77777777" w:rsidTr="00E73A6B">
        <w:trPr>
          <w:trHeight w:val="498"/>
        </w:trPr>
        <w:tc>
          <w:tcPr>
            <w:tcW w:w="3560" w:type="dxa"/>
            <w:tcBorders>
              <w:top w:val="dotted" w:sz="4" w:space="0" w:color="auto"/>
              <w:bottom w:val="dotted" w:sz="4" w:space="0" w:color="auto"/>
            </w:tcBorders>
            <w:vAlign w:val="bottom"/>
          </w:tcPr>
          <w:p w14:paraId="5B05D10C" w14:textId="77777777" w:rsidR="00A80AD9" w:rsidRPr="000E6347" w:rsidRDefault="00A80AD9" w:rsidP="00E73A6B">
            <w:pPr>
              <w:spacing w:before="60" w:line="240" w:lineRule="exact"/>
              <w:ind w:left="176" w:firstLine="0"/>
              <w:jc w:val="left"/>
              <w:rPr>
                <w:rFonts w:cs="Arial"/>
                <w:sz w:val="20"/>
              </w:rPr>
            </w:pPr>
            <w:r w:rsidRPr="000E6347">
              <w:rPr>
                <w:rFonts w:cs="Arial"/>
                <w:sz w:val="20"/>
              </w:rPr>
              <w:t>из нее:</w:t>
            </w:r>
            <w:r w:rsidRPr="000E6347">
              <w:rPr>
                <w:rFonts w:cs="Arial"/>
                <w:sz w:val="20"/>
              </w:rPr>
              <w:br/>
              <w:t>налог на прибыль организаций</w:t>
            </w:r>
          </w:p>
        </w:tc>
        <w:tc>
          <w:tcPr>
            <w:tcW w:w="960" w:type="dxa"/>
            <w:tcBorders>
              <w:top w:val="dotted" w:sz="4" w:space="0" w:color="auto"/>
              <w:bottom w:val="dotted" w:sz="4" w:space="0" w:color="auto"/>
            </w:tcBorders>
            <w:vAlign w:val="bottom"/>
          </w:tcPr>
          <w:p w14:paraId="0931911B" w14:textId="77777777" w:rsidR="00A80AD9" w:rsidRPr="00501930" w:rsidRDefault="00A80AD9" w:rsidP="00E73A6B">
            <w:pPr>
              <w:spacing w:before="60" w:line="240" w:lineRule="exact"/>
              <w:ind w:firstLine="0"/>
              <w:jc w:val="center"/>
              <w:rPr>
                <w:rFonts w:cs="Arial"/>
                <w:sz w:val="20"/>
              </w:rPr>
            </w:pPr>
            <w:r>
              <w:rPr>
                <w:rFonts w:cs="Arial"/>
                <w:sz w:val="20"/>
              </w:rPr>
              <w:t>1222,0</w:t>
            </w:r>
          </w:p>
        </w:tc>
        <w:tc>
          <w:tcPr>
            <w:tcW w:w="867" w:type="dxa"/>
            <w:tcBorders>
              <w:top w:val="dotted" w:sz="4" w:space="0" w:color="auto"/>
              <w:bottom w:val="dotted" w:sz="4" w:space="0" w:color="auto"/>
            </w:tcBorders>
            <w:vAlign w:val="bottom"/>
          </w:tcPr>
          <w:p w14:paraId="4D9860D2" w14:textId="77777777" w:rsidR="00A80AD9" w:rsidRPr="00501930" w:rsidRDefault="00A80AD9" w:rsidP="00E73A6B">
            <w:pPr>
              <w:spacing w:before="60" w:line="240" w:lineRule="exact"/>
              <w:ind w:firstLine="0"/>
              <w:jc w:val="center"/>
              <w:rPr>
                <w:rFonts w:cs="Arial"/>
                <w:sz w:val="20"/>
              </w:rPr>
            </w:pPr>
            <w:r>
              <w:rPr>
                <w:rFonts w:cs="Arial"/>
                <w:sz w:val="20"/>
              </w:rPr>
              <w:t>7,9</w:t>
            </w:r>
          </w:p>
        </w:tc>
        <w:tc>
          <w:tcPr>
            <w:tcW w:w="921" w:type="dxa"/>
            <w:tcBorders>
              <w:top w:val="dotted" w:sz="4" w:space="0" w:color="auto"/>
              <w:bottom w:val="dotted" w:sz="4" w:space="0" w:color="auto"/>
            </w:tcBorders>
            <w:vAlign w:val="bottom"/>
          </w:tcPr>
          <w:p w14:paraId="69C731FA" w14:textId="77777777" w:rsidR="00A80AD9" w:rsidRPr="00501930" w:rsidRDefault="00A80AD9" w:rsidP="00E73A6B">
            <w:pPr>
              <w:spacing w:before="60" w:line="240" w:lineRule="exact"/>
              <w:ind w:left="-57" w:right="-57" w:firstLine="0"/>
              <w:jc w:val="center"/>
              <w:rPr>
                <w:rFonts w:cs="Arial"/>
                <w:sz w:val="20"/>
              </w:rPr>
            </w:pPr>
            <w:r>
              <w:rPr>
                <w:rFonts w:cs="Arial"/>
                <w:sz w:val="20"/>
              </w:rPr>
              <w:t>870,8</w:t>
            </w:r>
          </w:p>
        </w:tc>
        <w:tc>
          <w:tcPr>
            <w:tcW w:w="922" w:type="dxa"/>
            <w:tcBorders>
              <w:top w:val="dotted" w:sz="4" w:space="0" w:color="auto"/>
              <w:bottom w:val="dotted" w:sz="4" w:space="0" w:color="auto"/>
            </w:tcBorders>
            <w:vAlign w:val="bottom"/>
          </w:tcPr>
          <w:p w14:paraId="19D52DEC" w14:textId="77777777" w:rsidR="00A80AD9" w:rsidRPr="007B5EC1" w:rsidRDefault="00A80AD9" w:rsidP="00E73A6B">
            <w:pPr>
              <w:spacing w:before="60" w:line="240" w:lineRule="exact"/>
              <w:ind w:left="-57" w:right="-57" w:firstLine="0"/>
              <w:jc w:val="center"/>
              <w:rPr>
                <w:rFonts w:cs="Arial"/>
                <w:sz w:val="20"/>
              </w:rPr>
            </w:pPr>
            <w:r>
              <w:rPr>
                <w:rFonts w:cs="Arial"/>
                <w:sz w:val="20"/>
              </w:rPr>
              <w:t>7,1</w:t>
            </w:r>
          </w:p>
        </w:tc>
        <w:tc>
          <w:tcPr>
            <w:tcW w:w="1063" w:type="dxa"/>
            <w:tcBorders>
              <w:top w:val="dotted" w:sz="4" w:space="0" w:color="auto"/>
              <w:bottom w:val="dotted" w:sz="4" w:space="0" w:color="auto"/>
            </w:tcBorders>
            <w:vAlign w:val="bottom"/>
          </w:tcPr>
          <w:p w14:paraId="224F7201" w14:textId="77777777" w:rsidR="00A80AD9" w:rsidRPr="007B5EC1" w:rsidRDefault="00A80AD9" w:rsidP="00E73A6B">
            <w:pPr>
              <w:spacing w:before="60" w:line="240" w:lineRule="exact"/>
              <w:ind w:firstLine="0"/>
              <w:jc w:val="center"/>
              <w:rPr>
                <w:rFonts w:cs="Arial"/>
                <w:sz w:val="20"/>
              </w:rPr>
            </w:pPr>
            <w:r>
              <w:rPr>
                <w:rFonts w:cs="Arial"/>
                <w:sz w:val="20"/>
              </w:rPr>
              <w:t>351,2</w:t>
            </w:r>
          </w:p>
        </w:tc>
        <w:tc>
          <w:tcPr>
            <w:tcW w:w="1063" w:type="dxa"/>
            <w:tcBorders>
              <w:top w:val="dotted" w:sz="4" w:space="0" w:color="auto"/>
              <w:bottom w:val="dotted" w:sz="4" w:space="0" w:color="auto"/>
            </w:tcBorders>
            <w:vAlign w:val="bottom"/>
          </w:tcPr>
          <w:p w14:paraId="5CD55DD6" w14:textId="77777777" w:rsidR="00A80AD9" w:rsidRPr="007B5EC1" w:rsidRDefault="00A80AD9" w:rsidP="00E73A6B">
            <w:pPr>
              <w:spacing w:before="60" w:line="240" w:lineRule="exact"/>
              <w:ind w:firstLine="0"/>
              <w:jc w:val="center"/>
              <w:rPr>
                <w:rFonts w:cs="Arial"/>
                <w:sz w:val="20"/>
              </w:rPr>
            </w:pPr>
            <w:r>
              <w:rPr>
                <w:rFonts w:cs="Arial"/>
                <w:sz w:val="20"/>
              </w:rPr>
              <w:t>11,2</w:t>
            </w:r>
          </w:p>
        </w:tc>
      </w:tr>
      <w:tr w:rsidR="00A80AD9" w:rsidRPr="000E6347" w14:paraId="2D114250" w14:textId="77777777" w:rsidTr="00E73A6B">
        <w:trPr>
          <w:trHeight w:val="560"/>
        </w:trPr>
        <w:tc>
          <w:tcPr>
            <w:tcW w:w="3560" w:type="dxa"/>
            <w:tcBorders>
              <w:top w:val="dotted" w:sz="4" w:space="0" w:color="auto"/>
              <w:bottom w:val="dotted" w:sz="4" w:space="0" w:color="auto"/>
            </w:tcBorders>
            <w:vAlign w:val="bottom"/>
          </w:tcPr>
          <w:p w14:paraId="763713BD" w14:textId="77777777" w:rsidR="00A80AD9" w:rsidRPr="000E6347" w:rsidRDefault="00A80AD9" w:rsidP="00E73A6B">
            <w:pPr>
              <w:keepNext/>
              <w:keepLines/>
              <w:spacing w:before="60" w:line="240" w:lineRule="exact"/>
              <w:ind w:left="176" w:firstLine="0"/>
              <w:jc w:val="left"/>
              <w:rPr>
                <w:rFonts w:cs="Arial"/>
                <w:sz w:val="20"/>
              </w:rPr>
            </w:pPr>
            <w:r w:rsidRPr="000E6347">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14:paraId="39FD3D29" w14:textId="77777777" w:rsidR="00A80AD9" w:rsidRPr="00501930" w:rsidRDefault="00A80AD9" w:rsidP="00E73A6B">
            <w:pPr>
              <w:spacing w:before="60" w:line="240" w:lineRule="exact"/>
              <w:ind w:firstLine="0"/>
              <w:jc w:val="center"/>
              <w:rPr>
                <w:rFonts w:cs="Arial"/>
                <w:sz w:val="20"/>
              </w:rPr>
            </w:pPr>
            <w:r>
              <w:rPr>
                <w:rFonts w:cs="Arial"/>
                <w:sz w:val="20"/>
              </w:rPr>
              <w:t>4640,7</w:t>
            </w:r>
          </w:p>
        </w:tc>
        <w:tc>
          <w:tcPr>
            <w:tcW w:w="867" w:type="dxa"/>
            <w:tcBorders>
              <w:top w:val="dotted" w:sz="4" w:space="0" w:color="auto"/>
              <w:bottom w:val="dotted" w:sz="4" w:space="0" w:color="auto"/>
            </w:tcBorders>
            <w:vAlign w:val="bottom"/>
          </w:tcPr>
          <w:p w14:paraId="43202ABB" w14:textId="77777777" w:rsidR="00A80AD9" w:rsidRPr="00501930" w:rsidRDefault="00A80AD9" w:rsidP="00E73A6B">
            <w:pPr>
              <w:spacing w:before="60" w:line="240" w:lineRule="exact"/>
              <w:ind w:firstLine="0"/>
              <w:jc w:val="center"/>
              <w:rPr>
                <w:rFonts w:cs="Arial"/>
                <w:sz w:val="20"/>
              </w:rPr>
            </w:pPr>
            <w:r>
              <w:rPr>
                <w:rFonts w:cs="Arial"/>
                <w:sz w:val="20"/>
              </w:rPr>
              <w:t>30,0</w:t>
            </w:r>
          </w:p>
        </w:tc>
        <w:tc>
          <w:tcPr>
            <w:tcW w:w="921" w:type="dxa"/>
            <w:tcBorders>
              <w:top w:val="dotted" w:sz="4" w:space="0" w:color="auto"/>
              <w:bottom w:val="dotted" w:sz="4" w:space="0" w:color="auto"/>
            </w:tcBorders>
            <w:vAlign w:val="bottom"/>
          </w:tcPr>
          <w:p w14:paraId="441423CC" w14:textId="77777777" w:rsidR="00A80AD9" w:rsidRPr="00501930" w:rsidRDefault="00A80AD9" w:rsidP="00E73A6B">
            <w:pPr>
              <w:spacing w:before="60" w:line="240" w:lineRule="exact"/>
              <w:ind w:left="-57" w:right="-57" w:firstLine="0"/>
              <w:jc w:val="center"/>
              <w:rPr>
                <w:rFonts w:cs="Arial"/>
                <w:sz w:val="20"/>
              </w:rPr>
            </w:pPr>
            <w:r>
              <w:rPr>
                <w:rFonts w:cs="Arial"/>
                <w:sz w:val="20"/>
              </w:rPr>
              <w:t>3549,6</w:t>
            </w:r>
          </w:p>
        </w:tc>
        <w:tc>
          <w:tcPr>
            <w:tcW w:w="922" w:type="dxa"/>
            <w:tcBorders>
              <w:top w:val="dotted" w:sz="4" w:space="0" w:color="auto"/>
              <w:bottom w:val="dotted" w:sz="4" w:space="0" w:color="auto"/>
            </w:tcBorders>
            <w:vAlign w:val="bottom"/>
          </w:tcPr>
          <w:p w14:paraId="53AE171C" w14:textId="77777777" w:rsidR="00A80AD9" w:rsidRPr="007B5EC1" w:rsidRDefault="00A80AD9" w:rsidP="00E73A6B">
            <w:pPr>
              <w:spacing w:before="60" w:line="240" w:lineRule="exact"/>
              <w:ind w:left="-57" w:right="-57" w:firstLine="0"/>
              <w:jc w:val="center"/>
              <w:rPr>
                <w:rFonts w:cs="Arial"/>
                <w:sz w:val="20"/>
              </w:rPr>
            </w:pPr>
            <w:r>
              <w:rPr>
                <w:rFonts w:cs="Arial"/>
                <w:sz w:val="20"/>
              </w:rPr>
              <w:t>28,8</w:t>
            </w:r>
          </w:p>
        </w:tc>
        <w:tc>
          <w:tcPr>
            <w:tcW w:w="1063" w:type="dxa"/>
            <w:tcBorders>
              <w:top w:val="dotted" w:sz="4" w:space="0" w:color="auto"/>
              <w:bottom w:val="dotted" w:sz="4" w:space="0" w:color="auto"/>
            </w:tcBorders>
            <w:vAlign w:val="bottom"/>
          </w:tcPr>
          <w:p w14:paraId="58B96A62" w14:textId="77777777" w:rsidR="00A80AD9" w:rsidRPr="007B5EC1" w:rsidRDefault="00A80AD9" w:rsidP="00E73A6B">
            <w:pPr>
              <w:spacing w:before="60" w:line="240" w:lineRule="exact"/>
              <w:ind w:firstLine="0"/>
              <w:jc w:val="center"/>
              <w:rPr>
                <w:rFonts w:cs="Arial"/>
                <w:sz w:val="20"/>
              </w:rPr>
            </w:pPr>
            <w:r>
              <w:rPr>
                <w:rFonts w:cs="Arial"/>
                <w:sz w:val="20"/>
              </w:rPr>
              <w:t>1091,1</w:t>
            </w:r>
          </w:p>
        </w:tc>
        <w:tc>
          <w:tcPr>
            <w:tcW w:w="1063" w:type="dxa"/>
            <w:tcBorders>
              <w:top w:val="dotted" w:sz="4" w:space="0" w:color="auto"/>
              <w:bottom w:val="dotted" w:sz="4" w:space="0" w:color="auto"/>
            </w:tcBorders>
            <w:vAlign w:val="bottom"/>
          </w:tcPr>
          <w:p w14:paraId="5C3309F1" w14:textId="77777777" w:rsidR="00A80AD9" w:rsidRPr="007B5EC1" w:rsidRDefault="00A80AD9" w:rsidP="00E73A6B">
            <w:pPr>
              <w:spacing w:before="60" w:line="240" w:lineRule="exact"/>
              <w:ind w:firstLine="0"/>
              <w:jc w:val="center"/>
              <w:rPr>
                <w:rFonts w:cs="Arial"/>
                <w:sz w:val="20"/>
              </w:rPr>
            </w:pPr>
            <w:r>
              <w:rPr>
                <w:rFonts w:cs="Arial"/>
                <w:sz w:val="20"/>
              </w:rPr>
              <w:t>34,7</w:t>
            </w:r>
          </w:p>
        </w:tc>
      </w:tr>
      <w:tr w:rsidR="00A80AD9" w:rsidRPr="000E6347" w14:paraId="76E5E0B6" w14:textId="77777777" w:rsidTr="00E73A6B">
        <w:trPr>
          <w:trHeight w:val="426"/>
        </w:trPr>
        <w:tc>
          <w:tcPr>
            <w:tcW w:w="3560" w:type="dxa"/>
            <w:tcBorders>
              <w:top w:val="dotted" w:sz="4" w:space="0" w:color="auto"/>
              <w:bottom w:val="dotted" w:sz="4" w:space="0" w:color="auto"/>
            </w:tcBorders>
            <w:vAlign w:val="bottom"/>
          </w:tcPr>
          <w:p w14:paraId="0A29AFC9" w14:textId="77777777" w:rsidR="00A80AD9" w:rsidRPr="000E6347" w:rsidRDefault="00A80AD9" w:rsidP="00E73A6B">
            <w:pPr>
              <w:spacing w:before="60" w:line="240" w:lineRule="exact"/>
              <w:ind w:left="176" w:firstLine="0"/>
              <w:jc w:val="left"/>
              <w:rPr>
                <w:rFonts w:cs="Arial"/>
                <w:sz w:val="20"/>
              </w:rPr>
            </w:pPr>
            <w:r w:rsidRPr="000E6347">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14:paraId="7C4978C0" w14:textId="77777777" w:rsidR="00A80AD9" w:rsidRPr="00501930" w:rsidRDefault="00A80AD9" w:rsidP="00E73A6B">
            <w:pPr>
              <w:spacing w:before="60" w:line="240" w:lineRule="exact"/>
              <w:ind w:firstLine="0"/>
              <w:jc w:val="center"/>
              <w:rPr>
                <w:rFonts w:cs="Arial"/>
                <w:sz w:val="20"/>
              </w:rPr>
            </w:pPr>
            <w:r>
              <w:rPr>
                <w:rFonts w:cs="Arial"/>
                <w:sz w:val="20"/>
              </w:rPr>
              <w:t>15,0</w:t>
            </w:r>
          </w:p>
        </w:tc>
        <w:tc>
          <w:tcPr>
            <w:tcW w:w="867" w:type="dxa"/>
            <w:tcBorders>
              <w:top w:val="dotted" w:sz="4" w:space="0" w:color="auto"/>
              <w:bottom w:val="dotted" w:sz="4" w:space="0" w:color="auto"/>
            </w:tcBorders>
            <w:vAlign w:val="bottom"/>
          </w:tcPr>
          <w:p w14:paraId="29AA4993" w14:textId="77777777" w:rsidR="00A80AD9" w:rsidRPr="00501930" w:rsidRDefault="00A80AD9" w:rsidP="00E73A6B">
            <w:pPr>
              <w:spacing w:before="60" w:line="240" w:lineRule="exact"/>
              <w:ind w:firstLine="0"/>
              <w:jc w:val="center"/>
              <w:rPr>
                <w:rFonts w:cs="Arial"/>
                <w:sz w:val="20"/>
              </w:rPr>
            </w:pPr>
            <w:r>
              <w:rPr>
                <w:rFonts w:cs="Arial"/>
                <w:sz w:val="20"/>
              </w:rPr>
              <w:t>0,1</w:t>
            </w:r>
          </w:p>
        </w:tc>
        <w:tc>
          <w:tcPr>
            <w:tcW w:w="921" w:type="dxa"/>
            <w:tcBorders>
              <w:top w:val="dotted" w:sz="4" w:space="0" w:color="auto"/>
              <w:bottom w:val="dotted" w:sz="4" w:space="0" w:color="auto"/>
            </w:tcBorders>
            <w:vAlign w:val="bottom"/>
          </w:tcPr>
          <w:p w14:paraId="04D54E91" w14:textId="77777777" w:rsidR="00A80AD9" w:rsidRPr="00501930" w:rsidRDefault="00A80AD9" w:rsidP="00E73A6B">
            <w:pPr>
              <w:spacing w:before="60" w:line="240" w:lineRule="exact"/>
              <w:ind w:left="-57" w:right="-57" w:firstLine="0"/>
              <w:jc w:val="center"/>
              <w:rPr>
                <w:rFonts w:cs="Arial"/>
                <w:sz w:val="20"/>
              </w:rPr>
            </w:pPr>
            <w:r>
              <w:rPr>
                <w:rFonts w:cs="Arial"/>
                <w:sz w:val="20"/>
              </w:rPr>
              <w:t>13,2</w:t>
            </w:r>
          </w:p>
        </w:tc>
        <w:tc>
          <w:tcPr>
            <w:tcW w:w="922" w:type="dxa"/>
            <w:tcBorders>
              <w:top w:val="dotted" w:sz="4" w:space="0" w:color="auto"/>
              <w:bottom w:val="dotted" w:sz="4" w:space="0" w:color="auto"/>
            </w:tcBorders>
            <w:vAlign w:val="bottom"/>
          </w:tcPr>
          <w:p w14:paraId="0633D311" w14:textId="77777777" w:rsidR="00A80AD9" w:rsidRPr="007B5EC1" w:rsidRDefault="00A80AD9" w:rsidP="00E73A6B">
            <w:pPr>
              <w:spacing w:before="60" w:line="240" w:lineRule="exact"/>
              <w:ind w:left="-57" w:right="-57" w:firstLine="0"/>
              <w:jc w:val="center"/>
              <w:rPr>
                <w:rFonts w:cs="Arial"/>
                <w:sz w:val="20"/>
              </w:rPr>
            </w:pPr>
            <w:r>
              <w:rPr>
                <w:rFonts w:cs="Arial"/>
                <w:sz w:val="20"/>
              </w:rPr>
              <w:t>0,1</w:t>
            </w:r>
          </w:p>
        </w:tc>
        <w:tc>
          <w:tcPr>
            <w:tcW w:w="1063" w:type="dxa"/>
            <w:tcBorders>
              <w:top w:val="dotted" w:sz="4" w:space="0" w:color="auto"/>
              <w:bottom w:val="dotted" w:sz="4" w:space="0" w:color="auto"/>
            </w:tcBorders>
            <w:vAlign w:val="bottom"/>
          </w:tcPr>
          <w:p w14:paraId="0D34E41B" w14:textId="77777777" w:rsidR="00A80AD9" w:rsidRPr="007B5EC1" w:rsidRDefault="00A80AD9" w:rsidP="00E73A6B">
            <w:pPr>
              <w:spacing w:before="60" w:line="240" w:lineRule="exact"/>
              <w:ind w:firstLine="0"/>
              <w:jc w:val="center"/>
              <w:rPr>
                <w:rFonts w:cs="Arial"/>
                <w:sz w:val="20"/>
              </w:rPr>
            </w:pPr>
            <w:r>
              <w:rPr>
                <w:rFonts w:cs="Arial"/>
                <w:sz w:val="20"/>
              </w:rPr>
              <w:t>1,8</w:t>
            </w:r>
          </w:p>
        </w:tc>
        <w:tc>
          <w:tcPr>
            <w:tcW w:w="1063" w:type="dxa"/>
            <w:tcBorders>
              <w:top w:val="dotted" w:sz="4" w:space="0" w:color="auto"/>
              <w:bottom w:val="dotted" w:sz="4" w:space="0" w:color="auto"/>
            </w:tcBorders>
            <w:vAlign w:val="bottom"/>
          </w:tcPr>
          <w:p w14:paraId="411FAABD" w14:textId="77777777" w:rsidR="00A80AD9" w:rsidRPr="007B5EC1" w:rsidRDefault="00A80AD9" w:rsidP="00E73A6B">
            <w:pPr>
              <w:spacing w:before="60" w:line="240" w:lineRule="exact"/>
              <w:ind w:firstLine="0"/>
              <w:jc w:val="center"/>
              <w:rPr>
                <w:rFonts w:cs="Arial"/>
                <w:sz w:val="20"/>
              </w:rPr>
            </w:pPr>
            <w:r>
              <w:rPr>
                <w:rFonts w:cs="Arial"/>
                <w:sz w:val="20"/>
              </w:rPr>
              <w:t>0,1</w:t>
            </w:r>
          </w:p>
        </w:tc>
      </w:tr>
      <w:tr w:rsidR="00A80AD9" w:rsidRPr="000E6347" w14:paraId="67BAA73E" w14:textId="77777777" w:rsidTr="00E73A6B">
        <w:trPr>
          <w:trHeight w:val="342"/>
        </w:trPr>
        <w:tc>
          <w:tcPr>
            <w:tcW w:w="3560" w:type="dxa"/>
            <w:tcBorders>
              <w:top w:val="dotted" w:sz="4" w:space="0" w:color="auto"/>
              <w:bottom w:val="dotted" w:sz="4" w:space="0" w:color="auto"/>
            </w:tcBorders>
            <w:vAlign w:val="bottom"/>
          </w:tcPr>
          <w:p w14:paraId="6BEA8DF7" w14:textId="77777777" w:rsidR="00A80AD9" w:rsidRPr="000E6347" w:rsidRDefault="00A80AD9" w:rsidP="00E73A6B">
            <w:pPr>
              <w:spacing w:before="60" w:line="240" w:lineRule="exact"/>
              <w:ind w:left="176" w:firstLine="0"/>
              <w:jc w:val="left"/>
              <w:rPr>
                <w:rFonts w:cs="Arial"/>
                <w:sz w:val="20"/>
              </w:rPr>
            </w:pPr>
            <w:r w:rsidRPr="000E6347">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14:paraId="2055337E" w14:textId="77777777" w:rsidR="00A80AD9" w:rsidRPr="00501930" w:rsidRDefault="00A80AD9" w:rsidP="00E73A6B">
            <w:pPr>
              <w:spacing w:before="60" w:line="240" w:lineRule="exact"/>
              <w:ind w:firstLine="0"/>
              <w:jc w:val="center"/>
              <w:rPr>
                <w:rFonts w:cs="Arial"/>
                <w:sz w:val="20"/>
              </w:rPr>
            </w:pPr>
            <w:r>
              <w:rPr>
                <w:rFonts w:cs="Arial"/>
                <w:sz w:val="20"/>
              </w:rPr>
              <w:t>1183,3</w:t>
            </w:r>
          </w:p>
        </w:tc>
        <w:tc>
          <w:tcPr>
            <w:tcW w:w="867" w:type="dxa"/>
            <w:tcBorders>
              <w:top w:val="dotted" w:sz="4" w:space="0" w:color="auto"/>
              <w:bottom w:val="dotted" w:sz="4" w:space="0" w:color="auto"/>
            </w:tcBorders>
            <w:vAlign w:val="bottom"/>
          </w:tcPr>
          <w:p w14:paraId="7FA53EDD" w14:textId="77777777" w:rsidR="00A80AD9" w:rsidRPr="00501930" w:rsidRDefault="00A80AD9" w:rsidP="00E73A6B">
            <w:pPr>
              <w:spacing w:before="60" w:line="240" w:lineRule="exact"/>
              <w:ind w:firstLine="0"/>
              <w:jc w:val="center"/>
              <w:rPr>
                <w:rFonts w:cs="Arial"/>
                <w:sz w:val="20"/>
              </w:rPr>
            </w:pPr>
            <w:r>
              <w:rPr>
                <w:rFonts w:cs="Arial"/>
                <w:sz w:val="20"/>
              </w:rPr>
              <w:t>7,6</w:t>
            </w:r>
          </w:p>
        </w:tc>
        <w:tc>
          <w:tcPr>
            <w:tcW w:w="921" w:type="dxa"/>
            <w:tcBorders>
              <w:top w:val="dotted" w:sz="4" w:space="0" w:color="auto"/>
              <w:bottom w:val="dotted" w:sz="4" w:space="0" w:color="auto"/>
            </w:tcBorders>
            <w:vAlign w:val="bottom"/>
          </w:tcPr>
          <w:p w14:paraId="0169992D" w14:textId="77777777" w:rsidR="00A80AD9" w:rsidRPr="00501930" w:rsidRDefault="00A80AD9" w:rsidP="00E73A6B">
            <w:pPr>
              <w:spacing w:before="60" w:line="240" w:lineRule="exact"/>
              <w:ind w:left="-57" w:right="-57" w:firstLine="0"/>
              <w:jc w:val="center"/>
              <w:rPr>
                <w:rFonts w:cs="Arial"/>
                <w:sz w:val="20"/>
              </w:rPr>
            </w:pPr>
            <w:r>
              <w:rPr>
                <w:rFonts w:cs="Arial"/>
                <w:sz w:val="20"/>
              </w:rPr>
              <w:t>895,6</w:t>
            </w:r>
          </w:p>
        </w:tc>
        <w:tc>
          <w:tcPr>
            <w:tcW w:w="922" w:type="dxa"/>
            <w:tcBorders>
              <w:top w:val="dotted" w:sz="4" w:space="0" w:color="auto"/>
              <w:bottom w:val="dotted" w:sz="4" w:space="0" w:color="auto"/>
            </w:tcBorders>
            <w:vAlign w:val="bottom"/>
          </w:tcPr>
          <w:p w14:paraId="4B26149C" w14:textId="77777777" w:rsidR="00A80AD9" w:rsidRPr="007B5EC1" w:rsidRDefault="00A80AD9" w:rsidP="00E73A6B">
            <w:pPr>
              <w:spacing w:before="60" w:line="240" w:lineRule="exact"/>
              <w:ind w:left="-57" w:right="-57" w:firstLine="0"/>
              <w:jc w:val="center"/>
              <w:rPr>
                <w:rFonts w:cs="Arial"/>
                <w:sz w:val="20"/>
              </w:rPr>
            </w:pPr>
            <w:r>
              <w:rPr>
                <w:rFonts w:cs="Arial"/>
                <w:sz w:val="20"/>
              </w:rPr>
              <w:t>7,3</w:t>
            </w:r>
          </w:p>
        </w:tc>
        <w:tc>
          <w:tcPr>
            <w:tcW w:w="1063" w:type="dxa"/>
            <w:tcBorders>
              <w:top w:val="dotted" w:sz="4" w:space="0" w:color="auto"/>
              <w:bottom w:val="dotted" w:sz="4" w:space="0" w:color="auto"/>
            </w:tcBorders>
            <w:vAlign w:val="bottom"/>
          </w:tcPr>
          <w:p w14:paraId="0EF18688" w14:textId="77777777" w:rsidR="00A80AD9" w:rsidRPr="007B5EC1" w:rsidRDefault="00A80AD9" w:rsidP="00E73A6B">
            <w:pPr>
              <w:spacing w:before="60" w:line="240" w:lineRule="exact"/>
              <w:ind w:firstLine="0"/>
              <w:jc w:val="center"/>
              <w:rPr>
                <w:rFonts w:cs="Arial"/>
                <w:sz w:val="20"/>
              </w:rPr>
            </w:pPr>
            <w:r>
              <w:rPr>
                <w:rFonts w:cs="Arial"/>
                <w:sz w:val="20"/>
              </w:rPr>
              <w:t>287,7</w:t>
            </w:r>
          </w:p>
        </w:tc>
        <w:tc>
          <w:tcPr>
            <w:tcW w:w="1063" w:type="dxa"/>
            <w:tcBorders>
              <w:top w:val="dotted" w:sz="4" w:space="0" w:color="auto"/>
              <w:bottom w:val="dotted" w:sz="4" w:space="0" w:color="auto"/>
            </w:tcBorders>
            <w:vAlign w:val="bottom"/>
          </w:tcPr>
          <w:p w14:paraId="62C2D6E3" w14:textId="77777777" w:rsidR="00A80AD9" w:rsidRPr="007B5EC1" w:rsidRDefault="00A80AD9" w:rsidP="00E73A6B">
            <w:pPr>
              <w:spacing w:before="60" w:line="240" w:lineRule="exact"/>
              <w:ind w:firstLine="0"/>
              <w:jc w:val="center"/>
              <w:rPr>
                <w:rFonts w:cs="Arial"/>
                <w:sz w:val="20"/>
              </w:rPr>
            </w:pPr>
            <w:r>
              <w:rPr>
                <w:rFonts w:cs="Arial"/>
                <w:sz w:val="20"/>
              </w:rPr>
              <w:t>9,2</w:t>
            </w:r>
          </w:p>
        </w:tc>
      </w:tr>
      <w:tr w:rsidR="00A80AD9" w:rsidRPr="000E6347" w14:paraId="14C832F2" w14:textId="77777777" w:rsidTr="00E73A6B">
        <w:trPr>
          <w:trHeight w:val="224"/>
        </w:trPr>
        <w:tc>
          <w:tcPr>
            <w:tcW w:w="3560" w:type="dxa"/>
            <w:tcBorders>
              <w:top w:val="dotted" w:sz="4" w:space="0" w:color="auto"/>
              <w:bottom w:val="dotted" w:sz="4" w:space="0" w:color="auto"/>
            </w:tcBorders>
            <w:vAlign w:val="bottom"/>
          </w:tcPr>
          <w:p w14:paraId="7EAEDB1F" w14:textId="77777777" w:rsidR="00A80AD9" w:rsidRPr="000E6347" w:rsidRDefault="00A80AD9" w:rsidP="00E73A6B">
            <w:pPr>
              <w:spacing w:before="60" w:line="240" w:lineRule="exact"/>
              <w:ind w:left="176" w:firstLine="0"/>
              <w:jc w:val="left"/>
              <w:rPr>
                <w:rFonts w:cs="Arial"/>
                <w:sz w:val="20"/>
              </w:rPr>
            </w:pPr>
            <w:r w:rsidRPr="000E6347">
              <w:rPr>
                <w:rFonts w:cs="Arial"/>
                <w:sz w:val="20"/>
              </w:rPr>
              <w:t>по региональным налогам и сборам</w:t>
            </w:r>
          </w:p>
        </w:tc>
        <w:tc>
          <w:tcPr>
            <w:tcW w:w="960" w:type="dxa"/>
            <w:tcBorders>
              <w:top w:val="dotted" w:sz="4" w:space="0" w:color="auto"/>
              <w:bottom w:val="dotted" w:sz="4" w:space="0" w:color="auto"/>
            </w:tcBorders>
            <w:vAlign w:val="bottom"/>
          </w:tcPr>
          <w:p w14:paraId="15194028" w14:textId="77777777" w:rsidR="00A80AD9" w:rsidRPr="00501930" w:rsidRDefault="00A80AD9" w:rsidP="00E73A6B">
            <w:pPr>
              <w:spacing w:before="60" w:line="240" w:lineRule="exact"/>
              <w:ind w:firstLine="0"/>
              <w:jc w:val="center"/>
              <w:rPr>
                <w:rFonts w:cs="Arial"/>
                <w:sz w:val="20"/>
              </w:rPr>
            </w:pPr>
            <w:r>
              <w:rPr>
                <w:rFonts w:cs="Arial"/>
                <w:sz w:val="20"/>
              </w:rPr>
              <w:t>1778,2</w:t>
            </w:r>
          </w:p>
        </w:tc>
        <w:tc>
          <w:tcPr>
            <w:tcW w:w="867" w:type="dxa"/>
            <w:tcBorders>
              <w:top w:val="dotted" w:sz="4" w:space="0" w:color="auto"/>
              <w:bottom w:val="dotted" w:sz="4" w:space="0" w:color="auto"/>
            </w:tcBorders>
            <w:vAlign w:val="bottom"/>
          </w:tcPr>
          <w:p w14:paraId="04BEF6CE" w14:textId="77777777" w:rsidR="00A80AD9" w:rsidRPr="00501930" w:rsidRDefault="00A80AD9" w:rsidP="00E73A6B">
            <w:pPr>
              <w:spacing w:before="60" w:line="240" w:lineRule="exact"/>
              <w:ind w:firstLine="0"/>
              <w:jc w:val="center"/>
              <w:rPr>
                <w:rFonts w:cs="Arial"/>
                <w:sz w:val="20"/>
              </w:rPr>
            </w:pPr>
            <w:r>
              <w:rPr>
                <w:rFonts w:cs="Arial"/>
                <w:sz w:val="20"/>
              </w:rPr>
              <w:t>11,5</w:t>
            </w:r>
          </w:p>
        </w:tc>
        <w:tc>
          <w:tcPr>
            <w:tcW w:w="921" w:type="dxa"/>
            <w:tcBorders>
              <w:top w:val="dotted" w:sz="4" w:space="0" w:color="auto"/>
              <w:bottom w:val="dotted" w:sz="4" w:space="0" w:color="auto"/>
            </w:tcBorders>
            <w:vAlign w:val="bottom"/>
          </w:tcPr>
          <w:p w14:paraId="2D0F001F" w14:textId="77777777" w:rsidR="00A80AD9" w:rsidRPr="00501930" w:rsidRDefault="00A80AD9" w:rsidP="00E73A6B">
            <w:pPr>
              <w:spacing w:before="60" w:line="240" w:lineRule="exact"/>
              <w:ind w:left="-57" w:right="-57" w:firstLine="0"/>
              <w:jc w:val="center"/>
              <w:rPr>
                <w:rFonts w:cs="Arial"/>
                <w:sz w:val="20"/>
              </w:rPr>
            </w:pPr>
            <w:r>
              <w:rPr>
                <w:rFonts w:cs="Arial"/>
                <w:sz w:val="20"/>
              </w:rPr>
              <w:t>1466,2</w:t>
            </w:r>
          </w:p>
        </w:tc>
        <w:tc>
          <w:tcPr>
            <w:tcW w:w="922" w:type="dxa"/>
            <w:tcBorders>
              <w:top w:val="dotted" w:sz="4" w:space="0" w:color="auto"/>
              <w:bottom w:val="dotted" w:sz="4" w:space="0" w:color="auto"/>
            </w:tcBorders>
            <w:vAlign w:val="bottom"/>
          </w:tcPr>
          <w:p w14:paraId="33848373" w14:textId="77777777" w:rsidR="00A80AD9" w:rsidRPr="007B5EC1" w:rsidRDefault="00A80AD9" w:rsidP="00E73A6B">
            <w:pPr>
              <w:spacing w:before="60" w:line="240" w:lineRule="exact"/>
              <w:ind w:left="-57" w:right="-57" w:firstLine="0"/>
              <w:jc w:val="center"/>
              <w:rPr>
                <w:rFonts w:cs="Arial"/>
                <w:sz w:val="20"/>
              </w:rPr>
            </w:pPr>
            <w:r>
              <w:rPr>
                <w:rFonts w:cs="Arial"/>
                <w:sz w:val="20"/>
              </w:rPr>
              <w:t>11,9</w:t>
            </w:r>
          </w:p>
        </w:tc>
        <w:tc>
          <w:tcPr>
            <w:tcW w:w="1063" w:type="dxa"/>
            <w:tcBorders>
              <w:top w:val="dotted" w:sz="4" w:space="0" w:color="auto"/>
              <w:bottom w:val="dotted" w:sz="4" w:space="0" w:color="auto"/>
            </w:tcBorders>
            <w:vAlign w:val="bottom"/>
          </w:tcPr>
          <w:p w14:paraId="7DB3929D" w14:textId="77777777" w:rsidR="00A80AD9" w:rsidRPr="007B5EC1" w:rsidRDefault="00A80AD9" w:rsidP="00E73A6B">
            <w:pPr>
              <w:spacing w:before="60" w:line="240" w:lineRule="exact"/>
              <w:ind w:firstLine="0"/>
              <w:jc w:val="center"/>
              <w:rPr>
                <w:rFonts w:cs="Arial"/>
                <w:sz w:val="20"/>
              </w:rPr>
            </w:pPr>
            <w:r>
              <w:rPr>
                <w:rFonts w:cs="Arial"/>
                <w:sz w:val="20"/>
              </w:rPr>
              <w:t>312,0</w:t>
            </w:r>
          </w:p>
        </w:tc>
        <w:tc>
          <w:tcPr>
            <w:tcW w:w="1063" w:type="dxa"/>
            <w:tcBorders>
              <w:top w:val="dotted" w:sz="4" w:space="0" w:color="auto"/>
              <w:bottom w:val="dotted" w:sz="4" w:space="0" w:color="auto"/>
            </w:tcBorders>
            <w:vAlign w:val="bottom"/>
          </w:tcPr>
          <w:p w14:paraId="6D0C87F2" w14:textId="77777777" w:rsidR="00A80AD9" w:rsidRPr="007B5EC1" w:rsidRDefault="00A80AD9" w:rsidP="00E73A6B">
            <w:pPr>
              <w:spacing w:before="60" w:line="240" w:lineRule="exact"/>
              <w:ind w:firstLine="0"/>
              <w:jc w:val="center"/>
              <w:rPr>
                <w:rFonts w:cs="Arial"/>
                <w:sz w:val="20"/>
              </w:rPr>
            </w:pPr>
            <w:r>
              <w:rPr>
                <w:rFonts w:cs="Arial"/>
                <w:sz w:val="20"/>
              </w:rPr>
              <w:t>9,9</w:t>
            </w:r>
          </w:p>
        </w:tc>
      </w:tr>
      <w:tr w:rsidR="00A80AD9" w:rsidRPr="000E6347" w14:paraId="28D1FF4F" w14:textId="77777777" w:rsidTr="00E73A6B">
        <w:trPr>
          <w:trHeight w:val="171"/>
        </w:trPr>
        <w:tc>
          <w:tcPr>
            <w:tcW w:w="3560" w:type="dxa"/>
            <w:tcBorders>
              <w:top w:val="dotted" w:sz="4" w:space="0" w:color="auto"/>
              <w:bottom w:val="dotted" w:sz="4" w:space="0" w:color="auto"/>
            </w:tcBorders>
            <w:vAlign w:val="bottom"/>
          </w:tcPr>
          <w:p w14:paraId="5F573445" w14:textId="77777777" w:rsidR="00A80AD9" w:rsidRPr="000E6347" w:rsidRDefault="00A80AD9" w:rsidP="00E73A6B">
            <w:pPr>
              <w:spacing w:before="60" w:line="240" w:lineRule="exact"/>
              <w:ind w:left="176" w:firstLine="0"/>
              <w:jc w:val="left"/>
              <w:rPr>
                <w:rFonts w:cs="Arial"/>
                <w:sz w:val="20"/>
              </w:rPr>
            </w:pPr>
            <w:r w:rsidRPr="000E6347">
              <w:rPr>
                <w:rFonts w:cs="Arial"/>
                <w:sz w:val="20"/>
              </w:rPr>
              <w:t>по местным налогам и сборам</w:t>
            </w:r>
          </w:p>
        </w:tc>
        <w:tc>
          <w:tcPr>
            <w:tcW w:w="960" w:type="dxa"/>
            <w:tcBorders>
              <w:top w:val="dotted" w:sz="4" w:space="0" w:color="auto"/>
              <w:bottom w:val="dotted" w:sz="4" w:space="0" w:color="auto"/>
            </w:tcBorders>
            <w:vAlign w:val="bottom"/>
          </w:tcPr>
          <w:p w14:paraId="2F7D2A69" w14:textId="77777777" w:rsidR="00A80AD9" w:rsidRPr="00501930" w:rsidRDefault="00A80AD9" w:rsidP="00E73A6B">
            <w:pPr>
              <w:spacing w:before="60" w:line="240" w:lineRule="exact"/>
              <w:ind w:firstLine="0"/>
              <w:jc w:val="center"/>
              <w:rPr>
                <w:rFonts w:cs="Arial"/>
                <w:sz w:val="20"/>
              </w:rPr>
            </w:pPr>
            <w:r>
              <w:rPr>
                <w:rFonts w:cs="Arial"/>
                <w:sz w:val="20"/>
              </w:rPr>
              <w:t>775,3</w:t>
            </w:r>
          </w:p>
        </w:tc>
        <w:tc>
          <w:tcPr>
            <w:tcW w:w="867" w:type="dxa"/>
            <w:tcBorders>
              <w:top w:val="dotted" w:sz="4" w:space="0" w:color="auto"/>
              <w:bottom w:val="dotted" w:sz="4" w:space="0" w:color="auto"/>
            </w:tcBorders>
            <w:vAlign w:val="bottom"/>
          </w:tcPr>
          <w:p w14:paraId="6FD0D4D5" w14:textId="77777777" w:rsidR="00A80AD9" w:rsidRPr="00501930" w:rsidRDefault="00A80AD9" w:rsidP="00E73A6B">
            <w:pPr>
              <w:spacing w:before="60" w:line="240" w:lineRule="exact"/>
              <w:ind w:firstLine="0"/>
              <w:jc w:val="center"/>
              <w:rPr>
                <w:rFonts w:cs="Arial"/>
                <w:sz w:val="20"/>
              </w:rPr>
            </w:pPr>
            <w:r>
              <w:rPr>
                <w:rFonts w:cs="Arial"/>
                <w:sz w:val="20"/>
              </w:rPr>
              <w:t>5,0</w:t>
            </w:r>
          </w:p>
        </w:tc>
        <w:tc>
          <w:tcPr>
            <w:tcW w:w="921" w:type="dxa"/>
            <w:tcBorders>
              <w:top w:val="dotted" w:sz="4" w:space="0" w:color="auto"/>
              <w:bottom w:val="dotted" w:sz="4" w:space="0" w:color="auto"/>
            </w:tcBorders>
            <w:vAlign w:val="bottom"/>
          </w:tcPr>
          <w:p w14:paraId="3981F5A7" w14:textId="77777777" w:rsidR="00A80AD9" w:rsidRPr="00501930" w:rsidRDefault="00A80AD9" w:rsidP="00E73A6B">
            <w:pPr>
              <w:spacing w:before="60" w:line="240" w:lineRule="exact"/>
              <w:ind w:left="-57" w:right="-57" w:firstLine="0"/>
              <w:jc w:val="center"/>
              <w:rPr>
                <w:rFonts w:cs="Arial"/>
                <w:sz w:val="20"/>
              </w:rPr>
            </w:pPr>
            <w:r>
              <w:rPr>
                <w:rFonts w:cs="Arial"/>
                <w:sz w:val="20"/>
              </w:rPr>
              <w:t>640,9</w:t>
            </w:r>
          </w:p>
        </w:tc>
        <w:tc>
          <w:tcPr>
            <w:tcW w:w="922" w:type="dxa"/>
            <w:tcBorders>
              <w:top w:val="dotted" w:sz="4" w:space="0" w:color="auto"/>
              <w:bottom w:val="dotted" w:sz="4" w:space="0" w:color="auto"/>
            </w:tcBorders>
            <w:vAlign w:val="bottom"/>
          </w:tcPr>
          <w:p w14:paraId="49B9CE53" w14:textId="77777777" w:rsidR="00A80AD9" w:rsidRPr="007B5EC1" w:rsidRDefault="00A80AD9" w:rsidP="00E73A6B">
            <w:pPr>
              <w:spacing w:before="60" w:line="240" w:lineRule="exact"/>
              <w:ind w:left="-57" w:right="-57" w:firstLine="0"/>
              <w:jc w:val="center"/>
              <w:rPr>
                <w:rFonts w:cs="Arial"/>
                <w:sz w:val="20"/>
              </w:rPr>
            </w:pPr>
            <w:r>
              <w:rPr>
                <w:rFonts w:cs="Arial"/>
                <w:sz w:val="20"/>
              </w:rPr>
              <w:t>5,2</w:t>
            </w:r>
          </w:p>
        </w:tc>
        <w:tc>
          <w:tcPr>
            <w:tcW w:w="1063" w:type="dxa"/>
            <w:tcBorders>
              <w:top w:val="dotted" w:sz="4" w:space="0" w:color="auto"/>
              <w:bottom w:val="dotted" w:sz="4" w:space="0" w:color="auto"/>
            </w:tcBorders>
            <w:vAlign w:val="bottom"/>
          </w:tcPr>
          <w:p w14:paraId="782D2B01" w14:textId="77777777" w:rsidR="00A80AD9" w:rsidRPr="007B5EC1" w:rsidRDefault="00A80AD9" w:rsidP="00E73A6B">
            <w:pPr>
              <w:spacing w:before="60" w:line="240" w:lineRule="exact"/>
              <w:ind w:firstLine="0"/>
              <w:jc w:val="center"/>
              <w:rPr>
                <w:rFonts w:cs="Arial"/>
                <w:sz w:val="20"/>
              </w:rPr>
            </w:pPr>
            <w:r>
              <w:rPr>
                <w:rFonts w:cs="Arial"/>
                <w:sz w:val="20"/>
              </w:rPr>
              <w:t>134,4</w:t>
            </w:r>
          </w:p>
        </w:tc>
        <w:tc>
          <w:tcPr>
            <w:tcW w:w="1063" w:type="dxa"/>
            <w:tcBorders>
              <w:top w:val="dotted" w:sz="4" w:space="0" w:color="auto"/>
              <w:bottom w:val="dotted" w:sz="4" w:space="0" w:color="auto"/>
            </w:tcBorders>
            <w:vAlign w:val="bottom"/>
          </w:tcPr>
          <w:p w14:paraId="77D7B1EE" w14:textId="77777777" w:rsidR="00A80AD9" w:rsidRPr="007B5EC1" w:rsidRDefault="00A80AD9" w:rsidP="00E73A6B">
            <w:pPr>
              <w:spacing w:before="60" w:line="240" w:lineRule="exact"/>
              <w:ind w:firstLine="0"/>
              <w:jc w:val="center"/>
              <w:rPr>
                <w:rFonts w:cs="Arial"/>
                <w:sz w:val="20"/>
              </w:rPr>
            </w:pPr>
            <w:r>
              <w:rPr>
                <w:rFonts w:cs="Arial"/>
                <w:sz w:val="20"/>
              </w:rPr>
              <w:t>4,3</w:t>
            </w:r>
          </w:p>
        </w:tc>
      </w:tr>
      <w:tr w:rsidR="00A80AD9" w:rsidRPr="000E6347" w14:paraId="79DD0A01" w14:textId="77777777" w:rsidTr="00E73A6B">
        <w:trPr>
          <w:trHeight w:val="415"/>
        </w:trPr>
        <w:tc>
          <w:tcPr>
            <w:tcW w:w="3560" w:type="dxa"/>
            <w:tcBorders>
              <w:top w:val="dotted" w:sz="4" w:space="0" w:color="auto"/>
              <w:bottom w:val="dotted" w:sz="4" w:space="0" w:color="auto"/>
            </w:tcBorders>
            <w:vAlign w:val="bottom"/>
          </w:tcPr>
          <w:p w14:paraId="1B3C3951" w14:textId="77777777" w:rsidR="00A80AD9" w:rsidRPr="000E6347" w:rsidRDefault="00A80AD9" w:rsidP="00E73A6B">
            <w:pPr>
              <w:spacing w:before="60" w:line="240" w:lineRule="exact"/>
              <w:ind w:left="176" w:firstLine="0"/>
              <w:jc w:val="left"/>
              <w:rPr>
                <w:rFonts w:cs="Arial"/>
                <w:sz w:val="20"/>
              </w:rPr>
            </w:pPr>
            <w:r w:rsidRPr="000E6347">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14:paraId="706F9411" w14:textId="77777777" w:rsidR="00A80AD9" w:rsidRPr="00501930" w:rsidRDefault="00A80AD9" w:rsidP="00E73A6B">
            <w:pPr>
              <w:spacing w:before="60" w:line="240" w:lineRule="exact"/>
              <w:ind w:firstLine="0"/>
              <w:jc w:val="center"/>
              <w:rPr>
                <w:rFonts w:cs="Arial"/>
                <w:sz w:val="20"/>
              </w:rPr>
            </w:pPr>
            <w:r>
              <w:rPr>
                <w:rFonts w:cs="Arial"/>
                <w:sz w:val="20"/>
              </w:rPr>
              <w:t>825,4</w:t>
            </w:r>
          </w:p>
        </w:tc>
        <w:tc>
          <w:tcPr>
            <w:tcW w:w="867" w:type="dxa"/>
            <w:tcBorders>
              <w:top w:val="dotted" w:sz="4" w:space="0" w:color="auto"/>
              <w:bottom w:val="dotted" w:sz="4" w:space="0" w:color="auto"/>
            </w:tcBorders>
            <w:vAlign w:val="bottom"/>
          </w:tcPr>
          <w:p w14:paraId="0390407F" w14:textId="77777777" w:rsidR="00A80AD9" w:rsidRPr="00501930" w:rsidRDefault="00A80AD9" w:rsidP="00E73A6B">
            <w:pPr>
              <w:spacing w:before="60" w:line="240" w:lineRule="exact"/>
              <w:ind w:firstLine="0"/>
              <w:jc w:val="center"/>
              <w:rPr>
                <w:rFonts w:cs="Arial"/>
                <w:sz w:val="20"/>
              </w:rPr>
            </w:pPr>
            <w:r>
              <w:rPr>
                <w:rFonts w:cs="Arial"/>
                <w:sz w:val="20"/>
              </w:rPr>
              <w:t>5,4</w:t>
            </w:r>
          </w:p>
        </w:tc>
        <w:tc>
          <w:tcPr>
            <w:tcW w:w="921" w:type="dxa"/>
            <w:tcBorders>
              <w:top w:val="dotted" w:sz="4" w:space="0" w:color="auto"/>
              <w:bottom w:val="dotted" w:sz="4" w:space="0" w:color="auto"/>
            </w:tcBorders>
            <w:vAlign w:val="bottom"/>
          </w:tcPr>
          <w:p w14:paraId="50070667" w14:textId="77777777" w:rsidR="00A80AD9" w:rsidRPr="00501930" w:rsidRDefault="00A80AD9" w:rsidP="00E73A6B">
            <w:pPr>
              <w:spacing w:before="60" w:line="240" w:lineRule="exact"/>
              <w:ind w:left="-57" w:right="-57" w:firstLine="0"/>
              <w:jc w:val="center"/>
              <w:rPr>
                <w:rFonts w:cs="Arial"/>
                <w:sz w:val="20"/>
              </w:rPr>
            </w:pPr>
            <w:r>
              <w:rPr>
                <w:rFonts w:cs="Arial"/>
                <w:sz w:val="20"/>
              </w:rPr>
              <w:t>597,8</w:t>
            </w:r>
          </w:p>
        </w:tc>
        <w:tc>
          <w:tcPr>
            <w:tcW w:w="922" w:type="dxa"/>
            <w:tcBorders>
              <w:top w:val="dotted" w:sz="4" w:space="0" w:color="auto"/>
              <w:bottom w:val="dotted" w:sz="4" w:space="0" w:color="auto"/>
            </w:tcBorders>
            <w:vAlign w:val="bottom"/>
          </w:tcPr>
          <w:p w14:paraId="388D7516" w14:textId="77777777" w:rsidR="00A80AD9" w:rsidRPr="007B5EC1" w:rsidRDefault="00A80AD9" w:rsidP="00E73A6B">
            <w:pPr>
              <w:spacing w:before="60" w:line="240" w:lineRule="exact"/>
              <w:ind w:left="-57" w:right="-57" w:firstLine="0"/>
              <w:jc w:val="center"/>
              <w:rPr>
                <w:rFonts w:cs="Arial"/>
                <w:sz w:val="20"/>
              </w:rPr>
            </w:pPr>
            <w:r>
              <w:rPr>
                <w:rFonts w:cs="Arial"/>
                <w:sz w:val="20"/>
              </w:rPr>
              <w:t>4,8</w:t>
            </w:r>
          </w:p>
        </w:tc>
        <w:tc>
          <w:tcPr>
            <w:tcW w:w="1063" w:type="dxa"/>
            <w:tcBorders>
              <w:top w:val="dotted" w:sz="4" w:space="0" w:color="auto"/>
              <w:bottom w:val="dotted" w:sz="4" w:space="0" w:color="auto"/>
            </w:tcBorders>
            <w:vAlign w:val="bottom"/>
          </w:tcPr>
          <w:p w14:paraId="25D19467" w14:textId="77777777" w:rsidR="00A80AD9" w:rsidRPr="007B5EC1" w:rsidRDefault="00A80AD9" w:rsidP="00E73A6B">
            <w:pPr>
              <w:spacing w:before="60" w:line="240" w:lineRule="exact"/>
              <w:ind w:firstLine="0"/>
              <w:jc w:val="center"/>
              <w:rPr>
                <w:rFonts w:cs="Arial"/>
                <w:sz w:val="20"/>
              </w:rPr>
            </w:pPr>
            <w:r>
              <w:rPr>
                <w:rFonts w:cs="Arial"/>
                <w:sz w:val="20"/>
              </w:rPr>
              <w:t>227,6</w:t>
            </w:r>
          </w:p>
        </w:tc>
        <w:tc>
          <w:tcPr>
            <w:tcW w:w="1063" w:type="dxa"/>
            <w:tcBorders>
              <w:top w:val="dotted" w:sz="4" w:space="0" w:color="auto"/>
              <w:bottom w:val="dotted" w:sz="4" w:space="0" w:color="auto"/>
            </w:tcBorders>
            <w:vAlign w:val="bottom"/>
          </w:tcPr>
          <w:p w14:paraId="7436EADD" w14:textId="77777777" w:rsidR="00A80AD9" w:rsidRPr="007B5EC1" w:rsidRDefault="00A80AD9" w:rsidP="00E73A6B">
            <w:pPr>
              <w:spacing w:before="60" w:line="240" w:lineRule="exact"/>
              <w:ind w:firstLine="0"/>
              <w:jc w:val="center"/>
              <w:rPr>
                <w:rFonts w:cs="Arial"/>
                <w:sz w:val="20"/>
              </w:rPr>
            </w:pPr>
            <w:r>
              <w:rPr>
                <w:rFonts w:cs="Arial"/>
                <w:sz w:val="20"/>
              </w:rPr>
              <w:t>7,2</w:t>
            </w:r>
          </w:p>
        </w:tc>
      </w:tr>
      <w:tr w:rsidR="00A80AD9" w:rsidRPr="000E6347" w14:paraId="4D41CCC4" w14:textId="77777777" w:rsidTr="00E73A6B">
        <w:trPr>
          <w:trHeight w:val="184"/>
        </w:trPr>
        <w:tc>
          <w:tcPr>
            <w:tcW w:w="3560" w:type="dxa"/>
            <w:tcBorders>
              <w:top w:val="dotted" w:sz="4" w:space="0" w:color="auto"/>
              <w:bottom w:val="dotted" w:sz="4" w:space="0" w:color="auto"/>
            </w:tcBorders>
            <w:vAlign w:val="bottom"/>
          </w:tcPr>
          <w:p w14:paraId="2FD5D3F5" w14:textId="77777777" w:rsidR="00A80AD9" w:rsidRPr="000E6347" w:rsidRDefault="00A80AD9" w:rsidP="00E73A6B">
            <w:pPr>
              <w:spacing w:before="60" w:line="240" w:lineRule="exact"/>
              <w:ind w:left="176" w:firstLine="0"/>
              <w:jc w:val="left"/>
              <w:rPr>
                <w:rFonts w:cs="Arial"/>
                <w:sz w:val="20"/>
              </w:rPr>
            </w:pPr>
            <w:r w:rsidRPr="000E6347">
              <w:rPr>
                <w:rFonts w:cs="Arial"/>
                <w:sz w:val="20"/>
              </w:rPr>
              <w:t>по Единому социальному налогу</w:t>
            </w:r>
          </w:p>
        </w:tc>
        <w:tc>
          <w:tcPr>
            <w:tcW w:w="960" w:type="dxa"/>
            <w:tcBorders>
              <w:top w:val="dotted" w:sz="4" w:space="0" w:color="auto"/>
              <w:bottom w:val="dotted" w:sz="4" w:space="0" w:color="auto"/>
            </w:tcBorders>
            <w:vAlign w:val="bottom"/>
          </w:tcPr>
          <w:p w14:paraId="393120C4" w14:textId="77777777" w:rsidR="00A80AD9" w:rsidRPr="00501930" w:rsidRDefault="00A80AD9" w:rsidP="00E73A6B">
            <w:pPr>
              <w:spacing w:before="60" w:line="240" w:lineRule="exact"/>
              <w:ind w:firstLine="0"/>
              <w:jc w:val="center"/>
              <w:rPr>
                <w:rFonts w:cs="Arial"/>
                <w:sz w:val="20"/>
              </w:rPr>
            </w:pPr>
            <w:r>
              <w:rPr>
                <w:rFonts w:cs="Arial"/>
                <w:sz w:val="20"/>
              </w:rPr>
              <w:t>4,4</w:t>
            </w:r>
          </w:p>
        </w:tc>
        <w:tc>
          <w:tcPr>
            <w:tcW w:w="867" w:type="dxa"/>
            <w:tcBorders>
              <w:top w:val="dotted" w:sz="4" w:space="0" w:color="auto"/>
              <w:bottom w:val="dotted" w:sz="4" w:space="0" w:color="auto"/>
            </w:tcBorders>
            <w:vAlign w:val="bottom"/>
          </w:tcPr>
          <w:p w14:paraId="2CC2D2F9" w14:textId="77777777" w:rsidR="00A80AD9" w:rsidRPr="00501930" w:rsidRDefault="00A80AD9" w:rsidP="00E73A6B">
            <w:pPr>
              <w:spacing w:before="60" w:line="240" w:lineRule="exact"/>
              <w:ind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14:paraId="49247725" w14:textId="77777777" w:rsidR="00A80AD9" w:rsidRPr="00501930" w:rsidRDefault="00A80AD9" w:rsidP="00E73A6B">
            <w:pPr>
              <w:spacing w:before="60" w:line="240" w:lineRule="exact"/>
              <w:ind w:left="-57" w:right="-57" w:firstLine="0"/>
              <w:jc w:val="center"/>
              <w:rPr>
                <w:rFonts w:cs="Arial"/>
                <w:sz w:val="20"/>
              </w:rPr>
            </w:pPr>
            <w:r>
              <w:rPr>
                <w:rFonts w:cs="Arial"/>
                <w:sz w:val="20"/>
              </w:rPr>
              <w:t>1,2</w:t>
            </w:r>
          </w:p>
        </w:tc>
        <w:tc>
          <w:tcPr>
            <w:tcW w:w="922" w:type="dxa"/>
            <w:tcBorders>
              <w:top w:val="dotted" w:sz="4" w:space="0" w:color="auto"/>
              <w:bottom w:val="dotted" w:sz="4" w:space="0" w:color="auto"/>
            </w:tcBorders>
            <w:vAlign w:val="bottom"/>
          </w:tcPr>
          <w:p w14:paraId="16FB945F" w14:textId="77777777" w:rsidR="00A80AD9" w:rsidRPr="007B5EC1" w:rsidRDefault="00A80AD9" w:rsidP="00E73A6B">
            <w:pPr>
              <w:spacing w:before="60" w:line="240" w:lineRule="exact"/>
              <w:ind w:left="-57" w:right="-57" w:firstLine="0"/>
              <w:jc w:val="center"/>
              <w:rPr>
                <w:rFonts w:cs="Arial"/>
                <w:sz w:val="20"/>
              </w:rPr>
            </w:pPr>
            <w:r>
              <w:rPr>
                <w:rFonts w:cs="Arial"/>
                <w:sz w:val="20"/>
              </w:rPr>
              <w:t>0,0</w:t>
            </w:r>
          </w:p>
        </w:tc>
        <w:tc>
          <w:tcPr>
            <w:tcW w:w="1063" w:type="dxa"/>
            <w:tcBorders>
              <w:top w:val="dotted" w:sz="4" w:space="0" w:color="auto"/>
              <w:bottom w:val="dotted" w:sz="4" w:space="0" w:color="auto"/>
            </w:tcBorders>
            <w:vAlign w:val="bottom"/>
          </w:tcPr>
          <w:p w14:paraId="4C77B064" w14:textId="77777777" w:rsidR="00A80AD9" w:rsidRPr="007B5EC1" w:rsidRDefault="00A80AD9" w:rsidP="00E73A6B">
            <w:pPr>
              <w:spacing w:before="60" w:line="240" w:lineRule="exact"/>
              <w:ind w:firstLine="0"/>
              <w:jc w:val="center"/>
              <w:rPr>
                <w:rFonts w:cs="Arial"/>
                <w:sz w:val="20"/>
              </w:rPr>
            </w:pPr>
            <w:r>
              <w:rPr>
                <w:rFonts w:cs="Arial"/>
                <w:sz w:val="20"/>
              </w:rPr>
              <w:t>3,2</w:t>
            </w:r>
          </w:p>
        </w:tc>
        <w:tc>
          <w:tcPr>
            <w:tcW w:w="1063" w:type="dxa"/>
            <w:tcBorders>
              <w:top w:val="dotted" w:sz="4" w:space="0" w:color="auto"/>
              <w:bottom w:val="dotted" w:sz="4" w:space="0" w:color="auto"/>
            </w:tcBorders>
            <w:vAlign w:val="bottom"/>
          </w:tcPr>
          <w:p w14:paraId="26B6C8CB" w14:textId="77777777" w:rsidR="00A80AD9" w:rsidRPr="007B5EC1" w:rsidRDefault="00A80AD9" w:rsidP="00E73A6B">
            <w:pPr>
              <w:spacing w:before="60" w:line="240" w:lineRule="exact"/>
              <w:ind w:firstLine="0"/>
              <w:jc w:val="center"/>
              <w:rPr>
                <w:rFonts w:cs="Arial"/>
                <w:sz w:val="20"/>
              </w:rPr>
            </w:pPr>
            <w:r>
              <w:rPr>
                <w:rFonts w:cs="Arial"/>
                <w:sz w:val="20"/>
              </w:rPr>
              <w:t>0,1</w:t>
            </w:r>
          </w:p>
        </w:tc>
      </w:tr>
      <w:tr w:rsidR="00A80AD9" w:rsidRPr="000E6347" w14:paraId="6FDC20FA" w14:textId="77777777" w:rsidTr="00E73A6B">
        <w:trPr>
          <w:trHeight w:val="237"/>
        </w:trPr>
        <w:tc>
          <w:tcPr>
            <w:tcW w:w="3560" w:type="dxa"/>
            <w:tcBorders>
              <w:top w:val="dotted" w:sz="4" w:space="0" w:color="auto"/>
              <w:bottom w:val="dotted" w:sz="4" w:space="0" w:color="auto"/>
            </w:tcBorders>
            <w:vAlign w:val="bottom"/>
          </w:tcPr>
          <w:p w14:paraId="70595DCE" w14:textId="77777777" w:rsidR="00A80AD9" w:rsidRPr="000E6347" w:rsidRDefault="00A80AD9" w:rsidP="00E73A6B">
            <w:pPr>
              <w:spacing w:before="60" w:line="240" w:lineRule="exact"/>
              <w:ind w:left="176" w:firstLine="0"/>
              <w:jc w:val="left"/>
              <w:rPr>
                <w:rFonts w:cs="Arial"/>
                <w:sz w:val="20"/>
              </w:rPr>
            </w:pPr>
            <w:r w:rsidRPr="000E6347">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14:paraId="2F70A98A" w14:textId="77777777" w:rsidR="00A80AD9" w:rsidRPr="00501930" w:rsidRDefault="00A80AD9" w:rsidP="00E73A6B">
            <w:pPr>
              <w:spacing w:before="60" w:line="240" w:lineRule="exact"/>
              <w:ind w:firstLine="0"/>
              <w:jc w:val="center"/>
              <w:rPr>
                <w:rFonts w:cs="Arial"/>
                <w:sz w:val="20"/>
              </w:rPr>
            </w:pPr>
            <w:r>
              <w:rPr>
                <w:rFonts w:cs="Arial"/>
                <w:sz w:val="20"/>
              </w:rPr>
              <w:t>2,7</w:t>
            </w:r>
          </w:p>
        </w:tc>
        <w:tc>
          <w:tcPr>
            <w:tcW w:w="867" w:type="dxa"/>
            <w:tcBorders>
              <w:top w:val="dotted" w:sz="4" w:space="0" w:color="auto"/>
              <w:bottom w:val="dotted" w:sz="4" w:space="0" w:color="auto"/>
            </w:tcBorders>
            <w:vAlign w:val="bottom"/>
          </w:tcPr>
          <w:p w14:paraId="1024D6CC" w14:textId="77777777" w:rsidR="00A80AD9" w:rsidRPr="00501930" w:rsidRDefault="00A80AD9" w:rsidP="00E73A6B">
            <w:pPr>
              <w:spacing w:before="60" w:line="240" w:lineRule="exact"/>
              <w:ind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14:paraId="70510468" w14:textId="77777777" w:rsidR="00A80AD9" w:rsidRPr="00501930" w:rsidRDefault="00A80AD9" w:rsidP="00E73A6B">
            <w:pPr>
              <w:spacing w:before="60" w:line="240" w:lineRule="exact"/>
              <w:ind w:left="-57" w:right="-57" w:firstLine="0"/>
              <w:jc w:val="center"/>
              <w:rPr>
                <w:rFonts w:cs="Arial"/>
                <w:sz w:val="20"/>
              </w:rPr>
            </w:pPr>
            <w:r>
              <w:rPr>
                <w:rFonts w:cs="Arial"/>
                <w:sz w:val="20"/>
              </w:rPr>
              <w:t>2,7</w:t>
            </w:r>
          </w:p>
        </w:tc>
        <w:tc>
          <w:tcPr>
            <w:tcW w:w="922" w:type="dxa"/>
            <w:tcBorders>
              <w:top w:val="dotted" w:sz="4" w:space="0" w:color="auto"/>
              <w:bottom w:val="dotted" w:sz="4" w:space="0" w:color="auto"/>
            </w:tcBorders>
            <w:vAlign w:val="bottom"/>
          </w:tcPr>
          <w:p w14:paraId="6F2301BD" w14:textId="77777777" w:rsidR="00A80AD9" w:rsidRPr="007B5EC1" w:rsidRDefault="00A80AD9" w:rsidP="00E73A6B">
            <w:pPr>
              <w:spacing w:before="60" w:line="240" w:lineRule="exact"/>
              <w:ind w:left="-57" w:right="-57" w:firstLine="0"/>
              <w:jc w:val="center"/>
              <w:rPr>
                <w:rFonts w:cs="Arial"/>
                <w:sz w:val="20"/>
              </w:rPr>
            </w:pPr>
            <w:r>
              <w:rPr>
                <w:rFonts w:cs="Arial"/>
                <w:sz w:val="20"/>
              </w:rPr>
              <w:t>0,0</w:t>
            </w:r>
          </w:p>
        </w:tc>
        <w:tc>
          <w:tcPr>
            <w:tcW w:w="1063" w:type="dxa"/>
            <w:tcBorders>
              <w:top w:val="dotted" w:sz="4" w:space="0" w:color="auto"/>
              <w:bottom w:val="dotted" w:sz="4" w:space="0" w:color="auto"/>
            </w:tcBorders>
            <w:vAlign w:val="bottom"/>
          </w:tcPr>
          <w:p w14:paraId="2D06A885" w14:textId="77777777" w:rsidR="00A80AD9" w:rsidRPr="007B5EC1" w:rsidRDefault="00A80AD9" w:rsidP="00E73A6B">
            <w:pPr>
              <w:spacing w:before="60" w:line="240" w:lineRule="exact"/>
              <w:ind w:firstLine="0"/>
              <w:jc w:val="center"/>
              <w:rPr>
                <w:rFonts w:cs="Arial"/>
                <w:sz w:val="20"/>
              </w:rPr>
            </w:pPr>
            <w:r>
              <w:rPr>
                <w:rFonts w:cs="Arial"/>
                <w:sz w:val="20"/>
              </w:rPr>
              <w:t>0,0</w:t>
            </w:r>
          </w:p>
        </w:tc>
        <w:tc>
          <w:tcPr>
            <w:tcW w:w="1063" w:type="dxa"/>
            <w:tcBorders>
              <w:top w:val="dotted" w:sz="4" w:space="0" w:color="auto"/>
              <w:bottom w:val="dotted" w:sz="4" w:space="0" w:color="auto"/>
            </w:tcBorders>
            <w:vAlign w:val="bottom"/>
          </w:tcPr>
          <w:p w14:paraId="737BCFB4" w14:textId="77777777" w:rsidR="00A80AD9" w:rsidRPr="007B5EC1" w:rsidRDefault="00A80AD9" w:rsidP="00E73A6B">
            <w:pPr>
              <w:spacing w:before="60" w:line="240" w:lineRule="exact"/>
              <w:ind w:firstLine="0"/>
              <w:jc w:val="center"/>
              <w:rPr>
                <w:rFonts w:cs="Arial"/>
                <w:sz w:val="20"/>
              </w:rPr>
            </w:pPr>
            <w:r>
              <w:rPr>
                <w:rFonts w:cs="Arial"/>
                <w:sz w:val="20"/>
              </w:rPr>
              <w:t>0,0</w:t>
            </w:r>
          </w:p>
        </w:tc>
      </w:tr>
      <w:tr w:rsidR="00A80AD9" w:rsidRPr="000E6347" w14:paraId="7936F06A" w14:textId="77777777" w:rsidTr="00E73A6B">
        <w:trPr>
          <w:trHeight w:val="196"/>
        </w:trPr>
        <w:tc>
          <w:tcPr>
            <w:tcW w:w="3560" w:type="dxa"/>
            <w:tcBorders>
              <w:top w:val="dotted" w:sz="4" w:space="0" w:color="auto"/>
              <w:bottom w:val="double" w:sz="4" w:space="0" w:color="auto"/>
            </w:tcBorders>
            <w:vAlign w:val="bottom"/>
          </w:tcPr>
          <w:p w14:paraId="6AEA08EF" w14:textId="77777777" w:rsidR="00A80AD9" w:rsidRPr="000E6347" w:rsidRDefault="00A80AD9" w:rsidP="00E73A6B">
            <w:pPr>
              <w:spacing w:before="60" w:line="240" w:lineRule="exact"/>
              <w:ind w:left="176" w:firstLine="0"/>
              <w:jc w:val="left"/>
              <w:rPr>
                <w:rFonts w:cs="Arial"/>
                <w:sz w:val="20"/>
              </w:rPr>
            </w:pPr>
            <w:r w:rsidRPr="000E6347">
              <w:rPr>
                <w:rFonts w:cs="Arial"/>
                <w:sz w:val="20"/>
              </w:rPr>
              <w:t>по страховым взносам</w:t>
            </w:r>
          </w:p>
        </w:tc>
        <w:tc>
          <w:tcPr>
            <w:tcW w:w="960" w:type="dxa"/>
            <w:tcBorders>
              <w:top w:val="dotted" w:sz="4" w:space="0" w:color="auto"/>
              <w:bottom w:val="double" w:sz="4" w:space="0" w:color="auto"/>
            </w:tcBorders>
            <w:vAlign w:val="bottom"/>
          </w:tcPr>
          <w:p w14:paraId="2F65AB3E" w14:textId="77777777" w:rsidR="00A80AD9" w:rsidRPr="00501930" w:rsidRDefault="00A80AD9" w:rsidP="00E73A6B">
            <w:pPr>
              <w:spacing w:before="60" w:line="240" w:lineRule="exact"/>
              <w:ind w:firstLine="0"/>
              <w:jc w:val="center"/>
              <w:rPr>
                <w:rFonts w:cs="Arial"/>
                <w:sz w:val="20"/>
              </w:rPr>
            </w:pPr>
            <w:r>
              <w:rPr>
                <w:rFonts w:cs="Arial"/>
                <w:sz w:val="20"/>
              </w:rPr>
              <w:t>5023,2</w:t>
            </w:r>
          </w:p>
        </w:tc>
        <w:tc>
          <w:tcPr>
            <w:tcW w:w="867" w:type="dxa"/>
            <w:tcBorders>
              <w:top w:val="dotted" w:sz="4" w:space="0" w:color="auto"/>
              <w:bottom w:val="double" w:sz="4" w:space="0" w:color="auto"/>
            </w:tcBorders>
            <w:vAlign w:val="bottom"/>
          </w:tcPr>
          <w:p w14:paraId="6A672B15" w14:textId="77777777" w:rsidR="00A80AD9" w:rsidRPr="00501930" w:rsidRDefault="00A80AD9" w:rsidP="00E73A6B">
            <w:pPr>
              <w:spacing w:before="60" w:line="240" w:lineRule="exact"/>
              <w:ind w:firstLine="0"/>
              <w:jc w:val="center"/>
              <w:rPr>
                <w:rFonts w:cs="Arial"/>
                <w:sz w:val="20"/>
              </w:rPr>
            </w:pPr>
            <w:r>
              <w:rPr>
                <w:rFonts w:cs="Arial"/>
                <w:sz w:val="20"/>
              </w:rPr>
              <w:t>32,5</w:t>
            </w:r>
          </w:p>
        </w:tc>
        <w:tc>
          <w:tcPr>
            <w:tcW w:w="921" w:type="dxa"/>
            <w:tcBorders>
              <w:top w:val="dotted" w:sz="4" w:space="0" w:color="auto"/>
              <w:bottom w:val="double" w:sz="4" w:space="0" w:color="auto"/>
            </w:tcBorders>
            <w:vAlign w:val="bottom"/>
          </w:tcPr>
          <w:p w14:paraId="12ECC25D" w14:textId="77777777" w:rsidR="00A80AD9" w:rsidRPr="00501930" w:rsidRDefault="00A80AD9" w:rsidP="00E73A6B">
            <w:pPr>
              <w:spacing w:before="60" w:line="240" w:lineRule="exact"/>
              <w:ind w:left="-57" w:right="-57" w:firstLine="0"/>
              <w:jc w:val="center"/>
              <w:rPr>
                <w:rFonts w:cs="Arial"/>
                <w:sz w:val="20"/>
              </w:rPr>
            </w:pPr>
            <w:r>
              <w:rPr>
                <w:rFonts w:cs="Arial"/>
                <w:sz w:val="20"/>
              </w:rPr>
              <w:t>4290,8</w:t>
            </w:r>
          </w:p>
        </w:tc>
        <w:tc>
          <w:tcPr>
            <w:tcW w:w="922" w:type="dxa"/>
            <w:tcBorders>
              <w:top w:val="dotted" w:sz="4" w:space="0" w:color="auto"/>
              <w:bottom w:val="double" w:sz="4" w:space="0" w:color="auto"/>
            </w:tcBorders>
            <w:vAlign w:val="bottom"/>
          </w:tcPr>
          <w:p w14:paraId="1FE91552" w14:textId="77777777" w:rsidR="00A80AD9" w:rsidRPr="007B5EC1" w:rsidRDefault="00A80AD9" w:rsidP="00E73A6B">
            <w:pPr>
              <w:spacing w:before="60" w:line="240" w:lineRule="exact"/>
              <w:ind w:left="-57" w:right="-57" w:firstLine="0"/>
              <w:jc w:val="center"/>
              <w:rPr>
                <w:rFonts w:cs="Arial"/>
                <w:sz w:val="20"/>
              </w:rPr>
            </w:pPr>
            <w:r>
              <w:rPr>
                <w:rFonts w:cs="Arial"/>
                <w:sz w:val="20"/>
              </w:rPr>
              <w:t>34,8</w:t>
            </w:r>
          </w:p>
        </w:tc>
        <w:tc>
          <w:tcPr>
            <w:tcW w:w="1063" w:type="dxa"/>
            <w:tcBorders>
              <w:top w:val="dotted" w:sz="4" w:space="0" w:color="auto"/>
              <w:bottom w:val="double" w:sz="4" w:space="0" w:color="auto"/>
            </w:tcBorders>
            <w:vAlign w:val="bottom"/>
          </w:tcPr>
          <w:p w14:paraId="4BE3B2B8" w14:textId="77777777" w:rsidR="00A80AD9" w:rsidRPr="007B5EC1" w:rsidRDefault="00A80AD9" w:rsidP="00E73A6B">
            <w:pPr>
              <w:spacing w:before="60" w:line="240" w:lineRule="exact"/>
              <w:ind w:firstLine="0"/>
              <w:jc w:val="center"/>
              <w:rPr>
                <w:rFonts w:cs="Arial"/>
                <w:sz w:val="20"/>
              </w:rPr>
            </w:pPr>
            <w:r>
              <w:rPr>
                <w:rFonts w:cs="Arial"/>
                <w:sz w:val="20"/>
              </w:rPr>
              <w:t>732,4</w:t>
            </w:r>
          </w:p>
        </w:tc>
        <w:tc>
          <w:tcPr>
            <w:tcW w:w="1063" w:type="dxa"/>
            <w:tcBorders>
              <w:top w:val="dotted" w:sz="4" w:space="0" w:color="auto"/>
              <w:bottom w:val="double" w:sz="4" w:space="0" w:color="auto"/>
            </w:tcBorders>
            <w:vAlign w:val="bottom"/>
          </w:tcPr>
          <w:p w14:paraId="794C2511" w14:textId="77777777" w:rsidR="00A80AD9" w:rsidRPr="007B5EC1" w:rsidRDefault="00A80AD9" w:rsidP="00E73A6B">
            <w:pPr>
              <w:spacing w:before="60" w:line="240" w:lineRule="exact"/>
              <w:ind w:firstLine="0"/>
              <w:jc w:val="center"/>
              <w:rPr>
                <w:rFonts w:cs="Arial"/>
                <w:sz w:val="20"/>
              </w:rPr>
            </w:pPr>
            <w:r>
              <w:rPr>
                <w:rFonts w:cs="Arial"/>
                <w:sz w:val="20"/>
              </w:rPr>
              <w:t>23,3</w:t>
            </w:r>
          </w:p>
        </w:tc>
      </w:tr>
    </w:tbl>
    <w:p w14:paraId="7EB44367" w14:textId="0F4940AC" w:rsidR="00762B63" w:rsidRPr="00EF10F1" w:rsidRDefault="00762B63" w:rsidP="00F558C6">
      <w:pPr>
        <w:pStyle w:val="3"/>
        <w:keepNext w:val="0"/>
        <w:numPr>
          <w:ilvl w:val="1"/>
          <w:numId w:val="7"/>
        </w:numPr>
        <w:spacing w:before="480" w:after="360"/>
        <w:ind w:left="709" w:firstLine="0"/>
        <w:jc w:val="left"/>
        <w:rPr>
          <w:rFonts w:cs="Arial"/>
          <w:noProof w:val="0"/>
          <w:szCs w:val="26"/>
        </w:rPr>
      </w:pPr>
      <w:bookmarkStart w:id="234" w:name="_Toc367179944"/>
      <w:bookmarkStart w:id="235" w:name="_Toc100043296"/>
      <w:r w:rsidRPr="00775CA5">
        <w:rPr>
          <w:rFonts w:cs="Arial"/>
          <w:noProof w:val="0"/>
          <w:szCs w:val="26"/>
        </w:rPr>
        <w:lastRenderedPageBreak/>
        <w:t>Финансы организаций</w:t>
      </w:r>
      <w:bookmarkEnd w:id="234"/>
      <w:r w:rsidR="00C05404">
        <w:rPr>
          <w:rFonts w:cs="Arial"/>
          <w:noProof w:val="0"/>
          <w:szCs w:val="26"/>
        </w:rPr>
        <w:t xml:space="preserve"> </w:t>
      </w:r>
      <w:r w:rsidR="00EF10F1" w:rsidRPr="00EF10F1">
        <w:rPr>
          <w:rStyle w:val="aa"/>
          <w:rFonts w:cs="Arial"/>
          <w:noProof w:val="0"/>
          <w:sz w:val="26"/>
          <w:szCs w:val="26"/>
        </w:rPr>
        <w:footnoteReference w:id="7"/>
      </w:r>
      <w:r w:rsidR="00EF10F1">
        <w:rPr>
          <w:rFonts w:cs="Arial"/>
          <w:noProof w:val="0"/>
          <w:szCs w:val="26"/>
          <w:vertAlign w:val="superscript"/>
        </w:rPr>
        <w:t>)</w:t>
      </w:r>
      <w:bookmarkEnd w:id="235"/>
    </w:p>
    <w:p w14:paraId="6EEE5934" w14:textId="77777777" w:rsidR="00A80AD9" w:rsidRPr="000E6347" w:rsidRDefault="00A80AD9" w:rsidP="00F558C6">
      <w:pPr>
        <w:spacing w:before="240" w:after="120"/>
        <w:ind w:firstLine="709"/>
        <w:rPr>
          <w:rFonts w:cs="Arial"/>
          <w:b/>
          <w:bCs/>
          <w:sz w:val="24"/>
        </w:rPr>
      </w:pPr>
      <w:r w:rsidRPr="000E6347">
        <w:rPr>
          <w:rFonts w:cs="Arial"/>
          <w:b/>
          <w:bCs/>
          <w:sz w:val="24"/>
        </w:rPr>
        <w:t>Финансовые результаты деятельности организаций</w:t>
      </w:r>
    </w:p>
    <w:p w14:paraId="7F5F8D0C" w14:textId="77777777" w:rsidR="00A80AD9" w:rsidRPr="000E6347" w:rsidRDefault="00A80AD9" w:rsidP="00F558C6">
      <w:pPr>
        <w:ind w:firstLine="0"/>
        <w:jc w:val="center"/>
        <w:rPr>
          <w:rFonts w:cs="Arial"/>
          <w:b/>
          <w:bCs/>
        </w:rPr>
      </w:pPr>
      <w:r w:rsidRPr="000E6347">
        <w:rPr>
          <w:rFonts w:cs="Arial"/>
          <w:b/>
          <w:bCs/>
        </w:rPr>
        <w:t xml:space="preserve">Сальдированный финансовый результат деятельности организаций </w:t>
      </w:r>
      <w:r w:rsidRPr="000E6347">
        <w:rPr>
          <w:rFonts w:cs="Arial"/>
          <w:b/>
          <w:bCs/>
        </w:rPr>
        <w:br/>
        <w:t>по видам экономической деятельности в январе</w:t>
      </w:r>
      <w:r>
        <w:rPr>
          <w:rFonts w:cs="Arial"/>
          <w:b/>
          <w:bCs/>
        </w:rPr>
        <w:t xml:space="preserve"> </w:t>
      </w:r>
      <w:r w:rsidRPr="000E6347">
        <w:rPr>
          <w:rFonts w:cs="Arial"/>
          <w:b/>
          <w:bCs/>
        </w:rPr>
        <w:t>202</w:t>
      </w:r>
      <w:r>
        <w:rPr>
          <w:rFonts w:cs="Arial"/>
          <w:b/>
          <w:bCs/>
        </w:rPr>
        <w:t>2</w:t>
      </w:r>
      <w:r w:rsidRPr="000E6347">
        <w:rPr>
          <w:rFonts w:cs="Arial"/>
          <w:b/>
          <w:bCs/>
        </w:rPr>
        <w:t xml:space="preserve">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2"/>
        <w:gridCol w:w="2476"/>
        <w:gridCol w:w="2567"/>
      </w:tblGrid>
      <w:tr w:rsidR="00A80AD9" w:rsidRPr="000E6347" w14:paraId="704BE876" w14:textId="77777777" w:rsidTr="00A80AD9">
        <w:trPr>
          <w:cantSplit/>
          <w:trHeight w:hRule="exact" w:val="1126"/>
          <w:tblHeader/>
        </w:trPr>
        <w:tc>
          <w:tcPr>
            <w:tcW w:w="2330" w:type="pct"/>
            <w:tcBorders>
              <w:top w:val="double" w:sz="4" w:space="0" w:color="auto"/>
              <w:left w:val="double" w:sz="4" w:space="0" w:color="auto"/>
              <w:bottom w:val="single" w:sz="4" w:space="0" w:color="auto"/>
              <w:right w:val="nil"/>
            </w:tcBorders>
          </w:tcPr>
          <w:p w14:paraId="0FB311C7" w14:textId="77777777" w:rsidR="00A80AD9" w:rsidRPr="000E6347" w:rsidRDefault="00A80AD9" w:rsidP="00A80AD9">
            <w:pPr>
              <w:spacing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14:paraId="63BDC1E7" w14:textId="77777777" w:rsidR="00A80AD9" w:rsidRPr="000E6347" w:rsidRDefault="00A80AD9" w:rsidP="00A80AD9">
            <w:pPr>
              <w:spacing w:before="40" w:after="40" w:line="240" w:lineRule="exact"/>
              <w:ind w:firstLine="11"/>
              <w:jc w:val="center"/>
              <w:rPr>
                <w:rFonts w:cs="Arial"/>
                <w:i/>
                <w:iCs/>
                <w:sz w:val="20"/>
              </w:rPr>
            </w:pPr>
            <w:r w:rsidRPr="000E6347">
              <w:rPr>
                <w:rFonts w:cs="Arial"/>
                <w:i/>
                <w:iCs/>
                <w:sz w:val="20"/>
              </w:rPr>
              <w:t xml:space="preserve">Сальдированный </w:t>
            </w:r>
            <w:r w:rsidRPr="000E6347">
              <w:rPr>
                <w:rFonts w:cs="Arial"/>
                <w:i/>
                <w:iCs/>
                <w:sz w:val="20"/>
              </w:rPr>
              <w:br/>
              <w:t xml:space="preserve">финансовый результат (прибыль минус убыток), </w:t>
            </w:r>
            <w:r w:rsidRPr="000E6347">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14:paraId="01C4A71E" w14:textId="77777777" w:rsidR="00A80AD9" w:rsidRPr="000E6347" w:rsidRDefault="00A80AD9" w:rsidP="00A80AD9">
            <w:pPr>
              <w:spacing w:before="40" w:after="40" w:line="240" w:lineRule="exact"/>
              <w:ind w:firstLine="11"/>
              <w:jc w:val="center"/>
              <w:rPr>
                <w:rFonts w:cs="Arial"/>
                <w:i/>
                <w:iCs/>
                <w:sz w:val="20"/>
              </w:rPr>
            </w:pPr>
            <w:r w:rsidRPr="000E6347">
              <w:rPr>
                <w:rFonts w:cs="Arial"/>
                <w:i/>
                <w:iCs/>
                <w:sz w:val="20"/>
              </w:rPr>
              <w:t>В % к соответствующему периоду 20</w:t>
            </w:r>
            <w:r>
              <w:rPr>
                <w:rFonts w:cs="Arial"/>
                <w:i/>
                <w:iCs/>
                <w:sz w:val="20"/>
              </w:rPr>
              <w:t>21</w:t>
            </w:r>
            <w:r w:rsidRPr="000E6347">
              <w:rPr>
                <w:rFonts w:cs="Arial"/>
                <w:i/>
                <w:iCs/>
                <w:sz w:val="20"/>
              </w:rPr>
              <w:t xml:space="preserve">г. </w:t>
            </w:r>
            <w:r w:rsidRPr="000E6347">
              <w:rPr>
                <w:rFonts w:cs="Arial"/>
                <w:i/>
                <w:iCs/>
                <w:sz w:val="20"/>
                <w:vertAlign w:val="superscript"/>
              </w:rPr>
              <w:t>1)</w:t>
            </w:r>
          </w:p>
        </w:tc>
      </w:tr>
      <w:tr w:rsidR="00A80AD9" w:rsidRPr="000E6347" w14:paraId="557CBF3A" w14:textId="77777777" w:rsidTr="00A80AD9">
        <w:trPr>
          <w:cantSplit/>
        </w:trPr>
        <w:tc>
          <w:tcPr>
            <w:tcW w:w="2330" w:type="pct"/>
            <w:tcBorders>
              <w:top w:val="nil"/>
              <w:left w:val="double" w:sz="4" w:space="0" w:color="auto"/>
              <w:bottom w:val="dotted" w:sz="4" w:space="0" w:color="auto"/>
              <w:right w:val="nil"/>
            </w:tcBorders>
            <w:vAlign w:val="bottom"/>
          </w:tcPr>
          <w:p w14:paraId="2B21EA69" w14:textId="77777777" w:rsidR="00A80AD9" w:rsidRPr="000E6347" w:rsidRDefault="00A80AD9" w:rsidP="00F558C6">
            <w:pPr>
              <w:spacing w:before="40" w:line="240" w:lineRule="exact"/>
              <w:ind w:left="57" w:firstLine="13"/>
              <w:jc w:val="left"/>
              <w:rPr>
                <w:rFonts w:cs="Arial"/>
                <w:b/>
                <w:bCs/>
                <w:sz w:val="20"/>
              </w:rPr>
            </w:pPr>
            <w:r w:rsidRPr="000E6347">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14:paraId="4F2A8BFF" w14:textId="77777777" w:rsidR="00A80AD9" w:rsidRPr="00FA6A75" w:rsidRDefault="00A80AD9" w:rsidP="00F558C6">
            <w:pPr>
              <w:spacing w:before="40" w:line="240" w:lineRule="exact"/>
              <w:ind w:firstLine="11"/>
              <w:jc w:val="center"/>
              <w:rPr>
                <w:rFonts w:cs="Arial"/>
                <w:b/>
                <w:sz w:val="20"/>
              </w:rPr>
            </w:pPr>
            <w:r>
              <w:rPr>
                <w:rFonts w:cs="Arial"/>
                <w:b/>
                <w:sz w:val="20"/>
              </w:rPr>
              <w:t>15500,9</w:t>
            </w:r>
          </w:p>
        </w:tc>
        <w:tc>
          <w:tcPr>
            <w:tcW w:w="1359" w:type="pct"/>
            <w:tcBorders>
              <w:top w:val="nil"/>
              <w:left w:val="nil"/>
              <w:bottom w:val="dotted" w:sz="4" w:space="0" w:color="auto"/>
              <w:right w:val="double" w:sz="4" w:space="0" w:color="auto"/>
            </w:tcBorders>
            <w:vAlign w:val="bottom"/>
          </w:tcPr>
          <w:p w14:paraId="2E4984EA" w14:textId="77777777" w:rsidR="00A80AD9" w:rsidRPr="000E6347" w:rsidRDefault="00A80AD9" w:rsidP="00F558C6">
            <w:pPr>
              <w:spacing w:before="40" w:line="240" w:lineRule="exact"/>
              <w:ind w:firstLine="11"/>
              <w:jc w:val="center"/>
              <w:rPr>
                <w:rFonts w:cs="Arial"/>
                <w:b/>
                <w:sz w:val="20"/>
              </w:rPr>
            </w:pPr>
            <w:r>
              <w:rPr>
                <w:rFonts w:cs="Arial"/>
                <w:b/>
                <w:sz w:val="20"/>
              </w:rPr>
              <w:t>162,0</w:t>
            </w:r>
          </w:p>
        </w:tc>
      </w:tr>
      <w:tr w:rsidR="00A80AD9" w:rsidRPr="000E6347" w14:paraId="5B6C8724"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2DC0F315" w14:textId="77777777" w:rsidR="00A80AD9" w:rsidRPr="000E6347" w:rsidRDefault="00A80AD9" w:rsidP="00F558C6">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14:paraId="5E3A2C64" w14:textId="77777777" w:rsidR="00A80AD9" w:rsidRPr="00FA6A75" w:rsidRDefault="00A80AD9" w:rsidP="00F558C6">
            <w:pPr>
              <w:spacing w:before="40" w:line="240" w:lineRule="exact"/>
              <w:ind w:firstLine="11"/>
              <w:jc w:val="center"/>
              <w:rPr>
                <w:rFonts w:cs="Arial"/>
                <w:sz w:val="20"/>
              </w:rPr>
            </w:pPr>
            <w:r>
              <w:rPr>
                <w:rFonts w:cs="Arial"/>
                <w:sz w:val="20"/>
              </w:rPr>
              <w:t>891,6</w:t>
            </w:r>
          </w:p>
        </w:tc>
        <w:tc>
          <w:tcPr>
            <w:tcW w:w="1359" w:type="pct"/>
            <w:tcBorders>
              <w:top w:val="dotted" w:sz="4" w:space="0" w:color="auto"/>
              <w:left w:val="nil"/>
              <w:bottom w:val="dotted" w:sz="4" w:space="0" w:color="auto"/>
              <w:right w:val="double" w:sz="4" w:space="0" w:color="auto"/>
            </w:tcBorders>
            <w:vAlign w:val="bottom"/>
          </w:tcPr>
          <w:p w14:paraId="78C5E845" w14:textId="77777777" w:rsidR="00A80AD9" w:rsidRPr="000E6347" w:rsidRDefault="00A80AD9" w:rsidP="00F558C6">
            <w:pPr>
              <w:spacing w:before="40" w:line="240" w:lineRule="exact"/>
              <w:ind w:firstLine="11"/>
              <w:jc w:val="center"/>
              <w:rPr>
                <w:rFonts w:cs="Arial"/>
                <w:sz w:val="20"/>
              </w:rPr>
            </w:pPr>
            <w:r>
              <w:rPr>
                <w:rFonts w:cs="Arial"/>
                <w:sz w:val="20"/>
              </w:rPr>
              <w:t>156,7</w:t>
            </w:r>
          </w:p>
        </w:tc>
      </w:tr>
      <w:tr w:rsidR="00A80AD9" w:rsidRPr="000E6347" w14:paraId="2834846B"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6D895574" w14:textId="77777777" w:rsidR="00A80AD9" w:rsidRPr="000E6347" w:rsidRDefault="00A80AD9" w:rsidP="00F558C6">
            <w:pPr>
              <w:spacing w:before="40" w:line="240" w:lineRule="exact"/>
              <w:ind w:left="142" w:firstLine="13"/>
              <w:jc w:val="left"/>
              <w:rPr>
                <w:rFonts w:cs="Arial"/>
                <w:sz w:val="20"/>
              </w:rPr>
            </w:pPr>
            <w:r w:rsidRPr="000E6347">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14:paraId="48A03A20" w14:textId="77777777" w:rsidR="00A80AD9" w:rsidRPr="00FA6A75" w:rsidRDefault="00A80AD9" w:rsidP="00F558C6">
            <w:pPr>
              <w:spacing w:before="40" w:line="240" w:lineRule="exact"/>
              <w:ind w:firstLine="11"/>
              <w:jc w:val="center"/>
              <w:rPr>
                <w:rFonts w:cs="Arial"/>
                <w:sz w:val="20"/>
              </w:rPr>
            </w:pPr>
            <w:r>
              <w:rPr>
                <w:rFonts w:cs="Arial"/>
                <w:sz w:val="20"/>
              </w:rPr>
              <w:t>4415,3</w:t>
            </w:r>
          </w:p>
        </w:tc>
        <w:tc>
          <w:tcPr>
            <w:tcW w:w="1359" w:type="pct"/>
            <w:tcBorders>
              <w:top w:val="dotted" w:sz="4" w:space="0" w:color="auto"/>
              <w:left w:val="nil"/>
              <w:bottom w:val="dotted" w:sz="4" w:space="0" w:color="auto"/>
              <w:right w:val="double" w:sz="4" w:space="0" w:color="auto"/>
            </w:tcBorders>
            <w:vAlign w:val="bottom"/>
          </w:tcPr>
          <w:p w14:paraId="45E2C88C" w14:textId="77777777" w:rsidR="00A80AD9" w:rsidRPr="000E6347" w:rsidRDefault="00A80AD9" w:rsidP="00F558C6">
            <w:pPr>
              <w:spacing w:before="40" w:line="240" w:lineRule="exact"/>
              <w:ind w:firstLine="11"/>
              <w:jc w:val="center"/>
              <w:rPr>
                <w:rFonts w:cs="Arial"/>
                <w:sz w:val="20"/>
              </w:rPr>
            </w:pPr>
            <w:r>
              <w:rPr>
                <w:rFonts w:cs="Arial"/>
                <w:sz w:val="20"/>
              </w:rPr>
              <w:t>148,3</w:t>
            </w:r>
          </w:p>
        </w:tc>
      </w:tr>
      <w:tr w:rsidR="00A80AD9" w:rsidRPr="000E6347" w14:paraId="73F0DFD7"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01C8C362" w14:textId="77777777" w:rsidR="00A80AD9" w:rsidRPr="000E6347" w:rsidRDefault="00A80AD9" w:rsidP="00F558C6">
            <w:pPr>
              <w:spacing w:before="40" w:line="240" w:lineRule="exact"/>
              <w:ind w:left="142" w:firstLine="13"/>
              <w:jc w:val="left"/>
              <w:rPr>
                <w:rFonts w:cs="Arial"/>
                <w:sz w:val="20"/>
              </w:rPr>
            </w:pPr>
            <w:r w:rsidRPr="000E6347">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14:paraId="0DFC3729" w14:textId="77777777" w:rsidR="00A80AD9" w:rsidRPr="00FA6A75" w:rsidRDefault="00A80AD9" w:rsidP="00F558C6">
            <w:pPr>
              <w:spacing w:before="40" w:line="240" w:lineRule="exact"/>
              <w:ind w:firstLine="11"/>
              <w:jc w:val="center"/>
              <w:rPr>
                <w:rFonts w:cs="Arial"/>
                <w:sz w:val="20"/>
              </w:rPr>
            </w:pPr>
            <w:r>
              <w:rPr>
                <w:rFonts w:cs="Arial"/>
                <w:sz w:val="20"/>
              </w:rPr>
              <w:t>2008,2</w:t>
            </w:r>
          </w:p>
        </w:tc>
        <w:tc>
          <w:tcPr>
            <w:tcW w:w="1359" w:type="pct"/>
            <w:tcBorders>
              <w:top w:val="dotted" w:sz="4" w:space="0" w:color="auto"/>
              <w:left w:val="nil"/>
              <w:bottom w:val="dotted" w:sz="4" w:space="0" w:color="auto"/>
              <w:right w:val="double" w:sz="4" w:space="0" w:color="auto"/>
            </w:tcBorders>
            <w:vAlign w:val="bottom"/>
          </w:tcPr>
          <w:p w14:paraId="1FDCC7FC" w14:textId="77777777" w:rsidR="00A80AD9" w:rsidRPr="000E6347" w:rsidRDefault="00A80AD9" w:rsidP="00F558C6">
            <w:pPr>
              <w:spacing w:before="40" w:line="240" w:lineRule="exact"/>
              <w:ind w:firstLine="11"/>
              <w:jc w:val="center"/>
              <w:rPr>
                <w:rFonts w:cs="Arial"/>
                <w:sz w:val="20"/>
              </w:rPr>
            </w:pPr>
            <w:r>
              <w:rPr>
                <w:rFonts w:cs="Arial"/>
                <w:sz w:val="20"/>
              </w:rPr>
              <w:t>148,0</w:t>
            </w:r>
          </w:p>
        </w:tc>
      </w:tr>
      <w:tr w:rsidR="00A80AD9" w:rsidRPr="000E6347" w14:paraId="47C4D467"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7AC83E60" w14:textId="77777777" w:rsidR="00A80AD9" w:rsidRPr="000E6347" w:rsidRDefault="00A80AD9" w:rsidP="00F558C6">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14:paraId="6F0DF211" w14:textId="77777777" w:rsidR="00A80AD9" w:rsidRPr="00FA6A75" w:rsidRDefault="00A80AD9" w:rsidP="00F558C6">
            <w:pPr>
              <w:spacing w:before="40" w:line="240" w:lineRule="exact"/>
              <w:ind w:firstLine="11"/>
              <w:jc w:val="center"/>
              <w:rPr>
                <w:rFonts w:cs="Arial"/>
                <w:sz w:val="20"/>
              </w:rPr>
            </w:pPr>
            <w:r>
              <w:rPr>
                <w:rFonts w:cs="Arial"/>
                <w:sz w:val="20"/>
              </w:rPr>
              <w:t>1286,6</w:t>
            </w:r>
          </w:p>
        </w:tc>
        <w:tc>
          <w:tcPr>
            <w:tcW w:w="1359" w:type="pct"/>
            <w:tcBorders>
              <w:top w:val="dotted" w:sz="4" w:space="0" w:color="auto"/>
              <w:left w:val="nil"/>
              <w:bottom w:val="dotted" w:sz="4" w:space="0" w:color="auto"/>
              <w:right w:val="double" w:sz="4" w:space="0" w:color="auto"/>
            </w:tcBorders>
            <w:vAlign w:val="bottom"/>
          </w:tcPr>
          <w:p w14:paraId="050C667F" w14:textId="77777777" w:rsidR="00A80AD9" w:rsidRPr="000E6347" w:rsidRDefault="00A80AD9" w:rsidP="00F558C6">
            <w:pPr>
              <w:spacing w:before="40" w:line="240" w:lineRule="exact"/>
              <w:ind w:firstLine="11"/>
              <w:jc w:val="center"/>
              <w:rPr>
                <w:rFonts w:cs="Arial"/>
                <w:sz w:val="20"/>
              </w:rPr>
            </w:pPr>
            <w:r>
              <w:rPr>
                <w:rFonts w:cs="Arial"/>
                <w:sz w:val="20"/>
              </w:rPr>
              <w:t>79,3</w:t>
            </w:r>
          </w:p>
        </w:tc>
      </w:tr>
      <w:tr w:rsidR="00A80AD9" w:rsidRPr="000E6347" w14:paraId="59B43802"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65154B15" w14:textId="77777777" w:rsidR="00A80AD9" w:rsidRPr="000E6347" w:rsidRDefault="00A80AD9" w:rsidP="00F558C6">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14:paraId="7CEE5265" w14:textId="77777777" w:rsidR="00A80AD9" w:rsidRPr="00FA6A75" w:rsidRDefault="00A80AD9" w:rsidP="00F558C6">
            <w:pPr>
              <w:spacing w:before="40" w:line="240" w:lineRule="exact"/>
              <w:ind w:firstLine="11"/>
              <w:jc w:val="center"/>
              <w:rPr>
                <w:rFonts w:cs="Arial"/>
                <w:sz w:val="20"/>
              </w:rPr>
            </w:pPr>
            <w:r>
              <w:rPr>
                <w:rFonts w:cs="Arial"/>
                <w:sz w:val="20"/>
              </w:rPr>
              <w:t>51,9</w:t>
            </w:r>
          </w:p>
        </w:tc>
        <w:tc>
          <w:tcPr>
            <w:tcW w:w="1359" w:type="pct"/>
            <w:tcBorders>
              <w:top w:val="dotted" w:sz="4" w:space="0" w:color="auto"/>
              <w:left w:val="nil"/>
              <w:bottom w:val="dotted" w:sz="4" w:space="0" w:color="auto"/>
              <w:right w:val="double" w:sz="4" w:space="0" w:color="auto"/>
            </w:tcBorders>
            <w:vAlign w:val="bottom"/>
          </w:tcPr>
          <w:p w14:paraId="5DDBF0DD" w14:textId="77777777" w:rsidR="00A80AD9" w:rsidRPr="000E6347" w:rsidRDefault="00A80AD9" w:rsidP="00F558C6">
            <w:pPr>
              <w:spacing w:before="40" w:line="240" w:lineRule="exact"/>
              <w:ind w:firstLine="11"/>
              <w:jc w:val="center"/>
              <w:rPr>
                <w:rFonts w:cs="Arial"/>
                <w:sz w:val="20"/>
              </w:rPr>
            </w:pPr>
            <w:r>
              <w:rPr>
                <w:rFonts w:cs="Arial"/>
                <w:sz w:val="20"/>
              </w:rPr>
              <w:t>72,8</w:t>
            </w:r>
          </w:p>
        </w:tc>
      </w:tr>
      <w:tr w:rsidR="00A80AD9" w:rsidRPr="000E6347" w14:paraId="69C32AEB"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71D589E1" w14:textId="77777777" w:rsidR="00A80AD9" w:rsidRPr="000E6347" w:rsidRDefault="00A80AD9" w:rsidP="00F558C6">
            <w:pPr>
              <w:keepNext/>
              <w:keepLines/>
              <w:spacing w:before="40" w:line="240" w:lineRule="exact"/>
              <w:ind w:left="142" w:firstLine="13"/>
              <w:jc w:val="left"/>
              <w:rPr>
                <w:rFonts w:cs="Arial"/>
                <w:sz w:val="20"/>
              </w:rPr>
            </w:pPr>
            <w:r w:rsidRPr="000E6347">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14:paraId="28175ED2" w14:textId="77777777" w:rsidR="00A80AD9" w:rsidRPr="00FA6A75" w:rsidRDefault="00A80AD9" w:rsidP="00F558C6">
            <w:pPr>
              <w:spacing w:before="40" w:line="240" w:lineRule="exact"/>
              <w:ind w:firstLine="11"/>
              <w:jc w:val="center"/>
              <w:rPr>
                <w:rFonts w:cs="Arial"/>
                <w:sz w:val="20"/>
              </w:rPr>
            </w:pPr>
            <w:r>
              <w:rPr>
                <w:rFonts w:cs="Arial"/>
                <w:sz w:val="20"/>
              </w:rPr>
              <w:t>487,8</w:t>
            </w:r>
          </w:p>
        </w:tc>
        <w:tc>
          <w:tcPr>
            <w:tcW w:w="1359" w:type="pct"/>
            <w:tcBorders>
              <w:top w:val="dotted" w:sz="4" w:space="0" w:color="auto"/>
              <w:left w:val="nil"/>
              <w:bottom w:val="dotted" w:sz="4" w:space="0" w:color="auto"/>
              <w:right w:val="double" w:sz="4" w:space="0" w:color="auto"/>
            </w:tcBorders>
            <w:vAlign w:val="bottom"/>
          </w:tcPr>
          <w:p w14:paraId="239D6F4A" w14:textId="77777777" w:rsidR="00A80AD9" w:rsidRPr="000E6347" w:rsidRDefault="00A80AD9" w:rsidP="00F558C6">
            <w:pPr>
              <w:spacing w:before="40" w:line="240" w:lineRule="exact"/>
              <w:ind w:firstLine="11"/>
              <w:jc w:val="center"/>
              <w:rPr>
                <w:rFonts w:cs="Arial"/>
                <w:sz w:val="20"/>
              </w:rPr>
            </w:pPr>
            <w:r>
              <w:rPr>
                <w:rFonts w:cs="Arial"/>
                <w:sz w:val="20"/>
              </w:rPr>
              <w:t>-</w:t>
            </w:r>
          </w:p>
        </w:tc>
      </w:tr>
      <w:tr w:rsidR="00A80AD9" w:rsidRPr="000E6347" w14:paraId="22A79099"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7F526CAF" w14:textId="77777777" w:rsidR="00A80AD9" w:rsidRPr="000E6347" w:rsidRDefault="00A80AD9" w:rsidP="00F558C6">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14:paraId="18206452" w14:textId="77777777" w:rsidR="00A80AD9" w:rsidRPr="00FA6A75" w:rsidRDefault="00A80AD9" w:rsidP="00F558C6">
            <w:pPr>
              <w:spacing w:before="40" w:line="240" w:lineRule="exact"/>
              <w:ind w:firstLine="11"/>
              <w:jc w:val="center"/>
              <w:rPr>
                <w:rFonts w:cs="Arial"/>
                <w:sz w:val="20"/>
              </w:rPr>
            </w:pPr>
            <w:r>
              <w:rPr>
                <w:rFonts w:cs="Arial"/>
                <w:sz w:val="20"/>
              </w:rPr>
              <w:t>3660,1</w:t>
            </w:r>
          </w:p>
        </w:tc>
        <w:tc>
          <w:tcPr>
            <w:tcW w:w="1359" w:type="pct"/>
            <w:tcBorders>
              <w:top w:val="dotted" w:sz="4" w:space="0" w:color="auto"/>
              <w:left w:val="nil"/>
              <w:bottom w:val="dotted" w:sz="4" w:space="0" w:color="auto"/>
              <w:right w:val="double" w:sz="4" w:space="0" w:color="auto"/>
            </w:tcBorders>
            <w:vAlign w:val="bottom"/>
          </w:tcPr>
          <w:p w14:paraId="2DB56319" w14:textId="77777777" w:rsidR="00A80AD9" w:rsidRPr="000E6347" w:rsidRDefault="00A80AD9" w:rsidP="00F558C6">
            <w:pPr>
              <w:spacing w:before="40" w:line="240" w:lineRule="exact"/>
              <w:ind w:firstLine="11"/>
              <w:jc w:val="center"/>
              <w:rPr>
                <w:rFonts w:cs="Arial"/>
                <w:sz w:val="20"/>
              </w:rPr>
            </w:pPr>
            <w:r>
              <w:rPr>
                <w:rFonts w:cs="Arial"/>
                <w:sz w:val="20"/>
              </w:rPr>
              <w:t>127,9</w:t>
            </w:r>
          </w:p>
        </w:tc>
      </w:tr>
      <w:tr w:rsidR="00A80AD9" w:rsidRPr="000E6347" w14:paraId="253054B1"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1163013F" w14:textId="77777777" w:rsidR="00A80AD9" w:rsidRPr="000E6347" w:rsidRDefault="00A80AD9" w:rsidP="00F558C6">
            <w:pPr>
              <w:spacing w:before="40" w:line="240" w:lineRule="exact"/>
              <w:ind w:left="142" w:firstLine="13"/>
              <w:jc w:val="left"/>
              <w:rPr>
                <w:rFonts w:cs="Arial"/>
                <w:sz w:val="20"/>
              </w:rPr>
            </w:pPr>
            <w:r w:rsidRPr="000E6347">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14:paraId="1E338230" w14:textId="77777777" w:rsidR="00A80AD9" w:rsidRPr="00FA6A75" w:rsidRDefault="00A80AD9" w:rsidP="00F558C6">
            <w:pPr>
              <w:spacing w:before="40" w:line="240" w:lineRule="exact"/>
              <w:ind w:firstLine="11"/>
              <w:jc w:val="center"/>
              <w:rPr>
                <w:rFonts w:cs="Arial"/>
                <w:sz w:val="20"/>
              </w:rPr>
            </w:pPr>
            <w:r>
              <w:rPr>
                <w:rFonts w:cs="Arial"/>
                <w:sz w:val="20"/>
              </w:rPr>
              <w:t>4097,7</w:t>
            </w:r>
          </w:p>
        </w:tc>
        <w:tc>
          <w:tcPr>
            <w:tcW w:w="1359" w:type="pct"/>
            <w:tcBorders>
              <w:top w:val="dotted" w:sz="4" w:space="0" w:color="auto"/>
              <w:left w:val="nil"/>
              <w:bottom w:val="dotted" w:sz="4" w:space="0" w:color="auto"/>
              <w:right w:val="double" w:sz="4" w:space="0" w:color="auto"/>
            </w:tcBorders>
            <w:vAlign w:val="bottom"/>
          </w:tcPr>
          <w:p w14:paraId="39163D09" w14:textId="77777777" w:rsidR="00A80AD9" w:rsidRPr="000E6347" w:rsidRDefault="00A80AD9" w:rsidP="00F558C6">
            <w:pPr>
              <w:spacing w:before="40" w:line="240" w:lineRule="exact"/>
              <w:ind w:firstLine="11"/>
              <w:jc w:val="center"/>
              <w:rPr>
                <w:rFonts w:cs="Arial"/>
                <w:sz w:val="20"/>
              </w:rPr>
            </w:pPr>
            <w:r>
              <w:rPr>
                <w:rFonts w:cs="Arial"/>
                <w:sz w:val="20"/>
              </w:rPr>
              <w:t>-</w:t>
            </w:r>
          </w:p>
        </w:tc>
      </w:tr>
      <w:tr w:rsidR="00A80AD9" w:rsidRPr="000E6347" w14:paraId="132B7C08"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4A2DDCA6" w14:textId="77777777" w:rsidR="00A80AD9" w:rsidRPr="000E6347" w:rsidRDefault="00A80AD9" w:rsidP="00F558C6">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14:paraId="5C7697AE" w14:textId="77777777" w:rsidR="00A80AD9" w:rsidRPr="00FA6A75" w:rsidRDefault="00A80AD9" w:rsidP="00F558C6">
            <w:pPr>
              <w:spacing w:before="40" w:line="240" w:lineRule="exact"/>
              <w:ind w:firstLine="11"/>
              <w:jc w:val="center"/>
              <w:rPr>
                <w:rFonts w:cs="Arial"/>
                <w:sz w:val="20"/>
              </w:rPr>
            </w:pPr>
            <w:r>
              <w:rPr>
                <w:rFonts w:cs="Arial"/>
                <w:sz w:val="20"/>
              </w:rPr>
              <w:t>9,3</w:t>
            </w:r>
          </w:p>
        </w:tc>
        <w:tc>
          <w:tcPr>
            <w:tcW w:w="1359" w:type="pct"/>
            <w:tcBorders>
              <w:top w:val="dotted" w:sz="4" w:space="0" w:color="auto"/>
              <w:left w:val="nil"/>
              <w:bottom w:val="dotted" w:sz="4" w:space="0" w:color="auto"/>
              <w:right w:val="double" w:sz="4" w:space="0" w:color="auto"/>
            </w:tcBorders>
            <w:vAlign w:val="bottom"/>
          </w:tcPr>
          <w:p w14:paraId="4CA5E413" w14:textId="77777777" w:rsidR="00A80AD9" w:rsidRPr="000E6347" w:rsidRDefault="00A80AD9" w:rsidP="00F558C6">
            <w:pPr>
              <w:spacing w:before="40" w:line="240" w:lineRule="exact"/>
              <w:ind w:firstLine="11"/>
              <w:jc w:val="center"/>
              <w:rPr>
                <w:rFonts w:cs="Arial"/>
                <w:sz w:val="20"/>
              </w:rPr>
            </w:pPr>
            <w:r>
              <w:rPr>
                <w:rFonts w:cs="Arial"/>
                <w:sz w:val="20"/>
              </w:rPr>
              <w:t>в 2,6 р.</w:t>
            </w:r>
          </w:p>
        </w:tc>
      </w:tr>
      <w:tr w:rsidR="00A80AD9" w:rsidRPr="000E6347" w14:paraId="1CFB740D"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0641EB31" w14:textId="77777777" w:rsidR="00A80AD9" w:rsidRPr="000E6347" w:rsidRDefault="00A80AD9" w:rsidP="00F558C6">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14:paraId="29E877B1" w14:textId="77777777" w:rsidR="00A80AD9" w:rsidRPr="00FA6A75" w:rsidRDefault="00A80AD9" w:rsidP="00F558C6">
            <w:pPr>
              <w:spacing w:before="40" w:line="240" w:lineRule="exact"/>
              <w:ind w:firstLine="11"/>
              <w:jc w:val="center"/>
              <w:rPr>
                <w:rFonts w:cs="Arial"/>
                <w:sz w:val="20"/>
              </w:rPr>
            </w:pPr>
            <w:r>
              <w:rPr>
                <w:rFonts w:cs="Arial"/>
                <w:sz w:val="20"/>
              </w:rPr>
              <w:t>421,8</w:t>
            </w:r>
          </w:p>
        </w:tc>
        <w:tc>
          <w:tcPr>
            <w:tcW w:w="1359" w:type="pct"/>
            <w:tcBorders>
              <w:top w:val="dotted" w:sz="4" w:space="0" w:color="auto"/>
              <w:left w:val="nil"/>
              <w:bottom w:val="dotted" w:sz="4" w:space="0" w:color="auto"/>
              <w:right w:val="double" w:sz="4" w:space="0" w:color="auto"/>
            </w:tcBorders>
            <w:vAlign w:val="bottom"/>
          </w:tcPr>
          <w:p w14:paraId="56448050" w14:textId="77777777" w:rsidR="00A80AD9" w:rsidRPr="00C8701E" w:rsidRDefault="00A80AD9" w:rsidP="00F558C6">
            <w:pPr>
              <w:spacing w:before="40" w:line="240" w:lineRule="exact"/>
              <w:ind w:firstLine="11"/>
              <w:jc w:val="center"/>
              <w:rPr>
                <w:rFonts w:cs="Arial"/>
                <w:sz w:val="20"/>
              </w:rPr>
            </w:pPr>
            <w:r>
              <w:rPr>
                <w:rFonts w:cs="Arial"/>
                <w:sz w:val="20"/>
              </w:rPr>
              <w:t>111,7</w:t>
            </w:r>
          </w:p>
        </w:tc>
      </w:tr>
      <w:tr w:rsidR="00A80AD9" w:rsidRPr="000E6347" w14:paraId="744474D3"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759FDB47" w14:textId="77777777" w:rsidR="00A80AD9" w:rsidRPr="000E6347" w:rsidRDefault="00A80AD9" w:rsidP="00F558C6">
            <w:pPr>
              <w:spacing w:before="40" w:line="240" w:lineRule="exact"/>
              <w:ind w:left="142" w:firstLine="13"/>
              <w:jc w:val="left"/>
              <w:rPr>
                <w:rFonts w:cs="Arial"/>
                <w:sz w:val="20"/>
              </w:rPr>
            </w:pPr>
            <w:r>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14:paraId="10AC3AB7" w14:textId="77777777" w:rsidR="00A80AD9" w:rsidRPr="00C8701E" w:rsidRDefault="00A80AD9" w:rsidP="00F558C6">
            <w:pPr>
              <w:spacing w:before="40" w:line="240" w:lineRule="exact"/>
              <w:ind w:firstLine="11"/>
              <w:jc w:val="center"/>
              <w:rPr>
                <w:rFonts w:cs="Arial"/>
                <w:sz w:val="20"/>
              </w:rPr>
            </w:pPr>
            <w:r>
              <w:rPr>
                <w:rFonts w:cs="Arial"/>
                <w:sz w:val="20"/>
              </w:rPr>
              <w:t>-2274,1</w:t>
            </w:r>
          </w:p>
        </w:tc>
        <w:tc>
          <w:tcPr>
            <w:tcW w:w="1359" w:type="pct"/>
            <w:tcBorders>
              <w:top w:val="dotted" w:sz="4" w:space="0" w:color="auto"/>
              <w:left w:val="nil"/>
              <w:bottom w:val="dotted" w:sz="4" w:space="0" w:color="auto"/>
              <w:right w:val="double" w:sz="4" w:space="0" w:color="auto"/>
            </w:tcBorders>
            <w:vAlign w:val="bottom"/>
          </w:tcPr>
          <w:p w14:paraId="3A5544FD" w14:textId="77777777" w:rsidR="00A80AD9" w:rsidRPr="000E6347" w:rsidRDefault="00A80AD9" w:rsidP="00F558C6">
            <w:pPr>
              <w:spacing w:before="40" w:line="240" w:lineRule="exact"/>
              <w:ind w:firstLine="11"/>
              <w:jc w:val="center"/>
              <w:rPr>
                <w:rFonts w:cs="Arial"/>
                <w:sz w:val="20"/>
              </w:rPr>
            </w:pPr>
            <w:r>
              <w:rPr>
                <w:rFonts w:cs="Arial"/>
                <w:sz w:val="20"/>
              </w:rPr>
              <w:t>-</w:t>
            </w:r>
          </w:p>
        </w:tc>
      </w:tr>
      <w:tr w:rsidR="00A80AD9" w:rsidRPr="000E6347" w14:paraId="5C2DF87C"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0142B778" w14:textId="77777777" w:rsidR="00A80AD9" w:rsidRPr="000E6347" w:rsidRDefault="00A80AD9" w:rsidP="00F558C6">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14:paraId="778530F6" w14:textId="77777777" w:rsidR="00A80AD9" w:rsidRPr="00C8701E" w:rsidRDefault="00A80AD9" w:rsidP="00F558C6">
            <w:pPr>
              <w:spacing w:before="40" w:line="240" w:lineRule="exact"/>
              <w:ind w:firstLine="11"/>
              <w:jc w:val="center"/>
              <w:rPr>
                <w:rFonts w:cs="Arial"/>
                <w:sz w:val="20"/>
              </w:rPr>
            </w:pPr>
            <w:r>
              <w:rPr>
                <w:rFonts w:cs="Arial"/>
                <w:sz w:val="20"/>
              </w:rPr>
              <w:t>65,5</w:t>
            </w:r>
          </w:p>
        </w:tc>
        <w:tc>
          <w:tcPr>
            <w:tcW w:w="1359" w:type="pct"/>
            <w:tcBorders>
              <w:top w:val="dotted" w:sz="4" w:space="0" w:color="auto"/>
              <w:left w:val="nil"/>
              <w:bottom w:val="dotted" w:sz="4" w:space="0" w:color="auto"/>
              <w:right w:val="double" w:sz="4" w:space="0" w:color="auto"/>
            </w:tcBorders>
            <w:vAlign w:val="bottom"/>
          </w:tcPr>
          <w:p w14:paraId="4BB43A50" w14:textId="77777777" w:rsidR="00A80AD9" w:rsidRPr="000E6347" w:rsidRDefault="00A80AD9" w:rsidP="00F558C6">
            <w:pPr>
              <w:spacing w:before="40" w:line="240" w:lineRule="exact"/>
              <w:ind w:firstLine="11"/>
              <w:jc w:val="center"/>
              <w:rPr>
                <w:rFonts w:cs="Arial"/>
                <w:sz w:val="20"/>
              </w:rPr>
            </w:pPr>
            <w:r>
              <w:rPr>
                <w:rFonts w:cs="Arial"/>
                <w:sz w:val="20"/>
              </w:rPr>
              <w:t>в 2,6 р.</w:t>
            </w:r>
          </w:p>
        </w:tc>
      </w:tr>
      <w:tr w:rsidR="00A80AD9" w:rsidRPr="000E6347" w14:paraId="75936109"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6AA29CB0" w14:textId="77777777" w:rsidR="00A80AD9" w:rsidRPr="000E6347" w:rsidRDefault="00A80AD9" w:rsidP="00F558C6">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14:paraId="7B61FE80" w14:textId="77777777" w:rsidR="00A80AD9" w:rsidRPr="00FA6A75" w:rsidRDefault="00A80AD9" w:rsidP="00F558C6">
            <w:pPr>
              <w:spacing w:before="40" w:line="240" w:lineRule="exact"/>
              <w:ind w:firstLine="11"/>
              <w:jc w:val="center"/>
              <w:rPr>
                <w:rFonts w:cs="Arial"/>
                <w:sz w:val="20"/>
              </w:rPr>
            </w:pPr>
            <w:r>
              <w:rPr>
                <w:rFonts w:cs="Arial"/>
                <w:sz w:val="20"/>
              </w:rPr>
              <w:t>54,4</w:t>
            </w:r>
          </w:p>
        </w:tc>
        <w:tc>
          <w:tcPr>
            <w:tcW w:w="1359" w:type="pct"/>
            <w:tcBorders>
              <w:top w:val="dotted" w:sz="4" w:space="0" w:color="auto"/>
              <w:left w:val="nil"/>
              <w:bottom w:val="dotted" w:sz="4" w:space="0" w:color="auto"/>
              <w:right w:val="double" w:sz="4" w:space="0" w:color="auto"/>
            </w:tcBorders>
            <w:vAlign w:val="bottom"/>
          </w:tcPr>
          <w:p w14:paraId="796D6A49" w14:textId="77777777" w:rsidR="00A80AD9" w:rsidRPr="00FA6A75" w:rsidRDefault="00A80AD9" w:rsidP="00F558C6">
            <w:pPr>
              <w:spacing w:before="40" w:line="240" w:lineRule="exact"/>
              <w:ind w:firstLine="11"/>
              <w:jc w:val="center"/>
              <w:rPr>
                <w:rFonts w:cs="Arial"/>
                <w:sz w:val="20"/>
              </w:rPr>
            </w:pPr>
            <w:r>
              <w:rPr>
                <w:rFonts w:cs="Arial"/>
                <w:sz w:val="20"/>
              </w:rPr>
              <w:t>99,6</w:t>
            </w:r>
          </w:p>
        </w:tc>
      </w:tr>
      <w:tr w:rsidR="00A80AD9" w:rsidRPr="000E6347" w14:paraId="51C995BE"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31FE937A" w14:textId="77777777" w:rsidR="00A80AD9" w:rsidRPr="000E6347" w:rsidRDefault="00A80AD9" w:rsidP="00F558C6">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14:paraId="0E6C76E1" w14:textId="77777777" w:rsidR="00A80AD9" w:rsidRPr="00FA6A75" w:rsidRDefault="00A80AD9" w:rsidP="00F558C6">
            <w:pPr>
              <w:spacing w:before="40" w:line="240" w:lineRule="exact"/>
              <w:ind w:firstLine="11"/>
              <w:jc w:val="center"/>
              <w:rPr>
                <w:rFonts w:cs="Arial"/>
                <w:sz w:val="20"/>
              </w:rPr>
            </w:pPr>
            <w:r>
              <w:rPr>
                <w:rFonts w:cs="Arial"/>
                <w:sz w:val="20"/>
              </w:rPr>
              <w:t>37,8</w:t>
            </w:r>
          </w:p>
        </w:tc>
        <w:tc>
          <w:tcPr>
            <w:tcW w:w="1359" w:type="pct"/>
            <w:tcBorders>
              <w:top w:val="dotted" w:sz="4" w:space="0" w:color="auto"/>
              <w:left w:val="nil"/>
              <w:bottom w:val="dotted" w:sz="4" w:space="0" w:color="auto"/>
              <w:right w:val="double" w:sz="4" w:space="0" w:color="auto"/>
            </w:tcBorders>
            <w:vAlign w:val="bottom"/>
          </w:tcPr>
          <w:p w14:paraId="72195B1F" w14:textId="77777777" w:rsidR="00A80AD9" w:rsidRPr="00FA6A75" w:rsidRDefault="00A80AD9" w:rsidP="00F558C6">
            <w:pPr>
              <w:spacing w:before="40" w:line="240" w:lineRule="exact"/>
              <w:ind w:firstLine="11"/>
              <w:jc w:val="center"/>
              <w:rPr>
                <w:rFonts w:cs="Arial"/>
                <w:sz w:val="20"/>
              </w:rPr>
            </w:pPr>
            <w:r>
              <w:rPr>
                <w:rFonts w:cs="Arial"/>
                <w:sz w:val="20"/>
              </w:rPr>
              <w:t>60,6</w:t>
            </w:r>
          </w:p>
        </w:tc>
      </w:tr>
      <w:tr w:rsidR="00A80AD9" w:rsidRPr="000E6347" w14:paraId="65AFE7C3"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3D828000" w14:textId="77777777" w:rsidR="00A80AD9" w:rsidRPr="000E6347" w:rsidRDefault="00A80AD9" w:rsidP="00F558C6">
            <w:pPr>
              <w:spacing w:before="40" w:line="240" w:lineRule="exact"/>
              <w:ind w:left="142" w:firstLine="13"/>
              <w:jc w:val="left"/>
              <w:rPr>
                <w:rFonts w:cs="Arial"/>
                <w:sz w:val="20"/>
              </w:rPr>
            </w:pPr>
            <w:r w:rsidRPr="000E6347">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14:paraId="52756201" w14:textId="77777777" w:rsidR="00A80AD9" w:rsidRPr="00FA6A75" w:rsidRDefault="00A80AD9" w:rsidP="00F558C6">
            <w:pPr>
              <w:spacing w:before="40" w:line="240" w:lineRule="exact"/>
              <w:ind w:firstLine="11"/>
              <w:jc w:val="center"/>
              <w:rPr>
                <w:rFonts w:cs="Arial"/>
                <w:sz w:val="20"/>
              </w:rPr>
            </w:pPr>
            <w:r>
              <w:rPr>
                <w:rFonts w:cs="Arial"/>
                <w:sz w:val="20"/>
              </w:rPr>
              <w:t>41,5</w:t>
            </w:r>
          </w:p>
        </w:tc>
        <w:tc>
          <w:tcPr>
            <w:tcW w:w="1359" w:type="pct"/>
            <w:tcBorders>
              <w:top w:val="dotted" w:sz="4" w:space="0" w:color="auto"/>
              <w:left w:val="nil"/>
              <w:bottom w:val="dotted" w:sz="4" w:space="0" w:color="auto"/>
              <w:right w:val="double" w:sz="4" w:space="0" w:color="auto"/>
            </w:tcBorders>
            <w:vAlign w:val="bottom"/>
          </w:tcPr>
          <w:p w14:paraId="7C3DB0AD" w14:textId="77777777" w:rsidR="00A80AD9" w:rsidRPr="00FA6A75" w:rsidRDefault="00A80AD9" w:rsidP="00F558C6">
            <w:pPr>
              <w:spacing w:before="40" w:line="240" w:lineRule="exact"/>
              <w:ind w:firstLine="11"/>
              <w:jc w:val="center"/>
              <w:rPr>
                <w:rFonts w:cs="Arial"/>
                <w:sz w:val="20"/>
              </w:rPr>
            </w:pPr>
            <w:r>
              <w:rPr>
                <w:rFonts w:cs="Arial"/>
                <w:sz w:val="20"/>
              </w:rPr>
              <w:t>в 4,3 р.</w:t>
            </w:r>
          </w:p>
        </w:tc>
      </w:tr>
      <w:tr w:rsidR="00A80AD9" w:rsidRPr="000E6347" w14:paraId="7AD04F13"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285B1AE7" w14:textId="77777777" w:rsidR="00A80AD9" w:rsidRPr="000E6347" w:rsidRDefault="00A80AD9" w:rsidP="00F558C6">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4A23DB72" w14:textId="77777777" w:rsidR="00A80AD9" w:rsidRPr="00FA6A75" w:rsidRDefault="00A80AD9" w:rsidP="00F558C6">
            <w:pPr>
              <w:spacing w:before="40" w:line="240" w:lineRule="exact"/>
              <w:ind w:firstLine="11"/>
              <w:jc w:val="center"/>
              <w:rPr>
                <w:rFonts w:cs="Arial"/>
                <w:sz w:val="20"/>
              </w:rPr>
            </w:pPr>
            <w:r>
              <w:rPr>
                <w:rFonts w:cs="Arial"/>
                <w:sz w:val="20"/>
              </w:rPr>
              <w:t>258,8</w:t>
            </w:r>
          </w:p>
        </w:tc>
        <w:tc>
          <w:tcPr>
            <w:tcW w:w="1359" w:type="pct"/>
            <w:tcBorders>
              <w:top w:val="dotted" w:sz="4" w:space="0" w:color="auto"/>
              <w:left w:val="nil"/>
              <w:bottom w:val="dotted" w:sz="4" w:space="0" w:color="auto"/>
              <w:right w:val="double" w:sz="4" w:space="0" w:color="auto"/>
            </w:tcBorders>
            <w:vAlign w:val="bottom"/>
          </w:tcPr>
          <w:p w14:paraId="5CA681D9" w14:textId="77777777" w:rsidR="00A80AD9" w:rsidRPr="00FA6A75" w:rsidRDefault="00A80AD9" w:rsidP="00F558C6">
            <w:pPr>
              <w:spacing w:before="40" w:line="240" w:lineRule="exact"/>
              <w:ind w:firstLine="11"/>
              <w:jc w:val="center"/>
              <w:rPr>
                <w:rFonts w:cs="Arial"/>
                <w:sz w:val="20"/>
              </w:rPr>
            </w:pPr>
            <w:r>
              <w:rPr>
                <w:rFonts w:cs="Arial"/>
                <w:sz w:val="20"/>
              </w:rPr>
              <w:t>в 3,3 р.</w:t>
            </w:r>
          </w:p>
        </w:tc>
      </w:tr>
      <w:tr w:rsidR="00A80AD9" w:rsidRPr="000E6347" w14:paraId="3AD78895"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247685AA" w14:textId="77777777" w:rsidR="00A80AD9" w:rsidRPr="000E6347" w:rsidRDefault="00A80AD9" w:rsidP="00F558C6">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14:paraId="71F284AD" w14:textId="77777777" w:rsidR="00A80AD9" w:rsidRPr="00FA6A75" w:rsidRDefault="00A80AD9" w:rsidP="00F558C6">
            <w:pPr>
              <w:spacing w:before="40" w:line="240" w:lineRule="exact"/>
              <w:ind w:firstLine="11"/>
              <w:jc w:val="center"/>
              <w:rPr>
                <w:rFonts w:cs="Arial"/>
                <w:sz w:val="20"/>
              </w:rPr>
            </w:pPr>
            <w:r>
              <w:rPr>
                <w:rFonts w:cs="Arial"/>
                <w:sz w:val="20"/>
              </w:rPr>
              <w:t>-16,7</w:t>
            </w:r>
          </w:p>
        </w:tc>
        <w:tc>
          <w:tcPr>
            <w:tcW w:w="1359" w:type="pct"/>
            <w:tcBorders>
              <w:top w:val="dotted" w:sz="4" w:space="0" w:color="auto"/>
              <w:left w:val="nil"/>
              <w:bottom w:val="dotted" w:sz="4" w:space="0" w:color="auto"/>
              <w:right w:val="double" w:sz="4" w:space="0" w:color="auto"/>
            </w:tcBorders>
            <w:vAlign w:val="bottom"/>
          </w:tcPr>
          <w:p w14:paraId="7FD8CA58" w14:textId="77777777" w:rsidR="00A80AD9" w:rsidRPr="00FA6A75" w:rsidRDefault="00A80AD9" w:rsidP="00F558C6">
            <w:pPr>
              <w:spacing w:before="40" w:line="240" w:lineRule="exact"/>
              <w:ind w:firstLine="11"/>
              <w:jc w:val="center"/>
              <w:rPr>
                <w:rFonts w:cs="Arial"/>
                <w:sz w:val="20"/>
              </w:rPr>
            </w:pPr>
            <w:r>
              <w:rPr>
                <w:rFonts w:cs="Arial"/>
                <w:sz w:val="20"/>
              </w:rPr>
              <w:t>-</w:t>
            </w:r>
          </w:p>
        </w:tc>
      </w:tr>
      <w:tr w:rsidR="00A80AD9" w:rsidRPr="000E6347" w14:paraId="1482F9AB" w14:textId="77777777" w:rsidTr="00A80AD9">
        <w:trPr>
          <w:cantSplit/>
        </w:trPr>
        <w:tc>
          <w:tcPr>
            <w:tcW w:w="2330" w:type="pct"/>
            <w:tcBorders>
              <w:top w:val="dotted" w:sz="4" w:space="0" w:color="auto"/>
              <w:left w:val="double" w:sz="4" w:space="0" w:color="auto"/>
              <w:bottom w:val="dotted" w:sz="4" w:space="0" w:color="auto"/>
              <w:right w:val="nil"/>
            </w:tcBorders>
            <w:vAlign w:val="bottom"/>
          </w:tcPr>
          <w:p w14:paraId="799F8448" w14:textId="77777777" w:rsidR="00A80AD9" w:rsidRPr="000E6347" w:rsidRDefault="00A80AD9" w:rsidP="00F558C6">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77A2BB49" w14:textId="77777777" w:rsidR="00A80AD9" w:rsidRPr="00FA6A75" w:rsidRDefault="00A80AD9" w:rsidP="00F558C6">
            <w:pPr>
              <w:spacing w:before="40" w:line="240" w:lineRule="exact"/>
              <w:ind w:firstLine="11"/>
              <w:jc w:val="center"/>
              <w:rPr>
                <w:rFonts w:cs="Arial"/>
                <w:sz w:val="20"/>
              </w:rPr>
            </w:pPr>
            <w:r>
              <w:rPr>
                <w:rFonts w:cs="Arial"/>
                <w:sz w:val="20"/>
              </w:rPr>
              <w:t>3,7</w:t>
            </w:r>
          </w:p>
        </w:tc>
        <w:tc>
          <w:tcPr>
            <w:tcW w:w="1359" w:type="pct"/>
            <w:tcBorders>
              <w:top w:val="dotted" w:sz="4" w:space="0" w:color="auto"/>
              <w:left w:val="nil"/>
              <w:bottom w:val="dotted" w:sz="4" w:space="0" w:color="auto"/>
              <w:right w:val="double" w:sz="4" w:space="0" w:color="auto"/>
            </w:tcBorders>
            <w:vAlign w:val="bottom"/>
          </w:tcPr>
          <w:p w14:paraId="38F7C666" w14:textId="77777777" w:rsidR="00A80AD9" w:rsidRPr="00FA6A75" w:rsidRDefault="00A80AD9" w:rsidP="00F558C6">
            <w:pPr>
              <w:spacing w:before="40" w:line="240" w:lineRule="exact"/>
              <w:ind w:firstLine="11"/>
              <w:jc w:val="center"/>
              <w:rPr>
                <w:rFonts w:cs="Arial"/>
                <w:sz w:val="20"/>
              </w:rPr>
            </w:pPr>
            <w:r>
              <w:rPr>
                <w:rFonts w:cs="Arial"/>
                <w:sz w:val="20"/>
              </w:rPr>
              <w:t>в 2,4 р.</w:t>
            </w:r>
          </w:p>
        </w:tc>
      </w:tr>
      <w:tr w:rsidR="00A80AD9" w:rsidRPr="000E6347" w14:paraId="3ECCA792" w14:textId="77777777" w:rsidTr="00A80AD9">
        <w:trPr>
          <w:cantSplit/>
        </w:trPr>
        <w:tc>
          <w:tcPr>
            <w:tcW w:w="5000" w:type="pct"/>
            <w:gridSpan w:val="3"/>
            <w:tcBorders>
              <w:top w:val="single" w:sz="4" w:space="0" w:color="auto"/>
              <w:left w:val="double" w:sz="4" w:space="0" w:color="auto"/>
              <w:bottom w:val="double" w:sz="4" w:space="0" w:color="auto"/>
              <w:right w:val="double" w:sz="4" w:space="0" w:color="auto"/>
            </w:tcBorders>
          </w:tcPr>
          <w:p w14:paraId="7FB0DAF3" w14:textId="77777777" w:rsidR="00A80AD9" w:rsidRPr="006839A8" w:rsidRDefault="00A80AD9" w:rsidP="00A80AD9">
            <w:pPr>
              <w:tabs>
                <w:tab w:val="left" w:pos="155"/>
              </w:tabs>
              <w:spacing w:before="40" w:line="240" w:lineRule="exact"/>
              <w:ind w:left="153" w:right="113" w:firstLine="0"/>
              <w:rPr>
                <w:rFonts w:cs="Arial"/>
                <w:sz w:val="20"/>
              </w:rPr>
            </w:pPr>
            <w:r w:rsidRPr="006839A8">
              <w:rPr>
                <w:rFonts w:cs="Arial"/>
                <w:sz w:val="20"/>
                <w:vertAlign w:val="superscript"/>
              </w:rPr>
              <w:t xml:space="preserve">1) </w:t>
            </w:r>
            <w:r>
              <w:rPr>
                <w:rFonts w:cs="Arial"/>
                <w:sz w:val="20"/>
                <w:vertAlign w:val="superscript"/>
              </w:rPr>
              <w:t xml:space="preserve">     </w:t>
            </w:r>
            <w:r w:rsidRPr="006839A8">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14:paraId="4C45594A" w14:textId="77777777" w:rsidR="00A80AD9" w:rsidRPr="000E6347" w:rsidRDefault="00A80AD9" w:rsidP="00A80AD9">
      <w:pPr>
        <w:spacing w:before="120" w:after="120" w:line="240" w:lineRule="exact"/>
        <w:jc w:val="center"/>
        <w:rPr>
          <w:rFonts w:cs="Arial"/>
          <w:b/>
          <w:bCs/>
        </w:rPr>
      </w:pPr>
    </w:p>
    <w:p w14:paraId="1B7F5024" w14:textId="77777777" w:rsidR="00A80AD9" w:rsidRPr="000E6347" w:rsidRDefault="00A80AD9" w:rsidP="00A80AD9">
      <w:pPr>
        <w:pageBreakBefore/>
        <w:ind w:firstLine="0"/>
        <w:jc w:val="center"/>
        <w:rPr>
          <w:rFonts w:cs="Arial"/>
          <w:b/>
          <w:bCs/>
        </w:rPr>
      </w:pPr>
      <w:r w:rsidRPr="000E6347">
        <w:rPr>
          <w:rFonts w:cs="Arial"/>
          <w:b/>
          <w:bCs/>
        </w:rPr>
        <w:lastRenderedPageBreak/>
        <w:t xml:space="preserve">Доля прибыльных организаций и сумма прибыли </w:t>
      </w:r>
      <w:r w:rsidRPr="000E6347">
        <w:rPr>
          <w:rFonts w:cs="Arial"/>
          <w:b/>
          <w:bCs/>
        </w:rPr>
        <w:br/>
        <w:t>по видам экономической деятельности в январе</w:t>
      </w:r>
      <w:r>
        <w:rPr>
          <w:rFonts w:cs="Arial"/>
          <w:b/>
          <w:bCs/>
        </w:rPr>
        <w:t xml:space="preserve"> </w:t>
      </w:r>
      <w:r w:rsidRPr="000E6347">
        <w:rPr>
          <w:rFonts w:cs="Arial"/>
          <w:b/>
          <w:bCs/>
        </w:rPr>
        <w:t>202</w:t>
      </w:r>
      <w:r>
        <w:rPr>
          <w:rFonts w:cs="Arial"/>
          <w:b/>
          <w:bCs/>
        </w:rPr>
        <w:t>2</w:t>
      </w:r>
      <w:r w:rsidRPr="000E6347">
        <w:rPr>
          <w:rFonts w:cs="Arial"/>
          <w:b/>
          <w:bCs/>
        </w:rPr>
        <w:t xml:space="preserve">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A80AD9" w:rsidRPr="000E6347" w14:paraId="4D3E9A06" w14:textId="77777777" w:rsidTr="00A80AD9">
        <w:trPr>
          <w:cantSplit/>
          <w:trHeight w:val="236"/>
          <w:tblHeader/>
        </w:trPr>
        <w:tc>
          <w:tcPr>
            <w:tcW w:w="3415" w:type="dxa"/>
            <w:vMerge w:val="restart"/>
            <w:tcBorders>
              <w:top w:val="double" w:sz="4" w:space="0" w:color="auto"/>
              <w:left w:val="double" w:sz="4" w:space="0" w:color="auto"/>
            </w:tcBorders>
            <w:vAlign w:val="bottom"/>
          </w:tcPr>
          <w:p w14:paraId="7E3229E6" w14:textId="77777777" w:rsidR="00A80AD9" w:rsidRPr="000E6347" w:rsidRDefault="00A80AD9" w:rsidP="00A80AD9">
            <w:pPr>
              <w:spacing w:before="40" w:line="240" w:lineRule="exact"/>
              <w:ind w:left="85" w:firstLine="0"/>
              <w:rPr>
                <w:rFonts w:cs="Arial"/>
                <w:sz w:val="20"/>
              </w:rPr>
            </w:pPr>
          </w:p>
        </w:tc>
        <w:tc>
          <w:tcPr>
            <w:tcW w:w="2127" w:type="dxa"/>
            <w:vMerge w:val="restart"/>
            <w:tcBorders>
              <w:top w:val="double" w:sz="4" w:space="0" w:color="auto"/>
              <w:left w:val="single" w:sz="4" w:space="0" w:color="auto"/>
              <w:right w:val="single" w:sz="6" w:space="0" w:color="auto"/>
            </w:tcBorders>
          </w:tcPr>
          <w:p w14:paraId="657E5EEE" w14:textId="77777777" w:rsidR="00A80AD9" w:rsidRPr="000E6347" w:rsidRDefault="00A80AD9" w:rsidP="00A80AD9">
            <w:pPr>
              <w:spacing w:before="40" w:line="240" w:lineRule="exact"/>
              <w:ind w:firstLine="0"/>
              <w:jc w:val="center"/>
              <w:rPr>
                <w:rFonts w:cs="Arial"/>
                <w:i/>
                <w:iCs/>
                <w:sz w:val="20"/>
              </w:rPr>
            </w:pPr>
            <w:r w:rsidRPr="000E6347">
              <w:rPr>
                <w:rFonts w:cs="Arial"/>
                <w:i/>
                <w:iCs/>
                <w:sz w:val="20"/>
              </w:rPr>
              <w:t xml:space="preserve">Доля прибыльных </w:t>
            </w:r>
            <w:r w:rsidRPr="000E6347">
              <w:rPr>
                <w:rFonts w:cs="Arial"/>
                <w:i/>
                <w:iCs/>
                <w:sz w:val="20"/>
              </w:rPr>
              <w:br/>
              <w:t xml:space="preserve">организаций </w:t>
            </w:r>
            <w:r>
              <w:rPr>
                <w:rFonts w:cs="Arial"/>
                <w:i/>
                <w:iCs/>
                <w:sz w:val="20"/>
              </w:rPr>
              <w:br/>
            </w:r>
            <w:r w:rsidRPr="000E6347">
              <w:rPr>
                <w:rFonts w:cs="Arial"/>
                <w:i/>
                <w:iCs/>
                <w:sz w:val="20"/>
              </w:rP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14:paraId="3C0CAC66" w14:textId="77777777" w:rsidR="00A80AD9" w:rsidRPr="000E6347" w:rsidRDefault="00A80AD9" w:rsidP="00A80AD9">
            <w:pPr>
              <w:spacing w:before="40" w:line="240" w:lineRule="exact"/>
              <w:ind w:firstLine="0"/>
              <w:jc w:val="center"/>
              <w:rPr>
                <w:rFonts w:cs="Arial"/>
                <w:i/>
                <w:iCs/>
                <w:sz w:val="20"/>
              </w:rPr>
            </w:pPr>
            <w:r w:rsidRPr="000E6347">
              <w:rPr>
                <w:rFonts w:cs="Arial"/>
                <w:i/>
                <w:iCs/>
                <w:sz w:val="20"/>
              </w:rPr>
              <w:t>Прибыль</w:t>
            </w:r>
          </w:p>
        </w:tc>
      </w:tr>
      <w:tr w:rsidR="00A80AD9" w:rsidRPr="000E6347" w14:paraId="1FB43E18" w14:textId="77777777" w:rsidTr="00A80AD9">
        <w:trPr>
          <w:cantSplit/>
          <w:trHeight w:val="313"/>
          <w:tblHeader/>
        </w:trPr>
        <w:tc>
          <w:tcPr>
            <w:tcW w:w="3415" w:type="dxa"/>
            <w:vMerge/>
            <w:tcBorders>
              <w:left w:val="double" w:sz="4" w:space="0" w:color="auto"/>
              <w:bottom w:val="single" w:sz="4" w:space="0" w:color="auto"/>
            </w:tcBorders>
            <w:vAlign w:val="bottom"/>
          </w:tcPr>
          <w:p w14:paraId="75A7B144" w14:textId="77777777" w:rsidR="00A80AD9" w:rsidRPr="000E6347" w:rsidRDefault="00A80AD9" w:rsidP="00A80AD9">
            <w:pPr>
              <w:spacing w:before="40" w:line="240" w:lineRule="exact"/>
              <w:ind w:left="85" w:firstLine="0"/>
              <w:rPr>
                <w:rFonts w:cs="Arial"/>
                <w:sz w:val="20"/>
              </w:rPr>
            </w:pPr>
          </w:p>
        </w:tc>
        <w:tc>
          <w:tcPr>
            <w:tcW w:w="2127" w:type="dxa"/>
            <w:vMerge/>
            <w:tcBorders>
              <w:left w:val="single" w:sz="4" w:space="0" w:color="auto"/>
              <w:bottom w:val="single" w:sz="4" w:space="0" w:color="auto"/>
              <w:right w:val="single" w:sz="6" w:space="0" w:color="auto"/>
            </w:tcBorders>
          </w:tcPr>
          <w:p w14:paraId="3D487CC8" w14:textId="77777777" w:rsidR="00A80AD9" w:rsidRPr="000E6347" w:rsidRDefault="00A80AD9" w:rsidP="00A80AD9">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20E7E0E5" w14:textId="77777777" w:rsidR="00A80AD9" w:rsidRPr="000E6347" w:rsidRDefault="00A80AD9" w:rsidP="00A80AD9">
            <w:pPr>
              <w:spacing w:before="40" w:line="240" w:lineRule="exact"/>
              <w:ind w:firstLine="0"/>
              <w:jc w:val="center"/>
              <w:rPr>
                <w:rFonts w:cs="Arial"/>
                <w:i/>
                <w:iCs/>
                <w:sz w:val="20"/>
              </w:rPr>
            </w:pPr>
            <w:r w:rsidRPr="000E6347">
              <w:rPr>
                <w:rFonts w:cs="Arial"/>
                <w:i/>
                <w:iCs/>
                <w:sz w:val="20"/>
              </w:rPr>
              <w:t>млн рублей</w:t>
            </w:r>
          </w:p>
        </w:tc>
        <w:tc>
          <w:tcPr>
            <w:tcW w:w="2141" w:type="dxa"/>
            <w:tcBorders>
              <w:top w:val="single" w:sz="6" w:space="0" w:color="auto"/>
              <w:left w:val="single" w:sz="6" w:space="0" w:color="auto"/>
              <w:bottom w:val="single" w:sz="4" w:space="0" w:color="auto"/>
              <w:right w:val="double" w:sz="4" w:space="0" w:color="auto"/>
            </w:tcBorders>
          </w:tcPr>
          <w:p w14:paraId="7AAB7BAB" w14:textId="77777777" w:rsidR="00A80AD9" w:rsidRPr="000E6347" w:rsidRDefault="00A80AD9" w:rsidP="00A80AD9">
            <w:pPr>
              <w:spacing w:before="40" w:line="240" w:lineRule="exact"/>
              <w:ind w:firstLine="0"/>
              <w:jc w:val="center"/>
              <w:rPr>
                <w:rFonts w:cs="Arial"/>
                <w:i/>
                <w:iCs/>
                <w:sz w:val="20"/>
              </w:rPr>
            </w:pPr>
            <w:r w:rsidRPr="000E6347">
              <w:rPr>
                <w:rFonts w:cs="Arial"/>
                <w:i/>
                <w:iCs/>
                <w:sz w:val="20"/>
              </w:rPr>
              <w:t>в % к соответствующему периоду 20</w:t>
            </w:r>
            <w:r>
              <w:rPr>
                <w:rFonts w:cs="Arial"/>
                <w:i/>
                <w:iCs/>
                <w:sz w:val="20"/>
              </w:rPr>
              <w:t>21</w:t>
            </w:r>
            <w:r w:rsidRPr="000E6347">
              <w:rPr>
                <w:rFonts w:cs="Arial"/>
                <w:i/>
                <w:iCs/>
                <w:sz w:val="20"/>
              </w:rPr>
              <w:t>г.</w:t>
            </w:r>
          </w:p>
        </w:tc>
      </w:tr>
      <w:tr w:rsidR="00A80AD9" w:rsidRPr="000E6347" w14:paraId="19B513BC" w14:textId="77777777" w:rsidTr="00A80AD9">
        <w:trPr>
          <w:cantSplit/>
        </w:trPr>
        <w:tc>
          <w:tcPr>
            <w:tcW w:w="3415" w:type="dxa"/>
            <w:tcBorders>
              <w:top w:val="single" w:sz="4" w:space="0" w:color="auto"/>
              <w:left w:val="double" w:sz="4" w:space="0" w:color="auto"/>
              <w:bottom w:val="dotted" w:sz="4" w:space="0" w:color="auto"/>
            </w:tcBorders>
            <w:vAlign w:val="bottom"/>
          </w:tcPr>
          <w:p w14:paraId="60BED2A4" w14:textId="77777777" w:rsidR="00A80AD9" w:rsidRPr="000E6347" w:rsidRDefault="00A80AD9" w:rsidP="00A80AD9">
            <w:pPr>
              <w:spacing w:before="40" w:line="240" w:lineRule="exact"/>
              <w:ind w:left="57" w:firstLine="13"/>
              <w:rPr>
                <w:rFonts w:cs="Arial"/>
                <w:b/>
                <w:bCs/>
                <w:sz w:val="20"/>
              </w:rPr>
            </w:pPr>
            <w:r w:rsidRPr="000E6347">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14:paraId="13A3D910" w14:textId="77777777" w:rsidR="00A80AD9" w:rsidRPr="000E6347" w:rsidRDefault="00A80AD9" w:rsidP="00A80AD9">
            <w:pPr>
              <w:spacing w:before="40" w:line="240" w:lineRule="exact"/>
              <w:ind w:firstLine="0"/>
              <w:jc w:val="center"/>
              <w:rPr>
                <w:rFonts w:cs="Arial"/>
                <w:b/>
                <w:bCs/>
                <w:sz w:val="20"/>
              </w:rPr>
            </w:pPr>
            <w:r>
              <w:rPr>
                <w:rFonts w:cs="Arial"/>
                <w:b/>
                <w:bCs/>
                <w:sz w:val="20"/>
              </w:rPr>
              <w:t>67,9</w:t>
            </w:r>
          </w:p>
        </w:tc>
        <w:tc>
          <w:tcPr>
            <w:tcW w:w="1559" w:type="dxa"/>
            <w:tcBorders>
              <w:top w:val="single" w:sz="4" w:space="0" w:color="auto"/>
              <w:left w:val="single" w:sz="6" w:space="0" w:color="auto"/>
              <w:bottom w:val="dotted" w:sz="4" w:space="0" w:color="auto"/>
              <w:right w:val="single" w:sz="6" w:space="0" w:color="auto"/>
            </w:tcBorders>
            <w:vAlign w:val="bottom"/>
          </w:tcPr>
          <w:p w14:paraId="0FCAFB7B" w14:textId="77777777" w:rsidR="00A80AD9" w:rsidRPr="000E6347" w:rsidRDefault="00A80AD9" w:rsidP="00A80AD9">
            <w:pPr>
              <w:spacing w:before="40" w:line="240" w:lineRule="exact"/>
              <w:ind w:firstLine="0"/>
              <w:jc w:val="center"/>
              <w:rPr>
                <w:rFonts w:cs="Arial"/>
                <w:b/>
                <w:bCs/>
                <w:sz w:val="20"/>
              </w:rPr>
            </w:pPr>
            <w:r>
              <w:rPr>
                <w:rFonts w:cs="Arial"/>
                <w:b/>
                <w:bCs/>
                <w:sz w:val="20"/>
              </w:rPr>
              <w:t>20930,4</w:t>
            </w:r>
          </w:p>
        </w:tc>
        <w:tc>
          <w:tcPr>
            <w:tcW w:w="2141" w:type="dxa"/>
            <w:tcBorders>
              <w:top w:val="single" w:sz="4" w:space="0" w:color="auto"/>
              <w:left w:val="single" w:sz="6" w:space="0" w:color="auto"/>
              <w:bottom w:val="dotted" w:sz="4" w:space="0" w:color="auto"/>
              <w:right w:val="double" w:sz="4" w:space="0" w:color="auto"/>
            </w:tcBorders>
            <w:vAlign w:val="bottom"/>
          </w:tcPr>
          <w:p w14:paraId="791E47CA" w14:textId="77777777" w:rsidR="00A80AD9" w:rsidRPr="000E6347" w:rsidRDefault="00A80AD9" w:rsidP="00A80AD9">
            <w:pPr>
              <w:spacing w:before="40" w:line="240" w:lineRule="exact"/>
              <w:ind w:firstLine="0"/>
              <w:jc w:val="center"/>
              <w:rPr>
                <w:rFonts w:cs="Arial"/>
                <w:b/>
                <w:bCs/>
                <w:sz w:val="20"/>
              </w:rPr>
            </w:pPr>
            <w:r>
              <w:rPr>
                <w:rFonts w:cs="Arial"/>
                <w:b/>
                <w:bCs/>
                <w:sz w:val="20"/>
              </w:rPr>
              <w:t>155,0</w:t>
            </w:r>
          </w:p>
        </w:tc>
      </w:tr>
      <w:tr w:rsidR="00A80AD9" w:rsidRPr="000E6347" w14:paraId="6586494F" w14:textId="77777777" w:rsidTr="00A80AD9">
        <w:trPr>
          <w:cantSplit/>
        </w:trPr>
        <w:tc>
          <w:tcPr>
            <w:tcW w:w="3415" w:type="dxa"/>
            <w:tcBorders>
              <w:top w:val="dotted" w:sz="4" w:space="0" w:color="auto"/>
              <w:left w:val="double" w:sz="4" w:space="0" w:color="auto"/>
              <w:bottom w:val="dotted" w:sz="4" w:space="0" w:color="auto"/>
            </w:tcBorders>
            <w:vAlign w:val="bottom"/>
          </w:tcPr>
          <w:p w14:paraId="52C2D6CE" w14:textId="77777777" w:rsidR="00A80AD9" w:rsidRPr="000E6347" w:rsidRDefault="00A80AD9" w:rsidP="00A80AD9">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14:paraId="17B78FEE" w14:textId="77777777" w:rsidR="00A80AD9" w:rsidRPr="000E6347" w:rsidRDefault="00A80AD9" w:rsidP="00A80AD9">
            <w:pPr>
              <w:spacing w:before="40" w:line="240" w:lineRule="exact"/>
              <w:ind w:firstLine="0"/>
              <w:jc w:val="center"/>
              <w:rPr>
                <w:rFonts w:cs="Arial"/>
                <w:sz w:val="20"/>
              </w:rPr>
            </w:pPr>
            <w:r>
              <w:rPr>
                <w:rFonts w:cs="Arial"/>
                <w:sz w:val="20"/>
              </w:rPr>
              <w:t>84,8</w:t>
            </w:r>
          </w:p>
        </w:tc>
        <w:tc>
          <w:tcPr>
            <w:tcW w:w="1559" w:type="dxa"/>
            <w:tcBorders>
              <w:top w:val="dotted" w:sz="4" w:space="0" w:color="auto"/>
              <w:left w:val="single" w:sz="6" w:space="0" w:color="auto"/>
              <w:bottom w:val="dotted" w:sz="4" w:space="0" w:color="auto"/>
              <w:right w:val="single" w:sz="6" w:space="0" w:color="auto"/>
            </w:tcBorders>
            <w:vAlign w:val="bottom"/>
          </w:tcPr>
          <w:p w14:paraId="781950EF" w14:textId="77777777" w:rsidR="00A80AD9" w:rsidRPr="000E6347" w:rsidRDefault="00A80AD9" w:rsidP="00A80AD9">
            <w:pPr>
              <w:spacing w:before="40" w:line="240" w:lineRule="exact"/>
              <w:ind w:firstLine="0"/>
              <w:jc w:val="center"/>
              <w:rPr>
                <w:rFonts w:cs="Arial"/>
                <w:sz w:val="20"/>
              </w:rPr>
            </w:pPr>
            <w:r>
              <w:rPr>
                <w:rFonts w:cs="Arial"/>
                <w:sz w:val="20"/>
              </w:rPr>
              <w:t>957,2</w:t>
            </w:r>
          </w:p>
        </w:tc>
        <w:tc>
          <w:tcPr>
            <w:tcW w:w="2141" w:type="dxa"/>
            <w:tcBorders>
              <w:top w:val="dotted" w:sz="4" w:space="0" w:color="auto"/>
              <w:left w:val="single" w:sz="6" w:space="0" w:color="auto"/>
              <w:bottom w:val="dotted" w:sz="4" w:space="0" w:color="auto"/>
              <w:right w:val="double" w:sz="4" w:space="0" w:color="auto"/>
            </w:tcBorders>
            <w:vAlign w:val="bottom"/>
          </w:tcPr>
          <w:p w14:paraId="7E42D8DB" w14:textId="77777777" w:rsidR="00A80AD9" w:rsidRPr="000E6347" w:rsidRDefault="00A80AD9" w:rsidP="00A80AD9">
            <w:pPr>
              <w:spacing w:before="40" w:line="240" w:lineRule="exact"/>
              <w:ind w:firstLine="0"/>
              <w:jc w:val="center"/>
              <w:rPr>
                <w:rFonts w:cs="Arial"/>
                <w:sz w:val="20"/>
              </w:rPr>
            </w:pPr>
            <w:r>
              <w:rPr>
                <w:rFonts w:cs="Arial"/>
                <w:sz w:val="20"/>
              </w:rPr>
              <w:t>158,8</w:t>
            </w:r>
          </w:p>
        </w:tc>
      </w:tr>
      <w:tr w:rsidR="00A80AD9" w:rsidRPr="000E6347" w14:paraId="72A19855" w14:textId="77777777" w:rsidTr="00A80AD9">
        <w:trPr>
          <w:cantSplit/>
        </w:trPr>
        <w:tc>
          <w:tcPr>
            <w:tcW w:w="3415" w:type="dxa"/>
            <w:tcBorders>
              <w:top w:val="dotted" w:sz="4" w:space="0" w:color="auto"/>
              <w:left w:val="double" w:sz="4" w:space="0" w:color="auto"/>
              <w:bottom w:val="dotted" w:sz="4" w:space="0" w:color="auto"/>
            </w:tcBorders>
            <w:vAlign w:val="bottom"/>
          </w:tcPr>
          <w:p w14:paraId="6BB7505C"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14:paraId="7292D281" w14:textId="77777777" w:rsidR="00A80AD9" w:rsidRPr="000E6347" w:rsidRDefault="00A80AD9" w:rsidP="00A80AD9">
            <w:pPr>
              <w:spacing w:before="40" w:line="240" w:lineRule="exact"/>
              <w:ind w:firstLine="0"/>
              <w:jc w:val="center"/>
              <w:rPr>
                <w:rFonts w:cs="Arial"/>
                <w:sz w:val="20"/>
              </w:rPr>
            </w:pPr>
            <w:r>
              <w:rPr>
                <w:rFonts w:cs="Arial"/>
                <w:sz w:val="20"/>
              </w:rPr>
              <w:t>72,7</w:t>
            </w:r>
          </w:p>
        </w:tc>
        <w:tc>
          <w:tcPr>
            <w:tcW w:w="1559" w:type="dxa"/>
            <w:tcBorders>
              <w:top w:val="dotted" w:sz="4" w:space="0" w:color="auto"/>
              <w:left w:val="single" w:sz="6" w:space="0" w:color="auto"/>
              <w:bottom w:val="dotted" w:sz="4" w:space="0" w:color="auto"/>
              <w:right w:val="single" w:sz="6" w:space="0" w:color="auto"/>
            </w:tcBorders>
            <w:vAlign w:val="bottom"/>
          </w:tcPr>
          <w:p w14:paraId="05A28D16" w14:textId="77777777" w:rsidR="00A80AD9" w:rsidRPr="000E6347" w:rsidRDefault="00A80AD9" w:rsidP="00A80AD9">
            <w:pPr>
              <w:spacing w:before="40" w:line="240" w:lineRule="exact"/>
              <w:ind w:firstLine="0"/>
              <w:jc w:val="center"/>
              <w:rPr>
                <w:rFonts w:cs="Arial"/>
                <w:sz w:val="20"/>
              </w:rPr>
            </w:pPr>
            <w:r>
              <w:rPr>
                <w:rFonts w:cs="Arial"/>
                <w:sz w:val="20"/>
              </w:rPr>
              <w:t>4418,8</w:t>
            </w:r>
          </w:p>
        </w:tc>
        <w:tc>
          <w:tcPr>
            <w:tcW w:w="2141" w:type="dxa"/>
            <w:tcBorders>
              <w:top w:val="dotted" w:sz="4" w:space="0" w:color="auto"/>
              <w:left w:val="single" w:sz="6" w:space="0" w:color="auto"/>
              <w:bottom w:val="dotted" w:sz="4" w:space="0" w:color="auto"/>
              <w:right w:val="double" w:sz="4" w:space="0" w:color="auto"/>
            </w:tcBorders>
            <w:vAlign w:val="bottom"/>
          </w:tcPr>
          <w:p w14:paraId="480B3FF6" w14:textId="77777777" w:rsidR="00A80AD9" w:rsidRPr="000E6347" w:rsidRDefault="00A80AD9" w:rsidP="00A80AD9">
            <w:pPr>
              <w:spacing w:before="40" w:line="240" w:lineRule="exact"/>
              <w:ind w:firstLine="0"/>
              <w:jc w:val="center"/>
              <w:rPr>
                <w:rFonts w:cs="Arial"/>
                <w:sz w:val="20"/>
              </w:rPr>
            </w:pPr>
            <w:r>
              <w:rPr>
                <w:rFonts w:cs="Arial"/>
                <w:sz w:val="20"/>
              </w:rPr>
              <w:t>141,3</w:t>
            </w:r>
          </w:p>
        </w:tc>
      </w:tr>
      <w:tr w:rsidR="00A80AD9" w:rsidRPr="000E6347" w14:paraId="608C6B9C" w14:textId="77777777" w:rsidTr="00A80AD9">
        <w:trPr>
          <w:cantSplit/>
        </w:trPr>
        <w:tc>
          <w:tcPr>
            <w:tcW w:w="3415" w:type="dxa"/>
            <w:tcBorders>
              <w:top w:val="dotted" w:sz="4" w:space="0" w:color="auto"/>
              <w:left w:val="double" w:sz="4" w:space="0" w:color="auto"/>
              <w:bottom w:val="dotted" w:sz="4" w:space="0" w:color="auto"/>
            </w:tcBorders>
            <w:vAlign w:val="bottom"/>
          </w:tcPr>
          <w:p w14:paraId="3C5DD829"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14:paraId="773A6A4B" w14:textId="77777777" w:rsidR="00A80AD9" w:rsidRPr="000E6347" w:rsidRDefault="00A80AD9" w:rsidP="00A80AD9">
            <w:pPr>
              <w:spacing w:before="40" w:line="240" w:lineRule="exact"/>
              <w:ind w:firstLine="0"/>
              <w:jc w:val="center"/>
              <w:rPr>
                <w:rFonts w:cs="Arial"/>
                <w:sz w:val="20"/>
              </w:rPr>
            </w:pPr>
            <w:r>
              <w:rPr>
                <w:rFonts w:cs="Arial"/>
                <w:sz w:val="20"/>
              </w:rPr>
              <w:t>68,3</w:t>
            </w:r>
          </w:p>
        </w:tc>
        <w:tc>
          <w:tcPr>
            <w:tcW w:w="1559" w:type="dxa"/>
            <w:tcBorders>
              <w:top w:val="dotted" w:sz="4" w:space="0" w:color="auto"/>
              <w:left w:val="single" w:sz="6" w:space="0" w:color="auto"/>
              <w:bottom w:val="dotted" w:sz="4" w:space="0" w:color="auto"/>
              <w:right w:val="single" w:sz="6" w:space="0" w:color="auto"/>
            </w:tcBorders>
            <w:vAlign w:val="bottom"/>
          </w:tcPr>
          <w:p w14:paraId="170CB171" w14:textId="77777777" w:rsidR="00A80AD9" w:rsidRPr="000E6347" w:rsidRDefault="00A80AD9" w:rsidP="00A80AD9">
            <w:pPr>
              <w:spacing w:before="40" w:line="240" w:lineRule="exact"/>
              <w:ind w:firstLine="0"/>
              <w:jc w:val="center"/>
              <w:rPr>
                <w:rFonts w:cs="Arial"/>
                <w:sz w:val="20"/>
              </w:rPr>
            </w:pPr>
            <w:r>
              <w:rPr>
                <w:rFonts w:cs="Arial"/>
                <w:sz w:val="20"/>
              </w:rPr>
              <w:t>3307,5</w:t>
            </w:r>
          </w:p>
        </w:tc>
        <w:tc>
          <w:tcPr>
            <w:tcW w:w="2141" w:type="dxa"/>
            <w:tcBorders>
              <w:top w:val="dotted" w:sz="4" w:space="0" w:color="auto"/>
              <w:left w:val="single" w:sz="6" w:space="0" w:color="auto"/>
              <w:bottom w:val="dotted" w:sz="4" w:space="0" w:color="auto"/>
              <w:right w:val="double" w:sz="4" w:space="0" w:color="auto"/>
            </w:tcBorders>
            <w:vAlign w:val="bottom"/>
          </w:tcPr>
          <w:p w14:paraId="5CFFE8A2" w14:textId="77777777" w:rsidR="00A80AD9" w:rsidRPr="000E6347" w:rsidRDefault="00A80AD9" w:rsidP="00A80AD9">
            <w:pPr>
              <w:spacing w:before="40" w:line="240" w:lineRule="exact"/>
              <w:ind w:firstLine="0"/>
              <w:jc w:val="center"/>
              <w:rPr>
                <w:rFonts w:cs="Arial"/>
                <w:sz w:val="20"/>
              </w:rPr>
            </w:pPr>
            <w:r>
              <w:rPr>
                <w:rFonts w:cs="Arial"/>
                <w:sz w:val="20"/>
              </w:rPr>
              <w:t>149,4</w:t>
            </w:r>
          </w:p>
        </w:tc>
      </w:tr>
      <w:tr w:rsidR="00A80AD9" w:rsidRPr="000E6347" w14:paraId="7D1D0E38" w14:textId="77777777" w:rsidTr="00A80AD9">
        <w:trPr>
          <w:cantSplit/>
        </w:trPr>
        <w:tc>
          <w:tcPr>
            <w:tcW w:w="3415" w:type="dxa"/>
            <w:tcBorders>
              <w:top w:val="dotted" w:sz="4" w:space="0" w:color="auto"/>
              <w:left w:val="double" w:sz="4" w:space="0" w:color="auto"/>
              <w:bottom w:val="dotted" w:sz="4" w:space="0" w:color="auto"/>
            </w:tcBorders>
            <w:vAlign w:val="bottom"/>
          </w:tcPr>
          <w:p w14:paraId="06093AEF"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14:paraId="2B268E95" w14:textId="77777777" w:rsidR="00A80AD9" w:rsidRPr="000E6347" w:rsidRDefault="00A80AD9" w:rsidP="00A80AD9">
            <w:pPr>
              <w:spacing w:before="40" w:line="240" w:lineRule="exact"/>
              <w:ind w:firstLine="0"/>
              <w:jc w:val="center"/>
              <w:rPr>
                <w:rFonts w:cs="Arial"/>
                <w:sz w:val="20"/>
              </w:rPr>
            </w:pPr>
            <w:r>
              <w:rPr>
                <w:rFonts w:cs="Arial"/>
                <w:sz w:val="20"/>
              </w:rPr>
              <w:t>28,3</w:t>
            </w:r>
          </w:p>
        </w:tc>
        <w:tc>
          <w:tcPr>
            <w:tcW w:w="1559" w:type="dxa"/>
            <w:tcBorders>
              <w:top w:val="dotted" w:sz="4" w:space="0" w:color="auto"/>
              <w:left w:val="single" w:sz="6" w:space="0" w:color="auto"/>
              <w:bottom w:val="dotted" w:sz="4" w:space="0" w:color="auto"/>
              <w:right w:val="single" w:sz="6" w:space="0" w:color="auto"/>
            </w:tcBorders>
            <w:vAlign w:val="bottom"/>
          </w:tcPr>
          <w:p w14:paraId="0138C6F8" w14:textId="77777777" w:rsidR="00A80AD9" w:rsidRPr="000E6347" w:rsidRDefault="00A80AD9" w:rsidP="00A80AD9">
            <w:pPr>
              <w:spacing w:before="40" w:line="240" w:lineRule="exact"/>
              <w:ind w:firstLine="0"/>
              <w:jc w:val="center"/>
              <w:rPr>
                <w:rFonts w:cs="Arial"/>
                <w:sz w:val="20"/>
              </w:rPr>
            </w:pPr>
            <w:r>
              <w:rPr>
                <w:rFonts w:cs="Arial"/>
                <w:sz w:val="20"/>
              </w:rPr>
              <w:t>1540,8</w:t>
            </w:r>
          </w:p>
        </w:tc>
        <w:tc>
          <w:tcPr>
            <w:tcW w:w="2141" w:type="dxa"/>
            <w:tcBorders>
              <w:top w:val="dotted" w:sz="4" w:space="0" w:color="auto"/>
              <w:left w:val="single" w:sz="6" w:space="0" w:color="auto"/>
              <w:bottom w:val="dotted" w:sz="4" w:space="0" w:color="auto"/>
              <w:right w:val="double" w:sz="4" w:space="0" w:color="auto"/>
            </w:tcBorders>
            <w:vAlign w:val="bottom"/>
          </w:tcPr>
          <w:p w14:paraId="7A35CD97" w14:textId="77777777" w:rsidR="00A80AD9" w:rsidRPr="000E6347" w:rsidRDefault="00A80AD9" w:rsidP="00A80AD9">
            <w:pPr>
              <w:spacing w:before="40" w:line="240" w:lineRule="exact"/>
              <w:ind w:firstLine="0"/>
              <w:jc w:val="center"/>
              <w:rPr>
                <w:rFonts w:cs="Arial"/>
                <w:sz w:val="20"/>
              </w:rPr>
            </w:pPr>
            <w:r>
              <w:rPr>
                <w:rFonts w:cs="Arial"/>
                <w:sz w:val="20"/>
              </w:rPr>
              <w:t>84,5</w:t>
            </w:r>
          </w:p>
        </w:tc>
      </w:tr>
      <w:tr w:rsidR="00A80AD9" w:rsidRPr="000E6347" w14:paraId="5FF1D555" w14:textId="77777777" w:rsidTr="00A80AD9">
        <w:trPr>
          <w:cantSplit/>
        </w:trPr>
        <w:tc>
          <w:tcPr>
            <w:tcW w:w="3415" w:type="dxa"/>
            <w:tcBorders>
              <w:top w:val="dotted" w:sz="4" w:space="0" w:color="auto"/>
              <w:left w:val="double" w:sz="4" w:space="0" w:color="auto"/>
              <w:bottom w:val="dotted" w:sz="4" w:space="0" w:color="auto"/>
            </w:tcBorders>
            <w:vAlign w:val="bottom"/>
          </w:tcPr>
          <w:p w14:paraId="5EB76304" w14:textId="77777777" w:rsidR="00A80AD9" w:rsidRPr="000E6347" w:rsidRDefault="00A80AD9" w:rsidP="00A80AD9">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14:paraId="3C5E8737" w14:textId="77777777" w:rsidR="00A80AD9" w:rsidRPr="000E6347" w:rsidRDefault="00A80AD9" w:rsidP="00A80AD9">
            <w:pPr>
              <w:spacing w:before="40" w:line="240" w:lineRule="exact"/>
              <w:ind w:firstLine="0"/>
              <w:jc w:val="center"/>
              <w:rPr>
                <w:rFonts w:cs="Arial"/>
                <w:sz w:val="20"/>
              </w:rPr>
            </w:pPr>
            <w:r>
              <w:rPr>
                <w:rFonts w:cs="Arial"/>
                <w:sz w:val="20"/>
              </w:rPr>
              <w:t>39,1</w:t>
            </w:r>
          </w:p>
        </w:tc>
        <w:tc>
          <w:tcPr>
            <w:tcW w:w="1559" w:type="dxa"/>
            <w:tcBorders>
              <w:top w:val="dotted" w:sz="4" w:space="0" w:color="auto"/>
              <w:left w:val="single" w:sz="6" w:space="0" w:color="auto"/>
              <w:bottom w:val="dotted" w:sz="4" w:space="0" w:color="auto"/>
              <w:right w:val="single" w:sz="6" w:space="0" w:color="auto"/>
            </w:tcBorders>
            <w:vAlign w:val="bottom"/>
          </w:tcPr>
          <w:p w14:paraId="11761F00" w14:textId="77777777" w:rsidR="00A80AD9" w:rsidRPr="000E6347" w:rsidRDefault="00A80AD9" w:rsidP="00A80AD9">
            <w:pPr>
              <w:spacing w:before="40" w:line="240" w:lineRule="exact"/>
              <w:ind w:firstLine="0"/>
              <w:jc w:val="center"/>
              <w:rPr>
                <w:rFonts w:cs="Arial"/>
                <w:sz w:val="20"/>
              </w:rPr>
            </w:pPr>
            <w:r>
              <w:rPr>
                <w:rFonts w:cs="Arial"/>
                <w:sz w:val="20"/>
              </w:rPr>
              <w:t>84,5</w:t>
            </w:r>
          </w:p>
        </w:tc>
        <w:tc>
          <w:tcPr>
            <w:tcW w:w="2141" w:type="dxa"/>
            <w:tcBorders>
              <w:top w:val="dotted" w:sz="4" w:space="0" w:color="auto"/>
              <w:left w:val="single" w:sz="6" w:space="0" w:color="auto"/>
              <w:bottom w:val="dotted" w:sz="4" w:space="0" w:color="auto"/>
              <w:right w:val="double" w:sz="4" w:space="0" w:color="auto"/>
            </w:tcBorders>
            <w:vAlign w:val="bottom"/>
          </w:tcPr>
          <w:p w14:paraId="7B900A8E" w14:textId="77777777" w:rsidR="00A80AD9" w:rsidRPr="000E6347" w:rsidRDefault="00A80AD9" w:rsidP="00A80AD9">
            <w:pPr>
              <w:spacing w:before="40" w:line="240" w:lineRule="exact"/>
              <w:ind w:firstLine="0"/>
              <w:jc w:val="center"/>
              <w:rPr>
                <w:rFonts w:cs="Arial"/>
                <w:sz w:val="20"/>
              </w:rPr>
            </w:pPr>
            <w:r>
              <w:rPr>
                <w:rFonts w:cs="Arial"/>
                <w:sz w:val="20"/>
              </w:rPr>
              <w:t>94,4</w:t>
            </w:r>
          </w:p>
        </w:tc>
      </w:tr>
      <w:tr w:rsidR="00A80AD9" w:rsidRPr="000E6347" w14:paraId="5440638E" w14:textId="77777777" w:rsidTr="00A80AD9">
        <w:trPr>
          <w:cantSplit/>
        </w:trPr>
        <w:tc>
          <w:tcPr>
            <w:tcW w:w="3415" w:type="dxa"/>
            <w:tcBorders>
              <w:left w:val="double" w:sz="4" w:space="0" w:color="auto"/>
              <w:bottom w:val="dotted" w:sz="4" w:space="0" w:color="auto"/>
            </w:tcBorders>
            <w:vAlign w:val="bottom"/>
          </w:tcPr>
          <w:p w14:paraId="5B91FF5C" w14:textId="77777777" w:rsidR="00A80AD9" w:rsidRPr="000E6347" w:rsidRDefault="00A80AD9" w:rsidP="00A80AD9">
            <w:pPr>
              <w:keepNext/>
              <w:keepLines/>
              <w:spacing w:before="40" w:line="240" w:lineRule="exact"/>
              <w:ind w:left="142" w:firstLine="13"/>
              <w:jc w:val="left"/>
              <w:rPr>
                <w:rFonts w:cs="Arial"/>
                <w:sz w:val="20"/>
              </w:rPr>
            </w:pPr>
            <w:r w:rsidRPr="000E6347">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14:paraId="0AFE5254" w14:textId="77777777" w:rsidR="00A80AD9" w:rsidRPr="000E6347" w:rsidRDefault="00A80AD9" w:rsidP="00A80AD9">
            <w:pPr>
              <w:spacing w:before="40" w:line="240" w:lineRule="exact"/>
              <w:ind w:firstLine="0"/>
              <w:jc w:val="center"/>
              <w:rPr>
                <w:rFonts w:cs="Arial"/>
                <w:sz w:val="20"/>
              </w:rPr>
            </w:pPr>
            <w:r>
              <w:rPr>
                <w:rFonts w:cs="Arial"/>
                <w:sz w:val="20"/>
              </w:rPr>
              <w:t>70,5</w:t>
            </w:r>
          </w:p>
        </w:tc>
        <w:tc>
          <w:tcPr>
            <w:tcW w:w="1559" w:type="dxa"/>
            <w:tcBorders>
              <w:top w:val="dotted" w:sz="4" w:space="0" w:color="auto"/>
              <w:left w:val="single" w:sz="6" w:space="0" w:color="auto"/>
              <w:bottom w:val="dotted" w:sz="4" w:space="0" w:color="auto"/>
              <w:right w:val="single" w:sz="6" w:space="0" w:color="auto"/>
            </w:tcBorders>
            <w:vAlign w:val="bottom"/>
          </w:tcPr>
          <w:p w14:paraId="59A91530" w14:textId="77777777" w:rsidR="00A80AD9" w:rsidRPr="000E6347" w:rsidRDefault="00A80AD9" w:rsidP="00A80AD9">
            <w:pPr>
              <w:spacing w:before="40" w:line="240" w:lineRule="exact"/>
              <w:ind w:firstLine="0"/>
              <w:jc w:val="center"/>
              <w:rPr>
                <w:rFonts w:cs="Arial"/>
                <w:sz w:val="20"/>
              </w:rPr>
            </w:pPr>
            <w:r>
              <w:rPr>
                <w:rFonts w:cs="Arial"/>
                <w:sz w:val="20"/>
              </w:rPr>
              <w:t>579,1</w:t>
            </w:r>
          </w:p>
        </w:tc>
        <w:tc>
          <w:tcPr>
            <w:tcW w:w="2141" w:type="dxa"/>
            <w:tcBorders>
              <w:top w:val="dotted" w:sz="4" w:space="0" w:color="auto"/>
              <w:left w:val="single" w:sz="6" w:space="0" w:color="auto"/>
              <w:bottom w:val="dotted" w:sz="4" w:space="0" w:color="auto"/>
              <w:right w:val="double" w:sz="4" w:space="0" w:color="auto"/>
            </w:tcBorders>
            <w:vAlign w:val="bottom"/>
          </w:tcPr>
          <w:p w14:paraId="469EC6E0" w14:textId="77777777" w:rsidR="00A80AD9" w:rsidRPr="000E6347" w:rsidRDefault="00A80AD9" w:rsidP="00A80AD9">
            <w:pPr>
              <w:spacing w:before="40" w:line="240" w:lineRule="exact"/>
              <w:ind w:firstLine="0"/>
              <w:jc w:val="center"/>
              <w:rPr>
                <w:rFonts w:cs="Arial"/>
                <w:sz w:val="20"/>
              </w:rPr>
            </w:pPr>
            <w:r>
              <w:rPr>
                <w:rFonts w:cs="Arial"/>
                <w:sz w:val="20"/>
              </w:rPr>
              <w:t>в 2,4 р.</w:t>
            </w:r>
          </w:p>
        </w:tc>
      </w:tr>
      <w:tr w:rsidR="00A80AD9" w:rsidRPr="000E6347" w14:paraId="3FF50203" w14:textId="77777777" w:rsidTr="00A80AD9">
        <w:trPr>
          <w:cantSplit/>
        </w:trPr>
        <w:tc>
          <w:tcPr>
            <w:tcW w:w="3415" w:type="dxa"/>
            <w:tcBorders>
              <w:left w:val="double" w:sz="4" w:space="0" w:color="auto"/>
              <w:bottom w:val="dotted" w:sz="4" w:space="0" w:color="auto"/>
            </w:tcBorders>
            <w:vAlign w:val="bottom"/>
          </w:tcPr>
          <w:p w14:paraId="453812CE" w14:textId="77777777" w:rsidR="00A80AD9" w:rsidRPr="000E6347" w:rsidRDefault="00A80AD9" w:rsidP="00A80AD9">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14:paraId="133648F9" w14:textId="77777777" w:rsidR="00A80AD9" w:rsidRPr="000E6347" w:rsidRDefault="00A80AD9" w:rsidP="00A80AD9">
            <w:pPr>
              <w:spacing w:before="40" w:line="240" w:lineRule="exact"/>
              <w:ind w:firstLine="0"/>
              <w:jc w:val="center"/>
              <w:rPr>
                <w:rFonts w:cs="Arial"/>
                <w:sz w:val="20"/>
              </w:rPr>
            </w:pPr>
            <w:r>
              <w:rPr>
                <w:rFonts w:cs="Arial"/>
                <w:sz w:val="20"/>
              </w:rPr>
              <w:t>82,4</w:t>
            </w:r>
          </w:p>
        </w:tc>
        <w:tc>
          <w:tcPr>
            <w:tcW w:w="1559" w:type="dxa"/>
            <w:tcBorders>
              <w:top w:val="dotted" w:sz="4" w:space="0" w:color="auto"/>
              <w:left w:val="single" w:sz="6" w:space="0" w:color="auto"/>
              <w:bottom w:val="dotted" w:sz="4" w:space="0" w:color="auto"/>
              <w:right w:val="single" w:sz="6" w:space="0" w:color="auto"/>
            </w:tcBorders>
            <w:vAlign w:val="bottom"/>
          </w:tcPr>
          <w:p w14:paraId="249A2DA8" w14:textId="77777777" w:rsidR="00A80AD9" w:rsidRPr="000E6347" w:rsidRDefault="00A80AD9" w:rsidP="00A80AD9">
            <w:pPr>
              <w:spacing w:before="40" w:line="240" w:lineRule="exact"/>
              <w:ind w:firstLine="0"/>
              <w:jc w:val="center"/>
              <w:rPr>
                <w:rFonts w:cs="Arial"/>
                <w:sz w:val="20"/>
              </w:rPr>
            </w:pPr>
            <w:r>
              <w:rPr>
                <w:rFonts w:cs="Arial"/>
                <w:sz w:val="20"/>
              </w:rPr>
              <w:t>4091,1</w:t>
            </w:r>
          </w:p>
        </w:tc>
        <w:tc>
          <w:tcPr>
            <w:tcW w:w="2141" w:type="dxa"/>
            <w:tcBorders>
              <w:top w:val="dotted" w:sz="4" w:space="0" w:color="auto"/>
              <w:left w:val="single" w:sz="6" w:space="0" w:color="auto"/>
              <w:bottom w:val="dotted" w:sz="4" w:space="0" w:color="auto"/>
              <w:right w:val="double" w:sz="4" w:space="0" w:color="auto"/>
            </w:tcBorders>
            <w:vAlign w:val="bottom"/>
          </w:tcPr>
          <w:p w14:paraId="49D65E85" w14:textId="77777777" w:rsidR="00A80AD9" w:rsidRPr="000E6347" w:rsidRDefault="00A80AD9" w:rsidP="00A80AD9">
            <w:pPr>
              <w:spacing w:before="40" w:line="240" w:lineRule="exact"/>
              <w:ind w:firstLine="0"/>
              <w:jc w:val="center"/>
              <w:rPr>
                <w:rFonts w:cs="Arial"/>
                <w:sz w:val="20"/>
              </w:rPr>
            </w:pPr>
            <w:r>
              <w:rPr>
                <w:rFonts w:cs="Arial"/>
                <w:sz w:val="20"/>
              </w:rPr>
              <w:t>118,2</w:t>
            </w:r>
          </w:p>
        </w:tc>
      </w:tr>
      <w:tr w:rsidR="00A80AD9" w:rsidRPr="000E6347" w14:paraId="6B0FF21C" w14:textId="77777777" w:rsidTr="00A80AD9">
        <w:trPr>
          <w:cantSplit/>
        </w:trPr>
        <w:tc>
          <w:tcPr>
            <w:tcW w:w="3415" w:type="dxa"/>
            <w:tcBorders>
              <w:left w:val="double" w:sz="4" w:space="0" w:color="auto"/>
              <w:bottom w:val="dotted" w:sz="4" w:space="0" w:color="auto"/>
            </w:tcBorders>
            <w:vAlign w:val="bottom"/>
          </w:tcPr>
          <w:p w14:paraId="355B03EF" w14:textId="77777777" w:rsidR="00A80AD9" w:rsidRPr="000E6347" w:rsidRDefault="00A80AD9" w:rsidP="00A80AD9">
            <w:pPr>
              <w:spacing w:before="40" w:line="240" w:lineRule="exact"/>
              <w:ind w:left="142" w:firstLine="13"/>
              <w:jc w:val="left"/>
              <w:rPr>
                <w:rFonts w:cs="Arial"/>
                <w:sz w:val="20"/>
              </w:rPr>
            </w:pPr>
            <w:r w:rsidRPr="000E6347">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14:paraId="7FB2AF4D" w14:textId="77777777" w:rsidR="00A80AD9" w:rsidRPr="000E6347" w:rsidRDefault="00A80AD9" w:rsidP="00A80AD9">
            <w:pPr>
              <w:spacing w:before="40" w:line="240" w:lineRule="exact"/>
              <w:ind w:firstLine="0"/>
              <w:jc w:val="center"/>
              <w:rPr>
                <w:rFonts w:cs="Arial"/>
                <w:sz w:val="20"/>
              </w:rPr>
            </w:pPr>
            <w:r>
              <w:rPr>
                <w:rFonts w:cs="Arial"/>
                <w:sz w:val="20"/>
              </w:rPr>
              <w:t>40,3</w:t>
            </w:r>
          </w:p>
        </w:tc>
        <w:tc>
          <w:tcPr>
            <w:tcW w:w="1559" w:type="dxa"/>
            <w:tcBorders>
              <w:top w:val="dotted" w:sz="4" w:space="0" w:color="auto"/>
              <w:left w:val="single" w:sz="6" w:space="0" w:color="auto"/>
              <w:bottom w:val="dotted" w:sz="4" w:space="0" w:color="auto"/>
              <w:right w:val="single" w:sz="6" w:space="0" w:color="auto"/>
            </w:tcBorders>
            <w:vAlign w:val="bottom"/>
          </w:tcPr>
          <w:p w14:paraId="04FC281E" w14:textId="77777777" w:rsidR="00A80AD9" w:rsidRPr="000E6347" w:rsidRDefault="00A80AD9" w:rsidP="00A80AD9">
            <w:pPr>
              <w:spacing w:before="40" w:line="240" w:lineRule="exact"/>
              <w:ind w:firstLine="0"/>
              <w:jc w:val="center"/>
              <w:rPr>
                <w:rFonts w:cs="Arial"/>
                <w:sz w:val="20"/>
              </w:rPr>
            </w:pPr>
            <w:r>
              <w:rPr>
                <w:rFonts w:cs="Arial"/>
                <w:sz w:val="20"/>
              </w:rPr>
              <w:t>4520,6</w:t>
            </w:r>
          </w:p>
        </w:tc>
        <w:tc>
          <w:tcPr>
            <w:tcW w:w="2141" w:type="dxa"/>
            <w:tcBorders>
              <w:top w:val="dotted" w:sz="4" w:space="0" w:color="auto"/>
              <w:left w:val="single" w:sz="6" w:space="0" w:color="auto"/>
              <w:bottom w:val="dotted" w:sz="4" w:space="0" w:color="auto"/>
              <w:right w:val="double" w:sz="4" w:space="0" w:color="auto"/>
            </w:tcBorders>
            <w:vAlign w:val="bottom"/>
          </w:tcPr>
          <w:p w14:paraId="589BC636" w14:textId="77777777" w:rsidR="00A80AD9" w:rsidRPr="000E6347" w:rsidRDefault="00A80AD9" w:rsidP="00A80AD9">
            <w:pPr>
              <w:spacing w:before="40" w:line="240" w:lineRule="exact"/>
              <w:ind w:firstLine="0"/>
              <w:jc w:val="center"/>
              <w:rPr>
                <w:rFonts w:cs="Arial"/>
                <w:sz w:val="20"/>
              </w:rPr>
            </w:pPr>
            <w:r>
              <w:rPr>
                <w:rFonts w:cs="Arial"/>
                <w:sz w:val="20"/>
              </w:rPr>
              <w:t>в 5,3 р.</w:t>
            </w:r>
          </w:p>
        </w:tc>
      </w:tr>
      <w:tr w:rsidR="00A80AD9" w:rsidRPr="000E6347" w14:paraId="2871243B" w14:textId="77777777" w:rsidTr="00A80AD9">
        <w:trPr>
          <w:cantSplit/>
        </w:trPr>
        <w:tc>
          <w:tcPr>
            <w:tcW w:w="3415" w:type="dxa"/>
            <w:tcBorders>
              <w:left w:val="double" w:sz="4" w:space="0" w:color="auto"/>
              <w:bottom w:val="dotted" w:sz="4" w:space="0" w:color="auto"/>
            </w:tcBorders>
            <w:vAlign w:val="bottom"/>
          </w:tcPr>
          <w:p w14:paraId="5DC81CF9"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14:paraId="610C5F96" w14:textId="77777777" w:rsidR="00A80AD9" w:rsidRPr="000E6347" w:rsidRDefault="00A80AD9" w:rsidP="00A80AD9">
            <w:pPr>
              <w:spacing w:before="40" w:line="240" w:lineRule="exact"/>
              <w:ind w:firstLine="0"/>
              <w:jc w:val="center"/>
              <w:rPr>
                <w:rFonts w:cs="Arial"/>
                <w:sz w:val="20"/>
              </w:rPr>
            </w:pPr>
            <w:r>
              <w:rPr>
                <w:rFonts w:cs="Arial"/>
                <w:sz w:val="20"/>
              </w:rPr>
              <w:t>62,5</w:t>
            </w:r>
          </w:p>
        </w:tc>
        <w:tc>
          <w:tcPr>
            <w:tcW w:w="1559" w:type="dxa"/>
            <w:tcBorders>
              <w:top w:val="dotted" w:sz="4" w:space="0" w:color="auto"/>
              <w:left w:val="single" w:sz="6" w:space="0" w:color="auto"/>
              <w:bottom w:val="dotted" w:sz="4" w:space="0" w:color="auto"/>
              <w:right w:val="single" w:sz="6" w:space="0" w:color="auto"/>
            </w:tcBorders>
            <w:vAlign w:val="bottom"/>
          </w:tcPr>
          <w:p w14:paraId="32BBE33F" w14:textId="77777777" w:rsidR="00A80AD9" w:rsidRPr="000E6347" w:rsidRDefault="00A80AD9" w:rsidP="00A80AD9">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141" w:type="dxa"/>
            <w:tcBorders>
              <w:top w:val="dotted" w:sz="4" w:space="0" w:color="auto"/>
              <w:left w:val="single" w:sz="6" w:space="0" w:color="auto"/>
              <w:bottom w:val="dotted" w:sz="4" w:space="0" w:color="auto"/>
              <w:right w:val="double" w:sz="4" w:space="0" w:color="auto"/>
            </w:tcBorders>
            <w:vAlign w:val="bottom"/>
          </w:tcPr>
          <w:p w14:paraId="6D09B4FC" w14:textId="77777777" w:rsidR="00A80AD9" w:rsidRPr="000E6347" w:rsidRDefault="00A80AD9" w:rsidP="00A80AD9">
            <w:pPr>
              <w:spacing w:before="40" w:line="240" w:lineRule="exact"/>
              <w:ind w:firstLine="0"/>
              <w:jc w:val="center"/>
              <w:rPr>
                <w:rFonts w:cs="Arial"/>
                <w:sz w:val="20"/>
              </w:rPr>
            </w:pPr>
            <w:r>
              <w:rPr>
                <w:rFonts w:cs="Arial"/>
                <w:sz w:val="20"/>
              </w:rPr>
              <w:t>в 2,3 р.</w:t>
            </w:r>
          </w:p>
        </w:tc>
      </w:tr>
      <w:tr w:rsidR="00A80AD9" w:rsidRPr="000E6347" w14:paraId="61087926" w14:textId="77777777" w:rsidTr="00A80AD9">
        <w:trPr>
          <w:cantSplit/>
        </w:trPr>
        <w:tc>
          <w:tcPr>
            <w:tcW w:w="3415" w:type="dxa"/>
            <w:tcBorders>
              <w:left w:val="double" w:sz="4" w:space="0" w:color="auto"/>
              <w:bottom w:val="dotted" w:sz="4" w:space="0" w:color="auto"/>
            </w:tcBorders>
            <w:vAlign w:val="bottom"/>
          </w:tcPr>
          <w:p w14:paraId="1787A881"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14:paraId="4A5811C3" w14:textId="77777777" w:rsidR="00A80AD9" w:rsidRPr="000E6347" w:rsidRDefault="00A80AD9" w:rsidP="00A80AD9">
            <w:pPr>
              <w:spacing w:before="40" w:line="240" w:lineRule="exact"/>
              <w:ind w:firstLine="0"/>
              <w:jc w:val="center"/>
              <w:rPr>
                <w:rFonts w:cs="Arial"/>
                <w:sz w:val="20"/>
              </w:rPr>
            </w:pPr>
            <w:r>
              <w:rPr>
                <w:rFonts w:cs="Arial"/>
                <w:sz w:val="20"/>
              </w:rPr>
              <w:t>80,5</w:t>
            </w:r>
          </w:p>
        </w:tc>
        <w:tc>
          <w:tcPr>
            <w:tcW w:w="1559" w:type="dxa"/>
            <w:tcBorders>
              <w:top w:val="dotted" w:sz="4" w:space="0" w:color="auto"/>
              <w:left w:val="single" w:sz="6" w:space="0" w:color="auto"/>
              <w:bottom w:val="dotted" w:sz="4" w:space="0" w:color="auto"/>
              <w:right w:val="single" w:sz="6" w:space="0" w:color="auto"/>
            </w:tcBorders>
            <w:vAlign w:val="bottom"/>
          </w:tcPr>
          <w:p w14:paraId="2FAE48D2" w14:textId="77777777" w:rsidR="00A80AD9" w:rsidRPr="000E6347" w:rsidRDefault="00A80AD9" w:rsidP="00A80AD9">
            <w:pPr>
              <w:spacing w:before="40" w:line="240" w:lineRule="exact"/>
              <w:ind w:firstLine="0"/>
              <w:jc w:val="center"/>
              <w:rPr>
                <w:rFonts w:cs="Arial"/>
                <w:sz w:val="20"/>
              </w:rPr>
            </w:pPr>
            <w:r>
              <w:rPr>
                <w:rFonts w:cs="Arial"/>
                <w:sz w:val="20"/>
              </w:rPr>
              <w:t>650,2</w:t>
            </w:r>
          </w:p>
        </w:tc>
        <w:tc>
          <w:tcPr>
            <w:tcW w:w="2141" w:type="dxa"/>
            <w:tcBorders>
              <w:top w:val="dotted" w:sz="4" w:space="0" w:color="auto"/>
              <w:left w:val="single" w:sz="6" w:space="0" w:color="auto"/>
              <w:bottom w:val="dotted" w:sz="4" w:space="0" w:color="auto"/>
              <w:right w:val="double" w:sz="4" w:space="0" w:color="auto"/>
            </w:tcBorders>
            <w:vAlign w:val="bottom"/>
          </w:tcPr>
          <w:p w14:paraId="4C2C781B" w14:textId="77777777" w:rsidR="00A80AD9" w:rsidRPr="000E6347" w:rsidRDefault="00A80AD9" w:rsidP="00A80AD9">
            <w:pPr>
              <w:spacing w:before="40" w:line="240" w:lineRule="exact"/>
              <w:ind w:firstLine="0"/>
              <w:jc w:val="center"/>
              <w:rPr>
                <w:rFonts w:cs="Arial"/>
                <w:sz w:val="20"/>
              </w:rPr>
            </w:pPr>
            <w:r>
              <w:rPr>
                <w:rFonts w:cs="Arial"/>
                <w:sz w:val="20"/>
              </w:rPr>
              <w:t>120,0</w:t>
            </w:r>
          </w:p>
        </w:tc>
      </w:tr>
      <w:tr w:rsidR="00A80AD9" w:rsidRPr="000E6347" w14:paraId="035A8160" w14:textId="77777777" w:rsidTr="00A80AD9">
        <w:trPr>
          <w:cantSplit/>
        </w:trPr>
        <w:tc>
          <w:tcPr>
            <w:tcW w:w="3415" w:type="dxa"/>
            <w:tcBorders>
              <w:left w:val="double" w:sz="4" w:space="0" w:color="auto"/>
              <w:bottom w:val="dotted" w:sz="4" w:space="0" w:color="auto"/>
            </w:tcBorders>
            <w:vAlign w:val="bottom"/>
          </w:tcPr>
          <w:p w14:paraId="1D1CA2BD" w14:textId="77777777" w:rsidR="00A80AD9" w:rsidRPr="000E6347" w:rsidRDefault="00A80AD9" w:rsidP="00A80AD9">
            <w:pPr>
              <w:spacing w:before="40" w:line="240" w:lineRule="exact"/>
              <w:ind w:left="142" w:firstLine="13"/>
              <w:jc w:val="left"/>
              <w:rPr>
                <w:rFonts w:cs="Arial"/>
                <w:sz w:val="20"/>
              </w:rPr>
            </w:pPr>
            <w:r>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14:paraId="6E9BF0C4" w14:textId="77777777" w:rsidR="00A80AD9" w:rsidRPr="000E6347" w:rsidRDefault="00A80AD9" w:rsidP="00A80AD9">
            <w:pPr>
              <w:spacing w:before="40" w:line="240" w:lineRule="exact"/>
              <w:ind w:firstLine="0"/>
              <w:jc w:val="center"/>
              <w:rPr>
                <w:rFonts w:cs="Arial"/>
                <w:sz w:val="20"/>
              </w:rPr>
            </w:pPr>
            <w:r>
              <w:rPr>
                <w:rFonts w:cs="Arial"/>
                <w:sz w:val="20"/>
              </w:rPr>
              <w:t>33,3</w:t>
            </w:r>
          </w:p>
        </w:tc>
        <w:tc>
          <w:tcPr>
            <w:tcW w:w="1559" w:type="dxa"/>
            <w:tcBorders>
              <w:top w:val="dotted" w:sz="4" w:space="0" w:color="auto"/>
              <w:left w:val="single" w:sz="6" w:space="0" w:color="auto"/>
              <w:bottom w:val="dotted" w:sz="4" w:space="0" w:color="auto"/>
              <w:right w:val="single" w:sz="6" w:space="0" w:color="auto"/>
            </w:tcBorders>
            <w:vAlign w:val="bottom"/>
          </w:tcPr>
          <w:p w14:paraId="6F7093AC" w14:textId="77777777" w:rsidR="00A80AD9" w:rsidRPr="000E6347" w:rsidRDefault="00A80AD9" w:rsidP="00A80AD9">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141" w:type="dxa"/>
            <w:tcBorders>
              <w:top w:val="dotted" w:sz="4" w:space="0" w:color="auto"/>
              <w:left w:val="single" w:sz="6" w:space="0" w:color="auto"/>
              <w:bottom w:val="dotted" w:sz="4" w:space="0" w:color="auto"/>
              <w:right w:val="double" w:sz="4" w:space="0" w:color="auto"/>
            </w:tcBorders>
            <w:vAlign w:val="bottom"/>
          </w:tcPr>
          <w:p w14:paraId="4CDE3315" w14:textId="77777777" w:rsidR="00A80AD9" w:rsidRPr="000E6347" w:rsidRDefault="00A80AD9" w:rsidP="00A80AD9">
            <w:pPr>
              <w:spacing w:before="40" w:line="240" w:lineRule="exact"/>
              <w:ind w:firstLine="0"/>
              <w:jc w:val="center"/>
              <w:rPr>
                <w:rFonts w:cs="Arial"/>
                <w:sz w:val="20"/>
              </w:rPr>
            </w:pPr>
            <w:r>
              <w:rPr>
                <w:rFonts w:cs="Arial"/>
                <w:sz w:val="20"/>
              </w:rPr>
              <w:t>97,4</w:t>
            </w:r>
          </w:p>
        </w:tc>
      </w:tr>
      <w:tr w:rsidR="00A80AD9" w:rsidRPr="000E6347" w14:paraId="1550CC77" w14:textId="77777777" w:rsidTr="00A80AD9">
        <w:trPr>
          <w:cantSplit/>
        </w:trPr>
        <w:tc>
          <w:tcPr>
            <w:tcW w:w="3415" w:type="dxa"/>
            <w:tcBorders>
              <w:left w:val="double" w:sz="4" w:space="0" w:color="auto"/>
              <w:bottom w:val="dotted" w:sz="4" w:space="0" w:color="auto"/>
            </w:tcBorders>
            <w:vAlign w:val="bottom"/>
          </w:tcPr>
          <w:p w14:paraId="4222040F"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14:paraId="2E029887" w14:textId="77777777" w:rsidR="00A80AD9" w:rsidRPr="000E6347" w:rsidRDefault="00A80AD9" w:rsidP="00A80AD9">
            <w:pPr>
              <w:spacing w:before="40" w:line="240" w:lineRule="exact"/>
              <w:ind w:firstLine="0"/>
              <w:jc w:val="center"/>
              <w:rPr>
                <w:rFonts w:cs="Arial"/>
                <w:sz w:val="20"/>
              </w:rPr>
            </w:pPr>
            <w:r>
              <w:rPr>
                <w:rFonts w:cs="Arial"/>
                <w:sz w:val="20"/>
              </w:rPr>
              <w:t>67,8</w:t>
            </w:r>
          </w:p>
        </w:tc>
        <w:tc>
          <w:tcPr>
            <w:tcW w:w="1559" w:type="dxa"/>
            <w:tcBorders>
              <w:top w:val="dotted" w:sz="4" w:space="0" w:color="auto"/>
              <w:left w:val="single" w:sz="6" w:space="0" w:color="auto"/>
              <w:bottom w:val="dotted" w:sz="4" w:space="0" w:color="auto"/>
              <w:right w:val="single" w:sz="6" w:space="0" w:color="auto"/>
            </w:tcBorders>
            <w:vAlign w:val="bottom"/>
          </w:tcPr>
          <w:p w14:paraId="34A24E28" w14:textId="77777777" w:rsidR="00A80AD9" w:rsidRPr="000E6347" w:rsidRDefault="00A80AD9" w:rsidP="00A80AD9">
            <w:pPr>
              <w:spacing w:before="40" w:line="240" w:lineRule="exact"/>
              <w:ind w:firstLine="0"/>
              <w:jc w:val="center"/>
              <w:rPr>
                <w:rFonts w:cs="Arial"/>
                <w:sz w:val="20"/>
              </w:rPr>
            </w:pPr>
            <w:r>
              <w:rPr>
                <w:rFonts w:cs="Arial"/>
                <w:sz w:val="20"/>
              </w:rPr>
              <w:t>161,1</w:t>
            </w:r>
          </w:p>
        </w:tc>
        <w:tc>
          <w:tcPr>
            <w:tcW w:w="2141" w:type="dxa"/>
            <w:tcBorders>
              <w:top w:val="dotted" w:sz="4" w:space="0" w:color="auto"/>
              <w:left w:val="single" w:sz="6" w:space="0" w:color="auto"/>
              <w:bottom w:val="dotted" w:sz="4" w:space="0" w:color="auto"/>
              <w:right w:val="double" w:sz="4" w:space="0" w:color="auto"/>
            </w:tcBorders>
            <w:vAlign w:val="bottom"/>
          </w:tcPr>
          <w:p w14:paraId="519D2993" w14:textId="77777777" w:rsidR="00A80AD9" w:rsidRPr="000E6347" w:rsidRDefault="00A80AD9" w:rsidP="00A80AD9">
            <w:pPr>
              <w:spacing w:before="40" w:line="240" w:lineRule="exact"/>
              <w:ind w:firstLine="0"/>
              <w:jc w:val="center"/>
              <w:rPr>
                <w:rFonts w:cs="Arial"/>
                <w:sz w:val="20"/>
              </w:rPr>
            </w:pPr>
            <w:r>
              <w:rPr>
                <w:rFonts w:cs="Arial"/>
                <w:sz w:val="20"/>
              </w:rPr>
              <w:t>101,2</w:t>
            </w:r>
          </w:p>
        </w:tc>
      </w:tr>
      <w:tr w:rsidR="00A80AD9" w:rsidRPr="000E6347" w14:paraId="6004B5A3" w14:textId="77777777" w:rsidTr="00A80AD9">
        <w:trPr>
          <w:cantSplit/>
        </w:trPr>
        <w:tc>
          <w:tcPr>
            <w:tcW w:w="3415" w:type="dxa"/>
            <w:tcBorders>
              <w:left w:val="double" w:sz="4" w:space="0" w:color="auto"/>
              <w:bottom w:val="dotted" w:sz="4" w:space="0" w:color="auto"/>
            </w:tcBorders>
            <w:vAlign w:val="bottom"/>
          </w:tcPr>
          <w:p w14:paraId="57C09F76"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14:paraId="13B24E7B" w14:textId="77777777" w:rsidR="00A80AD9" w:rsidRPr="000E6347" w:rsidRDefault="00A80AD9" w:rsidP="00A80AD9">
            <w:pPr>
              <w:spacing w:before="40" w:line="240" w:lineRule="exact"/>
              <w:ind w:firstLine="0"/>
              <w:jc w:val="center"/>
              <w:rPr>
                <w:rFonts w:cs="Arial"/>
                <w:sz w:val="20"/>
              </w:rPr>
            </w:pPr>
            <w:r>
              <w:rPr>
                <w:rFonts w:cs="Arial"/>
                <w:sz w:val="20"/>
              </w:rPr>
              <w:t>58,7</w:t>
            </w:r>
          </w:p>
        </w:tc>
        <w:tc>
          <w:tcPr>
            <w:tcW w:w="1559" w:type="dxa"/>
            <w:tcBorders>
              <w:top w:val="dotted" w:sz="4" w:space="0" w:color="auto"/>
              <w:left w:val="single" w:sz="6" w:space="0" w:color="auto"/>
              <w:bottom w:val="dotted" w:sz="4" w:space="0" w:color="auto"/>
              <w:right w:val="single" w:sz="6" w:space="0" w:color="auto"/>
            </w:tcBorders>
            <w:vAlign w:val="bottom"/>
          </w:tcPr>
          <w:p w14:paraId="3A798BA4" w14:textId="77777777" w:rsidR="00A80AD9" w:rsidRPr="000E6347" w:rsidRDefault="00A80AD9" w:rsidP="00A80AD9">
            <w:pPr>
              <w:spacing w:before="40" w:line="240" w:lineRule="exact"/>
              <w:ind w:firstLine="0"/>
              <w:jc w:val="center"/>
              <w:rPr>
                <w:rFonts w:cs="Arial"/>
                <w:sz w:val="20"/>
              </w:rPr>
            </w:pPr>
            <w:r>
              <w:rPr>
                <w:rFonts w:cs="Arial"/>
                <w:sz w:val="20"/>
              </w:rPr>
              <w:t>214,4</w:t>
            </w:r>
          </w:p>
        </w:tc>
        <w:tc>
          <w:tcPr>
            <w:tcW w:w="2141" w:type="dxa"/>
            <w:tcBorders>
              <w:top w:val="dotted" w:sz="4" w:space="0" w:color="auto"/>
              <w:left w:val="single" w:sz="6" w:space="0" w:color="auto"/>
              <w:bottom w:val="dotted" w:sz="4" w:space="0" w:color="auto"/>
              <w:right w:val="double" w:sz="4" w:space="0" w:color="auto"/>
            </w:tcBorders>
            <w:vAlign w:val="bottom"/>
          </w:tcPr>
          <w:p w14:paraId="63EEECF1" w14:textId="77777777" w:rsidR="00A80AD9" w:rsidRPr="000E6347" w:rsidRDefault="00A80AD9" w:rsidP="00A80AD9">
            <w:pPr>
              <w:spacing w:before="40" w:line="240" w:lineRule="exact"/>
              <w:ind w:firstLine="0"/>
              <w:jc w:val="center"/>
              <w:rPr>
                <w:rFonts w:cs="Arial"/>
                <w:sz w:val="20"/>
              </w:rPr>
            </w:pPr>
            <w:r>
              <w:rPr>
                <w:rFonts w:cs="Arial"/>
                <w:sz w:val="20"/>
              </w:rPr>
              <w:t>142,2</w:t>
            </w:r>
          </w:p>
        </w:tc>
      </w:tr>
      <w:tr w:rsidR="00A80AD9" w:rsidRPr="000E6347" w14:paraId="03674FC8" w14:textId="77777777" w:rsidTr="00A80AD9">
        <w:trPr>
          <w:cantSplit/>
        </w:trPr>
        <w:tc>
          <w:tcPr>
            <w:tcW w:w="3415" w:type="dxa"/>
            <w:tcBorders>
              <w:left w:val="double" w:sz="4" w:space="0" w:color="auto"/>
              <w:bottom w:val="dotted" w:sz="4" w:space="0" w:color="auto"/>
            </w:tcBorders>
            <w:vAlign w:val="bottom"/>
          </w:tcPr>
          <w:p w14:paraId="2FB9111F"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14:paraId="69D2A31B" w14:textId="77777777" w:rsidR="00A80AD9" w:rsidRPr="000E6347" w:rsidRDefault="00A80AD9" w:rsidP="00A80AD9">
            <w:pPr>
              <w:spacing w:before="40" w:line="240" w:lineRule="exact"/>
              <w:ind w:firstLine="0"/>
              <w:jc w:val="center"/>
              <w:rPr>
                <w:rFonts w:cs="Arial"/>
                <w:sz w:val="20"/>
              </w:rPr>
            </w:pPr>
            <w:r>
              <w:rPr>
                <w:rFonts w:cs="Arial"/>
                <w:sz w:val="20"/>
              </w:rPr>
              <w:t>76,5</w:t>
            </w:r>
          </w:p>
        </w:tc>
        <w:tc>
          <w:tcPr>
            <w:tcW w:w="1559" w:type="dxa"/>
            <w:tcBorders>
              <w:top w:val="dotted" w:sz="4" w:space="0" w:color="auto"/>
              <w:left w:val="single" w:sz="6" w:space="0" w:color="auto"/>
              <w:bottom w:val="dotted" w:sz="4" w:space="0" w:color="auto"/>
              <w:right w:val="single" w:sz="6" w:space="0" w:color="auto"/>
            </w:tcBorders>
            <w:vAlign w:val="bottom"/>
          </w:tcPr>
          <w:p w14:paraId="50C842A3" w14:textId="77777777" w:rsidR="00A80AD9" w:rsidRPr="000E6347" w:rsidRDefault="00A80AD9" w:rsidP="00A80AD9">
            <w:pPr>
              <w:spacing w:before="40" w:line="240" w:lineRule="exact"/>
              <w:ind w:firstLine="0"/>
              <w:jc w:val="center"/>
              <w:rPr>
                <w:rFonts w:cs="Arial"/>
                <w:sz w:val="20"/>
              </w:rPr>
            </w:pPr>
            <w:r>
              <w:rPr>
                <w:rFonts w:cs="Arial"/>
                <w:sz w:val="20"/>
              </w:rPr>
              <w:t>41,0</w:t>
            </w:r>
          </w:p>
        </w:tc>
        <w:tc>
          <w:tcPr>
            <w:tcW w:w="2141" w:type="dxa"/>
            <w:tcBorders>
              <w:top w:val="dotted" w:sz="4" w:space="0" w:color="auto"/>
              <w:left w:val="single" w:sz="6" w:space="0" w:color="auto"/>
              <w:bottom w:val="dotted" w:sz="4" w:space="0" w:color="auto"/>
              <w:right w:val="double" w:sz="4" w:space="0" w:color="auto"/>
            </w:tcBorders>
            <w:vAlign w:val="bottom"/>
          </w:tcPr>
          <w:p w14:paraId="2DB13C69" w14:textId="77777777" w:rsidR="00A80AD9" w:rsidRPr="000E6347" w:rsidRDefault="00A80AD9" w:rsidP="00A80AD9">
            <w:pPr>
              <w:spacing w:before="40" w:line="240" w:lineRule="exact"/>
              <w:ind w:firstLine="0"/>
              <w:jc w:val="center"/>
              <w:rPr>
                <w:rFonts w:cs="Arial"/>
                <w:sz w:val="20"/>
              </w:rPr>
            </w:pPr>
            <w:r>
              <w:rPr>
                <w:rFonts w:cs="Arial"/>
                <w:sz w:val="20"/>
              </w:rPr>
              <w:t>62,1</w:t>
            </w:r>
          </w:p>
        </w:tc>
      </w:tr>
      <w:tr w:rsidR="00A80AD9" w:rsidRPr="000E6347" w14:paraId="4C3D3909" w14:textId="77777777" w:rsidTr="00A80AD9">
        <w:trPr>
          <w:cantSplit/>
        </w:trPr>
        <w:tc>
          <w:tcPr>
            <w:tcW w:w="3415" w:type="dxa"/>
            <w:tcBorders>
              <w:left w:val="double" w:sz="4" w:space="0" w:color="auto"/>
              <w:bottom w:val="dotted" w:sz="4" w:space="0" w:color="auto"/>
            </w:tcBorders>
            <w:vAlign w:val="bottom"/>
          </w:tcPr>
          <w:p w14:paraId="2D6C51A5"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14:paraId="2F85044E" w14:textId="77777777" w:rsidR="00A80AD9" w:rsidRPr="000E6347" w:rsidRDefault="00A80AD9" w:rsidP="00A80AD9">
            <w:pPr>
              <w:spacing w:before="40" w:line="240" w:lineRule="exact"/>
              <w:ind w:firstLine="0"/>
              <w:jc w:val="center"/>
              <w:rPr>
                <w:rFonts w:cs="Arial"/>
                <w:sz w:val="20"/>
              </w:rPr>
            </w:pPr>
            <w:r>
              <w:rPr>
                <w:rFonts w:cs="Arial"/>
                <w:sz w:val="20"/>
              </w:rPr>
              <w:t>81,8</w:t>
            </w:r>
          </w:p>
        </w:tc>
        <w:tc>
          <w:tcPr>
            <w:tcW w:w="1559" w:type="dxa"/>
            <w:tcBorders>
              <w:top w:val="dotted" w:sz="4" w:space="0" w:color="auto"/>
              <w:left w:val="single" w:sz="6" w:space="0" w:color="auto"/>
              <w:bottom w:val="dotted" w:sz="4" w:space="0" w:color="auto"/>
              <w:right w:val="single" w:sz="6" w:space="0" w:color="auto"/>
            </w:tcBorders>
            <w:vAlign w:val="bottom"/>
          </w:tcPr>
          <w:p w14:paraId="1D02E441" w14:textId="77777777" w:rsidR="00A80AD9" w:rsidRPr="000E6347" w:rsidRDefault="00A80AD9" w:rsidP="00A80AD9">
            <w:pPr>
              <w:spacing w:before="40" w:line="240" w:lineRule="exact"/>
              <w:ind w:firstLine="0"/>
              <w:jc w:val="center"/>
              <w:rPr>
                <w:rFonts w:cs="Arial"/>
                <w:sz w:val="20"/>
              </w:rPr>
            </w:pPr>
            <w:r>
              <w:rPr>
                <w:rFonts w:cs="Arial"/>
                <w:sz w:val="20"/>
              </w:rPr>
              <w:t>42,9</w:t>
            </w:r>
          </w:p>
        </w:tc>
        <w:tc>
          <w:tcPr>
            <w:tcW w:w="2141" w:type="dxa"/>
            <w:tcBorders>
              <w:top w:val="dotted" w:sz="4" w:space="0" w:color="auto"/>
              <w:left w:val="single" w:sz="6" w:space="0" w:color="auto"/>
              <w:bottom w:val="dotted" w:sz="4" w:space="0" w:color="auto"/>
              <w:right w:val="double" w:sz="4" w:space="0" w:color="auto"/>
            </w:tcBorders>
            <w:vAlign w:val="bottom"/>
          </w:tcPr>
          <w:p w14:paraId="12FB42C5" w14:textId="77777777" w:rsidR="00A80AD9" w:rsidRPr="000E6347" w:rsidRDefault="00A80AD9" w:rsidP="00A80AD9">
            <w:pPr>
              <w:spacing w:before="40" w:line="240" w:lineRule="exact"/>
              <w:ind w:firstLine="0"/>
              <w:jc w:val="center"/>
              <w:rPr>
                <w:rFonts w:cs="Arial"/>
                <w:sz w:val="20"/>
              </w:rPr>
            </w:pPr>
            <w:r>
              <w:rPr>
                <w:rFonts w:cs="Arial"/>
                <w:sz w:val="20"/>
              </w:rPr>
              <w:t>в 2,4 р.</w:t>
            </w:r>
          </w:p>
        </w:tc>
      </w:tr>
      <w:tr w:rsidR="00A80AD9" w:rsidRPr="000E6347" w14:paraId="7FEF32B3" w14:textId="77777777" w:rsidTr="00A80AD9">
        <w:trPr>
          <w:cantSplit/>
        </w:trPr>
        <w:tc>
          <w:tcPr>
            <w:tcW w:w="3415" w:type="dxa"/>
            <w:tcBorders>
              <w:left w:val="double" w:sz="4" w:space="0" w:color="auto"/>
              <w:bottom w:val="dotted" w:sz="4" w:space="0" w:color="auto"/>
            </w:tcBorders>
            <w:vAlign w:val="bottom"/>
          </w:tcPr>
          <w:p w14:paraId="63C1F452"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14:paraId="22C6D6C4" w14:textId="77777777" w:rsidR="00A80AD9" w:rsidRPr="000E6347" w:rsidRDefault="00A80AD9" w:rsidP="00A80AD9">
            <w:pPr>
              <w:spacing w:before="40" w:line="240" w:lineRule="exact"/>
              <w:ind w:firstLine="0"/>
              <w:jc w:val="center"/>
              <w:rPr>
                <w:rFonts w:cs="Arial"/>
                <w:sz w:val="20"/>
              </w:rPr>
            </w:pPr>
            <w:r>
              <w:rPr>
                <w:rFonts w:cs="Arial"/>
                <w:sz w:val="20"/>
              </w:rPr>
              <w:t>76,9</w:t>
            </w:r>
          </w:p>
        </w:tc>
        <w:tc>
          <w:tcPr>
            <w:tcW w:w="1559" w:type="dxa"/>
            <w:tcBorders>
              <w:top w:val="dotted" w:sz="4" w:space="0" w:color="auto"/>
              <w:left w:val="single" w:sz="6" w:space="0" w:color="auto"/>
              <w:bottom w:val="dotted" w:sz="4" w:space="0" w:color="auto"/>
              <w:right w:val="single" w:sz="6" w:space="0" w:color="auto"/>
            </w:tcBorders>
            <w:vAlign w:val="bottom"/>
          </w:tcPr>
          <w:p w14:paraId="4129E309" w14:textId="77777777" w:rsidR="00A80AD9" w:rsidRPr="000E6347" w:rsidRDefault="00A80AD9" w:rsidP="00A80AD9">
            <w:pPr>
              <w:spacing w:before="40" w:line="240" w:lineRule="exact"/>
              <w:ind w:firstLine="0"/>
              <w:jc w:val="center"/>
              <w:rPr>
                <w:rFonts w:cs="Arial"/>
                <w:sz w:val="20"/>
              </w:rPr>
            </w:pPr>
            <w:r>
              <w:rPr>
                <w:rFonts w:cs="Arial"/>
                <w:sz w:val="20"/>
              </w:rPr>
              <w:t>288,3</w:t>
            </w:r>
          </w:p>
        </w:tc>
        <w:tc>
          <w:tcPr>
            <w:tcW w:w="2141" w:type="dxa"/>
            <w:tcBorders>
              <w:top w:val="dotted" w:sz="4" w:space="0" w:color="auto"/>
              <w:left w:val="single" w:sz="6" w:space="0" w:color="auto"/>
              <w:bottom w:val="dotted" w:sz="4" w:space="0" w:color="auto"/>
              <w:right w:val="double" w:sz="4" w:space="0" w:color="auto"/>
            </w:tcBorders>
            <w:vAlign w:val="bottom"/>
          </w:tcPr>
          <w:p w14:paraId="7EF7B532" w14:textId="77777777" w:rsidR="00A80AD9" w:rsidRPr="000E6347" w:rsidRDefault="00A80AD9" w:rsidP="00A80AD9">
            <w:pPr>
              <w:spacing w:before="40" w:line="240" w:lineRule="exact"/>
              <w:ind w:firstLine="0"/>
              <w:jc w:val="center"/>
              <w:rPr>
                <w:rFonts w:cs="Arial"/>
                <w:sz w:val="20"/>
              </w:rPr>
            </w:pPr>
            <w:r>
              <w:rPr>
                <w:rFonts w:cs="Arial"/>
                <w:sz w:val="20"/>
              </w:rPr>
              <w:t>в 2,1 р.</w:t>
            </w:r>
          </w:p>
        </w:tc>
      </w:tr>
      <w:tr w:rsidR="00A80AD9" w:rsidRPr="000E6347" w14:paraId="2810CC0B" w14:textId="77777777" w:rsidTr="00A80AD9">
        <w:trPr>
          <w:cantSplit/>
        </w:trPr>
        <w:tc>
          <w:tcPr>
            <w:tcW w:w="3415" w:type="dxa"/>
            <w:tcBorders>
              <w:left w:val="double" w:sz="4" w:space="0" w:color="auto"/>
              <w:bottom w:val="dotted" w:sz="4" w:space="0" w:color="auto"/>
            </w:tcBorders>
            <w:vAlign w:val="bottom"/>
          </w:tcPr>
          <w:p w14:paraId="167900AE"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14:paraId="3B1BCC3B" w14:textId="77777777" w:rsidR="00A80AD9" w:rsidRPr="000E6347" w:rsidRDefault="00A80AD9" w:rsidP="00A80AD9">
            <w:pPr>
              <w:spacing w:before="40" w:line="240" w:lineRule="exact"/>
              <w:ind w:firstLine="0"/>
              <w:jc w:val="center"/>
              <w:rPr>
                <w:rFonts w:cs="Arial"/>
                <w:sz w:val="20"/>
              </w:rPr>
            </w:pPr>
            <w:r>
              <w:rPr>
                <w:rFonts w:cs="Arial"/>
                <w:sz w:val="20"/>
              </w:rPr>
              <w:t>55,6</w:t>
            </w:r>
          </w:p>
        </w:tc>
        <w:tc>
          <w:tcPr>
            <w:tcW w:w="1559" w:type="dxa"/>
            <w:tcBorders>
              <w:top w:val="dotted" w:sz="4" w:space="0" w:color="auto"/>
              <w:left w:val="single" w:sz="6" w:space="0" w:color="auto"/>
              <w:bottom w:val="dotted" w:sz="4" w:space="0" w:color="auto"/>
              <w:right w:val="single" w:sz="6" w:space="0" w:color="auto"/>
            </w:tcBorders>
            <w:vAlign w:val="bottom"/>
          </w:tcPr>
          <w:p w14:paraId="3476D60A" w14:textId="77777777" w:rsidR="00A80AD9" w:rsidRPr="000E6347" w:rsidRDefault="00A80AD9" w:rsidP="00A80AD9">
            <w:pPr>
              <w:spacing w:before="40" w:line="240" w:lineRule="exact"/>
              <w:ind w:firstLine="0"/>
              <w:jc w:val="center"/>
              <w:rPr>
                <w:rFonts w:cs="Arial"/>
                <w:sz w:val="20"/>
              </w:rPr>
            </w:pPr>
            <w:r>
              <w:rPr>
                <w:rFonts w:cs="Arial"/>
                <w:sz w:val="20"/>
              </w:rPr>
              <w:t>5,3</w:t>
            </w:r>
          </w:p>
        </w:tc>
        <w:tc>
          <w:tcPr>
            <w:tcW w:w="2141" w:type="dxa"/>
            <w:tcBorders>
              <w:top w:val="dotted" w:sz="4" w:space="0" w:color="auto"/>
              <w:left w:val="single" w:sz="6" w:space="0" w:color="auto"/>
              <w:bottom w:val="dotted" w:sz="4" w:space="0" w:color="auto"/>
              <w:right w:val="double" w:sz="4" w:space="0" w:color="auto"/>
            </w:tcBorders>
            <w:vAlign w:val="bottom"/>
          </w:tcPr>
          <w:p w14:paraId="4DFE18F8" w14:textId="77777777" w:rsidR="00A80AD9" w:rsidRPr="000E6347" w:rsidRDefault="00A80AD9" w:rsidP="00A80AD9">
            <w:pPr>
              <w:spacing w:before="40" w:line="240" w:lineRule="exact"/>
              <w:ind w:firstLine="0"/>
              <w:jc w:val="center"/>
              <w:rPr>
                <w:rFonts w:cs="Arial"/>
                <w:sz w:val="20"/>
              </w:rPr>
            </w:pPr>
            <w:r>
              <w:rPr>
                <w:rFonts w:cs="Arial"/>
                <w:sz w:val="20"/>
              </w:rPr>
              <w:t>46,9</w:t>
            </w:r>
          </w:p>
        </w:tc>
      </w:tr>
      <w:tr w:rsidR="00A80AD9" w:rsidRPr="000E6347" w14:paraId="7831A626" w14:textId="77777777" w:rsidTr="00A80AD9">
        <w:trPr>
          <w:cantSplit/>
        </w:trPr>
        <w:tc>
          <w:tcPr>
            <w:tcW w:w="3415" w:type="dxa"/>
            <w:tcBorders>
              <w:top w:val="dotted" w:sz="4" w:space="0" w:color="auto"/>
              <w:left w:val="double" w:sz="4" w:space="0" w:color="auto"/>
              <w:bottom w:val="single" w:sz="4" w:space="0" w:color="auto"/>
            </w:tcBorders>
            <w:vAlign w:val="bottom"/>
          </w:tcPr>
          <w:p w14:paraId="277095B1"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14:paraId="252B7D05" w14:textId="77777777" w:rsidR="00A80AD9" w:rsidRPr="000E6347" w:rsidRDefault="00A80AD9" w:rsidP="00A80AD9">
            <w:pPr>
              <w:spacing w:before="40" w:line="240" w:lineRule="exact"/>
              <w:ind w:firstLine="0"/>
              <w:jc w:val="center"/>
              <w:rPr>
                <w:rFonts w:cs="Arial"/>
                <w:sz w:val="20"/>
              </w:rPr>
            </w:pPr>
            <w:r>
              <w:rPr>
                <w:rFonts w:cs="Arial"/>
                <w:sz w:val="20"/>
              </w:rPr>
              <w:t>64,3</w:t>
            </w:r>
          </w:p>
        </w:tc>
        <w:tc>
          <w:tcPr>
            <w:tcW w:w="1559" w:type="dxa"/>
            <w:tcBorders>
              <w:top w:val="dotted" w:sz="4" w:space="0" w:color="auto"/>
              <w:left w:val="single" w:sz="6" w:space="0" w:color="auto"/>
              <w:bottom w:val="single" w:sz="4" w:space="0" w:color="auto"/>
              <w:right w:val="single" w:sz="6" w:space="0" w:color="auto"/>
            </w:tcBorders>
            <w:vAlign w:val="bottom"/>
          </w:tcPr>
          <w:p w14:paraId="1067FADE" w14:textId="77777777" w:rsidR="00A80AD9" w:rsidRPr="000E6347" w:rsidRDefault="00A80AD9" w:rsidP="00A80AD9">
            <w:pPr>
              <w:spacing w:before="40" w:line="240" w:lineRule="exact"/>
              <w:ind w:firstLine="0"/>
              <w:jc w:val="center"/>
              <w:rPr>
                <w:rFonts w:cs="Arial"/>
                <w:sz w:val="20"/>
              </w:rPr>
            </w:pPr>
            <w:r>
              <w:rPr>
                <w:rFonts w:cs="Arial"/>
                <w:sz w:val="20"/>
              </w:rPr>
              <w:t>5,1</w:t>
            </w:r>
          </w:p>
        </w:tc>
        <w:tc>
          <w:tcPr>
            <w:tcW w:w="2141" w:type="dxa"/>
            <w:tcBorders>
              <w:top w:val="dotted" w:sz="4" w:space="0" w:color="auto"/>
              <w:left w:val="single" w:sz="6" w:space="0" w:color="auto"/>
              <w:bottom w:val="single" w:sz="4" w:space="0" w:color="auto"/>
              <w:right w:val="double" w:sz="4" w:space="0" w:color="auto"/>
            </w:tcBorders>
            <w:vAlign w:val="bottom"/>
          </w:tcPr>
          <w:p w14:paraId="000FC628" w14:textId="77777777" w:rsidR="00A80AD9" w:rsidRPr="000E6347" w:rsidRDefault="00A80AD9" w:rsidP="00A80AD9">
            <w:pPr>
              <w:spacing w:before="40" w:line="240" w:lineRule="exact"/>
              <w:ind w:firstLine="0"/>
              <w:jc w:val="center"/>
              <w:rPr>
                <w:rFonts w:cs="Arial"/>
                <w:sz w:val="20"/>
              </w:rPr>
            </w:pPr>
            <w:r>
              <w:rPr>
                <w:rFonts w:cs="Arial"/>
                <w:sz w:val="20"/>
              </w:rPr>
              <w:t>189,5</w:t>
            </w:r>
          </w:p>
        </w:tc>
      </w:tr>
      <w:tr w:rsidR="00A80AD9" w:rsidRPr="000E6347" w14:paraId="15F8A11E" w14:textId="77777777" w:rsidTr="00A80AD9">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14:paraId="23BFF3CC" w14:textId="77777777" w:rsidR="00A80AD9" w:rsidRPr="005F0E8B" w:rsidRDefault="00A80AD9" w:rsidP="00A80AD9">
            <w:pPr>
              <w:pStyle w:val="afffffa"/>
              <w:numPr>
                <w:ilvl w:val="0"/>
                <w:numId w:val="12"/>
              </w:numPr>
              <w:tabs>
                <w:tab w:val="left" w:pos="439"/>
              </w:tabs>
              <w:spacing w:before="40" w:line="240" w:lineRule="exact"/>
              <w:ind w:left="155" w:right="113" w:firstLine="0"/>
              <w:rPr>
                <w:rFonts w:cs="Arial"/>
                <w:sz w:val="20"/>
              </w:rPr>
            </w:pPr>
            <w:r w:rsidRPr="005F0E8B">
              <w:rPr>
                <w:sz w:val="20"/>
                <w:lang w:val="x-none" w:eastAsia="x-none"/>
              </w:rPr>
              <w:t xml:space="preserve">Сведения не публикуются в целях </w:t>
            </w:r>
            <w:r w:rsidRPr="005F0E8B">
              <w:rPr>
                <w:sz w:val="20"/>
                <w:lang w:eastAsia="x-none"/>
              </w:rPr>
              <w:t>обеспечения</w:t>
            </w:r>
            <w:r w:rsidRPr="005F0E8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F0E8B">
              <w:rPr>
                <w:sz w:val="20"/>
                <w:lang w:eastAsia="x-none"/>
              </w:rPr>
              <w:t> </w:t>
            </w:r>
            <w:r w:rsidRPr="005F0E8B">
              <w:rPr>
                <w:sz w:val="20"/>
                <w:lang w:val="x-none" w:eastAsia="x-none"/>
              </w:rPr>
              <w:t xml:space="preserve">29.11.07 № 282-ФЗ </w:t>
            </w:r>
            <w:r w:rsidRPr="005F0E8B">
              <w:rPr>
                <w:sz w:val="20"/>
                <w:lang w:eastAsia="x-none"/>
              </w:rPr>
              <w:t>«</w:t>
            </w:r>
            <w:r w:rsidRPr="005F0E8B">
              <w:rPr>
                <w:sz w:val="20"/>
                <w:lang w:val="x-none" w:eastAsia="x-none"/>
              </w:rPr>
              <w:t>Об официальном статистическом учете и системе государственной статистики в Российской Федерации</w:t>
            </w:r>
            <w:r w:rsidRPr="005F0E8B">
              <w:rPr>
                <w:sz w:val="20"/>
                <w:lang w:eastAsia="x-none"/>
              </w:rPr>
              <w:t>»</w:t>
            </w:r>
            <w:r w:rsidRPr="005F0E8B">
              <w:rPr>
                <w:sz w:val="20"/>
                <w:lang w:val="x-none" w:eastAsia="x-none"/>
              </w:rPr>
              <w:t xml:space="preserve"> (ст.4, п.5; ст.9, п.1).</w:t>
            </w:r>
          </w:p>
        </w:tc>
      </w:tr>
    </w:tbl>
    <w:p w14:paraId="7E49C4BA" w14:textId="77777777" w:rsidR="00A80AD9" w:rsidRPr="000E6347" w:rsidRDefault="00A80AD9" w:rsidP="00A80AD9">
      <w:pPr>
        <w:pageBreakBefore/>
        <w:ind w:firstLine="0"/>
        <w:jc w:val="center"/>
        <w:rPr>
          <w:rFonts w:cs="Arial"/>
          <w:b/>
          <w:bCs/>
        </w:rPr>
      </w:pPr>
      <w:r w:rsidRPr="000E6347">
        <w:rPr>
          <w:rFonts w:cs="Arial"/>
          <w:b/>
          <w:bCs/>
        </w:rPr>
        <w:lastRenderedPageBreak/>
        <w:t xml:space="preserve">Доля убыточных организаций и сумма убытка </w:t>
      </w:r>
      <w:r w:rsidRPr="000E6347">
        <w:rPr>
          <w:rFonts w:cs="Arial"/>
          <w:b/>
          <w:bCs/>
        </w:rPr>
        <w:br/>
        <w:t>по видам экономической деятельности в январе</w:t>
      </w:r>
      <w:r>
        <w:rPr>
          <w:rFonts w:cs="Arial"/>
          <w:b/>
          <w:bCs/>
        </w:rPr>
        <w:t xml:space="preserve"> </w:t>
      </w:r>
      <w:r w:rsidRPr="000E6347">
        <w:rPr>
          <w:rFonts w:cs="Arial"/>
          <w:b/>
          <w:bCs/>
        </w:rPr>
        <w:t>202</w:t>
      </w:r>
      <w:r>
        <w:rPr>
          <w:rFonts w:cs="Arial"/>
          <w:b/>
          <w:bCs/>
        </w:rPr>
        <w:t>2</w:t>
      </w:r>
      <w:r w:rsidRPr="000E6347">
        <w:rPr>
          <w:rFonts w:cs="Arial"/>
          <w:b/>
          <w:bCs/>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A80AD9" w:rsidRPr="000E6347" w14:paraId="4B6529FF" w14:textId="77777777" w:rsidTr="00A80AD9">
        <w:trPr>
          <w:cantSplit/>
          <w:trHeight w:val="285"/>
          <w:tblHeader/>
        </w:trPr>
        <w:tc>
          <w:tcPr>
            <w:tcW w:w="3274" w:type="dxa"/>
            <w:vMerge w:val="restart"/>
            <w:tcBorders>
              <w:top w:val="double" w:sz="4" w:space="0" w:color="auto"/>
              <w:left w:val="double" w:sz="4" w:space="0" w:color="auto"/>
            </w:tcBorders>
            <w:vAlign w:val="bottom"/>
          </w:tcPr>
          <w:p w14:paraId="6F0D02B0" w14:textId="77777777" w:rsidR="00A80AD9" w:rsidRPr="000E6347" w:rsidRDefault="00A80AD9" w:rsidP="00A80AD9">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612D0229" w14:textId="77777777" w:rsidR="00A80AD9" w:rsidRPr="000E6347" w:rsidRDefault="00A80AD9" w:rsidP="00A80AD9">
            <w:pPr>
              <w:spacing w:before="40" w:line="240" w:lineRule="exact"/>
              <w:ind w:left="57" w:right="57" w:firstLine="0"/>
              <w:jc w:val="center"/>
              <w:rPr>
                <w:rFonts w:cs="Arial"/>
                <w:i/>
                <w:iCs/>
                <w:sz w:val="20"/>
              </w:rPr>
            </w:pPr>
            <w:r w:rsidRPr="000E6347">
              <w:rPr>
                <w:rFonts w:cs="Arial"/>
                <w:i/>
                <w:iCs/>
                <w:sz w:val="20"/>
              </w:rPr>
              <w:t xml:space="preserve">Доля убыточных </w:t>
            </w:r>
            <w:r w:rsidRPr="000E6347">
              <w:rPr>
                <w:rFonts w:cs="Arial"/>
                <w:i/>
                <w:iCs/>
                <w:sz w:val="20"/>
              </w:rPr>
              <w:br/>
              <w:t>организаций 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16B8D236" w14:textId="77777777" w:rsidR="00A80AD9" w:rsidRPr="000E6347" w:rsidRDefault="00A80AD9" w:rsidP="00A80AD9">
            <w:pPr>
              <w:spacing w:before="40" w:line="240" w:lineRule="exact"/>
              <w:ind w:left="57" w:right="57" w:firstLine="0"/>
              <w:jc w:val="center"/>
              <w:rPr>
                <w:rFonts w:cs="Arial"/>
                <w:i/>
                <w:iCs/>
                <w:sz w:val="20"/>
              </w:rPr>
            </w:pPr>
            <w:r w:rsidRPr="000E6347">
              <w:rPr>
                <w:rFonts w:cs="Arial"/>
                <w:i/>
                <w:iCs/>
                <w:sz w:val="20"/>
              </w:rPr>
              <w:t xml:space="preserve">Убыток </w:t>
            </w:r>
          </w:p>
        </w:tc>
      </w:tr>
      <w:tr w:rsidR="00A80AD9" w:rsidRPr="000E6347" w14:paraId="3EA32368" w14:textId="77777777" w:rsidTr="00A80AD9">
        <w:trPr>
          <w:cantSplit/>
          <w:trHeight w:val="409"/>
          <w:tblHeader/>
        </w:trPr>
        <w:tc>
          <w:tcPr>
            <w:tcW w:w="3274" w:type="dxa"/>
            <w:vMerge/>
            <w:tcBorders>
              <w:left w:val="double" w:sz="4" w:space="0" w:color="auto"/>
              <w:bottom w:val="single" w:sz="4" w:space="0" w:color="auto"/>
            </w:tcBorders>
            <w:vAlign w:val="bottom"/>
          </w:tcPr>
          <w:p w14:paraId="03090750" w14:textId="77777777" w:rsidR="00A80AD9" w:rsidRPr="000E6347" w:rsidRDefault="00A80AD9" w:rsidP="00A80AD9">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0C6A3C37" w14:textId="77777777" w:rsidR="00A80AD9" w:rsidRPr="000E6347" w:rsidRDefault="00A80AD9" w:rsidP="00A80AD9">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6294CDA4" w14:textId="77777777" w:rsidR="00A80AD9" w:rsidRPr="000E6347" w:rsidRDefault="00A80AD9" w:rsidP="00A80AD9">
            <w:pPr>
              <w:spacing w:before="40" w:line="240" w:lineRule="exact"/>
              <w:ind w:left="57" w:right="57" w:firstLine="0"/>
              <w:jc w:val="center"/>
              <w:rPr>
                <w:rFonts w:cs="Arial"/>
                <w:i/>
                <w:iCs/>
                <w:sz w:val="20"/>
              </w:rPr>
            </w:pPr>
            <w:r w:rsidRPr="000E6347">
              <w:rPr>
                <w:rFonts w:cs="Arial"/>
                <w:i/>
                <w:iCs/>
                <w:sz w:val="20"/>
              </w:rPr>
              <w:t>мл</w:t>
            </w:r>
            <w:r>
              <w:rPr>
                <w:rFonts w:cs="Arial"/>
                <w:i/>
                <w:iCs/>
                <w:sz w:val="20"/>
              </w:rPr>
              <w:t>н</w:t>
            </w:r>
            <w:r w:rsidRPr="000E6347">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01A1FE3D" w14:textId="77777777" w:rsidR="00A80AD9" w:rsidRPr="000E6347" w:rsidRDefault="00A80AD9" w:rsidP="00A80AD9">
            <w:pPr>
              <w:spacing w:before="40" w:line="240" w:lineRule="exact"/>
              <w:ind w:left="57" w:right="57" w:firstLine="0"/>
              <w:jc w:val="center"/>
              <w:rPr>
                <w:rFonts w:cs="Arial"/>
                <w:i/>
                <w:iCs/>
                <w:sz w:val="20"/>
              </w:rPr>
            </w:pPr>
            <w:r w:rsidRPr="000E6347">
              <w:rPr>
                <w:rFonts w:cs="Arial"/>
                <w:i/>
                <w:iCs/>
                <w:sz w:val="20"/>
              </w:rPr>
              <w:t>в % к соответствующему периоду 20</w:t>
            </w:r>
            <w:r>
              <w:rPr>
                <w:rFonts w:cs="Arial"/>
                <w:i/>
                <w:iCs/>
                <w:sz w:val="20"/>
              </w:rPr>
              <w:t>21</w:t>
            </w:r>
            <w:r w:rsidRPr="000E6347">
              <w:rPr>
                <w:rFonts w:cs="Arial"/>
                <w:i/>
                <w:iCs/>
                <w:sz w:val="20"/>
              </w:rPr>
              <w:t>г.</w:t>
            </w:r>
          </w:p>
        </w:tc>
      </w:tr>
      <w:tr w:rsidR="00A80AD9" w:rsidRPr="000E6347" w14:paraId="6B4A27B9" w14:textId="77777777" w:rsidTr="00A80AD9">
        <w:trPr>
          <w:cantSplit/>
        </w:trPr>
        <w:tc>
          <w:tcPr>
            <w:tcW w:w="3274" w:type="dxa"/>
            <w:tcBorders>
              <w:top w:val="single" w:sz="4" w:space="0" w:color="auto"/>
              <w:left w:val="double" w:sz="4" w:space="0" w:color="auto"/>
              <w:bottom w:val="dotted" w:sz="4" w:space="0" w:color="auto"/>
            </w:tcBorders>
            <w:vAlign w:val="bottom"/>
          </w:tcPr>
          <w:p w14:paraId="13921DEF" w14:textId="77777777" w:rsidR="00A80AD9" w:rsidRPr="000E6347" w:rsidRDefault="00A80AD9" w:rsidP="00A80AD9">
            <w:pPr>
              <w:spacing w:before="40" w:line="240" w:lineRule="exact"/>
              <w:ind w:left="155" w:hanging="142"/>
              <w:jc w:val="left"/>
              <w:rPr>
                <w:rFonts w:cs="Arial"/>
                <w:b/>
                <w:bCs/>
                <w:sz w:val="20"/>
              </w:rPr>
            </w:pPr>
            <w:r w:rsidRPr="000E6347">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67930DE6" w14:textId="77777777" w:rsidR="00A80AD9" w:rsidRPr="000E6347" w:rsidRDefault="00A80AD9" w:rsidP="00A80AD9">
            <w:pPr>
              <w:spacing w:before="40" w:line="240" w:lineRule="exact"/>
              <w:ind w:firstLine="0"/>
              <w:jc w:val="center"/>
              <w:rPr>
                <w:rFonts w:cs="Arial"/>
                <w:b/>
                <w:sz w:val="20"/>
              </w:rPr>
            </w:pPr>
            <w:r>
              <w:rPr>
                <w:rFonts w:cs="Arial"/>
                <w:b/>
                <w:sz w:val="20"/>
              </w:rPr>
              <w:t>32,1</w:t>
            </w:r>
          </w:p>
        </w:tc>
        <w:tc>
          <w:tcPr>
            <w:tcW w:w="1546" w:type="dxa"/>
            <w:tcBorders>
              <w:top w:val="single" w:sz="4" w:space="0" w:color="auto"/>
              <w:left w:val="single" w:sz="6" w:space="0" w:color="auto"/>
              <w:bottom w:val="dotted" w:sz="4" w:space="0" w:color="auto"/>
              <w:right w:val="single" w:sz="6" w:space="0" w:color="auto"/>
            </w:tcBorders>
            <w:vAlign w:val="bottom"/>
          </w:tcPr>
          <w:p w14:paraId="0F89139D" w14:textId="77777777" w:rsidR="00A80AD9" w:rsidRPr="000E6347" w:rsidRDefault="00A80AD9" w:rsidP="00A80AD9">
            <w:pPr>
              <w:spacing w:before="40" w:line="240" w:lineRule="exact"/>
              <w:ind w:firstLine="0"/>
              <w:jc w:val="center"/>
              <w:rPr>
                <w:rFonts w:cs="Arial"/>
                <w:b/>
                <w:sz w:val="20"/>
              </w:rPr>
            </w:pPr>
            <w:r>
              <w:rPr>
                <w:rFonts w:cs="Arial"/>
                <w:b/>
                <w:sz w:val="20"/>
              </w:rPr>
              <w:t>5429,5</w:t>
            </w:r>
          </w:p>
        </w:tc>
        <w:tc>
          <w:tcPr>
            <w:tcW w:w="2423" w:type="dxa"/>
            <w:tcBorders>
              <w:top w:val="single" w:sz="4" w:space="0" w:color="auto"/>
              <w:left w:val="single" w:sz="6" w:space="0" w:color="auto"/>
              <w:bottom w:val="dotted" w:sz="4" w:space="0" w:color="auto"/>
              <w:right w:val="double" w:sz="4" w:space="0" w:color="auto"/>
            </w:tcBorders>
            <w:vAlign w:val="bottom"/>
          </w:tcPr>
          <w:p w14:paraId="18C22675" w14:textId="77777777" w:rsidR="00A80AD9" w:rsidRPr="000E6347" w:rsidRDefault="00A80AD9" w:rsidP="00A80AD9">
            <w:pPr>
              <w:spacing w:before="40" w:line="240" w:lineRule="exact"/>
              <w:ind w:firstLine="0"/>
              <w:jc w:val="center"/>
              <w:rPr>
                <w:rFonts w:cs="Arial"/>
                <w:b/>
                <w:sz w:val="20"/>
              </w:rPr>
            </w:pPr>
            <w:r>
              <w:rPr>
                <w:rFonts w:cs="Arial"/>
                <w:b/>
                <w:sz w:val="20"/>
              </w:rPr>
              <w:t>137,9</w:t>
            </w:r>
          </w:p>
        </w:tc>
      </w:tr>
      <w:tr w:rsidR="00A80AD9" w:rsidRPr="000E6347" w14:paraId="5DB7986F" w14:textId="77777777" w:rsidTr="00A80AD9">
        <w:trPr>
          <w:cantSplit/>
        </w:trPr>
        <w:tc>
          <w:tcPr>
            <w:tcW w:w="3274" w:type="dxa"/>
            <w:tcBorders>
              <w:top w:val="dotted" w:sz="4" w:space="0" w:color="auto"/>
              <w:left w:val="double" w:sz="4" w:space="0" w:color="auto"/>
              <w:bottom w:val="dotted" w:sz="4" w:space="0" w:color="auto"/>
            </w:tcBorders>
            <w:vAlign w:val="bottom"/>
          </w:tcPr>
          <w:p w14:paraId="16E2E084" w14:textId="77777777" w:rsidR="00A80AD9" w:rsidRPr="000E6347" w:rsidRDefault="00A80AD9" w:rsidP="00A80AD9">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18CBE89E" w14:textId="77777777" w:rsidR="00A80AD9" w:rsidRPr="000E6347" w:rsidRDefault="00A80AD9" w:rsidP="00A80AD9">
            <w:pPr>
              <w:spacing w:before="40" w:line="240" w:lineRule="exact"/>
              <w:ind w:firstLine="0"/>
              <w:jc w:val="center"/>
              <w:rPr>
                <w:rFonts w:cs="Arial"/>
                <w:sz w:val="20"/>
              </w:rPr>
            </w:pPr>
            <w:r>
              <w:rPr>
                <w:rFonts w:cs="Arial"/>
                <w:sz w:val="20"/>
              </w:rPr>
              <w:t>15,2</w:t>
            </w:r>
          </w:p>
        </w:tc>
        <w:tc>
          <w:tcPr>
            <w:tcW w:w="1546" w:type="dxa"/>
            <w:tcBorders>
              <w:top w:val="dotted" w:sz="4" w:space="0" w:color="auto"/>
              <w:left w:val="single" w:sz="6" w:space="0" w:color="auto"/>
              <w:bottom w:val="dotted" w:sz="4" w:space="0" w:color="auto"/>
              <w:right w:val="single" w:sz="6" w:space="0" w:color="auto"/>
            </w:tcBorders>
            <w:vAlign w:val="bottom"/>
          </w:tcPr>
          <w:p w14:paraId="61A7C5DF" w14:textId="77777777" w:rsidR="00A80AD9" w:rsidRPr="000E6347" w:rsidRDefault="00A80AD9" w:rsidP="00A80AD9">
            <w:pPr>
              <w:spacing w:before="40" w:line="240" w:lineRule="exact"/>
              <w:ind w:firstLine="0"/>
              <w:jc w:val="center"/>
              <w:rPr>
                <w:rFonts w:cs="Arial"/>
                <w:sz w:val="20"/>
              </w:rPr>
            </w:pPr>
            <w:r>
              <w:rPr>
                <w:rFonts w:cs="Arial"/>
                <w:sz w:val="20"/>
              </w:rPr>
              <w:t>65,7</w:t>
            </w:r>
          </w:p>
        </w:tc>
        <w:tc>
          <w:tcPr>
            <w:tcW w:w="2423" w:type="dxa"/>
            <w:tcBorders>
              <w:top w:val="dotted" w:sz="4" w:space="0" w:color="auto"/>
              <w:left w:val="single" w:sz="6" w:space="0" w:color="auto"/>
              <w:bottom w:val="dotted" w:sz="4" w:space="0" w:color="auto"/>
              <w:right w:val="double" w:sz="4" w:space="0" w:color="auto"/>
            </w:tcBorders>
            <w:vAlign w:val="bottom"/>
          </w:tcPr>
          <w:p w14:paraId="7C5ED8FF" w14:textId="77777777" w:rsidR="00A80AD9" w:rsidRPr="000E6347" w:rsidRDefault="00A80AD9" w:rsidP="00A80AD9">
            <w:pPr>
              <w:spacing w:before="40" w:line="240" w:lineRule="exact"/>
              <w:ind w:firstLine="0"/>
              <w:jc w:val="center"/>
              <w:rPr>
                <w:rFonts w:cs="Arial"/>
                <w:sz w:val="20"/>
              </w:rPr>
            </w:pPr>
            <w:r>
              <w:rPr>
                <w:rFonts w:cs="Arial"/>
                <w:sz w:val="20"/>
              </w:rPr>
              <w:t>195,2</w:t>
            </w:r>
          </w:p>
        </w:tc>
      </w:tr>
      <w:tr w:rsidR="00A80AD9" w:rsidRPr="000E6347" w14:paraId="62809105" w14:textId="77777777" w:rsidTr="00A80AD9">
        <w:trPr>
          <w:cantSplit/>
        </w:trPr>
        <w:tc>
          <w:tcPr>
            <w:tcW w:w="3274" w:type="dxa"/>
            <w:tcBorders>
              <w:top w:val="dotted" w:sz="4" w:space="0" w:color="auto"/>
              <w:left w:val="double" w:sz="4" w:space="0" w:color="auto"/>
              <w:bottom w:val="dotted" w:sz="4" w:space="0" w:color="auto"/>
            </w:tcBorders>
            <w:vAlign w:val="bottom"/>
          </w:tcPr>
          <w:p w14:paraId="675FC672"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604CE15F" w14:textId="77777777" w:rsidR="00A80AD9" w:rsidRPr="000E6347" w:rsidRDefault="00A80AD9" w:rsidP="00A80AD9">
            <w:pPr>
              <w:spacing w:before="40" w:line="240" w:lineRule="exact"/>
              <w:ind w:firstLine="0"/>
              <w:jc w:val="center"/>
              <w:rPr>
                <w:rFonts w:cs="Arial"/>
                <w:sz w:val="20"/>
              </w:rPr>
            </w:pPr>
            <w:r>
              <w:rPr>
                <w:rFonts w:cs="Arial"/>
                <w:sz w:val="20"/>
              </w:rPr>
              <w:t>27,3</w:t>
            </w:r>
          </w:p>
        </w:tc>
        <w:tc>
          <w:tcPr>
            <w:tcW w:w="1546" w:type="dxa"/>
            <w:tcBorders>
              <w:top w:val="dotted" w:sz="4" w:space="0" w:color="auto"/>
              <w:left w:val="single" w:sz="6" w:space="0" w:color="auto"/>
              <w:bottom w:val="dotted" w:sz="4" w:space="0" w:color="auto"/>
              <w:right w:val="single" w:sz="6" w:space="0" w:color="auto"/>
            </w:tcBorders>
            <w:vAlign w:val="bottom"/>
          </w:tcPr>
          <w:p w14:paraId="006EF12D" w14:textId="77777777" w:rsidR="00A80AD9" w:rsidRPr="000E6347" w:rsidRDefault="00A80AD9" w:rsidP="00A80AD9">
            <w:pPr>
              <w:spacing w:before="40" w:line="240" w:lineRule="exact"/>
              <w:ind w:firstLine="0"/>
              <w:jc w:val="center"/>
              <w:rPr>
                <w:rFonts w:cs="Arial"/>
                <w:sz w:val="20"/>
              </w:rPr>
            </w:pPr>
            <w:r>
              <w:rPr>
                <w:rFonts w:cs="Arial"/>
                <w:sz w:val="20"/>
              </w:rPr>
              <w:t>3,5</w:t>
            </w:r>
          </w:p>
        </w:tc>
        <w:tc>
          <w:tcPr>
            <w:tcW w:w="2423" w:type="dxa"/>
            <w:tcBorders>
              <w:top w:val="dotted" w:sz="4" w:space="0" w:color="auto"/>
              <w:left w:val="single" w:sz="6" w:space="0" w:color="auto"/>
              <w:bottom w:val="dotted" w:sz="4" w:space="0" w:color="auto"/>
              <w:right w:val="double" w:sz="4" w:space="0" w:color="auto"/>
            </w:tcBorders>
            <w:vAlign w:val="bottom"/>
          </w:tcPr>
          <w:p w14:paraId="3B2701E5" w14:textId="77777777" w:rsidR="00A80AD9" w:rsidRPr="000E6347" w:rsidRDefault="00A80AD9" w:rsidP="00A80AD9">
            <w:pPr>
              <w:spacing w:before="40" w:line="240" w:lineRule="exact"/>
              <w:ind w:firstLine="0"/>
              <w:jc w:val="center"/>
              <w:rPr>
                <w:rFonts w:cs="Arial"/>
                <w:sz w:val="20"/>
              </w:rPr>
            </w:pPr>
            <w:r>
              <w:rPr>
                <w:rFonts w:cs="Arial"/>
                <w:sz w:val="20"/>
              </w:rPr>
              <w:t>2,3</w:t>
            </w:r>
          </w:p>
        </w:tc>
      </w:tr>
      <w:tr w:rsidR="00A80AD9" w:rsidRPr="000E6347" w14:paraId="55BFD8A4" w14:textId="77777777" w:rsidTr="00A80AD9">
        <w:trPr>
          <w:cantSplit/>
        </w:trPr>
        <w:tc>
          <w:tcPr>
            <w:tcW w:w="3274" w:type="dxa"/>
            <w:tcBorders>
              <w:top w:val="dotted" w:sz="4" w:space="0" w:color="auto"/>
              <w:left w:val="double" w:sz="4" w:space="0" w:color="auto"/>
            </w:tcBorders>
            <w:vAlign w:val="bottom"/>
          </w:tcPr>
          <w:p w14:paraId="79486885"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обрабатывающие производства</w:t>
            </w:r>
          </w:p>
        </w:tc>
        <w:tc>
          <w:tcPr>
            <w:tcW w:w="2126" w:type="dxa"/>
            <w:tcBorders>
              <w:top w:val="dotted" w:sz="4" w:space="0" w:color="auto"/>
              <w:left w:val="single" w:sz="6" w:space="0" w:color="auto"/>
              <w:right w:val="single" w:sz="6" w:space="0" w:color="auto"/>
            </w:tcBorders>
            <w:vAlign w:val="bottom"/>
          </w:tcPr>
          <w:p w14:paraId="69DEB23F" w14:textId="77777777" w:rsidR="00A80AD9" w:rsidRPr="000E6347" w:rsidRDefault="00A80AD9" w:rsidP="00A80AD9">
            <w:pPr>
              <w:spacing w:before="40" w:line="240" w:lineRule="exact"/>
              <w:ind w:firstLine="0"/>
              <w:jc w:val="center"/>
              <w:rPr>
                <w:rFonts w:cs="Arial"/>
                <w:sz w:val="20"/>
              </w:rPr>
            </w:pPr>
            <w:r>
              <w:rPr>
                <w:rFonts w:cs="Arial"/>
                <w:sz w:val="20"/>
              </w:rPr>
              <w:t>31,7</w:t>
            </w:r>
          </w:p>
        </w:tc>
        <w:tc>
          <w:tcPr>
            <w:tcW w:w="1546" w:type="dxa"/>
            <w:tcBorders>
              <w:top w:val="dotted" w:sz="4" w:space="0" w:color="auto"/>
              <w:left w:val="single" w:sz="6" w:space="0" w:color="auto"/>
              <w:right w:val="single" w:sz="6" w:space="0" w:color="auto"/>
            </w:tcBorders>
            <w:vAlign w:val="bottom"/>
          </w:tcPr>
          <w:p w14:paraId="1F69055D" w14:textId="77777777" w:rsidR="00A80AD9" w:rsidRPr="000E6347" w:rsidRDefault="00A80AD9" w:rsidP="00A80AD9">
            <w:pPr>
              <w:spacing w:before="40" w:line="240" w:lineRule="exact"/>
              <w:ind w:firstLine="0"/>
              <w:jc w:val="center"/>
              <w:rPr>
                <w:rFonts w:cs="Arial"/>
                <w:sz w:val="20"/>
              </w:rPr>
            </w:pPr>
            <w:r>
              <w:rPr>
                <w:rFonts w:cs="Arial"/>
                <w:sz w:val="20"/>
              </w:rPr>
              <w:t>1299,3</w:t>
            </w:r>
          </w:p>
        </w:tc>
        <w:tc>
          <w:tcPr>
            <w:tcW w:w="2423" w:type="dxa"/>
            <w:tcBorders>
              <w:top w:val="dotted" w:sz="4" w:space="0" w:color="auto"/>
              <w:left w:val="single" w:sz="6" w:space="0" w:color="auto"/>
              <w:right w:val="double" w:sz="4" w:space="0" w:color="auto"/>
            </w:tcBorders>
            <w:vAlign w:val="bottom"/>
          </w:tcPr>
          <w:p w14:paraId="1AFF7889" w14:textId="77777777" w:rsidR="00A80AD9" w:rsidRPr="000E6347" w:rsidRDefault="00A80AD9" w:rsidP="00A80AD9">
            <w:pPr>
              <w:spacing w:before="40" w:line="240" w:lineRule="exact"/>
              <w:ind w:firstLine="0"/>
              <w:jc w:val="center"/>
              <w:rPr>
                <w:rFonts w:cs="Arial"/>
                <w:sz w:val="20"/>
              </w:rPr>
            </w:pPr>
            <w:r>
              <w:rPr>
                <w:rFonts w:cs="Arial"/>
                <w:sz w:val="20"/>
              </w:rPr>
              <w:t>151,6</w:t>
            </w:r>
          </w:p>
        </w:tc>
      </w:tr>
      <w:tr w:rsidR="00A80AD9" w:rsidRPr="000E6347" w14:paraId="0FA99B99" w14:textId="77777777" w:rsidTr="00A80AD9">
        <w:trPr>
          <w:cantSplit/>
        </w:trPr>
        <w:tc>
          <w:tcPr>
            <w:tcW w:w="3274" w:type="dxa"/>
            <w:tcBorders>
              <w:top w:val="dotted" w:sz="4" w:space="0" w:color="auto"/>
              <w:left w:val="double" w:sz="4" w:space="0" w:color="auto"/>
              <w:bottom w:val="dotted" w:sz="4" w:space="0" w:color="auto"/>
            </w:tcBorders>
            <w:vAlign w:val="bottom"/>
          </w:tcPr>
          <w:p w14:paraId="3BE6E03F"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2335B478" w14:textId="77777777" w:rsidR="00A80AD9" w:rsidRPr="000E6347" w:rsidRDefault="00A80AD9" w:rsidP="00A80AD9">
            <w:pPr>
              <w:spacing w:before="40" w:line="240" w:lineRule="exact"/>
              <w:ind w:firstLine="0"/>
              <w:jc w:val="center"/>
              <w:rPr>
                <w:rFonts w:cs="Arial"/>
                <w:sz w:val="20"/>
              </w:rPr>
            </w:pPr>
            <w:r>
              <w:rPr>
                <w:rFonts w:cs="Arial"/>
                <w:sz w:val="20"/>
              </w:rPr>
              <w:t>71,7</w:t>
            </w:r>
          </w:p>
        </w:tc>
        <w:tc>
          <w:tcPr>
            <w:tcW w:w="1546" w:type="dxa"/>
            <w:tcBorders>
              <w:top w:val="dotted" w:sz="4" w:space="0" w:color="auto"/>
              <w:left w:val="single" w:sz="6" w:space="0" w:color="auto"/>
              <w:bottom w:val="dotted" w:sz="4" w:space="0" w:color="auto"/>
              <w:right w:val="single" w:sz="6" w:space="0" w:color="auto"/>
            </w:tcBorders>
            <w:vAlign w:val="bottom"/>
          </w:tcPr>
          <w:p w14:paraId="5E59226E" w14:textId="77777777" w:rsidR="00A80AD9" w:rsidRPr="000E6347" w:rsidRDefault="00A80AD9" w:rsidP="00A80AD9">
            <w:pPr>
              <w:spacing w:before="40" w:line="240" w:lineRule="exact"/>
              <w:ind w:firstLine="0"/>
              <w:jc w:val="center"/>
              <w:rPr>
                <w:rFonts w:cs="Arial"/>
                <w:sz w:val="20"/>
              </w:rPr>
            </w:pPr>
            <w:r>
              <w:rPr>
                <w:rFonts w:cs="Arial"/>
                <w:sz w:val="20"/>
              </w:rPr>
              <w:t>254,2</w:t>
            </w:r>
          </w:p>
        </w:tc>
        <w:tc>
          <w:tcPr>
            <w:tcW w:w="2423" w:type="dxa"/>
            <w:tcBorders>
              <w:top w:val="dotted" w:sz="4" w:space="0" w:color="auto"/>
              <w:left w:val="single" w:sz="6" w:space="0" w:color="auto"/>
              <w:bottom w:val="dotted" w:sz="4" w:space="0" w:color="auto"/>
              <w:right w:val="double" w:sz="4" w:space="0" w:color="auto"/>
            </w:tcBorders>
            <w:vAlign w:val="bottom"/>
          </w:tcPr>
          <w:p w14:paraId="1C8AB0B4" w14:textId="77777777" w:rsidR="00A80AD9" w:rsidRPr="000E6347" w:rsidRDefault="00A80AD9" w:rsidP="00A80AD9">
            <w:pPr>
              <w:spacing w:before="40" w:line="240" w:lineRule="exact"/>
              <w:ind w:firstLine="0"/>
              <w:jc w:val="center"/>
              <w:rPr>
                <w:rFonts w:cs="Arial"/>
                <w:sz w:val="20"/>
              </w:rPr>
            </w:pPr>
            <w:r>
              <w:rPr>
                <w:rFonts w:cs="Arial"/>
                <w:sz w:val="20"/>
              </w:rPr>
              <w:t>126,5</w:t>
            </w:r>
          </w:p>
        </w:tc>
      </w:tr>
      <w:tr w:rsidR="00A80AD9" w:rsidRPr="000E6347" w14:paraId="1AAEC51F" w14:textId="77777777" w:rsidTr="00A80AD9">
        <w:trPr>
          <w:cantSplit/>
        </w:trPr>
        <w:tc>
          <w:tcPr>
            <w:tcW w:w="3274" w:type="dxa"/>
            <w:tcBorders>
              <w:top w:val="dotted" w:sz="4" w:space="0" w:color="auto"/>
              <w:left w:val="double" w:sz="4" w:space="0" w:color="auto"/>
              <w:bottom w:val="dotted" w:sz="4" w:space="0" w:color="auto"/>
            </w:tcBorders>
            <w:vAlign w:val="bottom"/>
          </w:tcPr>
          <w:p w14:paraId="78C2E484" w14:textId="77777777" w:rsidR="00A80AD9" w:rsidRPr="000E6347" w:rsidRDefault="00A80AD9" w:rsidP="00A80AD9">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67C59509" w14:textId="77777777" w:rsidR="00A80AD9" w:rsidRPr="000E6347" w:rsidRDefault="00A80AD9" w:rsidP="00A80AD9">
            <w:pPr>
              <w:spacing w:before="40" w:line="240" w:lineRule="exact"/>
              <w:ind w:firstLine="0"/>
              <w:jc w:val="center"/>
              <w:rPr>
                <w:rFonts w:cs="Arial"/>
                <w:sz w:val="20"/>
              </w:rPr>
            </w:pPr>
            <w:r>
              <w:rPr>
                <w:rFonts w:cs="Arial"/>
                <w:sz w:val="20"/>
              </w:rPr>
              <w:t>60,9</w:t>
            </w:r>
          </w:p>
        </w:tc>
        <w:tc>
          <w:tcPr>
            <w:tcW w:w="1546" w:type="dxa"/>
            <w:tcBorders>
              <w:top w:val="dotted" w:sz="4" w:space="0" w:color="auto"/>
              <w:left w:val="single" w:sz="6" w:space="0" w:color="auto"/>
              <w:bottom w:val="dotted" w:sz="4" w:space="0" w:color="auto"/>
              <w:right w:val="single" w:sz="6" w:space="0" w:color="auto"/>
            </w:tcBorders>
            <w:vAlign w:val="bottom"/>
          </w:tcPr>
          <w:p w14:paraId="21F3687E" w14:textId="77777777" w:rsidR="00A80AD9" w:rsidRPr="000E6347" w:rsidRDefault="00A80AD9" w:rsidP="00A80AD9">
            <w:pPr>
              <w:spacing w:before="40" w:line="240" w:lineRule="exact"/>
              <w:ind w:firstLine="0"/>
              <w:jc w:val="center"/>
              <w:rPr>
                <w:rFonts w:cs="Arial"/>
                <w:sz w:val="20"/>
              </w:rPr>
            </w:pPr>
            <w:r>
              <w:rPr>
                <w:rFonts w:cs="Arial"/>
                <w:sz w:val="20"/>
              </w:rPr>
              <w:t>32,7</w:t>
            </w:r>
          </w:p>
        </w:tc>
        <w:tc>
          <w:tcPr>
            <w:tcW w:w="2423" w:type="dxa"/>
            <w:tcBorders>
              <w:top w:val="dotted" w:sz="4" w:space="0" w:color="auto"/>
              <w:left w:val="single" w:sz="6" w:space="0" w:color="auto"/>
              <w:bottom w:val="dotted" w:sz="4" w:space="0" w:color="auto"/>
              <w:right w:val="double" w:sz="4" w:space="0" w:color="auto"/>
            </w:tcBorders>
            <w:vAlign w:val="bottom"/>
          </w:tcPr>
          <w:p w14:paraId="11FC64AC" w14:textId="77777777" w:rsidR="00A80AD9" w:rsidRPr="000E6347" w:rsidRDefault="00A80AD9" w:rsidP="00A80AD9">
            <w:pPr>
              <w:spacing w:before="40" w:line="240" w:lineRule="exact"/>
              <w:ind w:firstLine="0"/>
              <w:jc w:val="center"/>
              <w:rPr>
                <w:rFonts w:cs="Arial"/>
                <w:sz w:val="20"/>
              </w:rPr>
            </w:pPr>
            <w:r>
              <w:rPr>
                <w:rFonts w:cs="Arial"/>
                <w:sz w:val="20"/>
              </w:rPr>
              <w:t>178,2</w:t>
            </w:r>
          </w:p>
        </w:tc>
      </w:tr>
      <w:tr w:rsidR="00A80AD9" w:rsidRPr="000E6347" w14:paraId="048272CA" w14:textId="77777777" w:rsidTr="00A80AD9">
        <w:trPr>
          <w:cantSplit/>
        </w:trPr>
        <w:tc>
          <w:tcPr>
            <w:tcW w:w="3274" w:type="dxa"/>
            <w:tcBorders>
              <w:left w:val="double" w:sz="4" w:space="0" w:color="auto"/>
              <w:bottom w:val="dotted" w:sz="4" w:space="0" w:color="auto"/>
            </w:tcBorders>
            <w:vAlign w:val="bottom"/>
          </w:tcPr>
          <w:p w14:paraId="3DCCF74D" w14:textId="77777777" w:rsidR="00A80AD9" w:rsidRPr="000E6347" w:rsidRDefault="00A80AD9" w:rsidP="00A80AD9">
            <w:pPr>
              <w:keepNext/>
              <w:keepLines/>
              <w:spacing w:before="40" w:line="240" w:lineRule="exact"/>
              <w:ind w:left="142" w:firstLine="13"/>
              <w:jc w:val="left"/>
              <w:rPr>
                <w:rFonts w:cs="Arial"/>
                <w:sz w:val="20"/>
              </w:rPr>
            </w:pPr>
            <w:r w:rsidRPr="000E6347">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7B3811EC" w14:textId="77777777" w:rsidR="00A80AD9" w:rsidRPr="000E6347" w:rsidRDefault="00A80AD9" w:rsidP="00A80AD9">
            <w:pPr>
              <w:spacing w:before="40" w:line="240" w:lineRule="exact"/>
              <w:ind w:firstLine="0"/>
              <w:jc w:val="center"/>
              <w:rPr>
                <w:rFonts w:cs="Arial"/>
                <w:sz w:val="20"/>
              </w:rPr>
            </w:pPr>
            <w:r>
              <w:rPr>
                <w:rFonts w:cs="Arial"/>
                <w:sz w:val="20"/>
              </w:rPr>
              <w:t>29,5</w:t>
            </w:r>
          </w:p>
        </w:tc>
        <w:tc>
          <w:tcPr>
            <w:tcW w:w="1546" w:type="dxa"/>
            <w:tcBorders>
              <w:left w:val="single" w:sz="6" w:space="0" w:color="auto"/>
              <w:bottom w:val="dotted" w:sz="4" w:space="0" w:color="auto"/>
              <w:right w:val="single" w:sz="6" w:space="0" w:color="auto"/>
            </w:tcBorders>
            <w:vAlign w:val="bottom"/>
          </w:tcPr>
          <w:p w14:paraId="3114797B" w14:textId="77777777" w:rsidR="00A80AD9" w:rsidRPr="000E6347" w:rsidRDefault="00A80AD9" w:rsidP="00A80AD9">
            <w:pPr>
              <w:spacing w:before="40" w:line="240" w:lineRule="exact"/>
              <w:ind w:firstLine="0"/>
              <w:jc w:val="center"/>
              <w:rPr>
                <w:rFonts w:cs="Arial"/>
                <w:sz w:val="20"/>
              </w:rPr>
            </w:pPr>
            <w:r>
              <w:rPr>
                <w:rFonts w:cs="Arial"/>
                <w:sz w:val="20"/>
              </w:rPr>
              <w:t>91,4</w:t>
            </w:r>
          </w:p>
        </w:tc>
        <w:tc>
          <w:tcPr>
            <w:tcW w:w="2423" w:type="dxa"/>
            <w:tcBorders>
              <w:left w:val="single" w:sz="6" w:space="0" w:color="auto"/>
              <w:bottom w:val="dotted" w:sz="4" w:space="0" w:color="auto"/>
              <w:right w:val="double" w:sz="4" w:space="0" w:color="auto"/>
            </w:tcBorders>
            <w:vAlign w:val="bottom"/>
          </w:tcPr>
          <w:p w14:paraId="798528FD" w14:textId="77777777" w:rsidR="00A80AD9" w:rsidRPr="000E6347" w:rsidRDefault="00A80AD9" w:rsidP="00A80AD9">
            <w:pPr>
              <w:spacing w:before="40" w:line="240" w:lineRule="exact"/>
              <w:ind w:firstLine="0"/>
              <w:jc w:val="center"/>
              <w:rPr>
                <w:rFonts w:cs="Arial"/>
                <w:sz w:val="20"/>
              </w:rPr>
            </w:pPr>
            <w:r>
              <w:rPr>
                <w:rFonts w:cs="Arial"/>
                <w:sz w:val="20"/>
              </w:rPr>
              <w:t>31,5</w:t>
            </w:r>
          </w:p>
        </w:tc>
      </w:tr>
      <w:tr w:rsidR="00A80AD9" w:rsidRPr="000E6347" w14:paraId="4E3B4002" w14:textId="77777777" w:rsidTr="00A80AD9">
        <w:trPr>
          <w:cantSplit/>
        </w:trPr>
        <w:tc>
          <w:tcPr>
            <w:tcW w:w="3274" w:type="dxa"/>
            <w:tcBorders>
              <w:left w:val="double" w:sz="4" w:space="0" w:color="auto"/>
              <w:bottom w:val="dotted" w:sz="4" w:space="0" w:color="auto"/>
            </w:tcBorders>
            <w:vAlign w:val="bottom"/>
          </w:tcPr>
          <w:p w14:paraId="1B7A730C" w14:textId="77777777" w:rsidR="00A80AD9" w:rsidRPr="000E6347" w:rsidRDefault="00A80AD9" w:rsidP="00A80AD9">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439C47A9" w14:textId="77777777" w:rsidR="00A80AD9" w:rsidRPr="000E6347" w:rsidRDefault="00A80AD9" w:rsidP="00A80AD9">
            <w:pPr>
              <w:spacing w:before="40" w:line="240" w:lineRule="exact"/>
              <w:ind w:firstLine="0"/>
              <w:jc w:val="center"/>
              <w:rPr>
                <w:rFonts w:cs="Arial"/>
                <w:sz w:val="20"/>
              </w:rPr>
            </w:pPr>
            <w:r>
              <w:rPr>
                <w:rFonts w:cs="Arial"/>
                <w:sz w:val="20"/>
              </w:rPr>
              <w:t>17,6</w:t>
            </w:r>
          </w:p>
        </w:tc>
        <w:tc>
          <w:tcPr>
            <w:tcW w:w="1546" w:type="dxa"/>
            <w:tcBorders>
              <w:left w:val="single" w:sz="6" w:space="0" w:color="auto"/>
              <w:bottom w:val="dotted" w:sz="4" w:space="0" w:color="auto"/>
              <w:right w:val="single" w:sz="6" w:space="0" w:color="auto"/>
            </w:tcBorders>
            <w:vAlign w:val="bottom"/>
          </w:tcPr>
          <w:p w14:paraId="5D75EFFD" w14:textId="77777777" w:rsidR="00A80AD9" w:rsidRPr="000E6347" w:rsidRDefault="00A80AD9" w:rsidP="00A80AD9">
            <w:pPr>
              <w:spacing w:before="40" w:line="240" w:lineRule="exact"/>
              <w:ind w:firstLine="0"/>
              <w:jc w:val="center"/>
              <w:rPr>
                <w:rFonts w:cs="Arial"/>
                <w:sz w:val="20"/>
              </w:rPr>
            </w:pPr>
            <w:r>
              <w:rPr>
                <w:rFonts w:cs="Arial"/>
                <w:sz w:val="20"/>
              </w:rPr>
              <w:t>431,0</w:t>
            </w:r>
          </w:p>
        </w:tc>
        <w:tc>
          <w:tcPr>
            <w:tcW w:w="2423" w:type="dxa"/>
            <w:tcBorders>
              <w:left w:val="single" w:sz="6" w:space="0" w:color="auto"/>
              <w:bottom w:val="dotted" w:sz="4" w:space="0" w:color="auto"/>
              <w:right w:val="double" w:sz="4" w:space="0" w:color="auto"/>
            </w:tcBorders>
            <w:vAlign w:val="bottom"/>
          </w:tcPr>
          <w:p w14:paraId="1084B5B3" w14:textId="77777777" w:rsidR="00A80AD9" w:rsidRPr="000E6347" w:rsidRDefault="00A80AD9" w:rsidP="00A80AD9">
            <w:pPr>
              <w:spacing w:before="40" w:line="240" w:lineRule="exact"/>
              <w:ind w:firstLine="0"/>
              <w:jc w:val="center"/>
              <w:rPr>
                <w:rFonts w:cs="Arial"/>
                <w:sz w:val="20"/>
              </w:rPr>
            </w:pPr>
            <w:r>
              <w:rPr>
                <w:rFonts w:cs="Arial"/>
                <w:sz w:val="20"/>
              </w:rPr>
              <w:t>71,9</w:t>
            </w:r>
          </w:p>
        </w:tc>
      </w:tr>
      <w:tr w:rsidR="00A80AD9" w:rsidRPr="000E6347" w14:paraId="657BC0C9" w14:textId="77777777" w:rsidTr="00A80AD9">
        <w:trPr>
          <w:cantSplit/>
        </w:trPr>
        <w:tc>
          <w:tcPr>
            <w:tcW w:w="3274" w:type="dxa"/>
            <w:tcBorders>
              <w:left w:val="double" w:sz="4" w:space="0" w:color="auto"/>
              <w:bottom w:val="dotted" w:sz="4" w:space="0" w:color="auto"/>
            </w:tcBorders>
            <w:vAlign w:val="bottom"/>
          </w:tcPr>
          <w:p w14:paraId="52137E78" w14:textId="77777777" w:rsidR="00A80AD9" w:rsidRPr="000E6347" w:rsidRDefault="00A80AD9" w:rsidP="00A80AD9">
            <w:pPr>
              <w:spacing w:before="40" w:line="240" w:lineRule="exact"/>
              <w:ind w:left="142" w:firstLine="13"/>
              <w:jc w:val="left"/>
              <w:rPr>
                <w:rFonts w:cs="Arial"/>
                <w:sz w:val="20"/>
              </w:rPr>
            </w:pPr>
            <w:r w:rsidRPr="000E6347">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50E79118" w14:textId="77777777" w:rsidR="00A80AD9" w:rsidRPr="000E6347" w:rsidRDefault="00A80AD9" w:rsidP="00A80AD9">
            <w:pPr>
              <w:spacing w:before="40" w:line="240" w:lineRule="exact"/>
              <w:ind w:firstLine="0"/>
              <w:jc w:val="center"/>
              <w:rPr>
                <w:rFonts w:cs="Arial"/>
                <w:sz w:val="20"/>
              </w:rPr>
            </w:pPr>
            <w:r>
              <w:rPr>
                <w:rFonts w:cs="Arial"/>
                <w:sz w:val="20"/>
              </w:rPr>
              <w:t>59,7</w:t>
            </w:r>
          </w:p>
        </w:tc>
        <w:tc>
          <w:tcPr>
            <w:tcW w:w="1546" w:type="dxa"/>
            <w:tcBorders>
              <w:left w:val="single" w:sz="6" w:space="0" w:color="auto"/>
              <w:bottom w:val="dotted" w:sz="4" w:space="0" w:color="auto"/>
              <w:right w:val="single" w:sz="6" w:space="0" w:color="auto"/>
            </w:tcBorders>
            <w:vAlign w:val="bottom"/>
          </w:tcPr>
          <w:p w14:paraId="5EB614D7" w14:textId="77777777" w:rsidR="00A80AD9" w:rsidRPr="000E6347" w:rsidRDefault="00A80AD9" w:rsidP="00A80AD9">
            <w:pPr>
              <w:spacing w:before="40" w:line="240" w:lineRule="exact"/>
              <w:ind w:firstLine="0"/>
              <w:jc w:val="center"/>
              <w:rPr>
                <w:rFonts w:cs="Arial"/>
                <w:sz w:val="20"/>
              </w:rPr>
            </w:pPr>
            <w:r>
              <w:rPr>
                <w:rFonts w:cs="Arial"/>
                <w:sz w:val="20"/>
              </w:rPr>
              <w:t>422,8</w:t>
            </w:r>
          </w:p>
        </w:tc>
        <w:tc>
          <w:tcPr>
            <w:tcW w:w="2423" w:type="dxa"/>
            <w:tcBorders>
              <w:left w:val="single" w:sz="6" w:space="0" w:color="auto"/>
              <w:bottom w:val="dotted" w:sz="4" w:space="0" w:color="auto"/>
              <w:right w:val="double" w:sz="4" w:space="0" w:color="auto"/>
            </w:tcBorders>
            <w:vAlign w:val="bottom"/>
          </w:tcPr>
          <w:p w14:paraId="0A4A751E" w14:textId="77777777" w:rsidR="00A80AD9" w:rsidRPr="000E6347" w:rsidRDefault="00A80AD9" w:rsidP="00A80AD9">
            <w:pPr>
              <w:spacing w:before="40" w:line="240" w:lineRule="exact"/>
              <w:ind w:firstLine="0"/>
              <w:jc w:val="center"/>
              <w:rPr>
                <w:rFonts w:cs="Arial"/>
                <w:sz w:val="20"/>
              </w:rPr>
            </w:pPr>
            <w:r>
              <w:rPr>
                <w:rFonts w:cs="Arial"/>
                <w:sz w:val="20"/>
              </w:rPr>
              <w:t>35,9</w:t>
            </w:r>
          </w:p>
        </w:tc>
      </w:tr>
      <w:tr w:rsidR="00A80AD9" w:rsidRPr="000E6347" w14:paraId="135C4D23" w14:textId="77777777" w:rsidTr="00A80AD9">
        <w:trPr>
          <w:cantSplit/>
        </w:trPr>
        <w:tc>
          <w:tcPr>
            <w:tcW w:w="3274" w:type="dxa"/>
            <w:tcBorders>
              <w:left w:val="double" w:sz="4" w:space="0" w:color="auto"/>
              <w:bottom w:val="dotted" w:sz="4" w:space="0" w:color="auto"/>
            </w:tcBorders>
            <w:vAlign w:val="bottom"/>
          </w:tcPr>
          <w:p w14:paraId="579FC465"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273E4DAE" w14:textId="77777777" w:rsidR="00A80AD9" w:rsidRPr="000E6347" w:rsidRDefault="00A80AD9" w:rsidP="00A80AD9">
            <w:pPr>
              <w:spacing w:before="40" w:line="240" w:lineRule="exact"/>
              <w:ind w:firstLine="0"/>
              <w:jc w:val="center"/>
              <w:rPr>
                <w:rFonts w:cs="Arial"/>
                <w:sz w:val="20"/>
              </w:rPr>
            </w:pPr>
            <w:r>
              <w:rPr>
                <w:rFonts w:cs="Arial"/>
                <w:sz w:val="20"/>
              </w:rPr>
              <w:t>37,5</w:t>
            </w:r>
          </w:p>
        </w:tc>
        <w:tc>
          <w:tcPr>
            <w:tcW w:w="1546" w:type="dxa"/>
            <w:tcBorders>
              <w:left w:val="single" w:sz="6" w:space="0" w:color="auto"/>
              <w:bottom w:val="dotted" w:sz="4" w:space="0" w:color="auto"/>
              <w:right w:val="single" w:sz="6" w:space="0" w:color="auto"/>
            </w:tcBorders>
            <w:vAlign w:val="bottom"/>
          </w:tcPr>
          <w:p w14:paraId="1C36D0C6" w14:textId="77777777" w:rsidR="00A80AD9" w:rsidRPr="000E6347" w:rsidRDefault="00A80AD9" w:rsidP="00A80AD9">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7DF3F71F" w14:textId="77777777" w:rsidR="00A80AD9" w:rsidRPr="000E6347" w:rsidRDefault="00A80AD9" w:rsidP="00A80AD9">
            <w:pPr>
              <w:spacing w:before="40" w:line="240" w:lineRule="exact"/>
              <w:ind w:firstLine="0"/>
              <w:jc w:val="center"/>
              <w:rPr>
                <w:rFonts w:cs="Arial"/>
                <w:sz w:val="20"/>
              </w:rPr>
            </w:pPr>
            <w:r>
              <w:rPr>
                <w:rFonts w:cs="Arial"/>
                <w:sz w:val="20"/>
              </w:rPr>
              <w:t>в 2,1 р.</w:t>
            </w:r>
          </w:p>
        </w:tc>
      </w:tr>
      <w:tr w:rsidR="00A80AD9" w:rsidRPr="000E6347" w14:paraId="782C10AD" w14:textId="77777777" w:rsidTr="00A80AD9">
        <w:trPr>
          <w:cantSplit/>
        </w:trPr>
        <w:tc>
          <w:tcPr>
            <w:tcW w:w="3274" w:type="dxa"/>
            <w:tcBorders>
              <w:left w:val="double" w:sz="4" w:space="0" w:color="auto"/>
              <w:bottom w:val="dotted" w:sz="4" w:space="0" w:color="auto"/>
            </w:tcBorders>
            <w:vAlign w:val="bottom"/>
          </w:tcPr>
          <w:p w14:paraId="5707E858"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65694D63" w14:textId="77777777" w:rsidR="00A80AD9" w:rsidRPr="000E6347" w:rsidRDefault="00A80AD9" w:rsidP="00A80AD9">
            <w:pPr>
              <w:spacing w:before="40" w:line="240" w:lineRule="exact"/>
              <w:ind w:firstLine="0"/>
              <w:jc w:val="center"/>
              <w:rPr>
                <w:rFonts w:cs="Arial"/>
                <w:sz w:val="20"/>
              </w:rPr>
            </w:pPr>
            <w:r>
              <w:rPr>
                <w:rFonts w:cs="Arial"/>
                <w:sz w:val="20"/>
              </w:rPr>
              <w:t>19,5</w:t>
            </w:r>
          </w:p>
        </w:tc>
        <w:tc>
          <w:tcPr>
            <w:tcW w:w="1546" w:type="dxa"/>
            <w:tcBorders>
              <w:left w:val="single" w:sz="6" w:space="0" w:color="auto"/>
              <w:bottom w:val="dotted" w:sz="4" w:space="0" w:color="auto"/>
              <w:right w:val="single" w:sz="6" w:space="0" w:color="auto"/>
            </w:tcBorders>
            <w:vAlign w:val="bottom"/>
          </w:tcPr>
          <w:p w14:paraId="13CAAB81" w14:textId="77777777" w:rsidR="00A80AD9" w:rsidRPr="000E6347" w:rsidRDefault="00A80AD9" w:rsidP="00A80AD9">
            <w:pPr>
              <w:spacing w:before="40" w:line="240" w:lineRule="exact"/>
              <w:ind w:firstLine="0"/>
              <w:jc w:val="center"/>
              <w:rPr>
                <w:rFonts w:cs="Arial"/>
                <w:sz w:val="20"/>
              </w:rPr>
            </w:pPr>
            <w:r>
              <w:rPr>
                <w:rFonts w:cs="Arial"/>
                <w:sz w:val="20"/>
              </w:rPr>
              <w:t>228,5</w:t>
            </w:r>
          </w:p>
        </w:tc>
        <w:tc>
          <w:tcPr>
            <w:tcW w:w="2423" w:type="dxa"/>
            <w:tcBorders>
              <w:left w:val="single" w:sz="6" w:space="0" w:color="auto"/>
              <w:bottom w:val="dotted" w:sz="4" w:space="0" w:color="auto"/>
              <w:right w:val="double" w:sz="4" w:space="0" w:color="auto"/>
            </w:tcBorders>
            <w:vAlign w:val="bottom"/>
          </w:tcPr>
          <w:p w14:paraId="612233DA" w14:textId="77777777" w:rsidR="00A80AD9" w:rsidRPr="000E6347" w:rsidRDefault="00A80AD9" w:rsidP="00A80AD9">
            <w:pPr>
              <w:spacing w:before="40" w:line="240" w:lineRule="exact"/>
              <w:ind w:firstLine="0"/>
              <w:jc w:val="center"/>
              <w:rPr>
                <w:rFonts w:cs="Arial"/>
                <w:sz w:val="20"/>
              </w:rPr>
            </w:pPr>
            <w:r>
              <w:rPr>
                <w:rFonts w:cs="Arial"/>
                <w:sz w:val="20"/>
              </w:rPr>
              <w:t>139,1</w:t>
            </w:r>
          </w:p>
        </w:tc>
      </w:tr>
      <w:tr w:rsidR="00A80AD9" w:rsidRPr="000E6347" w14:paraId="76DBE988" w14:textId="77777777" w:rsidTr="00A80AD9">
        <w:trPr>
          <w:cantSplit/>
        </w:trPr>
        <w:tc>
          <w:tcPr>
            <w:tcW w:w="3274" w:type="dxa"/>
            <w:tcBorders>
              <w:left w:val="double" w:sz="4" w:space="0" w:color="auto"/>
              <w:bottom w:val="dotted" w:sz="4" w:space="0" w:color="auto"/>
            </w:tcBorders>
            <w:vAlign w:val="bottom"/>
          </w:tcPr>
          <w:p w14:paraId="4D88BEEC" w14:textId="77777777" w:rsidR="00A80AD9" w:rsidRPr="000E6347" w:rsidRDefault="00A80AD9" w:rsidP="00A80AD9">
            <w:pPr>
              <w:spacing w:before="40" w:line="240" w:lineRule="exact"/>
              <w:ind w:left="142" w:firstLine="13"/>
              <w:jc w:val="left"/>
              <w:rPr>
                <w:rFonts w:cs="Arial"/>
                <w:sz w:val="20"/>
              </w:rPr>
            </w:pPr>
            <w:r>
              <w:rPr>
                <w:rFonts w:cs="Arial"/>
                <w:sz w:val="20"/>
              </w:rPr>
              <w:t>деятельность финансовая и страховая</w:t>
            </w:r>
          </w:p>
        </w:tc>
        <w:tc>
          <w:tcPr>
            <w:tcW w:w="2126" w:type="dxa"/>
            <w:tcBorders>
              <w:left w:val="single" w:sz="6" w:space="0" w:color="auto"/>
              <w:bottom w:val="dotted" w:sz="4" w:space="0" w:color="auto"/>
              <w:right w:val="single" w:sz="6" w:space="0" w:color="auto"/>
            </w:tcBorders>
            <w:vAlign w:val="bottom"/>
          </w:tcPr>
          <w:p w14:paraId="12114A2A" w14:textId="77777777" w:rsidR="00A80AD9" w:rsidRDefault="00A80AD9" w:rsidP="00A80AD9">
            <w:pPr>
              <w:spacing w:before="40" w:line="240" w:lineRule="exact"/>
              <w:ind w:firstLine="0"/>
              <w:jc w:val="center"/>
              <w:rPr>
                <w:rFonts w:cs="Arial"/>
                <w:sz w:val="20"/>
              </w:rPr>
            </w:pPr>
            <w:r>
              <w:rPr>
                <w:rFonts w:cs="Arial"/>
                <w:sz w:val="20"/>
              </w:rPr>
              <w:t>66,7</w:t>
            </w:r>
          </w:p>
        </w:tc>
        <w:tc>
          <w:tcPr>
            <w:tcW w:w="1546" w:type="dxa"/>
            <w:tcBorders>
              <w:left w:val="single" w:sz="6" w:space="0" w:color="auto"/>
              <w:bottom w:val="dotted" w:sz="4" w:space="0" w:color="auto"/>
              <w:right w:val="single" w:sz="6" w:space="0" w:color="auto"/>
            </w:tcBorders>
            <w:vAlign w:val="bottom"/>
          </w:tcPr>
          <w:p w14:paraId="3C56EC59" w14:textId="77777777" w:rsidR="00A80AD9" w:rsidRPr="000E6347" w:rsidRDefault="00A80AD9" w:rsidP="00A80AD9">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6DB5E9EC" w14:textId="77777777" w:rsidR="00A80AD9" w:rsidRPr="000E6347" w:rsidRDefault="00A80AD9" w:rsidP="00A80AD9">
            <w:pPr>
              <w:spacing w:before="40" w:line="240" w:lineRule="exact"/>
              <w:ind w:firstLine="0"/>
              <w:jc w:val="center"/>
              <w:rPr>
                <w:rFonts w:cs="Arial"/>
                <w:sz w:val="20"/>
              </w:rPr>
            </w:pPr>
            <w:r>
              <w:rPr>
                <w:rFonts w:cs="Arial"/>
                <w:sz w:val="20"/>
              </w:rPr>
              <w:t>в 32,7 р.</w:t>
            </w:r>
          </w:p>
        </w:tc>
      </w:tr>
      <w:tr w:rsidR="00A80AD9" w:rsidRPr="000E6347" w14:paraId="7A7DEDDF" w14:textId="77777777" w:rsidTr="00A80AD9">
        <w:trPr>
          <w:cantSplit/>
        </w:trPr>
        <w:tc>
          <w:tcPr>
            <w:tcW w:w="3274" w:type="dxa"/>
            <w:tcBorders>
              <w:left w:val="double" w:sz="4" w:space="0" w:color="auto"/>
              <w:bottom w:val="dotted" w:sz="4" w:space="0" w:color="auto"/>
            </w:tcBorders>
            <w:vAlign w:val="bottom"/>
          </w:tcPr>
          <w:p w14:paraId="6D9B0EB3"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6" w:type="dxa"/>
            <w:tcBorders>
              <w:left w:val="single" w:sz="6" w:space="0" w:color="auto"/>
              <w:bottom w:val="dotted" w:sz="4" w:space="0" w:color="auto"/>
              <w:right w:val="single" w:sz="6" w:space="0" w:color="auto"/>
            </w:tcBorders>
            <w:vAlign w:val="bottom"/>
          </w:tcPr>
          <w:p w14:paraId="708FD273" w14:textId="77777777" w:rsidR="00A80AD9" w:rsidRPr="000E6347" w:rsidRDefault="00A80AD9" w:rsidP="00A80AD9">
            <w:pPr>
              <w:spacing w:before="40" w:line="240" w:lineRule="exact"/>
              <w:ind w:firstLine="0"/>
              <w:jc w:val="center"/>
              <w:rPr>
                <w:rFonts w:cs="Arial"/>
                <w:sz w:val="20"/>
              </w:rPr>
            </w:pPr>
            <w:r>
              <w:rPr>
                <w:rFonts w:cs="Arial"/>
                <w:sz w:val="20"/>
              </w:rPr>
              <w:t>32,2</w:t>
            </w:r>
          </w:p>
        </w:tc>
        <w:tc>
          <w:tcPr>
            <w:tcW w:w="1546" w:type="dxa"/>
            <w:tcBorders>
              <w:left w:val="single" w:sz="6" w:space="0" w:color="auto"/>
              <w:bottom w:val="dotted" w:sz="4" w:space="0" w:color="auto"/>
              <w:right w:val="single" w:sz="6" w:space="0" w:color="auto"/>
            </w:tcBorders>
            <w:vAlign w:val="bottom"/>
          </w:tcPr>
          <w:p w14:paraId="5889757F" w14:textId="77777777" w:rsidR="00A80AD9" w:rsidRPr="000E6347" w:rsidRDefault="00A80AD9" w:rsidP="00A80AD9">
            <w:pPr>
              <w:spacing w:before="40" w:line="240" w:lineRule="exact"/>
              <w:ind w:firstLine="0"/>
              <w:jc w:val="center"/>
              <w:rPr>
                <w:rFonts w:cs="Arial"/>
                <w:sz w:val="20"/>
              </w:rPr>
            </w:pPr>
            <w:r>
              <w:rPr>
                <w:rFonts w:cs="Arial"/>
                <w:sz w:val="20"/>
              </w:rPr>
              <w:t>95,7</w:t>
            </w:r>
          </w:p>
        </w:tc>
        <w:tc>
          <w:tcPr>
            <w:tcW w:w="2423" w:type="dxa"/>
            <w:tcBorders>
              <w:left w:val="single" w:sz="6" w:space="0" w:color="auto"/>
              <w:bottom w:val="dotted" w:sz="4" w:space="0" w:color="auto"/>
              <w:right w:val="double" w:sz="4" w:space="0" w:color="auto"/>
            </w:tcBorders>
            <w:vAlign w:val="bottom"/>
          </w:tcPr>
          <w:p w14:paraId="2C6D5C62" w14:textId="77777777" w:rsidR="00A80AD9" w:rsidRPr="000E6347" w:rsidRDefault="00A80AD9" w:rsidP="00A80AD9">
            <w:pPr>
              <w:spacing w:before="40" w:line="240" w:lineRule="exact"/>
              <w:ind w:firstLine="0"/>
              <w:jc w:val="center"/>
              <w:rPr>
                <w:rFonts w:cs="Arial"/>
                <w:sz w:val="20"/>
              </w:rPr>
            </w:pPr>
            <w:r>
              <w:rPr>
                <w:rFonts w:cs="Arial"/>
                <w:sz w:val="20"/>
              </w:rPr>
              <w:t>71,2</w:t>
            </w:r>
          </w:p>
        </w:tc>
      </w:tr>
      <w:tr w:rsidR="00A80AD9" w:rsidRPr="000E6347" w14:paraId="3AF91559" w14:textId="77777777" w:rsidTr="00A80AD9">
        <w:trPr>
          <w:cantSplit/>
        </w:trPr>
        <w:tc>
          <w:tcPr>
            <w:tcW w:w="3274" w:type="dxa"/>
            <w:tcBorders>
              <w:top w:val="dotted" w:sz="4" w:space="0" w:color="auto"/>
              <w:left w:val="double" w:sz="4" w:space="0" w:color="auto"/>
              <w:bottom w:val="dotted" w:sz="4" w:space="0" w:color="auto"/>
            </w:tcBorders>
            <w:vAlign w:val="bottom"/>
          </w:tcPr>
          <w:p w14:paraId="4C1B6EC9"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5375E8B7" w14:textId="77777777" w:rsidR="00A80AD9" w:rsidRPr="000E6347" w:rsidRDefault="00A80AD9" w:rsidP="00A80AD9">
            <w:pPr>
              <w:spacing w:before="40" w:line="240" w:lineRule="exact"/>
              <w:ind w:firstLine="0"/>
              <w:jc w:val="center"/>
              <w:rPr>
                <w:rFonts w:cs="Arial"/>
                <w:sz w:val="20"/>
              </w:rPr>
            </w:pPr>
            <w:r>
              <w:rPr>
                <w:rFonts w:cs="Arial"/>
                <w:sz w:val="20"/>
              </w:rPr>
              <w:t>41,3</w:t>
            </w:r>
          </w:p>
        </w:tc>
        <w:tc>
          <w:tcPr>
            <w:tcW w:w="1546" w:type="dxa"/>
            <w:tcBorders>
              <w:top w:val="dotted" w:sz="4" w:space="0" w:color="auto"/>
              <w:left w:val="single" w:sz="6" w:space="0" w:color="auto"/>
              <w:bottom w:val="dotted" w:sz="4" w:space="0" w:color="auto"/>
              <w:right w:val="single" w:sz="6" w:space="0" w:color="auto"/>
            </w:tcBorders>
            <w:vAlign w:val="bottom"/>
          </w:tcPr>
          <w:p w14:paraId="6D6D8A32" w14:textId="77777777" w:rsidR="00A80AD9" w:rsidRPr="000E6347" w:rsidRDefault="00A80AD9" w:rsidP="00A80AD9">
            <w:pPr>
              <w:spacing w:before="40" w:line="240" w:lineRule="exact"/>
              <w:ind w:firstLine="0"/>
              <w:jc w:val="center"/>
              <w:rPr>
                <w:rFonts w:cs="Arial"/>
                <w:sz w:val="20"/>
              </w:rPr>
            </w:pPr>
            <w:r>
              <w:rPr>
                <w:rFonts w:cs="Arial"/>
                <w:sz w:val="20"/>
              </w:rPr>
              <w:t>160,0</w:t>
            </w:r>
          </w:p>
        </w:tc>
        <w:tc>
          <w:tcPr>
            <w:tcW w:w="2423" w:type="dxa"/>
            <w:tcBorders>
              <w:top w:val="dotted" w:sz="4" w:space="0" w:color="auto"/>
              <w:left w:val="single" w:sz="6" w:space="0" w:color="auto"/>
              <w:bottom w:val="dotted" w:sz="4" w:space="0" w:color="auto"/>
              <w:right w:val="double" w:sz="4" w:space="0" w:color="auto"/>
            </w:tcBorders>
            <w:vAlign w:val="bottom"/>
          </w:tcPr>
          <w:p w14:paraId="1E5B9894" w14:textId="77777777" w:rsidR="00A80AD9" w:rsidRPr="000E6347" w:rsidRDefault="00A80AD9" w:rsidP="00A80AD9">
            <w:pPr>
              <w:spacing w:before="40" w:line="240" w:lineRule="exact"/>
              <w:ind w:firstLine="0"/>
              <w:jc w:val="center"/>
              <w:rPr>
                <w:rFonts w:cs="Arial"/>
                <w:sz w:val="20"/>
              </w:rPr>
            </w:pPr>
            <w:r>
              <w:rPr>
                <w:rFonts w:cs="Arial"/>
                <w:sz w:val="20"/>
              </w:rPr>
              <w:t>105,3</w:t>
            </w:r>
          </w:p>
        </w:tc>
      </w:tr>
      <w:tr w:rsidR="00A80AD9" w:rsidRPr="000E6347" w14:paraId="1799806B" w14:textId="77777777" w:rsidTr="00A80AD9">
        <w:trPr>
          <w:cantSplit/>
        </w:trPr>
        <w:tc>
          <w:tcPr>
            <w:tcW w:w="3274" w:type="dxa"/>
            <w:tcBorders>
              <w:top w:val="dotted" w:sz="4" w:space="0" w:color="auto"/>
              <w:left w:val="double" w:sz="4" w:space="0" w:color="auto"/>
              <w:bottom w:val="dotted" w:sz="4" w:space="0" w:color="auto"/>
            </w:tcBorders>
            <w:vAlign w:val="bottom"/>
          </w:tcPr>
          <w:p w14:paraId="00B4B7ED"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3000A23E" w14:textId="77777777" w:rsidR="00A80AD9" w:rsidRPr="000E6347" w:rsidRDefault="00A80AD9" w:rsidP="00A80AD9">
            <w:pPr>
              <w:spacing w:before="40" w:line="240" w:lineRule="exact"/>
              <w:ind w:firstLine="0"/>
              <w:jc w:val="center"/>
              <w:rPr>
                <w:rFonts w:cs="Arial"/>
                <w:sz w:val="20"/>
              </w:rPr>
            </w:pPr>
            <w:r>
              <w:rPr>
                <w:rFonts w:cs="Arial"/>
                <w:sz w:val="20"/>
              </w:rPr>
              <w:t>23,5</w:t>
            </w:r>
          </w:p>
        </w:tc>
        <w:tc>
          <w:tcPr>
            <w:tcW w:w="1546" w:type="dxa"/>
            <w:tcBorders>
              <w:top w:val="dotted" w:sz="4" w:space="0" w:color="auto"/>
              <w:left w:val="single" w:sz="6" w:space="0" w:color="auto"/>
              <w:bottom w:val="dotted" w:sz="4" w:space="0" w:color="auto"/>
              <w:right w:val="single" w:sz="6" w:space="0" w:color="auto"/>
            </w:tcBorders>
            <w:vAlign w:val="bottom"/>
          </w:tcPr>
          <w:p w14:paraId="235CDF45" w14:textId="77777777" w:rsidR="00A80AD9" w:rsidRPr="000E6347" w:rsidRDefault="00A80AD9" w:rsidP="00A80AD9">
            <w:pPr>
              <w:spacing w:before="40" w:line="240" w:lineRule="exact"/>
              <w:ind w:firstLine="0"/>
              <w:jc w:val="center"/>
              <w:rPr>
                <w:rFonts w:cs="Arial"/>
                <w:sz w:val="20"/>
              </w:rPr>
            </w:pPr>
            <w:r>
              <w:rPr>
                <w:rFonts w:cs="Arial"/>
                <w:sz w:val="20"/>
              </w:rPr>
              <w:t>3,2</w:t>
            </w:r>
          </w:p>
        </w:tc>
        <w:tc>
          <w:tcPr>
            <w:tcW w:w="2423" w:type="dxa"/>
            <w:tcBorders>
              <w:top w:val="dotted" w:sz="4" w:space="0" w:color="auto"/>
              <w:left w:val="single" w:sz="6" w:space="0" w:color="auto"/>
              <w:bottom w:val="dotted" w:sz="4" w:space="0" w:color="auto"/>
              <w:right w:val="double" w:sz="4" w:space="0" w:color="auto"/>
            </w:tcBorders>
            <w:vAlign w:val="bottom"/>
          </w:tcPr>
          <w:p w14:paraId="3CEE28A1" w14:textId="77777777" w:rsidR="00A80AD9" w:rsidRPr="000E6347" w:rsidRDefault="00A80AD9" w:rsidP="00A80AD9">
            <w:pPr>
              <w:spacing w:before="40" w:line="240" w:lineRule="exact"/>
              <w:ind w:firstLine="0"/>
              <w:jc w:val="center"/>
              <w:rPr>
                <w:rFonts w:cs="Arial"/>
                <w:sz w:val="20"/>
              </w:rPr>
            </w:pPr>
            <w:r>
              <w:rPr>
                <w:rFonts w:cs="Arial"/>
                <w:sz w:val="20"/>
              </w:rPr>
              <w:t>87,8</w:t>
            </w:r>
          </w:p>
        </w:tc>
      </w:tr>
      <w:tr w:rsidR="00A80AD9" w:rsidRPr="000E6347" w14:paraId="28680E58" w14:textId="77777777" w:rsidTr="00A80AD9">
        <w:trPr>
          <w:cantSplit/>
        </w:trPr>
        <w:tc>
          <w:tcPr>
            <w:tcW w:w="3274" w:type="dxa"/>
            <w:tcBorders>
              <w:top w:val="dotted" w:sz="4" w:space="0" w:color="auto"/>
              <w:left w:val="double" w:sz="4" w:space="0" w:color="auto"/>
              <w:bottom w:val="dotted" w:sz="4" w:space="0" w:color="auto"/>
            </w:tcBorders>
            <w:vAlign w:val="bottom"/>
          </w:tcPr>
          <w:p w14:paraId="76E05585"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173DC88E" w14:textId="77777777" w:rsidR="00A80AD9" w:rsidRPr="000E6347" w:rsidRDefault="00A80AD9" w:rsidP="00A80AD9">
            <w:pPr>
              <w:spacing w:before="40" w:line="240" w:lineRule="exact"/>
              <w:ind w:firstLine="0"/>
              <w:jc w:val="center"/>
              <w:rPr>
                <w:rFonts w:cs="Arial"/>
                <w:sz w:val="20"/>
              </w:rPr>
            </w:pPr>
            <w:r>
              <w:rPr>
                <w:rFonts w:cs="Arial"/>
                <w:sz w:val="20"/>
              </w:rPr>
              <w:t>18,2</w:t>
            </w:r>
          </w:p>
        </w:tc>
        <w:tc>
          <w:tcPr>
            <w:tcW w:w="1546" w:type="dxa"/>
            <w:tcBorders>
              <w:top w:val="dotted" w:sz="4" w:space="0" w:color="auto"/>
              <w:left w:val="single" w:sz="6" w:space="0" w:color="auto"/>
              <w:bottom w:val="dotted" w:sz="4" w:space="0" w:color="auto"/>
              <w:right w:val="single" w:sz="6" w:space="0" w:color="auto"/>
            </w:tcBorders>
            <w:vAlign w:val="bottom"/>
          </w:tcPr>
          <w:p w14:paraId="38439F04" w14:textId="77777777" w:rsidR="00A80AD9" w:rsidRPr="000E6347" w:rsidRDefault="00A80AD9" w:rsidP="00A80AD9">
            <w:pPr>
              <w:spacing w:before="40" w:line="240" w:lineRule="exact"/>
              <w:ind w:firstLine="0"/>
              <w:jc w:val="center"/>
              <w:rPr>
                <w:rFonts w:cs="Arial"/>
                <w:sz w:val="20"/>
              </w:rPr>
            </w:pPr>
            <w:r>
              <w:rPr>
                <w:rFonts w:cs="Arial"/>
                <w:sz w:val="20"/>
              </w:rPr>
              <w:t>1,5</w:t>
            </w:r>
          </w:p>
        </w:tc>
        <w:tc>
          <w:tcPr>
            <w:tcW w:w="2423" w:type="dxa"/>
            <w:tcBorders>
              <w:top w:val="dotted" w:sz="4" w:space="0" w:color="auto"/>
              <w:left w:val="single" w:sz="6" w:space="0" w:color="auto"/>
              <w:bottom w:val="dotted" w:sz="4" w:space="0" w:color="auto"/>
              <w:right w:val="double" w:sz="4" w:space="0" w:color="auto"/>
            </w:tcBorders>
            <w:vAlign w:val="bottom"/>
          </w:tcPr>
          <w:p w14:paraId="15383579" w14:textId="77777777" w:rsidR="00A80AD9" w:rsidRPr="000E6347" w:rsidRDefault="00A80AD9" w:rsidP="00A80AD9">
            <w:pPr>
              <w:spacing w:before="40" w:line="240" w:lineRule="exact"/>
              <w:ind w:firstLine="0"/>
              <w:jc w:val="center"/>
              <w:rPr>
                <w:rFonts w:cs="Arial"/>
                <w:sz w:val="20"/>
              </w:rPr>
            </w:pPr>
            <w:r>
              <w:rPr>
                <w:rFonts w:cs="Arial"/>
                <w:sz w:val="20"/>
              </w:rPr>
              <w:t>17,3</w:t>
            </w:r>
          </w:p>
        </w:tc>
      </w:tr>
      <w:tr w:rsidR="00A80AD9" w:rsidRPr="000E6347" w14:paraId="198003E0" w14:textId="77777777" w:rsidTr="00A80AD9">
        <w:trPr>
          <w:cantSplit/>
        </w:trPr>
        <w:tc>
          <w:tcPr>
            <w:tcW w:w="3274" w:type="dxa"/>
            <w:tcBorders>
              <w:top w:val="dotted" w:sz="4" w:space="0" w:color="auto"/>
              <w:left w:val="double" w:sz="4" w:space="0" w:color="auto"/>
              <w:bottom w:val="dotted" w:sz="4" w:space="0" w:color="auto"/>
            </w:tcBorders>
            <w:vAlign w:val="bottom"/>
          </w:tcPr>
          <w:p w14:paraId="3AFAFFF7"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4A3A70D6" w14:textId="77777777" w:rsidR="00A80AD9" w:rsidRPr="000E6347" w:rsidRDefault="00A80AD9" w:rsidP="00A80AD9">
            <w:pPr>
              <w:spacing w:before="40" w:line="240" w:lineRule="exact"/>
              <w:ind w:firstLine="0"/>
              <w:jc w:val="center"/>
              <w:rPr>
                <w:rFonts w:cs="Arial"/>
                <w:sz w:val="20"/>
              </w:rPr>
            </w:pPr>
            <w:r>
              <w:rPr>
                <w:rFonts w:cs="Arial"/>
                <w:sz w:val="20"/>
              </w:rPr>
              <w:t>23,1</w:t>
            </w:r>
          </w:p>
        </w:tc>
        <w:tc>
          <w:tcPr>
            <w:tcW w:w="1546" w:type="dxa"/>
            <w:tcBorders>
              <w:top w:val="dotted" w:sz="4" w:space="0" w:color="auto"/>
              <w:left w:val="single" w:sz="6" w:space="0" w:color="auto"/>
              <w:bottom w:val="dotted" w:sz="4" w:space="0" w:color="auto"/>
              <w:right w:val="single" w:sz="6" w:space="0" w:color="auto"/>
            </w:tcBorders>
            <w:vAlign w:val="bottom"/>
          </w:tcPr>
          <w:p w14:paraId="3F078DDF" w14:textId="77777777" w:rsidR="00A80AD9" w:rsidRPr="000E6347" w:rsidRDefault="00A80AD9" w:rsidP="00A80AD9">
            <w:pPr>
              <w:spacing w:before="40" w:line="240" w:lineRule="exact"/>
              <w:ind w:firstLine="0"/>
              <w:jc w:val="center"/>
              <w:rPr>
                <w:rFonts w:cs="Arial"/>
                <w:sz w:val="20"/>
              </w:rPr>
            </w:pPr>
            <w:r>
              <w:rPr>
                <w:rFonts w:cs="Arial"/>
                <w:sz w:val="20"/>
              </w:rPr>
              <w:t>29,4</w:t>
            </w:r>
          </w:p>
        </w:tc>
        <w:tc>
          <w:tcPr>
            <w:tcW w:w="2423" w:type="dxa"/>
            <w:tcBorders>
              <w:top w:val="dotted" w:sz="4" w:space="0" w:color="auto"/>
              <w:left w:val="single" w:sz="6" w:space="0" w:color="auto"/>
              <w:bottom w:val="dotted" w:sz="4" w:space="0" w:color="auto"/>
              <w:right w:val="double" w:sz="4" w:space="0" w:color="auto"/>
            </w:tcBorders>
            <w:vAlign w:val="bottom"/>
          </w:tcPr>
          <w:p w14:paraId="1FDA6C78" w14:textId="77777777" w:rsidR="00A80AD9" w:rsidRPr="000E6347" w:rsidRDefault="00A80AD9" w:rsidP="00A80AD9">
            <w:pPr>
              <w:spacing w:before="40" w:line="240" w:lineRule="exact"/>
              <w:ind w:firstLine="0"/>
              <w:jc w:val="center"/>
              <w:rPr>
                <w:rFonts w:cs="Arial"/>
                <w:sz w:val="20"/>
              </w:rPr>
            </w:pPr>
            <w:r>
              <w:rPr>
                <w:rFonts w:cs="Arial"/>
                <w:sz w:val="20"/>
              </w:rPr>
              <w:t>51,4</w:t>
            </w:r>
          </w:p>
        </w:tc>
      </w:tr>
      <w:tr w:rsidR="00A80AD9" w:rsidRPr="000E6347" w14:paraId="5DDE4EB3" w14:textId="77777777" w:rsidTr="00A80AD9">
        <w:trPr>
          <w:cantSplit/>
        </w:trPr>
        <w:tc>
          <w:tcPr>
            <w:tcW w:w="3274" w:type="dxa"/>
            <w:tcBorders>
              <w:top w:val="dotted" w:sz="4" w:space="0" w:color="auto"/>
              <w:left w:val="double" w:sz="4" w:space="0" w:color="auto"/>
              <w:bottom w:val="dotted" w:sz="4" w:space="0" w:color="auto"/>
            </w:tcBorders>
            <w:vAlign w:val="bottom"/>
          </w:tcPr>
          <w:p w14:paraId="5F215867"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1D4951D2" w14:textId="77777777" w:rsidR="00A80AD9" w:rsidRPr="000E6347" w:rsidRDefault="00A80AD9" w:rsidP="00A80AD9">
            <w:pPr>
              <w:spacing w:before="40" w:line="240" w:lineRule="exact"/>
              <w:ind w:firstLine="0"/>
              <w:jc w:val="center"/>
              <w:rPr>
                <w:rFonts w:cs="Arial"/>
                <w:sz w:val="20"/>
              </w:rPr>
            </w:pPr>
            <w:r>
              <w:rPr>
                <w:rFonts w:cs="Arial"/>
                <w:sz w:val="20"/>
              </w:rPr>
              <w:t>44,4</w:t>
            </w:r>
          </w:p>
        </w:tc>
        <w:tc>
          <w:tcPr>
            <w:tcW w:w="1546" w:type="dxa"/>
            <w:tcBorders>
              <w:top w:val="dotted" w:sz="4" w:space="0" w:color="auto"/>
              <w:left w:val="single" w:sz="6" w:space="0" w:color="auto"/>
              <w:bottom w:val="dotted" w:sz="4" w:space="0" w:color="auto"/>
              <w:right w:val="single" w:sz="6" w:space="0" w:color="auto"/>
            </w:tcBorders>
            <w:vAlign w:val="bottom"/>
          </w:tcPr>
          <w:p w14:paraId="20D49612" w14:textId="77777777" w:rsidR="00A80AD9" w:rsidRPr="000E6347" w:rsidRDefault="00A80AD9" w:rsidP="00A80AD9">
            <w:pPr>
              <w:spacing w:before="40" w:line="240" w:lineRule="exact"/>
              <w:ind w:firstLine="0"/>
              <w:jc w:val="center"/>
              <w:rPr>
                <w:rFonts w:cs="Arial"/>
                <w:sz w:val="20"/>
              </w:rPr>
            </w:pPr>
            <w:r>
              <w:rPr>
                <w:rFonts w:cs="Arial"/>
                <w:sz w:val="20"/>
              </w:rPr>
              <w:t>22,0</w:t>
            </w:r>
          </w:p>
        </w:tc>
        <w:tc>
          <w:tcPr>
            <w:tcW w:w="2423" w:type="dxa"/>
            <w:tcBorders>
              <w:top w:val="dotted" w:sz="4" w:space="0" w:color="auto"/>
              <w:left w:val="single" w:sz="6" w:space="0" w:color="auto"/>
              <w:bottom w:val="dotted" w:sz="4" w:space="0" w:color="auto"/>
              <w:right w:val="double" w:sz="4" w:space="0" w:color="auto"/>
            </w:tcBorders>
            <w:vAlign w:val="bottom"/>
          </w:tcPr>
          <w:p w14:paraId="168DED89" w14:textId="77777777" w:rsidR="00A80AD9" w:rsidRPr="000E6347" w:rsidRDefault="00A80AD9" w:rsidP="00A80AD9">
            <w:pPr>
              <w:spacing w:before="40" w:line="240" w:lineRule="exact"/>
              <w:ind w:firstLine="0"/>
              <w:jc w:val="center"/>
              <w:rPr>
                <w:rFonts w:cs="Arial"/>
                <w:sz w:val="20"/>
              </w:rPr>
            </w:pPr>
            <w:r>
              <w:rPr>
                <w:rFonts w:cs="Arial"/>
                <w:sz w:val="20"/>
              </w:rPr>
              <w:t>в 2,0 р.</w:t>
            </w:r>
          </w:p>
        </w:tc>
      </w:tr>
      <w:tr w:rsidR="00A80AD9" w:rsidRPr="000E6347" w14:paraId="5E50E040" w14:textId="77777777" w:rsidTr="00A80AD9">
        <w:trPr>
          <w:cantSplit/>
        </w:trPr>
        <w:tc>
          <w:tcPr>
            <w:tcW w:w="3274" w:type="dxa"/>
            <w:tcBorders>
              <w:top w:val="dotted" w:sz="4" w:space="0" w:color="auto"/>
              <w:left w:val="double" w:sz="4" w:space="0" w:color="auto"/>
              <w:bottom w:val="single" w:sz="4" w:space="0" w:color="auto"/>
            </w:tcBorders>
            <w:vAlign w:val="bottom"/>
          </w:tcPr>
          <w:p w14:paraId="347E1021" w14:textId="77777777" w:rsidR="00A80AD9" w:rsidRPr="000E6347" w:rsidRDefault="00A80AD9" w:rsidP="00A80AD9">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633D996E" w14:textId="77777777" w:rsidR="00A80AD9" w:rsidRPr="000E6347" w:rsidRDefault="00A80AD9" w:rsidP="00A80AD9">
            <w:pPr>
              <w:spacing w:before="40" w:line="240" w:lineRule="exact"/>
              <w:ind w:firstLine="0"/>
              <w:jc w:val="center"/>
              <w:rPr>
                <w:rFonts w:cs="Arial"/>
                <w:sz w:val="20"/>
              </w:rPr>
            </w:pPr>
            <w:r>
              <w:rPr>
                <w:rFonts w:cs="Arial"/>
                <w:sz w:val="20"/>
              </w:rPr>
              <w:t>35,7</w:t>
            </w:r>
          </w:p>
        </w:tc>
        <w:tc>
          <w:tcPr>
            <w:tcW w:w="1546" w:type="dxa"/>
            <w:tcBorders>
              <w:top w:val="dotted" w:sz="4" w:space="0" w:color="auto"/>
              <w:left w:val="single" w:sz="6" w:space="0" w:color="auto"/>
              <w:bottom w:val="single" w:sz="4" w:space="0" w:color="auto"/>
              <w:right w:val="single" w:sz="6" w:space="0" w:color="auto"/>
            </w:tcBorders>
            <w:vAlign w:val="bottom"/>
          </w:tcPr>
          <w:p w14:paraId="4D33E9D3" w14:textId="77777777" w:rsidR="00A80AD9" w:rsidRPr="000E6347" w:rsidRDefault="00A80AD9" w:rsidP="00A80AD9">
            <w:pPr>
              <w:spacing w:before="40" w:line="240" w:lineRule="exact"/>
              <w:ind w:firstLine="0"/>
              <w:jc w:val="center"/>
              <w:rPr>
                <w:rFonts w:cs="Arial"/>
                <w:sz w:val="20"/>
              </w:rPr>
            </w:pPr>
            <w:r>
              <w:rPr>
                <w:rFonts w:cs="Arial"/>
                <w:sz w:val="20"/>
              </w:rPr>
              <w:t>1,4</w:t>
            </w:r>
          </w:p>
        </w:tc>
        <w:tc>
          <w:tcPr>
            <w:tcW w:w="2423" w:type="dxa"/>
            <w:tcBorders>
              <w:top w:val="dotted" w:sz="4" w:space="0" w:color="auto"/>
              <w:left w:val="single" w:sz="6" w:space="0" w:color="auto"/>
              <w:bottom w:val="single" w:sz="4" w:space="0" w:color="auto"/>
              <w:right w:val="double" w:sz="4" w:space="0" w:color="auto"/>
            </w:tcBorders>
            <w:vAlign w:val="bottom"/>
          </w:tcPr>
          <w:p w14:paraId="5B9E2DD3" w14:textId="77777777" w:rsidR="00A80AD9" w:rsidRPr="000E6347" w:rsidRDefault="00A80AD9" w:rsidP="00A80AD9">
            <w:pPr>
              <w:spacing w:before="40" w:line="240" w:lineRule="exact"/>
              <w:ind w:firstLine="0"/>
              <w:jc w:val="center"/>
              <w:rPr>
                <w:rFonts w:cs="Arial"/>
                <w:sz w:val="20"/>
              </w:rPr>
            </w:pPr>
            <w:r>
              <w:rPr>
                <w:rFonts w:cs="Arial"/>
                <w:sz w:val="20"/>
              </w:rPr>
              <w:t>119,6</w:t>
            </w:r>
          </w:p>
        </w:tc>
      </w:tr>
      <w:tr w:rsidR="00A80AD9" w:rsidRPr="000E6347" w14:paraId="2D248B44" w14:textId="77777777" w:rsidTr="00A80AD9">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5FB7E6F7" w14:textId="77777777" w:rsidR="00A80AD9" w:rsidRDefault="00A80AD9" w:rsidP="00A80AD9">
            <w:pPr>
              <w:spacing w:before="40" w:line="240" w:lineRule="exact"/>
              <w:ind w:left="155" w:right="142" w:firstLine="0"/>
              <w:rPr>
                <w:rFonts w:cs="Arial"/>
                <w:sz w:val="20"/>
              </w:rPr>
            </w:pPr>
            <w:r w:rsidRPr="00FE2ACB">
              <w:rPr>
                <w:sz w:val="20"/>
                <w:vertAlign w:val="superscript"/>
                <w:lang w:val="x-none" w:eastAsia="x-none"/>
              </w:rPr>
              <w:t>1)</w:t>
            </w:r>
            <w:r w:rsidRPr="00FE2ACB">
              <w:rPr>
                <w:sz w:val="20"/>
                <w:lang w:val="x-none" w:eastAsia="x-none"/>
              </w:rPr>
              <w:t xml:space="preserve"> Сведения не публикуются в целях </w:t>
            </w:r>
            <w:r w:rsidRPr="00FE2ACB">
              <w:rPr>
                <w:sz w:val="20"/>
                <w:lang w:eastAsia="x-none"/>
              </w:rPr>
              <w:t>обеспечения</w:t>
            </w:r>
            <w:r w:rsidRPr="00FE2AC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E2ACB">
              <w:rPr>
                <w:sz w:val="20"/>
                <w:lang w:val="x-none" w:eastAsia="x-none"/>
              </w:rPr>
              <w:t xml:space="preserve">29.11.07 № 282-ФЗ </w:t>
            </w:r>
            <w:r w:rsidRPr="00FE2ACB">
              <w:rPr>
                <w:sz w:val="20"/>
                <w:lang w:eastAsia="x-none"/>
              </w:rPr>
              <w:t>«</w:t>
            </w:r>
            <w:r w:rsidRPr="00FE2ACB">
              <w:rPr>
                <w:sz w:val="20"/>
                <w:lang w:val="x-none" w:eastAsia="x-none"/>
              </w:rPr>
              <w:t>Об официальном статистическом учете и системе государственной статистики в Российской Федерации</w:t>
            </w:r>
            <w:r w:rsidRPr="00FE2ACB">
              <w:rPr>
                <w:sz w:val="20"/>
                <w:lang w:eastAsia="x-none"/>
              </w:rPr>
              <w:t>»</w:t>
            </w:r>
            <w:r w:rsidRPr="00FE2ACB">
              <w:rPr>
                <w:sz w:val="20"/>
                <w:lang w:val="x-none" w:eastAsia="x-none"/>
              </w:rPr>
              <w:t xml:space="preserve"> (ст.4, п.5; ст.9, п.1).</w:t>
            </w:r>
          </w:p>
        </w:tc>
      </w:tr>
    </w:tbl>
    <w:p w14:paraId="7D1EC441" w14:textId="77777777" w:rsidR="00A80AD9" w:rsidRPr="000E6347" w:rsidRDefault="00A80AD9" w:rsidP="00A80AD9">
      <w:pPr>
        <w:spacing w:before="240" w:after="240" w:line="240" w:lineRule="auto"/>
        <w:ind w:firstLine="709"/>
        <w:rPr>
          <w:rFonts w:cs="Arial"/>
          <w:b/>
          <w:sz w:val="24"/>
        </w:rPr>
      </w:pPr>
      <w:r w:rsidRPr="000E6347">
        <w:rPr>
          <w:rFonts w:cs="Arial"/>
          <w:b/>
          <w:sz w:val="24"/>
        </w:rPr>
        <w:lastRenderedPageBreak/>
        <w:t>Состояние платежей и расчетов в организациях</w:t>
      </w:r>
    </w:p>
    <w:p w14:paraId="015BBC0F" w14:textId="77777777" w:rsidR="00A80AD9" w:rsidRPr="000E6347" w:rsidRDefault="00A80AD9" w:rsidP="00A80AD9">
      <w:pPr>
        <w:spacing w:before="240"/>
        <w:ind w:firstLine="0"/>
        <w:jc w:val="center"/>
        <w:rPr>
          <w:b/>
          <w:kern w:val="28"/>
          <w:lang w:val="x-none" w:eastAsia="x-none"/>
        </w:rPr>
      </w:pPr>
      <w:r w:rsidRPr="000E6347">
        <w:rPr>
          <w:b/>
          <w:kern w:val="28"/>
          <w:lang w:val="x-none" w:eastAsia="x-none"/>
        </w:rPr>
        <w:t>Суммарная просроченная задолженность</w:t>
      </w:r>
      <w:r w:rsidRPr="000E6347">
        <w:rPr>
          <w:b/>
          <w:kern w:val="28"/>
          <w:lang w:val="x-none" w:eastAsia="x-none"/>
        </w:rPr>
        <w:br/>
        <w:t>по обязательствам организаций на конец</w:t>
      </w:r>
      <w:r w:rsidRPr="000E6347">
        <w:rPr>
          <w:b/>
          <w:kern w:val="28"/>
          <w:lang w:eastAsia="x-none"/>
        </w:rPr>
        <w:t xml:space="preserve"> </w:t>
      </w:r>
      <w:r>
        <w:rPr>
          <w:b/>
          <w:kern w:val="28"/>
          <w:lang w:eastAsia="x-none"/>
        </w:rPr>
        <w:t>января</w:t>
      </w:r>
      <w:r w:rsidRPr="000E6347">
        <w:rPr>
          <w:b/>
          <w:kern w:val="28"/>
          <w:lang w:val="x-none" w:eastAsia="x-none"/>
        </w:rPr>
        <w:t xml:space="preserve"> </w:t>
      </w:r>
      <w:r w:rsidRPr="000E6347">
        <w:rPr>
          <w:b/>
          <w:kern w:val="28"/>
          <w:lang w:eastAsia="x-none"/>
        </w:rPr>
        <w:t>202</w:t>
      </w:r>
      <w:r>
        <w:rPr>
          <w:b/>
          <w:kern w:val="28"/>
          <w:lang w:eastAsia="x-none"/>
        </w:rPr>
        <w:t>2</w:t>
      </w:r>
      <w:r w:rsidRPr="000E6347">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A80AD9" w:rsidRPr="000E6347" w14:paraId="6A4FF34E" w14:textId="77777777" w:rsidTr="00A80AD9">
        <w:trPr>
          <w:cantSplit/>
          <w:trHeight w:val="219"/>
          <w:tblHeader/>
        </w:trPr>
        <w:tc>
          <w:tcPr>
            <w:tcW w:w="4549" w:type="dxa"/>
            <w:vMerge w:val="restart"/>
            <w:tcBorders>
              <w:top w:val="double" w:sz="4" w:space="0" w:color="auto"/>
            </w:tcBorders>
          </w:tcPr>
          <w:p w14:paraId="374A3077" w14:textId="77777777" w:rsidR="00A80AD9" w:rsidRPr="000E6347" w:rsidRDefault="00A80AD9" w:rsidP="00A80AD9">
            <w:pPr>
              <w:spacing w:line="220" w:lineRule="exact"/>
              <w:ind w:firstLine="0"/>
              <w:rPr>
                <w:i/>
                <w:iCs/>
                <w:sz w:val="20"/>
              </w:rPr>
            </w:pPr>
          </w:p>
        </w:tc>
        <w:tc>
          <w:tcPr>
            <w:tcW w:w="1276" w:type="dxa"/>
            <w:vMerge w:val="restart"/>
            <w:tcBorders>
              <w:top w:val="double" w:sz="4" w:space="0" w:color="auto"/>
            </w:tcBorders>
          </w:tcPr>
          <w:p w14:paraId="343214BB" w14:textId="77777777" w:rsidR="00A80AD9" w:rsidRPr="000E6347" w:rsidRDefault="00A80AD9" w:rsidP="00A80AD9">
            <w:pPr>
              <w:keepNext/>
              <w:keepLines/>
              <w:spacing w:before="40" w:after="40" w:line="240" w:lineRule="auto"/>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3544" w:type="dxa"/>
            <w:gridSpan w:val="2"/>
            <w:tcBorders>
              <w:top w:val="double" w:sz="4" w:space="0" w:color="auto"/>
            </w:tcBorders>
          </w:tcPr>
          <w:p w14:paraId="00522487" w14:textId="77777777" w:rsidR="00A80AD9" w:rsidRPr="000E6347" w:rsidRDefault="00A80AD9" w:rsidP="00A80AD9">
            <w:pPr>
              <w:keepNext/>
              <w:keepLines/>
              <w:spacing w:before="40" w:after="40" w:line="240" w:lineRule="auto"/>
              <w:ind w:firstLine="0"/>
              <w:jc w:val="center"/>
              <w:rPr>
                <w:i/>
                <w:iCs/>
                <w:sz w:val="20"/>
                <w:lang w:eastAsia="x-none"/>
              </w:rPr>
            </w:pPr>
            <w:r>
              <w:rPr>
                <w:i/>
                <w:iCs/>
                <w:sz w:val="20"/>
                <w:lang w:eastAsia="x-none"/>
              </w:rPr>
              <w:t>в</w:t>
            </w:r>
            <w:r w:rsidRPr="000E6347">
              <w:rPr>
                <w:i/>
                <w:iCs/>
                <w:sz w:val="20"/>
                <w:lang w:val="x-none" w:eastAsia="x-none"/>
              </w:rPr>
              <w:t xml:space="preserve"> % </w:t>
            </w:r>
            <w:r w:rsidRPr="000E6347">
              <w:rPr>
                <w:i/>
                <w:iCs/>
                <w:sz w:val="20"/>
                <w:lang w:eastAsia="x-none"/>
              </w:rPr>
              <w:t>к</w:t>
            </w:r>
          </w:p>
        </w:tc>
      </w:tr>
      <w:tr w:rsidR="00A80AD9" w:rsidRPr="000E6347" w14:paraId="16D30F0F" w14:textId="77777777" w:rsidTr="00A80AD9">
        <w:trPr>
          <w:cantSplit/>
          <w:trHeight w:val="504"/>
        </w:trPr>
        <w:tc>
          <w:tcPr>
            <w:tcW w:w="4549" w:type="dxa"/>
            <w:vMerge/>
            <w:vAlign w:val="bottom"/>
          </w:tcPr>
          <w:p w14:paraId="1835F43F" w14:textId="77777777" w:rsidR="00A80AD9" w:rsidRPr="000E6347" w:rsidRDefault="00A80AD9" w:rsidP="00A80AD9">
            <w:pPr>
              <w:spacing w:before="80" w:line="220" w:lineRule="exact"/>
              <w:ind w:firstLine="0"/>
              <w:rPr>
                <w:b/>
                <w:bCs/>
                <w:sz w:val="20"/>
              </w:rPr>
            </w:pPr>
          </w:p>
        </w:tc>
        <w:tc>
          <w:tcPr>
            <w:tcW w:w="1276" w:type="dxa"/>
            <w:vMerge/>
            <w:vAlign w:val="bottom"/>
          </w:tcPr>
          <w:p w14:paraId="68E7CEE1" w14:textId="77777777" w:rsidR="00A80AD9" w:rsidRPr="000E6347" w:rsidRDefault="00A80AD9" w:rsidP="00A80AD9">
            <w:pPr>
              <w:spacing w:before="80" w:line="240" w:lineRule="exact"/>
              <w:ind w:firstLine="0"/>
              <w:jc w:val="center"/>
              <w:rPr>
                <w:b/>
                <w:bCs/>
                <w:sz w:val="20"/>
                <w:lang w:eastAsia="x-none"/>
              </w:rPr>
            </w:pPr>
          </w:p>
        </w:tc>
        <w:tc>
          <w:tcPr>
            <w:tcW w:w="1276" w:type="dxa"/>
            <w:tcBorders>
              <w:top w:val="single" w:sz="4" w:space="0" w:color="auto"/>
            </w:tcBorders>
          </w:tcPr>
          <w:p w14:paraId="1FF87E35" w14:textId="77777777" w:rsidR="00A80AD9" w:rsidRPr="000E6347" w:rsidRDefault="00A80AD9" w:rsidP="00A80AD9">
            <w:pPr>
              <w:spacing w:before="80" w:line="240" w:lineRule="exact"/>
              <w:ind w:firstLine="0"/>
              <w:jc w:val="center"/>
              <w:rPr>
                <w:b/>
                <w:bCs/>
                <w:sz w:val="20"/>
                <w:lang w:val="x-none" w:eastAsia="x-none"/>
              </w:rPr>
            </w:pPr>
            <w:r w:rsidRPr="000E6347">
              <w:rPr>
                <w:i/>
                <w:iCs/>
                <w:sz w:val="20"/>
                <w:lang w:eastAsia="x-none"/>
              </w:rPr>
              <w:t>итогу</w:t>
            </w:r>
          </w:p>
        </w:tc>
        <w:tc>
          <w:tcPr>
            <w:tcW w:w="2268" w:type="dxa"/>
            <w:tcBorders>
              <w:top w:val="single" w:sz="4" w:space="0" w:color="auto"/>
            </w:tcBorders>
          </w:tcPr>
          <w:p w14:paraId="1B0E8362" w14:textId="77777777" w:rsidR="00A80AD9" w:rsidRPr="000E6347" w:rsidRDefault="00A80AD9" w:rsidP="00A80AD9">
            <w:pPr>
              <w:spacing w:before="80" w:line="240" w:lineRule="exact"/>
              <w:ind w:firstLine="0"/>
              <w:jc w:val="center"/>
              <w:rPr>
                <w:bCs/>
                <w:i/>
                <w:sz w:val="20"/>
                <w:lang w:eastAsia="x-none"/>
              </w:rPr>
            </w:pPr>
            <w:r w:rsidRPr="000E6347">
              <w:rPr>
                <w:bCs/>
                <w:i/>
                <w:sz w:val="20"/>
                <w:lang w:eastAsia="x-none"/>
              </w:rPr>
              <w:t>концу предыдущего месяца</w:t>
            </w:r>
          </w:p>
        </w:tc>
      </w:tr>
      <w:tr w:rsidR="00A80AD9" w:rsidRPr="000E6347" w14:paraId="2BC55753" w14:textId="77777777" w:rsidTr="00A80AD9">
        <w:trPr>
          <w:cantSplit/>
        </w:trPr>
        <w:tc>
          <w:tcPr>
            <w:tcW w:w="4549" w:type="dxa"/>
            <w:tcBorders>
              <w:top w:val="single" w:sz="4" w:space="0" w:color="auto"/>
            </w:tcBorders>
            <w:vAlign w:val="bottom"/>
          </w:tcPr>
          <w:p w14:paraId="39F57EBA" w14:textId="77777777" w:rsidR="00A80AD9" w:rsidRPr="000E6347" w:rsidRDefault="00A80AD9" w:rsidP="00A80AD9">
            <w:pPr>
              <w:spacing w:before="80" w:line="220" w:lineRule="exact"/>
              <w:ind w:left="113" w:firstLine="0"/>
              <w:jc w:val="left"/>
              <w:rPr>
                <w:b/>
                <w:bCs/>
                <w:sz w:val="20"/>
              </w:rPr>
            </w:pPr>
            <w:r w:rsidRPr="000E6347">
              <w:rPr>
                <w:b/>
                <w:bCs/>
                <w:sz w:val="20"/>
              </w:rPr>
              <w:t>Всего</w:t>
            </w:r>
          </w:p>
        </w:tc>
        <w:tc>
          <w:tcPr>
            <w:tcW w:w="1276" w:type="dxa"/>
            <w:tcBorders>
              <w:top w:val="single" w:sz="4" w:space="0" w:color="auto"/>
            </w:tcBorders>
            <w:vAlign w:val="bottom"/>
          </w:tcPr>
          <w:p w14:paraId="1A0B7BF7" w14:textId="77777777" w:rsidR="00A80AD9" w:rsidRPr="000E6347" w:rsidRDefault="00A80AD9" w:rsidP="00A80AD9">
            <w:pPr>
              <w:spacing w:before="80" w:line="240" w:lineRule="exact"/>
              <w:ind w:firstLine="0"/>
              <w:jc w:val="center"/>
              <w:rPr>
                <w:b/>
                <w:bCs/>
                <w:sz w:val="20"/>
                <w:highlight w:val="yellow"/>
                <w:lang w:eastAsia="x-none"/>
              </w:rPr>
            </w:pPr>
            <w:r>
              <w:rPr>
                <w:b/>
                <w:bCs/>
                <w:sz w:val="20"/>
                <w:lang w:eastAsia="x-none"/>
              </w:rPr>
              <w:t>18866,1</w:t>
            </w:r>
          </w:p>
        </w:tc>
        <w:tc>
          <w:tcPr>
            <w:tcW w:w="1276" w:type="dxa"/>
            <w:tcBorders>
              <w:top w:val="single" w:sz="4" w:space="0" w:color="auto"/>
            </w:tcBorders>
            <w:vAlign w:val="bottom"/>
          </w:tcPr>
          <w:p w14:paraId="459F76C4" w14:textId="77777777" w:rsidR="00A80AD9" w:rsidRPr="000E6347" w:rsidRDefault="00A80AD9" w:rsidP="00A80AD9">
            <w:pPr>
              <w:spacing w:before="80" w:line="240" w:lineRule="exact"/>
              <w:ind w:firstLine="0"/>
              <w:jc w:val="center"/>
              <w:rPr>
                <w:b/>
                <w:bCs/>
                <w:sz w:val="20"/>
                <w:lang w:eastAsia="x-none"/>
              </w:rPr>
            </w:pPr>
            <w:r w:rsidRPr="000E6347">
              <w:rPr>
                <w:b/>
                <w:bCs/>
                <w:sz w:val="20"/>
                <w:lang w:eastAsia="x-none"/>
              </w:rPr>
              <w:t>100,0</w:t>
            </w:r>
          </w:p>
        </w:tc>
        <w:tc>
          <w:tcPr>
            <w:tcW w:w="2268" w:type="dxa"/>
            <w:tcBorders>
              <w:top w:val="single" w:sz="4" w:space="0" w:color="auto"/>
            </w:tcBorders>
            <w:vAlign w:val="bottom"/>
          </w:tcPr>
          <w:p w14:paraId="119C1459" w14:textId="77777777" w:rsidR="00A80AD9" w:rsidRPr="000E6347" w:rsidRDefault="00A80AD9" w:rsidP="00A80AD9">
            <w:pPr>
              <w:spacing w:before="80" w:line="240" w:lineRule="exact"/>
              <w:ind w:firstLine="0"/>
              <w:jc w:val="center"/>
              <w:rPr>
                <w:b/>
                <w:bCs/>
                <w:sz w:val="20"/>
                <w:lang w:eastAsia="x-none"/>
              </w:rPr>
            </w:pPr>
            <w:r>
              <w:rPr>
                <w:b/>
                <w:bCs/>
                <w:sz w:val="20"/>
                <w:lang w:eastAsia="x-none"/>
              </w:rPr>
              <w:t>95,4</w:t>
            </w:r>
          </w:p>
        </w:tc>
      </w:tr>
      <w:tr w:rsidR="00A80AD9" w:rsidRPr="000E6347" w14:paraId="249632C3" w14:textId="77777777" w:rsidTr="00A80AD9">
        <w:trPr>
          <w:cantSplit/>
        </w:trPr>
        <w:tc>
          <w:tcPr>
            <w:tcW w:w="4549" w:type="dxa"/>
            <w:vAlign w:val="bottom"/>
          </w:tcPr>
          <w:p w14:paraId="4CB3DF72" w14:textId="77777777" w:rsidR="00A80AD9" w:rsidRPr="000E6347" w:rsidRDefault="00A80AD9" w:rsidP="00A80AD9">
            <w:pPr>
              <w:spacing w:before="80" w:line="220" w:lineRule="exact"/>
              <w:ind w:left="155" w:firstLine="0"/>
              <w:jc w:val="left"/>
              <w:rPr>
                <w:sz w:val="20"/>
              </w:rPr>
            </w:pPr>
            <w:r w:rsidRPr="000E6347">
              <w:rPr>
                <w:sz w:val="20"/>
              </w:rPr>
              <w:t>в том числе:</w:t>
            </w:r>
            <w:r w:rsidRPr="000E6347">
              <w:rPr>
                <w:sz w:val="20"/>
              </w:rPr>
              <w:br/>
              <w:t>кредиторская задолженность</w:t>
            </w:r>
          </w:p>
        </w:tc>
        <w:tc>
          <w:tcPr>
            <w:tcW w:w="1276" w:type="dxa"/>
            <w:vAlign w:val="bottom"/>
          </w:tcPr>
          <w:p w14:paraId="2B8FFF84" w14:textId="77777777" w:rsidR="00A80AD9" w:rsidRPr="000E6347" w:rsidRDefault="00A80AD9" w:rsidP="00A80AD9">
            <w:pPr>
              <w:spacing w:before="80" w:line="240" w:lineRule="exact"/>
              <w:ind w:firstLine="0"/>
              <w:jc w:val="center"/>
              <w:rPr>
                <w:sz w:val="20"/>
                <w:lang w:eastAsia="x-none"/>
              </w:rPr>
            </w:pPr>
            <w:r>
              <w:rPr>
                <w:sz w:val="20"/>
                <w:lang w:eastAsia="x-none"/>
              </w:rPr>
              <w:t>10761,6</w:t>
            </w:r>
          </w:p>
        </w:tc>
        <w:tc>
          <w:tcPr>
            <w:tcW w:w="1276" w:type="dxa"/>
            <w:vAlign w:val="bottom"/>
          </w:tcPr>
          <w:p w14:paraId="4E4A4265" w14:textId="77777777" w:rsidR="00A80AD9" w:rsidRPr="000E6347" w:rsidRDefault="00A80AD9" w:rsidP="00A80AD9">
            <w:pPr>
              <w:spacing w:before="80" w:line="240" w:lineRule="exact"/>
              <w:ind w:firstLine="0"/>
              <w:jc w:val="center"/>
              <w:rPr>
                <w:sz w:val="20"/>
                <w:lang w:eastAsia="x-none"/>
              </w:rPr>
            </w:pPr>
            <w:r>
              <w:rPr>
                <w:sz w:val="20"/>
                <w:lang w:eastAsia="x-none"/>
              </w:rPr>
              <w:t>57,0</w:t>
            </w:r>
          </w:p>
        </w:tc>
        <w:tc>
          <w:tcPr>
            <w:tcW w:w="2268" w:type="dxa"/>
            <w:vAlign w:val="bottom"/>
          </w:tcPr>
          <w:p w14:paraId="11E1F58F" w14:textId="77777777" w:rsidR="00A80AD9" w:rsidRPr="000E6347" w:rsidRDefault="00A80AD9" w:rsidP="00A80AD9">
            <w:pPr>
              <w:spacing w:before="80" w:line="240" w:lineRule="exact"/>
              <w:ind w:firstLine="0"/>
              <w:jc w:val="center"/>
              <w:rPr>
                <w:sz w:val="20"/>
                <w:lang w:eastAsia="x-none"/>
              </w:rPr>
            </w:pPr>
            <w:r>
              <w:rPr>
                <w:sz w:val="20"/>
                <w:lang w:eastAsia="x-none"/>
              </w:rPr>
              <w:t>99,6</w:t>
            </w:r>
          </w:p>
        </w:tc>
      </w:tr>
      <w:tr w:rsidR="00A80AD9" w:rsidRPr="000E6347" w14:paraId="37CCD985" w14:textId="77777777" w:rsidTr="00A80AD9">
        <w:trPr>
          <w:cantSplit/>
          <w:trHeight w:val="284"/>
        </w:trPr>
        <w:tc>
          <w:tcPr>
            <w:tcW w:w="4549" w:type="dxa"/>
            <w:tcBorders>
              <w:bottom w:val="double" w:sz="4" w:space="0" w:color="auto"/>
            </w:tcBorders>
            <w:vAlign w:val="bottom"/>
          </w:tcPr>
          <w:p w14:paraId="31262514" w14:textId="77777777" w:rsidR="00A80AD9" w:rsidRPr="000E6347" w:rsidRDefault="00A80AD9" w:rsidP="00A80AD9">
            <w:pPr>
              <w:spacing w:before="80" w:after="20" w:line="220" w:lineRule="exact"/>
              <w:ind w:left="155" w:firstLine="0"/>
              <w:jc w:val="left"/>
              <w:rPr>
                <w:sz w:val="20"/>
              </w:rPr>
            </w:pPr>
            <w:r w:rsidRPr="000E6347">
              <w:rPr>
                <w:sz w:val="20"/>
              </w:rPr>
              <w:t>задолженность по кредитам банков и займам</w:t>
            </w:r>
          </w:p>
        </w:tc>
        <w:tc>
          <w:tcPr>
            <w:tcW w:w="1276" w:type="dxa"/>
            <w:tcBorders>
              <w:bottom w:val="double" w:sz="4" w:space="0" w:color="auto"/>
            </w:tcBorders>
            <w:vAlign w:val="bottom"/>
          </w:tcPr>
          <w:p w14:paraId="1F69399F" w14:textId="77777777" w:rsidR="00A80AD9" w:rsidRPr="000E6347" w:rsidRDefault="00A80AD9" w:rsidP="00A80AD9">
            <w:pPr>
              <w:spacing w:before="80" w:after="20" w:line="240" w:lineRule="exact"/>
              <w:ind w:firstLine="0"/>
              <w:jc w:val="center"/>
              <w:rPr>
                <w:sz w:val="20"/>
                <w:lang w:eastAsia="x-none"/>
              </w:rPr>
            </w:pPr>
            <w:r>
              <w:rPr>
                <w:sz w:val="20"/>
                <w:lang w:eastAsia="x-none"/>
              </w:rPr>
              <w:t>8104,5</w:t>
            </w:r>
          </w:p>
        </w:tc>
        <w:tc>
          <w:tcPr>
            <w:tcW w:w="1276" w:type="dxa"/>
            <w:tcBorders>
              <w:bottom w:val="double" w:sz="4" w:space="0" w:color="auto"/>
            </w:tcBorders>
            <w:shd w:val="clear" w:color="auto" w:fill="auto"/>
            <w:vAlign w:val="bottom"/>
          </w:tcPr>
          <w:p w14:paraId="22D45BEF" w14:textId="77777777" w:rsidR="00A80AD9" w:rsidRPr="000E6347" w:rsidRDefault="00A80AD9" w:rsidP="00A80AD9">
            <w:pPr>
              <w:spacing w:before="80" w:after="20" w:line="240" w:lineRule="exact"/>
              <w:ind w:firstLine="0"/>
              <w:jc w:val="center"/>
              <w:rPr>
                <w:sz w:val="20"/>
                <w:highlight w:val="yellow"/>
                <w:lang w:eastAsia="x-none"/>
              </w:rPr>
            </w:pPr>
            <w:r w:rsidRPr="00914AEE">
              <w:rPr>
                <w:sz w:val="20"/>
                <w:lang w:eastAsia="x-none"/>
              </w:rPr>
              <w:t>43,0</w:t>
            </w:r>
          </w:p>
        </w:tc>
        <w:tc>
          <w:tcPr>
            <w:tcW w:w="2268" w:type="dxa"/>
            <w:tcBorders>
              <w:bottom w:val="double" w:sz="4" w:space="0" w:color="auto"/>
            </w:tcBorders>
            <w:vAlign w:val="bottom"/>
          </w:tcPr>
          <w:p w14:paraId="47D7AB21" w14:textId="77777777" w:rsidR="00A80AD9" w:rsidRPr="000E6347" w:rsidRDefault="00A80AD9" w:rsidP="00A80AD9">
            <w:pPr>
              <w:spacing w:before="80" w:after="20" w:line="240" w:lineRule="exact"/>
              <w:ind w:firstLine="0"/>
              <w:jc w:val="center"/>
              <w:rPr>
                <w:sz w:val="20"/>
                <w:lang w:eastAsia="x-none"/>
              </w:rPr>
            </w:pPr>
            <w:r>
              <w:rPr>
                <w:sz w:val="20"/>
                <w:lang w:eastAsia="x-none"/>
              </w:rPr>
              <w:t>90,4</w:t>
            </w:r>
          </w:p>
        </w:tc>
      </w:tr>
    </w:tbl>
    <w:p w14:paraId="45B9E495" w14:textId="77777777" w:rsidR="00A80AD9" w:rsidRPr="003E7AD0" w:rsidRDefault="00A80AD9" w:rsidP="00A80AD9">
      <w:pPr>
        <w:tabs>
          <w:tab w:val="num" w:pos="-1843"/>
        </w:tabs>
        <w:spacing w:before="24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кредиторской задолженности организаций</w:t>
      </w:r>
      <w:r w:rsidRPr="000E6347">
        <w:rPr>
          <w:b/>
          <w:kern w:val="28"/>
          <w:lang w:val="x-none" w:eastAsia="x-none"/>
        </w:rPr>
        <w:br/>
      </w:r>
      <w:r w:rsidRPr="003E7AD0">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A80AD9" w:rsidRPr="000E6347" w14:paraId="7E0CD344" w14:textId="77777777" w:rsidTr="00A80AD9">
        <w:trPr>
          <w:cantSplit/>
          <w:tblHeader/>
        </w:trPr>
        <w:tc>
          <w:tcPr>
            <w:tcW w:w="2693" w:type="dxa"/>
            <w:vMerge w:val="restart"/>
            <w:tcBorders>
              <w:top w:val="double" w:sz="6" w:space="0" w:color="auto"/>
              <w:left w:val="double" w:sz="6" w:space="0" w:color="auto"/>
              <w:right w:val="single" w:sz="6" w:space="0" w:color="auto"/>
            </w:tcBorders>
          </w:tcPr>
          <w:p w14:paraId="078312E8" w14:textId="77777777" w:rsidR="00A80AD9" w:rsidRPr="000E6347" w:rsidRDefault="00A80AD9" w:rsidP="00A80AD9">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4A78FB8A" w14:textId="77777777" w:rsidR="00A80AD9" w:rsidRPr="000E6347" w:rsidRDefault="00A80AD9" w:rsidP="00A80AD9">
            <w:pPr>
              <w:keepNext/>
              <w:keepLines/>
              <w:spacing w:before="60" w:line="240" w:lineRule="exact"/>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4496" w:type="dxa"/>
            <w:gridSpan w:val="3"/>
            <w:tcBorders>
              <w:top w:val="double" w:sz="6" w:space="0" w:color="auto"/>
              <w:left w:val="single" w:sz="6" w:space="0" w:color="auto"/>
              <w:bottom w:val="single" w:sz="4" w:space="0" w:color="auto"/>
              <w:right w:val="double" w:sz="6" w:space="0" w:color="auto"/>
            </w:tcBorders>
          </w:tcPr>
          <w:p w14:paraId="1E56ABE3" w14:textId="77777777" w:rsidR="00A80AD9" w:rsidRPr="000E6347" w:rsidRDefault="00A80AD9" w:rsidP="00A80AD9">
            <w:pPr>
              <w:keepNext/>
              <w:keepLines/>
              <w:spacing w:before="60" w:line="240" w:lineRule="exact"/>
              <w:ind w:firstLine="0"/>
              <w:jc w:val="center"/>
              <w:rPr>
                <w:i/>
                <w:iCs/>
                <w:sz w:val="20"/>
                <w:lang w:val="x-none" w:eastAsia="x-none"/>
              </w:rPr>
            </w:pPr>
            <w:r>
              <w:rPr>
                <w:i/>
                <w:iCs/>
                <w:sz w:val="20"/>
                <w:lang w:eastAsia="x-none"/>
              </w:rPr>
              <w:t>в</w:t>
            </w:r>
            <w:r w:rsidRPr="000E6347">
              <w:rPr>
                <w:i/>
                <w:iCs/>
                <w:sz w:val="20"/>
                <w:lang w:val="x-none" w:eastAsia="x-none"/>
              </w:rPr>
              <w:t xml:space="preserve"> % к</w:t>
            </w:r>
          </w:p>
        </w:tc>
      </w:tr>
      <w:tr w:rsidR="00A80AD9" w:rsidRPr="000E6347" w14:paraId="6D9F6FE7" w14:textId="77777777" w:rsidTr="00A80AD9">
        <w:trPr>
          <w:cantSplit/>
          <w:tblHeader/>
        </w:trPr>
        <w:tc>
          <w:tcPr>
            <w:tcW w:w="2693" w:type="dxa"/>
            <w:vMerge/>
            <w:tcBorders>
              <w:left w:val="double" w:sz="6" w:space="0" w:color="auto"/>
              <w:bottom w:val="single" w:sz="4" w:space="0" w:color="auto"/>
              <w:right w:val="single" w:sz="6" w:space="0" w:color="auto"/>
            </w:tcBorders>
          </w:tcPr>
          <w:p w14:paraId="4D11D38F" w14:textId="77777777" w:rsidR="00A80AD9" w:rsidRPr="000E6347" w:rsidRDefault="00A80AD9" w:rsidP="00A80AD9">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3FEDF887" w14:textId="77777777" w:rsidR="00A80AD9" w:rsidRPr="000E6347" w:rsidRDefault="00A80AD9" w:rsidP="00A80AD9">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27643C3E" w14:textId="77777777" w:rsidR="00A80AD9" w:rsidRPr="000E6347" w:rsidRDefault="00A80AD9" w:rsidP="00A80AD9">
            <w:pPr>
              <w:keepNext/>
              <w:keepLines/>
              <w:spacing w:before="60" w:line="240" w:lineRule="exact"/>
              <w:ind w:firstLine="0"/>
              <w:jc w:val="center"/>
              <w:rPr>
                <w:i/>
                <w:iCs/>
                <w:sz w:val="20"/>
                <w:lang w:val="x-none" w:eastAsia="x-none"/>
              </w:rPr>
            </w:pPr>
            <w:r w:rsidRPr="000E6347">
              <w:rPr>
                <w:i/>
                <w:iCs/>
                <w:sz w:val="20"/>
                <w:lang w:val="x-none" w:eastAsia="x-none"/>
              </w:rPr>
              <w:t xml:space="preserve">кредиторской </w:t>
            </w:r>
            <w:r w:rsidRPr="000E6347">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4B67F143" w14:textId="77777777" w:rsidR="00A80AD9" w:rsidRPr="000E6347" w:rsidRDefault="00A80AD9" w:rsidP="00A80AD9">
            <w:pPr>
              <w:keepNext/>
              <w:keepLines/>
              <w:spacing w:before="60" w:line="240" w:lineRule="exact"/>
              <w:ind w:firstLine="0"/>
              <w:jc w:val="center"/>
              <w:rPr>
                <w:i/>
                <w:iCs/>
                <w:sz w:val="20"/>
                <w:lang w:val="x-none" w:eastAsia="x-none"/>
              </w:rPr>
            </w:pPr>
            <w:r w:rsidRPr="000E6347">
              <w:rPr>
                <w:i/>
                <w:iCs/>
                <w:sz w:val="20"/>
                <w:lang w:val="x-none" w:eastAsia="x-none"/>
              </w:rPr>
              <w:t xml:space="preserve">концу предыдущего </w:t>
            </w:r>
            <w:r w:rsidRPr="000E6347">
              <w:rPr>
                <w:i/>
                <w:iCs/>
                <w:sz w:val="20"/>
                <w:lang w:val="x-none" w:eastAsia="x-none"/>
              </w:rPr>
              <w:br/>
              <w:t xml:space="preserve">месяца </w:t>
            </w:r>
          </w:p>
        </w:tc>
      </w:tr>
      <w:tr w:rsidR="00A80AD9" w:rsidRPr="000E6347" w14:paraId="233857ED" w14:textId="77777777" w:rsidTr="00A80AD9">
        <w:tc>
          <w:tcPr>
            <w:tcW w:w="9356" w:type="dxa"/>
            <w:gridSpan w:val="5"/>
            <w:tcBorders>
              <w:top w:val="single" w:sz="4" w:space="0" w:color="auto"/>
              <w:left w:val="double" w:sz="6" w:space="0" w:color="auto"/>
              <w:bottom w:val="single" w:sz="4" w:space="0" w:color="auto"/>
              <w:right w:val="double" w:sz="6" w:space="0" w:color="auto"/>
            </w:tcBorders>
          </w:tcPr>
          <w:p w14:paraId="1894E596" w14:textId="77777777" w:rsidR="00A80AD9" w:rsidRPr="000E6347" w:rsidRDefault="00A80AD9" w:rsidP="00A80AD9">
            <w:pPr>
              <w:spacing w:before="60" w:line="240" w:lineRule="exact"/>
              <w:ind w:firstLine="0"/>
              <w:jc w:val="center"/>
              <w:rPr>
                <w:b/>
                <w:bCs/>
                <w:sz w:val="20"/>
                <w:lang w:val="x-none" w:eastAsia="x-none"/>
              </w:rPr>
            </w:pPr>
            <w:r w:rsidRPr="000E6347">
              <w:rPr>
                <w:b/>
                <w:bCs/>
                <w:sz w:val="20"/>
                <w:lang w:val="x-none" w:eastAsia="x-none"/>
              </w:rPr>
              <w:t>20</w:t>
            </w:r>
            <w:r>
              <w:rPr>
                <w:b/>
                <w:bCs/>
                <w:sz w:val="20"/>
                <w:lang w:eastAsia="x-none"/>
              </w:rPr>
              <w:t>21</w:t>
            </w:r>
            <w:r w:rsidRPr="000E6347">
              <w:rPr>
                <w:b/>
                <w:bCs/>
                <w:sz w:val="20"/>
                <w:lang w:val="x-none" w:eastAsia="x-none"/>
              </w:rPr>
              <w:t xml:space="preserve"> год</w:t>
            </w:r>
          </w:p>
        </w:tc>
      </w:tr>
      <w:tr w:rsidR="00A80AD9" w:rsidRPr="000E6347" w14:paraId="4D4D6F64"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4391EDEC" w14:textId="77777777" w:rsidR="00A80AD9" w:rsidRPr="000E6347" w:rsidRDefault="00A80AD9" w:rsidP="00A80AD9">
            <w:pPr>
              <w:spacing w:before="60" w:line="240" w:lineRule="exact"/>
              <w:ind w:left="114" w:firstLine="0"/>
              <w:rPr>
                <w:sz w:val="20"/>
              </w:rPr>
            </w:pPr>
            <w:r w:rsidRPr="000E63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506153DF" w14:textId="77777777" w:rsidR="00A80AD9" w:rsidRPr="000E6347" w:rsidRDefault="00A80AD9" w:rsidP="00A80AD9">
            <w:pPr>
              <w:spacing w:before="60" w:line="240" w:lineRule="exact"/>
              <w:ind w:firstLine="0"/>
              <w:jc w:val="center"/>
              <w:rPr>
                <w:sz w:val="20"/>
                <w:lang w:eastAsia="x-none"/>
              </w:rPr>
            </w:pPr>
            <w:r>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0DB6362" w14:textId="77777777" w:rsidR="00A80AD9" w:rsidRPr="000E6347" w:rsidRDefault="00A80AD9" w:rsidP="00A80AD9">
            <w:pPr>
              <w:spacing w:before="60" w:line="240" w:lineRule="exact"/>
              <w:ind w:firstLine="0"/>
              <w:jc w:val="center"/>
              <w:rPr>
                <w:sz w:val="20"/>
                <w:lang w:eastAsia="x-none"/>
              </w:rPr>
            </w:pPr>
            <w:r>
              <w:t>3,0</w:t>
            </w:r>
          </w:p>
        </w:tc>
        <w:tc>
          <w:tcPr>
            <w:tcW w:w="2343" w:type="dxa"/>
            <w:tcBorders>
              <w:top w:val="dotted" w:sz="4" w:space="0" w:color="auto"/>
              <w:left w:val="single" w:sz="6" w:space="0" w:color="auto"/>
              <w:bottom w:val="dotted" w:sz="4" w:space="0" w:color="auto"/>
              <w:right w:val="double" w:sz="6" w:space="0" w:color="auto"/>
            </w:tcBorders>
            <w:vAlign w:val="bottom"/>
          </w:tcPr>
          <w:p w14:paraId="3B808A7B" w14:textId="77777777" w:rsidR="00A80AD9" w:rsidRPr="000E6347" w:rsidRDefault="00A80AD9" w:rsidP="00A80AD9">
            <w:pPr>
              <w:spacing w:before="60" w:line="240" w:lineRule="exact"/>
              <w:ind w:firstLine="0"/>
              <w:jc w:val="center"/>
              <w:rPr>
                <w:sz w:val="20"/>
                <w:lang w:eastAsia="x-none"/>
              </w:rPr>
            </w:pPr>
            <w:r>
              <w:t>74,1</w:t>
            </w:r>
          </w:p>
        </w:tc>
      </w:tr>
      <w:tr w:rsidR="00A80AD9" w:rsidRPr="000E6347" w14:paraId="174CF7FB"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2EB73FF2" w14:textId="77777777" w:rsidR="00A80AD9" w:rsidRPr="000E6347" w:rsidRDefault="00A80AD9" w:rsidP="00A80AD9">
            <w:pPr>
              <w:spacing w:before="60" w:line="240" w:lineRule="exact"/>
              <w:ind w:left="114" w:firstLine="0"/>
              <w:rPr>
                <w:sz w:val="20"/>
              </w:rPr>
            </w:pPr>
            <w:r w:rsidRPr="000E63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471D00FA" w14:textId="77777777" w:rsidR="00A80AD9" w:rsidRPr="000E6347" w:rsidRDefault="00A80AD9" w:rsidP="00A80AD9">
            <w:pPr>
              <w:spacing w:before="60" w:line="240" w:lineRule="exact"/>
              <w:ind w:firstLine="0"/>
              <w:jc w:val="center"/>
              <w:rPr>
                <w:sz w:val="20"/>
                <w:lang w:eastAsia="x-none"/>
              </w:rPr>
            </w:pPr>
            <w:r>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EBB5D66" w14:textId="77777777" w:rsidR="00A80AD9" w:rsidRPr="000E6347" w:rsidRDefault="00A80AD9" w:rsidP="00A80AD9">
            <w:pPr>
              <w:spacing w:before="60" w:line="240" w:lineRule="exact"/>
              <w:ind w:firstLine="0"/>
              <w:jc w:val="center"/>
              <w:rPr>
                <w:sz w:val="20"/>
                <w:lang w:eastAsia="x-none"/>
              </w:rPr>
            </w:pPr>
            <w:r>
              <w:t>3,1</w:t>
            </w:r>
          </w:p>
        </w:tc>
        <w:tc>
          <w:tcPr>
            <w:tcW w:w="2343" w:type="dxa"/>
            <w:tcBorders>
              <w:top w:val="dotted" w:sz="4" w:space="0" w:color="auto"/>
              <w:left w:val="single" w:sz="6" w:space="0" w:color="auto"/>
              <w:bottom w:val="dotted" w:sz="4" w:space="0" w:color="auto"/>
              <w:right w:val="double" w:sz="6" w:space="0" w:color="auto"/>
            </w:tcBorders>
            <w:vAlign w:val="bottom"/>
          </w:tcPr>
          <w:p w14:paraId="34FADF15" w14:textId="77777777" w:rsidR="00A80AD9" w:rsidRPr="000E6347" w:rsidRDefault="00A80AD9" w:rsidP="00A80AD9">
            <w:pPr>
              <w:spacing w:before="60" w:line="240" w:lineRule="exact"/>
              <w:ind w:firstLine="0"/>
              <w:jc w:val="center"/>
              <w:rPr>
                <w:sz w:val="20"/>
                <w:lang w:eastAsia="x-none"/>
              </w:rPr>
            </w:pPr>
            <w:r>
              <w:t>99,5</w:t>
            </w:r>
          </w:p>
        </w:tc>
      </w:tr>
      <w:tr w:rsidR="00A80AD9" w:rsidRPr="000E6347" w14:paraId="79613116"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7ED2195E" w14:textId="77777777" w:rsidR="00A80AD9" w:rsidRPr="000E6347" w:rsidRDefault="00A80AD9" w:rsidP="00A80AD9">
            <w:pPr>
              <w:spacing w:before="60" w:line="240" w:lineRule="exact"/>
              <w:ind w:left="114" w:firstLine="0"/>
              <w:rPr>
                <w:sz w:val="20"/>
              </w:rPr>
            </w:pPr>
            <w:r w:rsidRPr="000E63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5D242C66" w14:textId="77777777" w:rsidR="00A80AD9" w:rsidRPr="000E6347" w:rsidRDefault="00A80AD9" w:rsidP="00A80AD9">
            <w:pPr>
              <w:spacing w:before="60" w:line="240" w:lineRule="exact"/>
              <w:ind w:firstLine="0"/>
              <w:jc w:val="center"/>
              <w:rPr>
                <w:sz w:val="20"/>
                <w:lang w:eastAsia="x-none"/>
              </w:rPr>
            </w:pPr>
            <w:r>
              <w:t>13463,7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FC82BA2" w14:textId="77777777" w:rsidR="00A80AD9" w:rsidRPr="000E6347" w:rsidRDefault="00A80AD9" w:rsidP="00A80AD9">
            <w:pPr>
              <w:spacing w:before="60" w:line="240" w:lineRule="exact"/>
              <w:ind w:firstLine="0"/>
              <w:jc w:val="center"/>
              <w:rPr>
                <w:sz w:val="20"/>
                <w:lang w:eastAsia="x-none"/>
              </w:rPr>
            </w:pPr>
            <w:r>
              <w:t>3,0</w:t>
            </w:r>
          </w:p>
        </w:tc>
        <w:tc>
          <w:tcPr>
            <w:tcW w:w="2343" w:type="dxa"/>
            <w:tcBorders>
              <w:top w:val="dotted" w:sz="4" w:space="0" w:color="auto"/>
              <w:left w:val="single" w:sz="6" w:space="0" w:color="auto"/>
              <w:bottom w:val="dotted" w:sz="4" w:space="0" w:color="auto"/>
              <w:right w:val="double" w:sz="6" w:space="0" w:color="auto"/>
            </w:tcBorders>
            <w:vAlign w:val="bottom"/>
          </w:tcPr>
          <w:p w14:paraId="4D3EB2E1" w14:textId="77777777" w:rsidR="00A80AD9" w:rsidRPr="000E6347" w:rsidRDefault="00A80AD9" w:rsidP="00A80AD9">
            <w:pPr>
              <w:spacing w:before="60" w:line="240" w:lineRule="exact"/>
              <w:ind w:firstLine="0"/>
              <w:jc w:val="center"/>
              <w:rPr>
                <w:sz w:val="20"/>
                <w:lang w:eastAsia="x-none"/>
              </w:rPr>
            </w:pPr>
            <w:r>
              <w:t>98,7</w:t>
            </w:r>
          </w:p>
        </w:tc>
      </w:tr>
      <w:tr w:rsidR="00A80AD9" w:rsidRPr="000E6347" w14:paraId="1ECC361F"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20A5008C" w14:textId="77777777" w:rsidR="00A80AD9" w:rsidRPr="000E6347" w:rsidRDefault="00A80AD9" w:rsidP="00A80AD9">
            <w:pPr>
              <w:spacing w:before="60" w:line="240" w:lineRule="exact"/>
              <w:ind w:left="114" w:firstLine="0"/>
              <w:rPr>
                <w:sz w:val="20"/>
              </w:rPr>
            </w:pPr>
            <w:r w:rsidRPr="000E63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7512AF62" w14:textId="77777777" w:rsidR="00A80AD9" w:rsidRPr="000E6347" w:rsidRDefault="00A80AD9" w:rsidP="00A80AD9">
            <w:pPr>
              <w:spacing w:before="60" w:line="240" w:lineRule="exact"/>
              <w:ind w:firstLine="0"/>
              <w:jc w:val="center"/>
              <w:rPr>
                <w:sz w:val="20"/>
                <w:lang w:eastAsia="x-none"/>
              </w:rPr>
            </w:pPr>
            <w:r>
              <w:t>13341,7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8DF291A" w14:textId="77777777" w:rsidR="00A80AD9" w:rsidRPr="000E6347" w:rsidRDefault="00A80AD9" w:rsidP="00A80AD9">
            <w:pPr>
              <w:spacing w:before="60" w:line="240" w:lineRule="exact"/>
              <w:ind w:firstLine="0"/>
              <w:jc w:val="center"/>
              <w:rPr>
                <w:sz w:val="20"/>
                <w:lang w:eastAsia="x-none"/>
              </w:rPr>
            </w:pPr>
            <w:r>
              <w:t>2,9</w:t>
            </w:r>
          </w:p>
        </w:tc>
        <w:tc>
          <w:tcPr>
            <w:tcW w:w="2343" w:type="dxa"/>
            <w:tcBorders>
              <w:top w:val="dotted" w:sz="4" w:space="0" w:color="auto"/>
              <w:left w:val="single" w:sz="6" w:space="0" w:color="auto"/>
              <w:bottom w:val="dotted" w:sz="4" w:space="0" w:color="auto"/>
              <w:right w:val="double" w:sz="6" w:space="0" w:color="auto"/>
            </w:tcBorders>
            <w:vAlign w:val="bottom"/>
          </w:tcPr>
          <w:p w14:paraId="5438B6DE" w14:textId="77777777" w:rsidR="00A80AD9" w:rsidRPr="000E6347" w:rsidRDefault="00A80AD9" w:rsidP="00A80AD9">
            <w:pPr>
              <w:spacing w:before="60" w:line="240" w:lineRule="exact"/>
              <w:ind w:firstLine="0"/>
              <w:jc w:val="center"/>
              <w:rPr>
                <w:sz w:val="20"/>
                <w:lang w:eastAsia="x-none"/>
              </w:rPr>
            </w:pPr>
            <w:r>
              <w:t>99,1</w:t>
            </w:r>
          </w:p>
        </w:tc>
      </w:tr>
      <w:tr w:rsidR="00A80AD9" w:rsidRPr="000E6347" w14:paraId="2CDD89AE"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1B450414" w14:textId="77777777" w:rsidR="00A80AD9" w:rsidRPr="000E6347" w:rsidRDefault="00A80AD9" w:rsidP="00A80AD9">
            <w:pPr>
              <w:spacing w:before="6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41BA2B50" w14:textId="77777777" w:rsidR="00A80AD9" w:rsidRPr="000E6347" w:rsidRDefault="00A80AD9" w:rsidP="00A80AD9">
            <w:pPr>
              <w:spacing w:before="60" w:line="240" w:lineRule="exact"/>
              <w:ind w:firstLine="0"/>
              <w:jc w:val="center"/>
              <w:rPr>
                <w:sz w:val="20"/>
                <w:lang w:eastAsia="x-none"/>
              </w:rPr>
            </w:pPr>
            <w:r>
              <w:t>13471,8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E1C70CF" w14:textId="77777777" w:rsidR="00A80AD9" w:rsidRPr="000E6347" w:rsidRDefault="00A80AD9" w:rsidP="00A80AD9">
            <w:pPr>
              <w:spacing w:before="60" w:line="240" w:lineRule="exact"/>
              <w:ind w:firstLine="0"/>
              <w:jc w:val="center"/>
              <w:rPr>
                <w:sz w:val="20"/>
                <w:lang w:eastAsia="x-none"/>
              </w:rPr>
            </w:pPr>
            <w:r>
              <w:t>3,0</w:t>
            </w:r>
          </w:p>
        </w:tc>
        <w:tc>
          <w:tcPr>
            <w:tcW w:w="2343" w:type="dxa"/>
            <w:tcBorders>
              <w:top w:val="dotted" w:sz="4" w:space="0" w:color="auto"/>
              <w:left w:val="single" w:sz="6" w:space="0" w:color="auto"/>
              <w:bottom w:val="dotted" w:sz="4" w:space="0" w:color="auto"/>
              <w:right w:val="double" w:sz="6" w:space="0" w:color="auto"/>
            </w:tcBorders>
            <w:vAlign w:val="bottom"/>
          </w:tcPr>
          <w:p w14:paraId="44207962" w14:textId="77777777" w:rsidR="00A80AD9" w:rsidRPr="000E6347" w:rsidRDefault="00A80AD9" w:rsidP="00A80AD9">
            <w:pPr>
              <w:spacing w:before="60" w:line="240" w:lineRule="exact"/>
              <w:ind w:firstLine="0"/>
              <w:jc w:val="center"/>
              <w:rPr>
                <w:sz w:val="20"/>
                <w:lang w:eastAsia="x-none"/>
              </w:rPr>
            </w:pPr>
            <w:r>
              <w:t>101,0</w:t>
            </w:r>
          </w:p>
        </w:tc>
      </w:tr>
      <w:tr w:rsidR="00A80AD9" w:rsidRPr="000E6347" w14:paraId="1CFE3396"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49F7B353" w14:textId="77777777" w:rsidR="00A80AD9" w:rsidRPr="000E6347" w:rsidRDefault="00A80AD9" w:rsidP="00A80AD9">
            <w:pPr>
              <w:spacing w:before="6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3EA74C32" w14:textId="77777777" w:rsidR="00A80AD9" w:rsidRPr="000E6347" w:rsidRDefault="00A80AD9" w:rsidP="00A80AD9">
            <w:pPr>
              <w:spacing w:before="60" w:line="240" w:lineRule="exact"/>
              <w:ind w:firstLine="0"/>
              <w:jc w:val="center"/>
              <w:rPr>
                <w:sz w:val="20"/>
                <w:lang w:eastAsia="x-none"/>
              </w:rPr>
            </w:pPr>
            <w:r>
              <w:t>13904,2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322FA39" w14:textId="77777777" w:rsidR="00A80AD9" w:rsidRPr="000E6347" w:rsidRDefault="00A80AD9" w:rsidP="00A80AD9">
            <w:pPr>
              <w:spacing w:before="60" w:line="240" w:lineRule="exact"/>
              <w:ind w:firstLine="0"/>
              <w:jc w:val="center"/>
              <w:rPr>
                <w:sz w:val="20"/>
                <w:lang w:eastAsia="x-none"/>
              </w:rPr>
            </w:pPr>
            <w:r>
              <w:t>3,1</w:t>
            </w:r>
          </w:p>
        </w:tc>
        <w:tc>
          <w:tcPr>
            <w:tcW w:w="2343" w:type="dxa"/>
            <w:tcBorders>
              <w:top w:val="dotted" w:sz="4" w:space="0" w:color="auto"/>
              <w:left w:val="single" w:sz="6" w:space="0" w:color="auto"/>
              <w:bottom w:val="dotted" w:sz="4" w:space="0" w:color="auto"/>
              <w:right w:val="double" w:sz="6" w:space="0" w:color="auto"/>
            </w:tcBorders>
            <w:vAlign w:val="bottom"/>
          </w:tcPr>
          <w:p w14:paraId="5FE6314D" w14:textId="77777777" w:rsidR="00A80AD9" w:rsidRPr="000E6347" w:rsidRDefault="00A80AD9" w:rsidP="00A80AD9">
            <w:pPr>
              <w:spacing w:before="60" w:line="240" w:lineRule="exact"/>
              <w:ind w:firstLine="0"/>
              <w:jc w:val="center"/>
              <w:rPr>
                <w:sz w:val="20"/>
                <w:lang w:eastAsia="x-none"/>
              </w:rPr>
            </w:pPr>
            <w:r>
              <w:t>103,2</w:t>
            </w:r>
          </w:p>
        </w:tc>
      </w:tr>
      <w:tr w:rsidR="00A80AD9" w:rsidRPr="000E6347" w14:paraId="54AF911B"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5F0DC873" w14:textId="77777777" w:rsidR="00A80AD9" w:rsidRPr="000E6347" w:rsidRDefault="00A80AD9" w:rsidP="00A80AD9">
            <w:pPr>
              <w:spacing w:before="6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2ECFBE24" w14:textId="77777777" w:rsidR="00A80AD9" w:rsidRPr="000E6347" w:rsidRDefault="00A80AD9" w:rsidP="00A80AD9">
            <w:pPr>
              <w:spacing w:before="60" w:line="240" w:lineRule="exact"/>
              <w:ind w:firstLine="0"/>
              <w:jc w:val="center"/>
              <w:rPr>
                <w:sz w:val="20"/>
                <w:lang w:eastAsia="x-none"/>
              </w:rPr>
            </w:pPr>
            <w:r>
              <w:t>13357,2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2BE472A" w14:textId="77777777" w:rsidR="00A80AD9" w:rsidRPr="000E6347" w:rsidRDefault="00A80AD9" w:rsidP="00A80AD9">
            <w:pPr>
              <w:spacing w:before="60" w:line="240" w:lineRule="exact"/>
              <w:ind w:firstLine="0"/>
              <w:jc w:val="center"/>
              <w:rPr>
                <w:sz w:val="20"/>
                <w:lang w:eastAsia="x-none"/>
              </w:rPr>
            </w:pPr>
            <w:r>
              <w:t>2,9</w:t>
            </w:r>
          </w:p>
        </w:tc>
        <w:tc>
          <w:tcPr>
            <w:tcW w:w="2343" w:type="dxa"/>
            <w:tcBorders>
              <w:top w:val="dotted" w:sz="4" w:space="0" w:color="auto"/>
              <w:left w:val="single" w:sz="6" w:space="0" w:color="auto"/>
              <w:bottom w:val="dotted" w:sz="4" w:space="0" w:color="auto"/>
              <w:right w:val="double" w:sz="6" w:space="0" w:color="auto"/>
            </w:tcBorders>
            <w:vAlign w:val="bottom"/>
          </w:tcPr>
          <w:p w14:paraId="08BCF92B" w14:textId="77777777" w:rsidR="00A80AD9" w:rsidRPr="000E6347" w:rsidRDefault="00A80AD9" w:rsidP="00A80AD9">
            <w:pPr>
              <w:spacing w:before="60" w:line="240" w:lineRule="exact"/>
              <w:ind w:firstLine="0"/>
              <w:jc w:val="center"/>
              <w:rPr>
                <w:sz w:val="20"/>
                <w:lang w:eastAsia="x-none"/>
              </w:rPr>
            </w:pPr>
            <w:r>
              <w:t>96,1</w:t>
            </w:r>
          </w:p>
        </w:tc>
      </w:tr>
      <w:tr w:rsidR="00A80AD9" w:rsidRPr="000E6347" w14:paraId="4D6D0744"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6E5E9245" w14:textId="77777777" w:rsidR="00A80AD9" w:rsidRPr="000E6347" w:rsidRDefault="00A80AD9" w:rsidP="00A80AD9">
            <w:pPr>
              <w:spacing w:before="60" w:line="240" w:lineRule="exact"/>
              <w:ind w:left="114" w:firstLine="0"/>
              <w:rPr>
                <w:sz w:val="20"/>
              </w:rPr>
            </w:pPr>
            <w:r w:rsidRPr="000E634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3D1E5CA0" w14:textId="77777777" w:rsidR="00A80AD9" w:rsidRPr="000E6347" w:rsidRDefault="00A80AD9" w:rsidP="00A80AD9">
            <w:pPr>
              <w:spacing w:before="60" w:line="240" w:lineRule="exact"/>
              <w:ind w:firstLine="0"/>
              <w:jc w:val="center"/>
              <w:rPr>
                <w:sz w:val="20"/>
                <w:lang w:eastAsia="x-none"/>
              </w:rPr>
            </w:pPr>
            <w:r w:rsidRPr="00BE142D">
              <w:t>12629,3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0D42DD5" w14:textId="77777777" w:rsidR="00A80AD9" w:rsidRPr="000E6347" w:rsidRDefault="00A80AD9" w:rsidP="00A80AD9">
            <w:pPr>
              <w:spacing w:before="60" w:line="240" w:lineRule="exact"/>
              <w:ind w:firstLine="0"/>
              <w:jc w:val="center"/>
              <w:rPr>
                <w:sz w:val="20"/>
                <w:lang w:eastAsia="x-none"/>
              </w:rPr>
            </w:pPr>
            <w:r w:rsidRPr="00BE142D">
              <w:t>2,7</w:t>
            </w:r>
          </w:p>
        </w:tc>
        <w:tc>
          <w:tcPr>
            <w:tcW w:w="2343" w:type="dxa"/>
            <w:tcBorders>
              <w:top w:val="dotted" w:sz="4" w:space="0" w:color="auto"/>
              <w:left w:val="single" w:sz="6" w:space="0" w:color="auto"/>
              <w:bottom w:val="dotted" w:sz="4" w:space="0" w:color="auto"/>
              <w:right w:val="double" w:sz="6" w:space="0" w:color="auto"/>
            </w:tcBorders>
            <w:vAlign w:val="bottom"/>
          </w:tcPr>
          <w:p w14:paraId="76EF17B2" w14:textId="77777777" w:rsidR="00A80AD9" w:rsidRPr="000E6347" w:rsidRDefault="00A80AD9" w:rsidP="00A80AD9">
            <w:pPr>
              <w:spacing w:before="60" w:line="240" w:lineRule="exact"/>
              <w:ind w:firstLine="0"/>
              <w:jc w:val="center"/>
              <w:rPr>
                <w:sz w:val="20"/>
                <w:lang w:eastAsia="x-none"/>
              </w:rPr>
            </w:pPr>
            <w:r w:rsidRPr="00BE142D">
              <w:t>94,6</w:t>
            </w:r>
          </w:p>
        </w:tc>
      </w:tr>
      <w:tr w:rsidR="00A80AD9" w:rsidRPr="000E6347" w14:paraId="176605A6"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6ABCA26D" w14:textId="77777777" w:rsidR="00A80AD9" w:rsidRPr="000E6347" w:rsidRDefault="00A80AD9" w:rsidP="00A80AD9">
            <w:pPr>
              <w:spacing w:before="60" w:line="240" w:lineRule="exact"/>
              <w:ind w:left="114" w:firstLine="0"/>
              <w:rPr>
                <w:sz w:val="20"/>
              </w:rPr>
            </w:pPr>
            <w:r w:rsidRPr="000E634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61B030EC" w14:textId="77777777" w:rsidR="00A80AD9" w:rsidRDefault="00A80AD9" w:rsidP="00A80AD9">
            <w:pPr>
              <w:spacing w:before="60" w:line="240" w:lineRule="exact"/>
              <w:ind w:firstLine="0"/>
              <w:jc w:val="center"/>
              <w:rPr>
                <w:sz w:val="20"/>
                <w:lang w:eastAsia="x-none"/>
              </w:rPr>
            </w:pPr>
            <w:r w:rsidRPr="00BE142D">
              <w:t>13119,8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F51BB34" w14:textId="77777777" w:rsidR="00A80AD9" w:rsidRDefault="00A80AD9" w:rsidP="00A80AD9">
            <w:pPr>
              <w:spacing w:before="60" w:line="240" w:lineRule="exact"/>
              <w:ind w:firstLine="0"/>
              <w:jc w:val="center"/>
              <w:rPr>
                <w:sz w:val="20"/>
                <w:lang w:eastAsia="x-none"/>
              </w:rPr>
            </w:pPr>
            <w:r w:rsidRPr="00BE142D">
              <w:t>2,7</w:t>
            </w:r>
          </w:p>
        </w:tc>
        <w:tc>
          <w:tcPr>
            <w:tcW w:w="2343" w:type="dxa"/>
            <w:tcBorders>
              <w:top w:val="dotted" w:sz="4" w:space="0" w:color="auto"/>
              <w:left w:val="single" w:sz="6" w:space="0" w:color="auto"/>
              <w:bottom w:val="dotted" w:sz="4" w:space="0" w:color="auto"/>
              <w:right w:val="double" w:sz="6" w:space="0" w:color="auto"/>
            </w:tcBorders>
            <w:vAlign w:val="bottom"/>
          </w:tcPr>
          <w:p w14:paraId="3D87A231" w14:textId="77777777" w:rsidR="00A80AD9" w:rsidRDefault="00A80AD9" w:rsidP="00A80AD9">
            <w:pPr>
              <w:spacing w:before="60" w:line="240" w:lineRule="exact"/>
              <w:ind w:firstLine="0"/>
              <w:jc w:val="center"/>
              <w:rPr>
                <w:sz w:val="20"/>
                <w:lang w:eastAsia="x-none"/>
              </w:rPr>
            </w:pPr>
            <w:r w:rsidRPr="00BE142D">
              <w:t>103,9</w:t>
            </w:r>
          </w:p>
        </w:tc>
      </w:tr>
      <w:tr w:rsidR="00A80AD9" w:rsidRPr="000E6347" w14:paraId="64E44351"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3FF36E99" w14:textId="77777777" w:rsidR="00A80AD9" w:rsidRPr="000E6347" w:rsidRDefault="00A80AD9" w:rsidP="00A80AD9">
            <w:pPr>
              <w:spacing w:before="60" w:line="240" w:lineRule="exact"/>
              <w:ind w:left="114" w:firstLine="0"/>
              <w:rPr>
                <w:sz w:val="20"/>
              </w:rPr>
            </w:pPr>
            <w:r w:rsidRPr="000E634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78E6AD62" w14:textId="77777777" w:rsidR="00A80AD9" w:rsidRDefault="00A80AD9" w:rsidP="00A80AD9">
            <w:pPr>
              <w:spacing w:before="60" w:line="240" w:lineRule="exact"/>
              <w:ind w:firstLine="0"/>
              <w:jc w:val="center"/>
              <w:rPr>
                <w:sz w:val="20"/>
                <w:lang w:eastAsia="x-none"/>
              </w:rPr>
            </w:pPr>
            <w:r>
              <w:t>12796,4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4968595" w14:textId="77777777" w:rsidR="00A80AD9" w:rsidRDefault="00A80AD9" w:rsidP="00A80AD9">
            <w:pPr>
              <w:spacing w:before="60" w:line="240" w:lineRule="exact"/>
              <w:ind w:firstLine="0"/>
              <w:jc w:val="center"/>
              <w:rPr>
                <w:sz w:val="20"/>
                <w:lang w:eastAsia="x-none"/>
              </w:rPr>
            </w:pPr>
            <w:r>
              <w:t>2,6</w:t>
            </w:r>
          </w:p>
        </w:tc>
        <w:tc>
          <w:tcPr>
            <w:tcW w:w="2343" w:type="dxa"/>
            <w:tcBorders>
              <w:top w:val="dotted" w:sz="4" w:space="0" w:color="auto"/>
              <w:left w:val="single" w:sz="6" w:space="0" w:color="auto"/>
              <w:bottom w:val="dotted" w:sz="4" w:space="0" w:color="auto"/>
              <w:right w:val="double" w:sz="6" w:space="0" w:color="auto"/>
            </w:tcBorders>
            <w:vAlign w:val="bottom"/>
          </w:tcPr>
          <w:p w14:paraId="5D8F7E11" w14:textId="77777777" w:rsidR="00A80AD9" w:rsidRDefault="00A80AD9" w:rsidP="00A80AD9">
            <w:pPr>
              <w:spacing w:before="60" w:line="240" w:lineRule="exact"/>
              <w:ind w:firstLine="0"/>
              <w:jc w:val="center"/>
              <w:rPr>
                <w:sz w:val="20"/>
                <w:lang w:eastAsia="x-none"/>
              </w:rPr>
            </w:pPr>
            <w:r>
              <w:t>97,5</w:t>
            </w:r>
          </w:p>
        </w:tc>
      </w:tr>
      <w:tr w:rsidR="00A80AD9" w:rsidRPr="000E6347" w14:paraId="37DEEC9D"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23F75EE8" w14:textId="77777777" w:rsidR="00A80AD9" w:rsidRPr="000E6347" w:rsidRDefault="00A80AD9" w:rsidP="00A80AD9">
            <w:pPr>
              <w:spacing w:before="60" w:line="240" w:lineRule="exact"/>
              <w:ind w:left="114" w:firstLine="0"/>
              <w:rPr>
                <w:sz w:val="20"/>
              </w:rPr>
            </w:pPr>
            <w:r w:rsidRPr="000E634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6400B402" w14:textId="77777777" w:rsidR="00A80AD9" w:rsidRDefault="00A80AD9" w:rsidP="00A80AD9">
            <w:pPr>
              <w:spacing w:before="60" w:line="240" w:lineRule="exact"/>
              <w:ind w:firstLine="0"/>
              <w:jc w:val="center"/>
              <w:rPr>
                <w:sz w:val="20"/>
                <w:lang w:eastAsia="x-none"/>
              </w:rPr>
            </w:pPr>
            <w:r>
              <w:t>12245,0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A06A6BE" w14:textId="77777777" w:rsidR="00A80AD9" w:rsidRDefault="00A80AD9" w:rsidP="00A80AD9">
            <w:pPr>
              <w:spacing w:before="60" w:line="240" w:lineRule="exact"/>
              <w:ind w:firstLine="0"/>
              <w:jc w:val="center"/>
              <w:rPr>
                <w:sz w:val="20"/>
                <w:lang w:eastAsia="x-none"/>
              </w:rPr>
            </w:pPr>
            <w:r>
              <w:t>2,4</w:t>
            </w:r>
          </w:p>
        </w:tc>
        <w:tc>
          <w:tcPr>
            <w:tcW w:w="2343" w:type="dxa"/>
            <w:tcBorders>
              <w:top w:val="dotted" w:sz="4" w:space="0" w:color="auto"/>
              <w:left w:val="single" w:sz="6" w:space="0" w:color="auto"/>
              <w:bottom w:val="dotted" w:sz="4" w:space="0" w:color="auto"/>
              <w:right w:val="double" w:sz="6" w:space="0" w:color="auto"/>
            </w:tcBorders>
            <w:vAlign w:val="bottom"/>
          </w:tcPr>
          <w:p w14:paraId="3C377DB9" w14:textId="77777777" w:rsidR="00A80AD9" w:rsidRDefault="00A80AD9" w:rsidP="00A80AD9">
            <w:pPr>
              <w:spacing w:before="60" w:line="240" w:lineRule="exact"/>
              <w:ind w:firstLine="0"/>
              <w:jc w:val="center"/>
              <w:rPr>
                <w:sz w:val="20"/>
                <w:lang w:eastAsia="x-none"/>
              </w:rPr>
            </w:pPr>
            <w:r>
              <w:t>95,7</w:t>
            </w:r>
          </w:p>
        </w:tc>
      </w:tr>
      <w:tr w:rsidR="00A80AD9" w:rsidRPr="000E6347" w14:paraId="6008AF47" w14:textId="77777777" w:rsidTr="00A80AD9">
        <w:tc>
          <w:tcPr>
            <w:tcW w:w="2693" w:type="dxa"/>
            <w:tcBorders>
              <w:top w:val="dotted" w:sz="4" w:space="0" w:color="auto"/>
              <w:left w:val="double" w:sz="6" w:space="0" w:color="auto"/>
              <w:bottom w:val="single" w:sz="6" w:space="0" w:color="auto"/>
              <w:right w:val="single" w:sz="6" w:space="0" w:color="auto"/>
            </w:tcBorders>
            <w:vAlign w:val="bottom"/>
          </w:tcPr>
          <w:p w14:paraId="7E2804AB" w14:textId="77777777" w:rsidR="00A80AD9" w:rsidRPr="000E6347" w:rsidRDefault="00A80AD9" w:rsidP="00A80AD9">
            <w:pPr>
              <w:spacing w:before="60" w:line="240" w:lineRule="exact"/>
              <w:ind w:left="114" w:firstLine="0"/>
              <w:rPr>
                <w:sz w:val="20"/>
              </w:rPr>
            </w:pPr>
            <w:r w:rsidRPr="000E634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604818D1" w14:textId="77777777" w:rsidR="00A80AD9" w:rsidRDefault="00A80AD9" w:rsidP="00A80AD9">
            <w:pPr>
              <w:pStyle w:val="aff1"/>
              <w:spacing w:before="60" w:line="240" w:lineRule="exact"/>
            </w:pPr>
            <w:r>
              <w:t>10807,4</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48ECFE24" w14:textId="77777777" w:rsidR="00A80AD9" w:rsidRDefault="00A80AD9" w:rsidP="00A80AD9">
            <w:pPr>
              <w:pStyle w:val="aff1"/>
              <w:spacing w:before="60" w:line="240" w:lineRule="exact"/>
            </w:pPr>
            <w:r>
              <w:t>2,0</w:t>
            </w:r>
          </w:p>
        </w:tc>
        <w:tc>
          <w:tcPr>
            <w:tcW w:w="2343" w:type="dxa"/>
            <w:tcBorders>
              <w:top w:val="dotted" w:sz="4" w:space="0" w:color="auto"/>
              <w:left w:val="single" w:sz="6" w:space="0" w:color="auto"/>
              <w:bottom w:val="single" w:sz="6" w:space="0" w:color="auto"/>
              <w:right w:val="double" w:sz="6" w:space="0" w:color="auto"/>
            </w:tcBorders>
            <w:vAlign w:val="bottom"/>
          </w:tcPr>
          <w:p w14:paraId="46DE7A5A" w14:textId="77777777" w:rsidR="00A80AD9" w:rsidRDefault="00A80AD9" w:rsidP="00A80AD9">
            <w:pPr>
              <w:pStyle w:val="aff1"/>
              <w:spacing w:before="60" w:line="240" w:lineRule="exact"/>
            </w:pPr>
            <w:r>
              <w:t>88,3</w:t>
            </w:r>
          </w:p>
        </w:tc>
      </w:tr>
      <w:tr w:rsidR="00A80AD9" w:rsidRPr="000E6347" w14:paraId="51063F99" w14:textId="77777777" w:rsidTr="00A80AD9">
        <w:tc>
          <w:tcPr>
            <w:tcW w:w="9356" w:type="dxa"/>
            <w:gridSpan w:val="5"/>
            <w:tcBorders>
              <w:top w:val="single" w:sz="6" w:space="0" w:color="auto"/>
              <w:left w:val="double" w:sz="6" w:space="0" w:color="auto"/>
              <w:bottom w:val="single" w:sz="6" w:space="0" w:color="auto"/>
              <w:right w:val="double" w:sz="6" w:space="0" w:color="auto"/>
            </w:tcBorders>
            <w:vAlign w:val="bottom"/>
          </w:tcPr>
          <w:p w14:paraId="483915CD" w14:textId="77777777" w:rsidR="00A80AD9" w:rsidRPr="000E6347" w:rsidRDefault="00A80AD9" w:rsidP="00A80AD9">
            <w:pPr>
              <w:spacing w:before="60" w:line="240" w:lineRule="exact"/>
              <w:ind w:firstLine="0"/>
              <w:jc w:val="center"/>
              <w:rPr>
                <w:b/>
                <w:bCs/>
                <w:sz w:val="20"/>
                <w:lang w:val="x-none" w:eastAsia="x-none"/>
              </w:rPr>
            </w:pPr>
            <w:r w:rsidRPr="000E6347">
              <w:rPr>
                <w:b/>
                <w:bCs/>
                <w:sz w:val="20"/>
                <w:lang w:val="x-none" w:eastAsia="x-none"/>
              </w:rPr>
              <w:t>20</w:t>
            </w:r>
            <w:r w:rsidRPr="000E6347">
              <w:rPr>
                <w:b/>
                <w:bCs/>
                <w:sz w:val="20"/>
                <w:lang w:eastAsia="x-none"/>
              </w:rPr>
              <w:t>2</w:t>
            </w:r>
            <w:r>
              <w:rPr>
                <w:b/>
                <w:bCs/>
                <w:sz w:val="20"/>
                <w:lang w:eastAsia="x-none"/>
              </w:rPr>
              <w:t>2</w:t>
            </w:r>
            <w:r w:rsidRPr="000E6347">
              <w:rPr>
                <w:b/>
                <w:bCs/>
                <w:sz w:val="20"/>
                <w:lang w:val="x-none" w:eastAsia="x-none"/>
              </w:rPr>
              <w:t xml:space="preserve"> год</w:t>
            </w:r>
          </w:p>
        </w:tc>
      </w:tr>
      <w:tr w:rsidR="00A80AD9" w:rsidRPr="000E6347" w14:paraId="6DF17C9D" w14:textId="77777777" w:rsidTr="00A80AD9">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77C2C086" w14:textId="77777777" w:rsidR="00A80AD9" w:rsidRDefault="00A80AD9" w:rsidP="00A80AD9">
            <w:pPr>
              <w:spacing w:before="60" w:line="240" w:lineRule="exact"/>
              <w:ind w:left="114" w:firstLine="0"/>
              <w:rPr>
                <w:sz w:val="20"/>
              </w:rPr>
            </w:pPr>
            <w:r>
              <w:rPr>
                <w:sz w:val="20"/>
              </w:rPr>
              <w:t>Январь</w:t>
            </w:r>
          </w:p>
        </w:tc>
        <w:tc>
          <w:tcPr>
            <w:tcW w:w="2167" w:type="dxa"/>
            <w:tcBorders>
              <w:top w:val="dotted" w:sz="4" w:space="0" w:color="auto"/>
              <w:left w:val="single" w:sz="6" w:space="0" w:color="auto"/>
              <w:bottom w:val="double" w:sz="4" w:space="0" w:color="auto"/>
              <w:right w:val="single" w:sz="6" w:space="0" w:color="auto"/>
            </w:tcBorders>
            <w:vAlign w:val="bottom"/>
          </w:tcPr>
          <w:p w14:paraId="0560BCC2" w14:textId="77777777" w:rsidR="00A80AD9" w:rsidRDefault="00A80AD9" w:rsidP="00A80AD9">
            <w:pPr>
              <w:pStyle w:val="aff1"/>
              <w:spacing w:before="60" w:line="240" w:lineRule="exact"/>
            </w:pPr>
            <w:r>
              <w:t>10761,6</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6B361D7D" w14:textId="77777777" w:rsidR="00A80AD9" w:rsidRDefault="00A80AD9" w:rsidP="00A80AD9">
            <w:pPr>
              <w:pStyle w:val="aff1"/>
              <w:spacing w:before="60" w:line="240" w:lineRule="exact"/>
            </w:pPr>
            <w:r>
              <w:t>2,0</w:t>
            </w:r>
          </w:p>
        </w:tc>
        <w:tc>
          <w:tcPr>
            <w:tcW w:w="2343" w:type="dxa"/>
            <w:tcBorders>
              <w:top w:val="dotted" w:sz="4" w:space="0" w:color="auto"/>
              <w:left w:val="single" w:sz="6" w:space="0" w:color="auto"/>
              <w:bottom w:val="double" w:sz="4" w:space="0" w:color="auto"/>
              <w:right w:val="double" w:sz="4" w:space="0" w:color="auto"/>
            </w:tcBorders>
            <w:vAlign w:val="bottom"/>
          </w:tcPr>
          <w:p w14:paraId="16163B66" w14:textId="77777777" w:rsidR="00A80AD9" w:rsidRDefault="00A80AD9" w:rsidP="00A80AD9">
            <w:pPr>
              <w:pStyle w:val="aff1"/>
              <w:spacing w:before="60" w:line="240" w:lineRule="exact"/>
            </w:pPr>
            <w:r>
              <w:t>99,6</w:t>
            </w:r>
          </w:p>
        </w:tc>
      </w:tr>
    </w:tbl>
    <w:p w14:paraId="64467497" w14:textId="77777777" w:rsidR="00A80AD9" w:rsidRPr="000E6347" w:rsidRDefault="00A80AD9" w:rsidP="00F558C6">
      <w:pPr>
        <w:spacing w:before="240"/>
        <w:ind w:firstLine="0"/>
        <w:jc w:val="center"/>
        <w:rPr>
          <w:b/>
          <w:bCs/>
          <w:kern w:val="28"/>
        </w:rPr>
      </w:pPr>
      <w:r w:rsidRPr="000E6347">
        <w:rPr>
          <w:b/>
          <w:bCs/>
          <w:kern w:val="28"/>
        </w:rPr>
        <w:t xml:space="preserve">Просроченная кредиторская задолженность </w:t>
      </w:r>
      <w:r w:rsidRPr="000E6347">
        <w:rPr>
          <w:b/>
          <w:bCs/>
          <w:kern w:val="28"/>
        </w:rPr>
        <w:br/>
        <w:t xml:space="preserve">по видам экономической деятельности на конец </w:t>
      </w:r>
      <w:r>
        <w:rPr>
          <w:b/>
          <w:bCs/>
          <w:kern w:val="28"/>
        </w:rPr>
        <w:t>января</w:t>
      </w:r>
      <w:r w:rsidRPr="000E6347">
        <w:rPr>
          <w:b/>
          <w:bCs/>
          <w:kern w:val="28"/>
        </w:rPr>
        <w:t xml:space="preserve"> 202</w:t>
      </w:r>
      <w:r>
        <w:rPr>
          <w:b/>
          <w:bCs/>
          <w:kern w:val="28"/>
        </w:rPr>
        <w:t>2</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A80AD9" w:rsidRPr="000E6347" w14:paraId="44E2FA08" w14:textId="77777777" w:rsidTr="00A80AD9">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7DF3B1B9" w14:textId="77777777" w:rsidR="00A80AD9" w:rsidRPr="000E6347" w:rsidRDefault="00A80AD9" w:rsidP="00A80AD9">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08F6037E" w14:textId="77777777" w:rsidR="00A80AD9" w:rsidRPr="000E6347" w:rsidRDefault="00A80AD9" w:rsidP="00A80AD9">
            <w:pPr>
              <w:spacing w:before="40" w:after="40" w:line="240" w:lineRule="exact"/>
              <w:ind w:firstLine="0"/>
              <w:jc w:val="center"/>
              <w:rPr>
                <w:i/>
                <w:sz w:val="20"/>
                <w:lang w:val="x-none" w:eastAsia="x-none"/>
              </w:rPr>
            </w:pPr>
            <w:r w:rsidRPr="000E6347">
              <w:rPr>
                <w:i/>
                <w:sz w:val="20"/>
                <w:lang w:val="x-none" w:eastAsia="x-none"/>
              </w:rPr>
              <w:t>Просро</w:t>
            </w:r>
            <w:r w:rsidRPr="000E6347">
              <w:rPr>
                <w:i/>
                <w:sz w:val="20"/>
                <w:lang w:eastAsia="x-none"/>
              </w:rPr>
              <w:t>-</w:t>
            </w:r>
            <w:r w:rsidRPr="000E6347">
              <w:rPr>
                <w:i/>
                <w:sz w:val="20"/>
                <w:lang w:val="x-none" w:eastAsia="x-none"/>
              </w:rPr>
              <w:t>че</w:t>
            </w:r>
            <w:r w:rsidRPr="000E6347">
              <w:rPr>
                <w:i/>
                <w:sz w:val="20"/>
                <w:lang w:eastAsia="x-none"/>
              </w:rPr>
              <w:t>нная</w:t>
            </w:r>
            <w:r w:rsidRPr="000E6347">
              <w:rPr>
                <w:i/>
                <w:sz w:val="20"/>
                <w:lang w:val="x-none" w:eastAsia="x-none"/>
              </w:rPr>
              <w:t xml:space="preserve"> кредитор</w:t>
            </w:r>
            <w:r w:rsidRPr="000E6347">
              <w:rPr>
                <w:i/>
                <w:sz w:val="20"/>
                <w:lang w:eastAsia="x-none"/>
              </w:rPr>
              <w:t>-ская</w:t>
            </w:r>
            <w:r w:rsidRPr="000E6347">
              <w:rPr>
                <w:i/>
                <w:sz w:val="20"/>
                <w:lang w:val="x-none" w:eastAsia="x-none"/>
              </w:rPr>
              <w:t xml:space="preserve"> задолжен</w:t>
            </w:r>
            <w:r w:rsidRPr="000E6347">
              <w:rPr>
                <w:i/>
                <w:sz w:val="20"/>
                <w:lang w:eastAsia="x-none"/>
              </w:rPr>
              <w:t>-</w:t>
            </w:r>
            <w:r w:rsidRPr="000E6347">
              <w:rPr>
                <w:i/>
                <w:sz w:val="20"/>
                <w:lang w:val="x-none" w:eastAsia="x-none"/>
              </w:rPr>
              <w:t>н</w:t>
            </w:r>
            <w:r w:rsidRPr="000E6347">
              <w:rPr>
                <w:i/>
                <w:sz w:val="20"/>
                <w:lang w:eastAsia="x-none"/>
              </w:rPr>
              <w:t>ость</w:t>
            </w:r>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3260" w:type="dxa"/>
            <w:gridSpan w:val="3"/>
            <w:tcBorders>
              <w:top w:val="double" w:sz="4" w:space="0" w:color="auto"/>
              <w:left w:val="single" w:sz="6" w:space="0" w:color="auto"/>
              <w:bottom w:val="single" w:sz="6" w:space="0" w:color="auto"/>
              <w:right w:val="single" w:sz="6" w:space="0" w:color="auto"/>
            </w:tcBorders>
          </w:tcPr>
          <w:p w14:paraId="60F0A0DC" w14:textId="77777777" w:rsidR="00A80AD9" w:rsidRPr="000E6347" w:rsidRDefault="00A80AD9" w:rsidP="00A80AD9">
            <w:pPr>
              <w:spacing w:before="40" w:after="40" w:line="240" w:lineRule="exact"/>
              <w:ind w:firstLine="0"/>
              <w:jc w:val="center"/>
              <w:rPr>
                <w:i/>
                <w:sz w:val="20"/>
                <w:lang w:val="x-none" w:eastAsia="x-none"/>
              </w:rPr>
            </w:pPr>
            <w:r w:rsidRPr="000E6347">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0A57F895" w14:textId="77777777" w:rsidR="00A80AD9" w:rsidRPr="000E6347" w:rsidRDefault="00A80AD9" w:rsidP="00A80AD9">
            <w:pPr>
              <w:spacing w:before="40" w:after="40" w:line="240" w:lineRule="exact"/>
              <w:ind w:firstLine="0"/>
              <w:jc w:val="center"/>
              <w:rPr>
                <w:i/>
                <w:sz w:val="20"/>
                <w:lang w:val="x-none" w:eastAsia="x-none"/>
              </w:rPr>
            </w:pPr>
            <w:r w:rsidRPr="000E6347">
              <w:rPr>
                <w:i/>
                <w:sz w:val="20"/>
                <w:lang w:val="x-none" w:eastAsia="x-none"/>
              </w:rPr>
              <w:t>Удельный вес</w:t>
            </w:r>
            <w:r w:rsidRPr="000E6347">
              <w:rPr>
                <w:i/>
                <w:sz w:val="20"/>
                <w:lang w:eastAsia="x-none"/>
              </w:rPr>
              <w:t xml:space="preserve"> </w:t>
            </w:r>
            <w:r w:rsidRPr="000E6347">
              <w:rPr>
                <w:i/>
                <w:sz w:val="20"/>
                <w:lang w:val="x-none" w:eastAsia="x-none"/>
              </w:rPr>
              <w:t>просроченн</w:t>
            </w:r>
            <w:r w:rsidRPr="000E6347">
              <w:rPr>
                <w:i/>
                <w:sz w:val="20"/>
                <w:lang w:eastAsia="x-none"/>
              </w:rPr>
              <w:t xml:space="preserve">ой </w:t>
            </w:r>
            <w:r w:rsidRPr="000E6347">
              <w:rPr>
                <w:i/>
                <w:sz w:val="20"/>
                <w:lang w:val="x-none" w:eastAsia="x-none"/>
              </w:rPr>
              <w:t>задолженно</w:t>
            </w:r>
            <w:r w:rsidRPr="000E6347">
              <w:rPr>
                <w:i/>
                <w:sz w:val="20"/>
                <w:lang w:eastAsia="x-none"/>
              </w:rPr>
              <w:t>-сти</w:t>
            </w:r>
            <w:r w:rsidRPr="000E6347">
              <w:rPr>
                <w:i/>
                <w:sz w:val="20"/>
                <w:lang w:val="x-none" w:eastAsia="x-none"/>
              </w:rPr>
              <w:t xml:space="preserve"> в общем объеме</w:t>
            </w:r>
            <w:r w:rsidRPr="000E6347">
              <w:rPr>
                <w:i/>
                <w:sz w:val="20"/>
                <w:lang w:val="x-none" w:eastAsia="x-none"/>
              </w:rPr>
              <w:br/>
              <w:t>задолженно</w:t>
            </w:r>
            <w:r w:rsidRPr="000E6347">
              <w:rPr>
                <w:i/>
                <w:sz w:val="20"/>
                <w:lang w:eastAsia="x-none"/>
              </w:rPr>
              <w:t>-сти</w:t>
            </w:r>
            <w:r w:rsidRPr="000E6347">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6BE82BBE" w14:textId="77777777" w:rsidR="00A80AD9" w:rsidRPr="000E6347" w:rsidRDefault="00A80AD9" w:rsidP="00A80AD9">
            <w:pPr>
              <w:spacing w:before="40" w:after="40" w:line="240" w:lineRule="exact"/>
              <w:ind w:firstLine="0"/>
              <w:jc w:val="center"/>
              <w:rPr>
                <w:i/>
                <w:sz w:val="20"/>
                <w:lang w:val="x-none" w:eastAsia="x-none"/>
              </w:rPr>
            </w:pPr>
            <w:r w:rsidRPr="000E6347">
              <w:rPr>
                <w:i/>
                <w:sz w:val="20"/>
                <w:lang w:eastAsia="x-none"/>
              </w:rPr>
              <w:t>В</w:t>
            </w:r>
            <w:r w:rsidRPr="000E6347">
              <w:rPr>
                <w:i/>
                <w:sz w:val="20"/>
                <w:lang w:val="x-none" w:eastAsia="x-none"/>
              </w:rPr>
              <w:t xml:space="preserve"> % к концу предыд</w:t>
            </w:r>
            <w:r w:rsidRPr="000E6347">
              <w:rPr>
                <w:i/>
                <w:sz w:val="20"/>
                <w:lang w:eastAsia="x-none"/>
              </w:rPr>
              <w:t>у-щего</w:t>
            </w:r>
            <w:r w:rsidRPr="000E6347">
              <w:rPr>
                <w:i/>
                <w:sz w:val="20"/>
                <w:lang w:val="x-none" w:eastAsia="x-none"/>
              </w:rPr>
              <w:t xml:space="preserve"> месяца</w:t>
            </w:r>
          </w:p>
        </w:tc>
      </w:tr>
      <w:tr w:rsidR="00A80AD9" w:rsidRPr="000E6347" w14:paraId="753A3073" w14:textId="77777777" w:rsidTr="00A80AD9">
        <w:trPr>
          <w:cantSplit/>
          <w:trHeight w:val="730"/>
          <w:tblHeader/>
        </w:trPr>
        <w:tc>
          <w:tcPr>
            <w:tcW w:w="2423" w:type="dxa"/>
            <w:vMerge/>
            <w:tcBorders>
              <w:left w:val="double" w:sz="4" w:space="0" w:color="auto"/>
              <w:bottom w:val="single" w:sz="4" w:space="0" w:color="auto"/>
              <w:right w:val="single" w:sz="6" w:space="0" w:color="auto"/>
            </w:tcBorders>
            <w:vAlign w:val="bottom"/>
          </w:tcPr>
          <w:p w14:paraId="529ECEDC" w14:textId="77777777" w:rsidR="00A80AD9" w:rsidRPr="000E6347" w:rsidRDefault="00A80AD9" w:rsidP="00A80AD9">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3172B27A" w14:textId="77777777" w:rsidR="00A80AD9" w:rsidRPr="000E6347" w:rsidRDefault="00A80AD9" w:rsidP="00A80AD9">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1835C305" w14:textId="77777777" w:rsidR="00A80AD9" w:rsidRPr="000E6347" w:rsidRDefault="00A80AD9" w:rsidP="00A80AD9">
            <w:pPr>
              <w:spacing w:before="40" w:after="40" w:line="240" w:lineRule="exact"/>
              <w:ind w:firstLine="0"/>
              <w:jc w:val="center"/>
              <w:rPr>
                <w:i/>
                <w:sz w:val="20"/>
                <w:lang w:eastAsia="x-none"/>
              </w:rPr>
            </w:pPr>
            <w:r w:rsidRPr="000E6347">
              <w:rPr>
                <w:i/>
                <w:sz w:val="20"/>
                <w:lang w:val="x-none" w:eastAsia="x-none"/>
              </w:rPr>
              <w:t>постав</w:t>
            </w:r>
            <w:r w:rsidRPr="000E6347">
              <w:rPr>
                <w:i/>
                <w:sz w:val="20"/>
                <w:lang w:eastAsia="x-none"/>
              </w:rPr>
              <w:t>-щикам</w:t>
            </w:r>
          </w:p>
        </w:tc>
        <w:tc>
          <w:tcPr>
            <w:tcW w:w="993" w:type="dxa"/>
            <w:tcBorders>
              <w:top w:val="single" w:sz="6" w:space="0" w:color="auto"/>
              <w:left w:val="single" w:sz="6" w:space="0" w:color="auto"/>
              <w:bottom w:val="single" w:sz="4" w:space="0" w:color="auto"/>
              <w:right w:val="single" w:sz="6" w:space="0" w:color="auto"/>
            </w:tcBorders>
          </w:tcPr>
          <w:p w14:paraId="61876258" w14:textId="77777777" w:rsidR="00A80AD9" w:rsidRPr="000E6347" w:rsidRDefault="00A80AD9" w:rsidP="00A80AD9">
            <w:pPr>
              <w:spacing w:before="40" w:after="40" w:line="240" w:lineRule="exact"/>
              <w:ind w:firstLine="0"/>
              <w:jc w:val="center"/>
              <w:rPr>
                <w:i/>
                <w:sz w:val="20"/>
                <w:lang w:val="x-none" w:eastAsia="x-none"/>
              </w:rPr>
            </w:pPr>
            <w:r w:rsidRPr="000E6347">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21D4A768" w14:textId="77777777" w:rsidR="00A80AD9" w:rsidRPr="000E6347" w:rsidRDefault="00A80AD9" w:rsidP="00A80AD9">
            <w:pPr>
              <w:spacing w:before="40" w:after="40" w:line="240" w:lineRule="exact"/>
              <w:ind w:firstLine="0"/>
              <w:jc w:val="center"/>
              <w:rPr>
                <w:i/>
                <w:sz w:val="20"/>
                <w:lang w:val="x-none" w:eastAsia="x-none"/>
              </w:rPr>
            </w:pPr>
            <w:r w:rsidRPr="000E6347">
              <w:rPr>
                <w:i/>
                <w:sz w:val="20"/>
                <w:lang w:val="x-none" w:eastAsia="x-none"/>
              </w:rPr>
              <w:t>по платежам в государст</w:t>
            </w:r>
            <w:r w:rsidRPr="000E6347">
              <w:rPr>
                <w:i/>
                <w:sz w:val="20"/>
                <w:lang w:eastAsia="x-none"/>
              </w:rPr>
              <w:t>-</w:t>
            </w:r>
            <w:r w:rsidRPr="000E6347">
              <w:rPr>
                <w:i/>
                <w:sz w:val="20"/>
                <w:lang w:val="x-none" w:eastAsia="x-none"/>
              </w:rPr>
              <w:t>в</w:t>
            </w:r>
            <w:r w:rsidRPr="000E6347">
              <w:rPr>
                <w:i/>
                <w:sz w:val="20"/>
                <w:lang w:eastAsia="x-none"/>
              </w:rPr>
              <w:t>енные</w:t>
            </w:r>
            <w:r w:rsidRPr="000E6347">
              <w:rPr>
                <w:i/>
                <w:sz w:val="20"/>
                <w:lang w:val="x-none" w:eastAsia="x-none"/>
              </w:rPr>
              <w:t xml:space="preserve"> внебюджет</w:t>
            </w:r>
            <w:r w:rsidRPr="000E6347">
              <w:rPr>
                <w:i/>
                <w:sz w:val="20"/>
                <w:lang w:eastAsia="x-none"/>
              </w:rPr>
              <w:t>-ные</w:t>
            </w:r>
            <w:r w:rsidRPr="000E6347">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762707A9" w14:textId="77777777" w:rsidR="00A80AD9" w:rsidRPr="000E6347" w:rsidRDefault="00A80AD9" w:rsidP="00A80AD9">
            <w:pPr>
              <w:spacing w:before="40" w:after="40" w:line="240" w:lineRule="exact"/>
              <w:ind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525DD827" w14:textId="77777777" w:rsidR="00A80AD9" w:rsidRPr="000E6347" w:rsidRDefault="00A80AD9" w:rsidP="00A80AD9">
            <w:pPr>
              <w:spacing w:before="40" w:after="40" w:line="240" w:lineRule="exact"/>
              <w:ind w:firstLine="0"/>
              <w:rPr>
                <w:i/>
                <w:sz w:val="20"/>
                <w:lang w:val="x-none" w:eastAsia="x-none"/>
              </w:rPr>
            </w:pPr>
          </w:p>
        </w:tc>
      </w:tr>
      <w:tr w:rsidR="00A80AD9" w:rsidRPr="000E6347" w14:paraId="42FAF22B" w14:textId="77777777" w:rsidTr="00A80AD9">
        <w:trPr>
          <w:cantSplit/>
          <w:trHeight w:val="301"/>
        </w:trPr>
        <w:tc>
          <w:tcPr>
            <w:tcW w:w="2423" w:type="dxa"/>
            <w:tcBorders>
              <w:top w:val="single" w:sz="4" w:space="0" w:color="auto"/>
              <w:left w:val="double" w:sz="4" w:space="0" w:color="auto"/>
              <w:bottom w:val="dotted" w:sz="4" w:space="0" w:color="auto"/>
            </w:tcBorders>
            <w:vAlign w:val="bottom"/>
          </w:tcPr>
          <w:p w14:paraId="54619547" w14:textId="77777777" w:rsidR="00A80AD9" w:rsidRPr="000E6347" w:rsidRDefault="00A80AD9" w:rsidP="00262B20">
            <w:pPr>
              <w:spacing w:before="60" w:line="240" w:lineRule="exact"/>
              <w:ind w:left="113" w:firstLine="0"/>
              <w:jc w:val="left"/>
              <w:rPr>
                <w:b/>
                <w:bCs/>
                <w:sz w:val="20"/>
              </w:rPr>
            </w:pPr>
            <w:r w:rsidRPr="000E6347">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3EA8950B" w14:textId="77777777" w:rsidR="00A80AD9" w:rsidRPr="000E6347" w:rsidRDefault="00A80AD9" w:rsidP="00262B20">
            <w:pPr>
              <w:spacing w:before="60" w:line="240" w:lineRule="exact"/>
              <w:ind w:firstLine="0"/>
              <w:jc w:val="center"/>
              <w:rPr>
                <w:b/>
                <w:bCs/>
                <w:sz w:val="20"/>
                <w:lang w:eastAsia="x-none"/>
              </w:rPr>
            </w:pPr>
            <w:r>
              <w:rPr>
                <w:b/>
                <w:bCs/>
                <w:sz w:val="20"/>
                <w:lang w:eastAsia="x-none"/>
              </w:rPr>
              <w:t>10761,6</w:t>
            </w:r>
          </w:p>
        </w:tc>
        <w:tc>
          <w:tcPr>
            <w:tcW w:w="992" w:type="dxa"/>
            <w:tcBorders>
              <w:top w:val="single" w:sz="4" w:space="0" w:color="auto"/>
              <w:left w:val="single" w:sz="6" w:space="0" w:color="auto"/>
              <w:bottom w:val="dotted" w:sz="4" w:space="0" w:color="auto"/>
              <w:right w:val="single" w:sz="6" w:space="0" w:color="auto"/>
            </w:tcBorders>
            <w:vAlign w:val="bottom"/>
          </w:tcPr>
          <w:p w14:paraId="646A8F13" w14:textId="77777777" w:rsidR="00A80AD9" w:rsidRPr="000E6347" w:rsidRDefault="00A80AD9" w:rsidP="00262B20">
            <w:pPr>
              <w:spacing w:before="60" w:line="240" w:lineRule="exact"/>
              <w:ind w:firstLine="0"/>
              <w:jc w:val="center"/>
              <w:rPr>
                <w:b/>
                <w:sz w:val="20"/>
                <w:lang w:eastAsia="x-none"/>
              </w:rPr>
            </w:pPr>
            <w:r>
              <w:rPr>
                <w:b/>
                <w:sz w:val="20"/>
                <w:lang w:eastAsia="x-none"/>
              </w:rPr>
              <w:t>5809,4</w:t>
            </w:r>
          </w:p>
        </w:tc>
        <w:tc>
          <w:tcPr>
            <w:tcW w:w="993" w:type="dxa"/>
            <w:tcBorders>
              <w:top w:val="single" w:sz="4" w:space="0" w:color="auto"/>
              <w:left w:val="single" w:sz="6" w:space="0" w:color="auto"/>
              <w:bottom w:val="dotted" w:sz="4" w:space="0" w:color="auto"/>
              <w:right w:val="single" w:sz="6" w:space="0" w:color="auto"/>
            </w:tcBorders>
            <w:vAlign w:val="bottom"/>
          </w:tcPr>
          <w:p w14:paraId="66FFC210" w14:textId="77777777" w:rsidR="00A80AD9" w:rsidRPr="000E6347" w:rsidRDefault="00A80AD9" w:rsidP="00262B20">
            <w:pPr>
              <w:spacing w:before="60" w:line="240" w:lineRule="exact"/>
              <w:ind w:firstLine="0"/>
              <w:jc w:val="center"/>
              <w:rPr>
                <w:b/>
                <w:sz w:val="20"/>
                <w:lang w:eastAsia="x-none"/>
              </w:rPr>
            </w:pPr>
            <w:r>
              <w:rPr>
                <w:b/>
                <w:sz w:val="20"/>
                <w:lang w:eastAsia="x-none"/>
              </w:rPr>
              <w:t>418,2</w:t>
            </w:r>
          </w:p>
        </w:tc>
        <w:tc>
          <w:tcPr>
            <w:tcW w:w="1275" w:type="dxa"/>
            <w:tcBorders>
              <w:top w:val="single" w:sz="4" w:space="0" w:color="auto"/>
              <w:left w:val="single" w:sz="6" w:space="0" w:color="auto"/>
              <w:bottom w:val="dotted" w:sz="4" w:space="0" w:color="auto"/>
              <w:right w:val="single" w:sz="6" w:space="0" w:color="auto"/>
            </w:tcBorders>
            <w:vAlign w:val="bottom"/>
          </w:tcPr>
          <w:p w14:paraId="7CC4CACF" w14:textId="77777777" w:rsidR="00A80AD9" w:rsidRPr="000E6347" w:rsidRDefault="00A80AD9" w:rsidP="00262B20">
            <w:pPr>
              <w:spacing w:before="60" w:line="240" w:lineRule="exact"/>
              <w:ind w:firstLine="0"/>
              <w:jc w:val="center"/>
              <w:rPr>
                <w:b/>
                <w:sz w:val="20"/>
                <w:lang w:eastAsia="x-none"/>
              </w:rPr>
            </w:pPr>
            <w:r>
              <w:rPr>
                <w:b/>
                <w:sz w:val="20"/>
                <w:lang w:eastAsia="x-none"/>
              </w:rPr>
              <w:t>508,8</w:t>
            </w:r>
          </w:p>
        </w:tc>
        <w:tc>
          <w:tcPr>
            <w:tcW w:w="1418" w:type="dxa"/>
            <w:tcBorders>
              <w:top w:val="single" w:sz="4" w:space="0" w:color="auto"/>
              <w:left w:val="single" w:sz="6" w:space="0" w:color="auto"/>
              <w:bottom w:val="dotted" w:sz="4" w:space="0" w:color="auto"/>
              <w:right w:val="single" w:sz="4" w:space="0" w:color="auto"/>
            </w:tcBorders>
            <w:vAlign w:val="bottom"/>
          </w:tcPr>
          <w:p w14:paraId="24A54FBA" w14:textId="77777777" w:rsidR="00A80AD9" w:rsidRPr="000E6347" w:rsidRDefault="00A80AD9" w:rsidP="00262B20">
            <w:pPr>
              <w:spacing w:before="60" w:line="240" w:lineRule="exact"/>
              <w:ind w:firstLine="0"/>
              <w:jc w:val="center"/>
              <w:rPr>
                <w:b/>
                <w:sz w:val="20"/>
                <w:lang w:eastAsia="x-none"/>
              </w:rPr>
            </w:pPr>
            <w:r>
              <w:rPr>
                <w:b/>
                <w:sz w:val="20"/>
                <w:lang w:eastAsia="x-none"/>
              </w:rPr>
              <w:t>2,0</w:t>
            </w:r>
          </w:p>
        </w:tc>
        <w:tc>
          <w:tcPr>
            <w:tcW w:w="1134" w:type="dxa"/>
            <w:tcBorders>
              <w:top w:val="single" w:sz="4" w:space="0" w:color="auto"/>
              <w:left w:val="single" w:sz="4" w:space="0" w:color="auto"/>
              <w:bottom w:val="dotted" w:sz="4" w:space="0" w:color="auto"/>
              <w:right w:val="double" w:sz="4" w:space="0" w:color="auto"/>
            </w:tcBorders>
            <w:vAlign w:val="bottom"/>
          </w:tcPr>
          <w:p w14:paraId="74F05507" w14:textId="77777777" w:rsidR="00A80AD9" w:rsidRPr="000E6347" w:rsidRDefault="00A80AD9" w:rsidP="00262B20">
            <w:pPr>
              <w:spacing w:before="60" w:line="240" w:lineRule="exact"/>
              <w:ind w:firstLine="0"/>
              <w:jc w:val="center"/>
              <w:rPr>
                <w:b/>
                <w:sz w:val="20"/>
                <w:lang w:eastAsia="x-none"/>
              </w:rPr>
            </w:pPr>
            <w:r>
              <w:rPr>
                <w:b/>
                <w:sz w:val="20"/>
                <w:lang w:eastAsia="x-none"/>
              </w:rPr>
              <w:t>99,6</w:t>
            </w:r>
          </w:p>
        </w:tc>
      </w:tr>
      <w:tr w:rsidR="00A80AD9" w:rsidRPr="000E6347" w14:paraId="2C43679E" w14:textId="77777777" w:rsidTr="00A80AD9">
        <w:trPr>
          <w:cantSplit/>
          <w:trHeight w:val="948"/>
        </w:trPr>
        <w:tc>
          <w:tcPr>
            <w:tcW w:w="2423" w:type="dxa"/>
            <w:tcBorders>
              <w:top w:val="dotted" w:sz="4" w:space="0" w:color="auto"/>
              <w:left w:val="double" w:sz="4" w:space="0" w:color="auto"/>
              <w:bottom w:val="dotted" w:sz="4" w:space="0" w:color="auto"/>
            </w:tcBorders>
            <w:vAlign w:val="bottom"/>
          </w:tcPr>
          <w:p w14:paraId="3029226E" w14:textId="77777777" w:rsidR="00A80AD9" w:rsidRPr="000E6347" w:rsidRDefault="00A80AD9" w:rsidP="00262B20">
            <w:pPr>
              <w:spacing w:before="60" w:line="240" w:lineRule="exact"/>
              <w:ind w:left="155"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351AA264" w14:textId="77777777" w:rsidR="00A80AD9" w:rsidRPr="000E6347" w:rsidRDefault="00A80AD9" w:rsidP="00262B20">
            <w:pPr>
              <w:spacing w:before="60" w:line="240" w:lineRule="exact"/>
              <w:ind w:firstLine="0"/>
              <w:jc w:val="center"/>
              <w:rPr>
                <w:sz w:val="20"/>
                <w:lang w:eastAsia="x-none"/>
              </w:rPr>
            </w:pPr>
            <w:r>
              <w:rPr>
                <w:sz w:val="20"/>
                <w:lang w:eastAsia="x-none"/>
              </w:rPr>
              <w:t>32,4</w:t>
            </w:r>
          </w:p>
        </w:tc>
        <w:tc>
          <w:tcPr>
            <w:tcW w:w="992" w:type="dxa"/>
            <w:tcBorders>
              <w:top w:val="dotted" w:sz="4" w:space="0" w:color="auto"/>
              <w:left w:val="single" w:sz="6" w:space="0" w:color="auto"/>
              <w:bottom w:val="dotted" w:sz="4" w:space="0" w:color="auto"/>
              <w:right w:val="single" w:sz="6" w:space="0" w:color="auto"/>
            </w:tcBorders>
            <w:vAlign w:val="bottom"/>
          </w:tcPr>
          <w:p w14:paraId="59D4944B" w14:textId="77777777" w:rsidR="00A80AD9" w:rsidRPr="000E6347" w:rsidRDefault="00A80AD9" w:rsidP="00262B20">
            <w:pPr>
              <w:spacing w:before="60" w:line="240" w:lineRule="exact"/>
              <w:ind w:firstLine="0"/>
              <w:jc w:val="center"/>
              <w:rPr>
                <w:sz w:val="20"/>
                <w:lang w:eastAsia="x-none"/>
              </w:rPr>
            </w:pPr>
            <w:r>
              <w:rPr>
                <w:sz w:val="20"/>
                <w:lang w:eastAsia="x-none"/>
              </w:rPr>
              <w:t>21,6</w:t>
            </w:r>
          </w:p>
        </w:tc>
        <w:tc>
          <w:tcPr>
            <w:tcW w:w="993" w:type="dxa"/>
            <w:tcBorders>
              <w:top w:val="dotted" w:sz="4" w:space="0" w:color="auto"/>
              <w:left w:val="single" w:sz="6" w:space="0" w:color="auto"/>
              <w:bottom w:val="dotted" w:sz="4" w:space="0" w:color="auto"/>
              <w:right w:val="single" w:sz="6" w:space="0" w:color="auto"/>
            </w:tcBorders>
            <w:vAlign w:val="bottom"/>
          </w:tcPr>
          <w:p w14:paraId="4B49E367"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6CA5BE4E"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D82B903" w14:textId="77777777" w:rsidR="00A80AD9" w:rsidRPr="000E6347" w:rsidRDefault="00A80AD9" w:rsidP="00262B20">
            <w:pPr>
              <w:spacing w:before="60" w:line="240" w:lineRule="exact"/>
              <w:ind w:firstLine="0"/>
              <w:jc w:val="center"/>
              <w:rPr>
                <w:sz w:val="20"/>
                <w:lang w:eastAsia="x-none"/>
              </w:rPr>
            </w:pPr>
            <w:r>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14:paraId="0B00798A" w14:textId="77777777" w:rsidR="00A80AD9" w:rsidRPr="000E6347" w:rsidRDefault="00A80AD9" w:rsidP="00262B20">
            <w:pPr>
              <w:spacing w:before="60" w:line="240" w:lineRule="exact"/>
              <w:ind w:firstLine="0"/>
              <w:jc w:val="center"/>
              <w:rPr>
                <w:sz w:val="20"/>
                <w:lang w:eastAsia="x-none"/>
              </w:rPr>
            </w:pPr>
            <w:r>
              <w:rPr>
                <w:sz w:val="20"/>
                <w:lang w:eastAsia="x-none"/>
              </w:rPr>
              <w:t>79,4</w:t>
            </w:r>
          </w:p>
        </w:tc>
      </w:tr>
      <w:tr w:rsidR="00A80AD9" w:rsidRPr="000E6347" w14:paraId="1E5CEA68" w14:textId="77777777" w:rsidTr="00A80AD9">
        <w:trPr>
          <w:cantSplit/>
          <w:trHeight w:val="528"/>
        </w:trPr>
        <w:tc>
          <w:tcPr>
            <w:tcW w:w="2423" w:type="dxa"/>
            <w:tcBorders>
              <w:top w:val="dotted" w:sz="4" w:space="0" w:color="auto"/>
              <w:left w:val="double" w:sz="4" w:space="0" w:color="auto"/>
              <w:bottom w:val="dotted" w:sz="4" w:space="0" w:color="auto"/>
            </w:tcBorders>
            <w:vAlign w:val="bottom"/>
          </w:tcPr>
          <w:p w14:paraId="30EAF2FD" w14:textId="77777777" w:rsidR="00A80AD9" w:rsidRPr="000E6347" w:rsidRDefault="00A80AD9" w:rsidP="00262B20">
            <w:pPr>
              <w:spacing w:before="60" w:line="240" w:lineRule="exact"/>
              <w:ind w:left="155" w:firstLine="0"/>
              <w:jc w:val="left"/>
              <w:rPr>
                <w:rFonts w:cs="Arial"/>
                <w:sz w:val="20"/>
              </w:rPr>
            </w:pPr>
            <w:r w:rsidRPr="000E6347">
              <w:rPr>
                <w:rFonts w:cs="Arial"/>
                <w:sz w:val="20"/>
              </w:rPr>
              <w:lastRenderedPageBreak/>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40789E8A"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6E66EAAC"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7D45C0D1"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7803072F"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737A09E" w14:textId="77777777" w:rsidR="00A80AD9" w:rsidRPr="000E6347" w:rsidRDefault="00A80AD9" w:rsidP="00262B20">
            <w:pPr>
              <w:spacing w:before="60" w:line="240" w:lineRule="exact"/>
              <w:ind w:firstLine="0"/>
              <w:jc w:val="center"/>
              <w:rPr>
                <w:sz w:val="20"/>
                <w:lang w:eastAsia="x-none"/>
              </w:rPr>
            </w:pPr>
            <w:r>
              <w:rPr>
                <w:sz w:val="20"/>
                <w:lang w:eastAsia="x-none"/>
              </w:rPr>
              <w:t>2,0</w:t>
            </w:r>
          </w:p>
        </w:tc>
        <w:tc>
          <w:tcPr>
            <w:tcW w:w="1134" w:type="dxa"/>
            <w:tcBorders>
              <w:top w:val="dotted" w:sz="4" w:space="0" w:color="auto"/>
              <w:left w:val="single" w:sz="4" w:space="0" w:color="auto"/>
              <w:bottom w:val="dotted" w:sz="4" w:space="0" w:color="auto"/>
              <w:right w:val="double" w:sz="4" w:space="0" w:color="auto"/>
            </w:tcBorders>
            <w:vAlign w:val="bottom"/>
          </w:tcPr>
          <w:p w14:paraId="1C19A1B2" w14:textId="77777777" w:rsidR="00A80AD9" w:rsidRPr="000E6347" w:rsidRDefault="00A80AD9" w:rsidP="00262B20">
            <w:pPr>
              <w:spacing w:before="60" w:line="240" w:lineRule="exact"/>
              <w:ind w:firstLine="0"/>
              <w:jc w:val="center"/>
              <w:rPr>
                <w:sz w:val="20"/>
                <w:lang w:eastAsia="x-none"/>
              </w:rPr>
            </w:pPr>
            <w:r>
              <w:rPr>
                <w:sz w:val="20"/>
                <w:lang w:eastAsia="x-none"/>
              </w:rPr>
              <w:t>100,0</w:t>
            </w:r>
          </w:p>
        </w:tc>
      </w:tr>
      <w:tr w:rsidR="00A80AD9" w:rsidRPr="000E6347" w14:paraId="650D842B" w14:textId="77777777" w:rsidTr="00A80AD9">
        <w:trPr>
          <w:cantSplit/>
          <w:trHeight w:val="513"/>
        </w:trPr>
        <w:tc>
          <w:tcPr>
            <w:tcW w:w="2423" w:type="dxa"/>
            <w:tcBorders>
              <w:top w:val="dotted" w:sz="4" w:space="0" w:color="auto"/>
              <w:left w:val="double" w:sz="4" w:space="0" w:color="auto"/>
            </w:tcBorders>
            <w:vAlign w:val="bottom"/>
          </w:tcPr>
          <w:p w14:paraId="6D9948DB" w14:textId="77777777" w:rsidR="00A80AD9" w:rsidRPr="000E6347" w:rsidRDefault="00A80AD9" w:rsidP="00262B20">
            <w:pPr>
              <w:spacing w:before="60" w:line="240" w:lineRule="exact"/>
              <w:ind w:left="155" w:firstLine="0"/>
              <w:jc w:val="left"/>
              <w:rPr>
                <w:rFonts w:cs="Arial"/>
                <w:sz w:val="20"/>
              </w:rPr>
            </w:pPr>
            <w:r>
              <w:rPr>
                <w:rFonts w:cs="Arial"/>
                <w:sz w:val="20"/>
              </w:rPr>
              <w:t>о</w:t>
            </w:r>
            <w:r w:rsidRPr="000E6347">
              <w:rPr>
                <w:rFonts w:cs="Arial"/>
                <w:sz w:val="20"/>
              </w:rPr>
              <w:t>брабатывающие производства</w:t>
            </w:r>
          </w:p>
        </w:tc>
        <w:tc>
          <w:tcPr>
            <w:tcW w:w="1134" w:type="dxa"/>
            <w:tcBorders>
              <w:top w:val="dotted" w:sz="4" w:space="0" w:color="auto"/>
              <w:left w:val="single" w:sz="6" w:space="0" w:color="auto"/>
              <w:right w:val="single" w:sz="6" w:space="0" w:color="auto"/>
            </w:tcBorders>
            <w:vAlign w:val="bottom"/>
          </w:tcPr>
          <w:p w14:paraId="2C8CF8CA" w14:textId="77777777" w:rsidR="00A80AD9" w:rsidRPr="000E6347" w:rsidRDefault="00A80AD9" w:rsidP="00262B20">
            <w:pPr>
              <w:spacing w:before="60" w:line="240" w:lineRule="exact"/>
              <w:ind w:firstLine="0"/>
              <w:jc w:val="center"/>
              <w:rPr>
                <w:sz w:val="20"/>
                <w:lang w:eastAsia="x-none"/>
              </w:rPr>
            </w:pPr>
            <w:r>
              <w:rPr>
                <w:sz w:val="20"/>
                <w:lang w:eastAsia="x-none"/>
              </w:rPr>
              <w:t>2870,4</w:t>
            </w:r>
          </w:p>
        </w:tc>
        <w:tc>
          <w:tcPr>
            <w:tcW w:w="992" w:type="dxa"/>
            <w:tcBorders>
              <w:top w:val="dotted" w:sz="4" w:space="0" w:color="auto"/>
              <w:left w:val="single" w:sz="6" w:space="0" w:color="auto"/>
              <w:right w:val="single" w:sz="6" w:space="0" w:color="auto"/>
            </w:tcBorders>
            <w:vAlign w:val="bottom"/>
          </w:tcPr>
          <w:p w14:paraId="37312132" w14:textId="77777777" w:rsidR="00A80AD9" w:rsidRPr="000E6347" w:rsidRDefault="00A80AD9" w:rsidP="00262B20">
            <w:pPr>
              <w:spacing w:before="60" w:line="240" w:lineRule="exact"/>
              <w:ind w:firstLine="0"/>
              <w:jc w:val="center"/>
              <w:rPr>
                <w:sz w:val="20"/>
                <w:lang w:eastAsia="x-none"/>
              </w:rPr>
            </w:pPr>
            <w:r>
              <w:rPr>
                <w:sz w:val="20"/>
                <w:lang w:eastAsia="x-none"/>
              </w:rPr>
              <w:t>1138,3</w:t>
            </w:r>
          </w:p>
        </w:tc>
        <w:tc>
          <w:tcPr>
            <w:tcW w:w="993" w:type="dxa"/>
            <w:tcBorders>
              <w:top w:val="dotted" w:sz="4" w:space="0" w:color="auto"/>
              <w:left w:val="single" w:sz="6" w:space="0" w:color="auto"/>
              <w:right w:val="single" w:sz="6" w:space="0" w:color="auto"/>
            </w:tcBorders>
            <w:vAlign w:val="bottom"/>
          </w:tcPr>
          <w:p w14:paraId="72D33D66"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right w:val="single" w:sz="6" w:space="0" w:color="auto"/>
            </w:tcBorders>
            <w:vAlign w:val="bottom"/>
          </w:tcPr>
          <w:p w14:paraId="2CE761C6"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439EBC2D" w14:textId="77777777" w:rsidR="00A80AD9" w:rsidRPr="000E6347" w:rsidRDefault="00A80AD9" w:rsidP="00262B20">
            <w:pPr>
              <w:spacing w:before="60" w:line="240" w:lineRule="exact"/>
              <w:ind w:firstLine="0"/>
              <w:jc w:val="center"/>
              <w:rPr>
                <w:sz w:val="20"/>
                <w:lang w:eastAsia="x-none"/>
              </w:rPr>
            </w:pPr>
            <w:r>
              <w:rPr>
                <w:sz w:val="20"/>
                <w:lang w:eastAsia="x-none"/>
              </w:rPr>
              <w:t>2,7</w:t>
            </w:r>
          </w:p>
        </w:tc>
        <w:tc>
          <w:tcPr>
            <w:tcW w:w="1134" w:type="dxa"/>
            <w:tcBorders>
              <w:top w:val="dotted" w:sz="4" w:space="0" w:color="auto"/>
              <w:left w:val="single" w:sz="4" w:space="0" w:color="auto"/>
              <w:bottom w:val="dotted" w:sz="4" w:space="0" w:color="auto"/>
              <w:right w:val="double" w:sz="4" w:space="0" w:color="auto"/>
            </w:tcBorders>
            <w:vAlign w:val="bottom"/>
          </w:tcPr>
          <w:p w14:paraId="3BA5DC9F" w14:textId="77777777" w:rsidR="00A80AD9" w:rsidRPr="000E6347" w:rsidRDefault="00A80AD9" w:rsidP="00262B20">
            <w:pPr>
              <w:spacing w:before="60" w:line="240" w:lineRule="exact"/>
              <w:ind w:firstLine="0"/>
              <w:jc w:val="center"/>
              <w:rPr>
                <w:sz w:val="20"/>
                <w:lang w:eastAsia="x-none"/>
              </w:rPr>
            </w:pPr>
            <w:r>
              <w:rPr>
                <w:sz w:val="20"/>
                <w:lang w:eastAsia="x-none"/>
              </w:rPr>
              <w:t>107,2</w:t>
            </w:r>
          </w:p>
        </w:tc>
      </w:tr>
      <w:tr w:rsidR="00A80AD9" w:rsidRPr="000E6347" w14:paraId="49F39419" w14:textId="77777777" w:rsidTr="00A80AD9">
        <w:trPr>
          <w:cantSplit/>
          <w:trHeight w:val="681"/>
        </w:trPr>
        <w:tc>
          <w:tcPr>
            <w:tcW w:w="2423" w:type="dxa"/>
            <w:tcBorders>
              <w:top w:val="dotted" w:sz="4" w:space="0" w:color="auto"/>
              <w:left w:val="double" w:sz="4" w:space="0" w:color="auto"/>
              <w:bottom w:val="dotted" w:sz="4" w:space="0" w:color="auto"/>
            </w:tcBorders>
            <w:vAlign w:val="bottom"/>
          </w:tcPr>
          <w:p w14:paraId="52945F9B" w14:textId="77777777" w:rsidR="00A80AD9" w:rsidRPr="000E6347" w:rsidRDefault="00A80AD9" w:rsidP="00262B20">
            <w:pPr>
              <w:spacing w:before="60" w:line="240" w:lineRule="exact"/>
              <w:ind w:left="155"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21248C0F" w14:textId="77777777" w:rsidR="00A80AD9" w:rsidRPr="000E6347" w:rsidRDefault="00A80AD9" w:rsidP="00262B20">
            <w:pPr>
              <w:spacing w:before="60" w:line="240" w:lineRule="exact"/>
              <w:ind w:firstLine="0"/>
              <w:jc w:val="center"/>
              <w:rPr>
                <w:sz w:val="20"/>
                <w:lang w:eastAsia="x-none"/>
              </w:rPr>
            </w:pPr>
            <w:r>
              <w:rPr>
                <w:sz w:val="20"/>
                <w:lang w:eastAsia="x-none"/>
              </w:rPr>
              <w:t>3391,5</w:t>
            </w:r>
          </w:p>
        </w:tc>
        <w:tc>
          <w:tcPr>
            <w:tcW w:w="992" w:type="dxa"/>
            <w:tcBorders>
              <w:top w:val="dotted" w:sz="4" w:space="0" w:color="auto"/>
              <w:left w:val="single" w:sz="6" w:space="0" w:color="auto"/>
              <w:bottom w:val="dotted" w:sz="4" w:space="0" w:color="auto"/>
              <w:right w:val="single" w:sz="6" w:space="0" w:color="auto"/>
            </w:tcBorders>
            <w:vAlign w:val="bottom"/>
          </w:tcPr>
          <w:p w14:paraId="121DF19F" w14:textId="77777777" w:rsidR="00A80AD9" w:rsidRPr="000E6347" w:rsidRDefault="00A80AD9" w:rsidP="00262B20">
            <w:pPr>
              <w:spacing w:before="60" w:line="240" w:lineRule="exact"/>
              <w:ind w:firstLine="0"/>
              <w:jc w:val="center"/>
              <w:rPr>
                <w:sz w:val="20"/>
                <w:lang w:eastAsia="x-none"/>
              </w:rPr>
            </w:pPr>
            <w:r>
              <w:rPr>
                <w:sz w:val="20"/>
                <w:lang w:eastAsia="x-none"/>
              </w:rPr>
              <w:t>1423,2</w:t>
            </w:r>
          </w:p>
        </w:tc>
        <w:tc>
          <w:tcPr>
            <w:tcW w:w="993" w:type="dxa"/>
            <w:tcBorders>
              <w:top w:val="dotted" w:sz="4" w:space="0" w:color="auto"/>
              <w:left w:val="single" w:sz="6" w:space="0" w:color="auto"/>
              <w:bottom w:val="dotted" w:sz="4" w:space="0" w:color="auto"/>
              <w:right w:val="single" w:sz="6" w:space="0" w:color="auto"/>
            </w:tcBorders>
            <w:vAlign w:val="bottom"/>
          </w:tcPr>
          <w:p w14:paraId="21CB0FE5" w14:textId="77777777" w:rsidR="00A80AD9" w:rsidRPr="000E6347" w:rsidRDefault="00A80AD9" w:rsidP="00262B20">
            <w:pPr>
              <w:spacing w:before="60" w:line="240" w:lineRule="exact"/>
              <w:ind w:firstLine="0"/>
              <w:jc w:val="center"/>
              <w:rPr>
                <w:sz w:val="20"/>
                <w:lang w:eastAsia="x-none"/>
              </w:rPr>
            </w:pPr>
            <w:r>
              <w:rPr>
                <w:sz w:val="20"/>
                <w:lang w:eastAsia="x-none"/>
              </w:rPr>
              <w:t>234,4</w:t>
            </w:r>
          </w:p>
        </w:tc>
        <w:tc>
          <w:tcPr>
            <w:tcW w:w="1275" w:type="dxa"/>
            <w:tcBorders>
              <w:top w:val="dotted" w:sz="4" w:space="0" w:color="auto"/>
              <w:left w:val="single" w:sz="6" w:space="0" w:color="auto"/>
              <w:bottom w:val="dotted" w:sz="4" w:space="0" w:color="auto"/>
              <w:right w:val="single" w:sz="6" w:space="0" w:color="auto"/>
            </w:tcBorders>
            <w:vAlign w:val="bottom"/>
          </w:tcPr>
          <w:p w14:paraId="062D8156" w14:textId="77777777" w:rsidR="00A80AD9" w:rsidRPr="000E6347" w:rsidRDefault="00A80AD9" w:rsidP="00262B20">
            <w:pPr>
              <w:spacing w:before="60" w:line="240" w:lineRule="exact"/>
              <w:ind w:firstLine="0"/>
              <w:jc w:val="center"/>
              <w:rPr>
                <w:sz w:val="20"/>
                <w:lang w:eastAsia="x-none"/>
              </w:rPr>
            </w:pPr>
            <w:r>
              <w:rPr>
                <w:sz w:val="20"/>
                <w:lang w:eastAsia="x-none"/>
              </w:rPr>
              <w:t>276,6</w:t>
            </w:r>
          </w:p>
        </w:tc>
        <w:tc>
          <w:tcPr>
            <w:tcW w:w="1418" w:type="dxa"/>
            <w:tcBorders>
              <w:top w:val="dotted" w:sz="4" w:space="0" w:color="auto"/>
              <w:left w:val="single" w:sz="6" w:space="0" w:color="auto"/>
              <w:bottom w:val="dotted" w:sz="4" w:space="0" w:color="auto"/>
              <w:right w:val="single" w:sz="4" w:space="0" w:color="auto"/>
            </w:tcBorders>
            <w:vAlign w:val="bottom"/>
          </w:tcPr>
          <w:p w14:paraId="1AC77C1D" w14:textId="77777777" w:rsidR="00A80AD9" w:rsidRPr="000E6347" w:rsidRDefault="00A80AD9" w:rsidP="00262B20">
            <w:pPr>
              <w:spacing w:before="60" w:line="240" w:lineRule="exact"/>
              <w:ind w:firstLine="0"/>
              <w:jc w:val="center"/>
              <w:rPr>
                <w:sz w:val="20"/>
                <w:lang w:eastAsia="x-none"/>
              </w:rPr>
            </w:pPr>
            <w:r>
              <w:rPr>
                <w:sz w:val="20"/>
                <w:lang w:eastAsia="x-none"/>
              </w:rPr>
              <w:t>11,6</w:t>
            </w:r>
          </w:p>
        </w:tc>
        <w:tc>
          <w:tcPr>
            <w:tcW w:w="1134" w:type="dxa"/>
            <w:tcBorders>
              <w:top w:val="dotted" w:sz="4" w:space="0" w:color="auto"/>
              <w:left w:val="single" w:sz="4" w:space="0" w:color="auto"/>
              <w:bottom w:val="dotted" w:sz="4" w:space="0" w:color="auto"/>
              <w:right w:val="double" w:sz="4" w:space="0" w:color="auto"/>
            </w:tcBorders>
            <w:vAlign w:val="bottom"/>
          </w:tcPr>
          <w:p w14:paraId="71F11D07" w14:textId="77777777" w:rsidR="00A80AD9" w:rsidRPr="000E6347" w:rsidRDefault="00A80AD9" w:rsidP="00262B20">
            <w:pPr>
              <w:spacing w:before="60" w:line="240" w:lineRule="exact"/>
              <w:ind w:firstLine="0"/>
              <w:jc w:val="center"/>
              <w:rPr>
                <w:sz w:val="20"/>
                <w:lang w:eastAsia="x-none"/>
              </w:rPr>
            </w:pPr>
            <w:r>
              <w:rPr>
                <w:sz w:val="20"/>
                <w:lang w:eastAsia="x-none"/>
              </w:rPr>
              <w:t>91,1</w:t>
            </w:r>
          </w:p>
        </w:tc>
      </w:tr>
      <w:tr w:rsidR="00A80AD9" w:rsidRPr="000E6347" w14:paraId="485670CF" w14:textId="77777777" w:rsidTr="00A80AD9">
        <w:trPr>
          <w:cantSplit/>
          <w:trHeight w:val="1191"/>
        </w:trPr>
        <w:tc>
          <w:tcPr>
            <w:tcW w:w="2423" w:type="dxa"/>
            <w:tcBorders>
              <w:top w:val="dotted" w:sz="4" w:space="0" w:color="auto"/>
              <w:left w:val="double" w:sz="4" w:space="0" w:color="auto"/>
              <w:bottom w:val="dotted" w:sz="4" w:space="0" w:color="auto"/>
            </w:tcBorders>
            <w:vAlign w:val="bottom"/>
          </w:tcPr>
          <w:p w14:paraId="208554FB" w14:textId="77777777" w:rsidR="00A80AD9" w:rsidRPr="000E6347" w:rsidRDefault="00A80AD9" w:rsidP="00262B20">
            <w:pPr>
              <w:keepNext/>
              <w:keepLines/>
              <w:spacing w:before="60" w:line="240" w:lineRule="exact"/>
              <w:ind w:left="155"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3619E91E"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1B10E5C3"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724B36B7" w14:textId="77777777" w:rsidR="00A80AD9" w:rsidRPr="000E6347" w:rsidRDefault="00A80AD9" w:rsidP="00262B20">
            <w:pPr>
              <w:spacing w:before="60" w:line="240" w:lineRule="exact"/>
              <w:ind w:firstLine="0"/>
              <w:jc w:val="center"/>
              <w:rPr>
                <w:sz w:val="20"/>
                <w:lang w:eastAsia="x-none"/>
              </w:rPr>
            </w:pPr>
            <w:r>
              <w:rPr>
                <w:sz w:val="20"/>
                <w:lang w:eastAsia="x-none"/>
              </w:rPr>
              <w:t>17,4</w:t>
            </w:r>
          </w:p>
        </w:tc>
        <w:tc>
          <w:tcPr>
            <w:tcW w:w="1275" w:type="dxa"/>
            <w:tcBorders>
              <w:top w:val="dotted" w:sz="4" w:space="0" w:color="auto"/>
              <w:left w:val="single" w:sz="6" w:space="0" w:color="auto"/>
              <w:bottom w:val="dotted" w:sz="4" w:space="0" w:color="auto"/>
              <w:right w:val="single" w:sz="6" w:space="0" w:color="auto"/>
            </w:tcBorders>
            <w:vAlign w:val="bottom"/>
          </w:tcPr>
          <w:p w14:paraId="4A7EF241" w14:textId="77777777" w:rsidR="00A80AD9" w:rsidRPr="000E6347" w:rsidRDefault="00A80AD9" w:rsidP="00262B20">
            <w:pPr>
              <w:spacing w:before="60" w:line="240" w:lineRule="exact"/>
              <w:ind w:firstLine="0"/>
              <w:jc w:val="center"/>
              <w:rPr>
                <w:sz w:val="20"/>
                <w:lang w:eastAsia="x-none"/>
              </w:rPr>
            </w:pPr>
            <w:r>
              <w:rPr>
                <w:sz w:val="20"/>
                <w:lang w:eastAsia="x-none"/>
              </w:rPr>
              <w:t>10,4</w:t>
            </w:r>
          </w:p>
        </w:tc>
        <w:tc>
          <w:tcPr>
            <w:tcW w:w="1418" w:type="dxa"/>
            <w:tcBorders>
              <w:top w:val="dotted" w:sz="4" w:space="0" w:color="auto"/>
              <w:left w:val="single" w:sz="6" w:space="0" w:color="auto"/>
              <w:bottom w:val="dotted" w:sz="4" w:space="0" w:color="auto"/>
              <w:right w:val="single" w:sz="4" w:space="0" w:color="auto"/>
            </w:tcBorders>
            <w:vAlign w:val="bottom"/>
          </w:tcPr>
          <w:p w14:paraId="0320977C" w14:textId="77777777" w:rsidR="00A80AD9" w:rsidRPr="000E6347" w:rsidRDefault="00A80AD9" w:rsidP="00262B20">
            <w:pPr>
              <w:spacing w:before="60" w:line="240" w:lineRule="exact"/>
              <w:ind w:firstLine="0"/>
              <w:jc w:val="center"/>
              <w:rPr>
                <w:sz w:val="20"/>
                <w:lang w:eastAsia="x-none"/>
              </w:rPr>
            </w:pPr>
            <w:r>
              <w:rPr>
                <w:sz w:val="20"/>
                <w:lang w:eastAsia="x-none"/>
              </w:rPr>
              <w:t>16,4</w:t>
            </w:r>
          </w:p>
        </w:tc>
        <w:tc>
          <w:tcPr>
            <w:tcW w:w="1134" w:type="dxa"/>
            <w:tcBorders>
              <w:top w:val="dotted" w:sz="4" w:space="0" w:color="auto"/>
              <w:left w:val="single" w:sz="4" w:space="0" w:color="auto"/>
              <w:bottom w:val="dotted" w:sz="4" w:space="0" w:color="auto"/>
              <w:right w:val="double" w:sz="4" w:space="0" w:color="auto"/>
            </w:tcBorders>
            <w:vAlign w:val="bottom"/>
          </w:tcPr>
          <w:p w14:paraId="14602ACB" w14:textId="77777777" w:rsidR="00A80AD9" w:rsidRPr="000E6347" w:rsidRDefault="00A80AD9" w:rsidP="00262B20">
            <w:pPr>
              <w:spacing w:before="60" w:line="240" w:lineRule="exact"/>
              <w:ind w:firstLine="0"/>
              <w:jc w:val="center"/>
              <w:rPr>
                <w:sz w:val="20"/>
                <w:lang w:eastAsia="x-none"/>
              </w:rPr>
            </w:pPr>
            <w:r>
              <w:rPr>
                <w:sz w:val="20"/>
                <w:lang w:eastAsia="x-none"/>
              </w:rPr>
              <w:t>в 4,5 р.</w:t>
            </w:r>
          </w:p>
        </w:tc>
      </w:tr>
      <w:tr w:rsidR="00A80AD9" w:rsidRPr="000E6347" w14:paraId="517E169D" w14:textId="77777777" w:rsidTr="00A80AD9">
        <w:trPr>
          <w:cantSplit/>
          <w:trHeight w:val="301"/>
        </w:trPr>
        <w:tc>
          <w:tcPr>
            <w:tcW w:w="2423" w:type="dxa"/>
            <w:tcBorders>
              <w:left w:val="double" w:sz="4" w:space="0" w:color="auto"/>
              <w:bottom w:val="dotted" w:sz="4" w:space="0" w:color="auto"/>
            </w:tcBorders>
            <w:vAlign w:val="bottom"/>
          </w:tcPr>
          <w:p w14:paraId="3732957C" w14:textId="77777777" w:rsidR="00A80AD9" w:rsidRPr="000E6347" w:rsidRDefault="00A80AD9" w:rsidP="00262B20">
            <w:pPr>
              <w:keepNext/>
              <w:keepLines/>
              <w:spacing w:before="60" w:line="240" w:lineRule="exact"/>
              <w:ind w:left="155" w:firstLine="0"/>
              <w:jc w:val="left"/>
              <w:rPr>
                <w:rFonts w:cs="Arial"/>
                <w:sz w:val="20"/>
              </w:rPr>
            </w:pPr>
            <w:r w:rsidRPr="000E6347">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2A9D792F" w14:textId="77777777" w:rsidR="00A80AD9" w:rsidRPr="000E6347" w:rsidRDefault="00A80AD9" w:rsidP="00262B20">
            <w:pPr>
              <w:spacing w:before="60" w:line="240" w:lineRule="exact"/>
              <w:ind w:firstLine="0"/>
              <w:jc w:val="center"/>
              <w:rPr>
                <w:sz w:val="20"/>
                <w:lang w:eastAsia="x-none"/>
              </w:rPr>
            </w:pPr>
            <w:r>
              <w:rPr>
                <w:sz w:val="20"/>
                <w:lang w:eastAsia="x-none"/>
              </w:rPr>
              <w:t>1093,6</w:t>
            </w:r>
          </w:p>
        </w:tc>
        <w:tc>
          <w:tcPr>
            <w:tcW w:w="992" w:type="dxa"/>
            <w:tcBorders>
              <w:left w:val="single" w:sz="6" w:space="0" w:color="auto"/>
              <w:bottom w:val="dotted" w:sz="4" w:space="0" w:color="auto"/>
              <w:right w:val="single" w:sz="6" w:space="0" w:color="auto"/>
            </w:tcBorders>
            <w:vAlign w:val="bottom"/>
          </w:tcPr>
          <w:p w14:paraId="763ED052" w14:textId="77777777" w:rsidR="00A80AD9" w:rsidRPr="000E6347" w:rsidRDefault="00A80AD9" w:rsidP="00262B20">
            <w:pPr>
              <w:spacing w:before="60" w:line="240" w:lineRule="exact"/>
              <w:ind w:firstLine="0"/>
              <w:jc w:val="center"/>
              <w:rPr>
                <w:sz w:val="20"/>
                <w:lang w:eastAsia="x-none"/>
              </w:rPr>
            </w:pPr>
            <w:r>
              <w:rPr>
                <w:sz w:val="20"/>
                <w:lang w:eastAsia="x-none"/>
              </w:rPr>
              <w:t>372,5</w:t>
            </w:r>
          </w:p>
        </w:tc>
        <w:tc>
          <w:tcPr>
            <w:tcW w:w="993" w:type="dxa"/>
            <w:tcBorders>
              <w:left w:val="single" w:sz="6" w:space="0" w:color="auto"/>
              <w:bottom w:val="dotted" w:sz="4" w:space="0" w:color="auto"/>
              <w:right w:val="single" w:sz="6" w:space="0" w:color="auto"/>
            </w:tcBorders>
            <w:vAlign w:val="bottom"/>
          </w:tcPr>
          <w:p w14:paraId="62CAC83B"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18707599"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D5C3338" w14:textId="77777777" w:rsidR="00A80AD9" w:rsidRPr="000E6347" w:rsidRDefault="00A80AD9" w:rsidP="00262B20">
            <w:pPr>
              <w:spacing w:before="60" w:line="240" w:lineRule="exact"/>
              <w:ind w:firstLine="0"/>
              <w:jc w:val="center"/>
              <w:rPr>
                <w:sz w:val="20"/>
                <w:lang w:eastAsia="x-none"/>
              </w:rPr>
            </w:pPr>
            <w:r>
              <w:rPr>
                <w:sz w:val="20"/>
                <w:lang w:eastAsia="x-none"/>
              </w:rPr>
              <w:t>4,2</w:t>
            </w:r>
          </w:p>
        </w:tc>
        <w:tc>
          <w:tcPr>
            <w:tcW w:w="1134" w:type="dxa"/>
            <w:tcBorders>
              <w:top w:val="dotted" w:sz="4" w:space="0" w:color="auto"/>
              <w:left w:val="single" w:sz="4" w:space="0" w:color="auto"/>
              <w:bottom w:val="dotted" w:sz="4" w:space="0" w:color="auto"/>
              <w:right w:val="double" w:sz="4" w:space="0" w:color="auto"/>
            </w:tcBorders>
            <w:vAlign w:val="bottom"/>
          </w:tcPr>
          <w:p w14:paraId="4525AD81" w14:textId="77777777" w:rsidR="00A80AD9" w:rsidRPr="000E6347" w:rsidRDefault="00A80AD9" w:rsidP="00262B20">
            <w:pPr>
              <w:spacing w:before="60" w:line="240" w:lineRule="exact"/>
              <w:ind w:firstLine="0"/>
              <w:jc w:val="center"/>
              <w:rPr>
                <w:sz w:val="20"/>
                <w:lang w:eastAsia="x-none"/>
              </w:rPr>
            </w:pPr>
            <w:r>
              <w:rPr>
                <w:sz w:val="20"/>
                <w:lang w:eastAsia="x-none"/>
              </w:rPr>
              <w:t>90,6</w:t>
            </w:r>
          </w:p>
        </w:tc>
      </w:tr>
      <w:tr w:rsidR="00A80AD9" w:rsidRPr="000E6347" w14:paraId="6E981E65" w14:textId="77777777" w:rsidTr="00A80AD9">
        <w:trPr>
          <w:cantSplit/>
          <w:trHeight w:val="685"/>
        </w:trPr>
        <w:tc>
          <w:tcPr>
            <w:tcW w:w="2423" w:type="dxa"/>
            <w:tcBorders>
              <w:left w:val="double" w:sz="4" w:space="0" w:color="auto"/>
              <w:bottom w:val="dotted" w:sz="4" w:space="0" w:color="auto"/>
            </w:tcBorders>
            <w:vAlign w:val="bottom"/>
          </w:tcPr>
          <w:p w14:paraId="6D365C53" w14:textId="77777777" w:rsidR="00A80AD9" w:rsidRPr="000E6347" w:rsidRDefault="00A80AD9" w:rsidP="00262B20">
            <w:pPr>
              <w:spacing w:before="60" w:line="240" w:lineRule="exact"/>
              <w:ind w:left="155"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5980CD71" w14:textId="77777777" w:rsidR="00A80AD9" w:rsidRPr="000E6347" w:rsidRDefault="00A80AD9" w:rsidP="00262B20">
            <w:pPr>
              <w:spacing w:before="60" w:line="240" w:lineRule="exact"/>
              <w:ind w:firstLine="0"/>
              <w:jc w:val="center"/>
              <w:rPr>
                <w:sz w:val="20"/>
                <w:lang w:eastAsia="x-none"/>
              </w:rPr>
            </w:pPr>
            <w:r>
              <w:rPr>
                <w:sz w:val="20"/>
                <w:lang w:eastAsia="x-none"/>
              </w:rPr>
              <w:t>913,9</w:t>
            </w:r>
          </w:p>
        </w:tc>
        <w:tc>
          <w:tcPr>
            <w:tcW w:w="992" w:type="dxa"/>
            <w:tcBorders>
              <w:left w:val="single" w:sz="6" w:space="0" w:color="auto"/>
              <w:bottom w:val="dotted" w:sz="4" w:space="0" w:color="auto"/>
              <w:right w:val="single" w:sz="6" w:space="0" w:color="auto"/>
            </w:tcBorders>
            <w:vAlign w:val="bottom"/>
          </w:tcPr>
          <w:p w14:paraId="3D565A77" w14:textId="77777777" w:rsidR="00A80AD9" w:rsidRPr="000E6347" w:rsidRDefault="00A80AD9" w:rsidP="00262B20">
            <w:pPr>
              <w:spacing w:before="60" w:line="240" w:lineRule="exact"/>
              <w:ind w:firstLine="0"/>
              <w:jc w:val="center"/>
              <w:rPr>
                <w:sz w:val="20"/>
                <w:lang w:eastAsia="x-none"/>
              </w:rPr>
            </w:pPr>
            <w:r>
              <w:rPr>
                <w:sz w:val="20"/>
                <w:lang w:eastAsia="x-none"/>
              </w:rPr>
              <w:t>884,2</w:t>
            </w:r>
          </w:p>
        </w:tc>
        <w:tc>
          <w:tcPr>
            <w:tcW w:w="993" w:type="dxa"/>
            <w:tcBorders>
              <w:left w:val="single" w:sz="6" w:space="0" w:color="auto"/>
              <w:bottom w:val="dotted" w:sz="4" w:space="0" w:color="auto"/>
              <w:right w:val="single" w:sz="6" w:space="0" w:color="auto"/>
            </w:tcBorders>
            <w:vAlign w:val="bottom"/>
          </w:tcPr>
          <w:p w14:paraId="34D96F15"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14874908"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25096790" w14:textId="77777777" w:rsidR="00A80AD9" w:rsidRPr="000E6347" w:rsidRDefault="00A80AD9" w:rsidP="00262B20">
            <w:pPr>
              <w:spacing w:before="60" w:line="240" w:lineRule="exact"/>
              <w:ind w:firstLine="0"/>
              <w:jc w:val="center"/>
              <w:rPr>
                <w:sz w:val="20"/>
                <w:lang w:eastAsia="x-none"/>
              </w:rPr>
            </w:pPr>
            <w:r>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74D6C6DE" w14:textId="77777777" w:rsidR="00A80AD9" w:rsidRPr="000E6347" w:rsidRDefault="00A80AD9" w:rsidP="00262B20">
            <w:pPr>
              <w:spacing w:before="60" w:line="240" w:lineRule="exact"/>
              <w:ind w:firstLine="0"/>
              <w:jc w:val="center"/>
              <w:rPr>
                <w:sz w:val="20"/>
                <w:lang w:eastAsia="x-none"/>
              </w:rPr>
            </w:pPr>
            <w:r>
              <w:rPr>
                <w:sz w:val="20"/>
                <w:lang w:eastAsia="x-none"/>
              </w:rPr>
              <w:t>95,1</w:t>
            </w:r>
          </w:p>
        </w:tc>
      </w:tr>
      <w:tr w:rsidR="00A80AD9" w:rsidRPr="000E6347" w14:paraId="7A7860DF" w14:textId="77777777" w:rsidTr="00A80AD9">
        <w:trPr>
          <w:cantSplit/>
          <w:trHeight w:val="355"/>
        </w:trPr>
        <w:tc>
          <w:tcPr>
            <w:tcW w:w="2423" w:type="dxa"/>
            <w:tcBorders>
              <w:left w:val="double" w:sz="4" w:space="0" w:color="auto"/>
              <w:bottom w:val="dotted" w:sz="4" w:space="0" w:color="auto"/>
            </w:tcBorders>
            <w:vAlign w:val="bottom"/>
          </w:tcPr>
          <w:p w14:paraId="5CD2EA2C" w14:textId="77777777" w:rsidR="00A80AD9" w:rsidRPr="000E6347" w:rsidRDefault="00A80AD9" w:rsidP="00262B20">
            <w:pPr>
              <w:spacing w:before="60" w:line="240" w:lineRule="exact"/>
              <w:ind w:left="155" w:firstLine="0"/>
              <w:jc w:val="left"/>
              <w:rPr>
                <w:rFonts w:cs="Arial"/>
                <w:sz w:val="20"/>
              </w:rPr>
            </w:pPr>
            <w:r w:rsidRPr="000E6347">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226E7FF7" w14:textId="77777777" w:rsidR="00A80AD9" w:rsidRPr="000E6347" w:rsidRDefault="00A80AD9" w:rsidP="00262B20">
            <w:pPr>
              <w:spacing w:before="60" w:line="240" w:lineRule="exact"/>
              <w:ind w:firstLine="0"/>
              <w:jc w:val="center"/>
              <w:rPr>
                <w:sz w:val="20"/>
                <w:lang w:eastAsia="x-none"/>
              </w:rPr>
            </w:pPr>
            <w:r>
              <w:rPr>
                <w:sz w:val="20"/>
                <w:lang w:eastAsia="x-none"/>
              </w:rPr>
              <w:t>1311,6</w:t>
            </w:r>
          </w:p>
        </w:tc>
        <w:tc>
          <w:tcPr>
            <w:tcW w:w="992" w:type="dxa"/>
            <w:tcBorders>
              <w:left w:val="single" w:sz="6" w:space="0" w:color="auto"/>
              <w:bottom w:val="dotted" w:sz="4" w:space="0" w:color="auto"/>
              <w:right w:val="single" w:sz="6" w:space="0" w:color="auto"/>
            </w:tcBorders>
            <w:vAlign w:val="bottom"/>
          </w:tcPr>
          <w:p w14:paraId="042FE261" w14:textId="77777777" w:rsidR="00A80AD9" w:rsidRPr="000E6347" w:rsidRDefault="00A80AD9" w:rsidP="00262B20">
            <w:pPr>
              <w:spacing w:before="60" w:line="240" w:lineRule="exact"/>
              <w:ind w:firstLine="0"/>
              <w:jc w:val="center"/>
              <w:rPr>
                <w:sz w:val="20"/>
                <w:lang w:eastAsia="x-none"/>
              </w:rPr>
            </w:pPr>
            <w:r>
              <w:rPr>
                <w:sz w:val="20"/>
                <w:lang w:eastAsia="x-none"/>
              </w:rPr>
              <w:t>1206,1</w:t>
            </w:r>
          </w:p>
        </w:tc>
        <w:tc>
          <w:tcPr>
            <w:tcW w:w="993" w:type="dxa"/>
            <w:tcBorders>
              <w:left w:val="single" w:sz="6" w:space="0" w:color="auto"/>
              <w:bottom w:val="dotted" w:sz="4" w:space="0" w:color="auto"/>
              <w:right w:val="single" w:sz="6" w:space="0" w:color="auto"/>
            </w:tcBorders>
            <w:vAlign w:val="bottom"/>
          </w:tcPr>
          <w:p w14:paraId="3C0C46D4"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3E061792"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AC30CBE" w14:textId="77777777" w:rsidR="00A80AD9" w:rsidRPr="000E6347" w:rsidRDefault="00A80AD9" w:rsidP="00262B20">
            <w:pPr>
              <w:spacing w:before="60" w:line="240" w:lineRule="exact"/>
              <w:ind w:firstLine="0"/>
              <w:jc w:val="center"/>
              <w:rPr>
                <w:sz w:val="20"/>
                <w:lang w:eastAsia="x-none"/>
              </w:rPr>
            </w:pPr>
            <w:r>
              <w:rPr>
                <w:sz w:val="20"/>
                <w:lang w:eastAsia="x-none"/>
              </w:rPr>
              <w:t>1,6</w:t>
            </w:r>
          </w:p>
        </w:tc>
        <w:tc>
          <w:tcPr>
            <w:tcW w:w="1134" w:type="dxa"/>
            <w:tcBorders>
              <w:top w:val="dotted" w:sz="4" w:space="0" w:color="auto"/>
              <w:left w:val="single" w:sz="4" w:space="0" w:color="auto"/>
              <w:bottom w:val="dotted" w:sz="4" w:space="0" w:color="auto"/>
              <w:right w:val="double" w:sz="4" w:space="0" w:color="auto"/>
            </w:tcBorders>
            <w:vAlign w:val="bottom"/>
          </w:tcPr>
          <w:p w14:paraId="77CC7A2F" w14:textId="77777777" w:rsidR="00A80AD9" w:rsidRPr="000E6347" w:rsidRDefault="00A80AD9" w:rsidP="00262B20">
            <w:pPr>
              <w:spacing w:before="60" w:line="240" w:lineRule="exact"/>
              <w:ind w:firstLine="0"/>
              <w:jc w:val="center"/>
              <w:rPr>
                <w:sz w:val="20"/>
                <w:lang w:eastAsia="x-none"/>
              </w:rPr>
            </w:pPr>
            <w:r>
              <w:rPr>
                <w:sz w:val="20"/>
                <w:lang w:eastAsia="x-none"/>
              </w:rPr>
              <w:t>164,9</w:t>
            </w:r>
          </w:p>
        </w:tc>
      </w:tr>
      <w:tr w:rsidR="00A80AD9" w:rsidRPr="000E6347" w14:paraId="29161C5C" w14:textId="77777777" w:rsidTr="00A80AD9">
        <w:trPr>
          <w:cantSplit/>
          <w:trHeight w:val="739"/>
        </w:trPr>
        <w:tc>
          <w:tcPr>
            <w:tcW w:w="2423" w:type="dxa"/>
            <w:tcBorders>
              <w:left w:val="double" w:sz="4" w:space="0" w:color="auto"/>
              <w:bottom w:val="dotted" w:sz="4" w:space="0" w:color="auto"/>
            </w:tcBorders>
            <w:vAlign w:val="bottom"/>
          </w:tcPr>
          <w:p w14:paraId="77293854" w14:textId="77777777" w:rsidR="00A80AD9" w:rsidRPr="000E6347" w:rsidRDefault="00A80AD9" w:rsidP="00262B20">
            <w:pPr>
              <w:spacing w:before="60" w:line="240" w:lineRule="exact"/>
              <w:ind w:left="155" w:firstLine="0"/>
              <w:jc w:val="left"/>
              <w:rPr>
                <w:rFonts w:cs="Arial"/>
                <w:sz w:val="20"/>
              </w:rPr>
            </w:pPr>
            <w:r w:rsidRPr="000E6347">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0362EF52"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p>
        </w:tc>
        <w:tc>
          <w:tcPr>
            <w:tcW w:w="992" w:type="dxa"/>
            <w:tcBorders>
              <w:left w:val="single" w:sz="6" w:space="0" w:color="auto"/>
              <w:bottom w:val="dotted" w:sz="4" w:space="0" w:color="auto"/>
              <w:right w:val="single" w:sz="6" w:space="0" w:color="auto"/>
            </w:tcBorders>
            <w:vAlign w:val="bottom"/>
          </w:tcPr>
          <w:p w14:paraId="0583D98F"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p>
        </w:tc>
        <w:tc>
          <w:tcPr>
            <w:tcW w:w="993" w:type="dxa"/>
            <w:tcBorders>
              <w:left w:val="single" w:sz="6" w:space="0" w:color="auto"/>
              <w:bottom w:val="dotted" w:sz="4" w:space="0" w:color="auto"/>
              <w:right w:val="single" w:sz="6" w:space="0" w:color="auto"/>
            </w:tcBorders>
            <w:vAlign w:val="bottom"/>
          </w:tcPr>
          <w:p w14:paraId="2E3E0257"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1BEC90B6"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D784612"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6A2503F7" w14:textId="77777777" w:rsidR="00A80AD9" w:rsidRPr="000E6347" w:rsidRDefault="00A80AD9" w:rsidP="00262B20">
            <w:pPr>
              <w:spacing w:before="60" w:line="240" w:lineRule="exact"/>
              <w:ind w:firstLine="0"/>
              <w:jc w:val="center"/>
              <w:rPr>
                <w:sz w:val="20"/>
                <w:lang w:eastAsia="x-none"/>
              </w:rPr>
            </w:pPr>
            <w:r>
              <w:rPr>
                <w:sz w:val="20"/>
                <w:lang w:eastAsia="x-none"/>
              </w:rPr>
              <w:t>-</w:t>
            </w:r>
          </w:p>
        </w:tc>
      </w:tr>
      <w:tr w:rsidR="00A80AD9" w:rsidRPr="000E6347" w14:paraId="08A76AE5" w14:textId="77777777" w:rsidTr="00A80AD9">
        <w:trPr>
          <w:cantSplit/>
          <w:trHeight w:val="513"/>
        </w:trPr>
        <w:tc>
          <w:tcPr>
            <w:tcW w:w="2423" w:type="dxa"/>
            <w:tcBorders>
              <w:left w:val="double" w:sz="4" w:space="0" w:color="auto"/>
              <w:bottom w:val="dotted" w:sz="4" w:space="0" w:color="auto"/>
            </w:tcBorders>
            <w:vAlign w:val="bottom"/>
          </w:tcPr>
          <w:p w14:paraId="504AB20A" w14:textId="77777777" w:rsidR="00A80AD9" w:rsidRPr="000E6347" w:rsidRDefault="00A80AD9" w:rsidP="00262B20">
            <w:pPr>
              <w:spacing w:before="60" w:line="240" w:lineRule="exact"/>
              <w:ind w:left="155" w:firstLine="0"/>
              <w:jc w:val="left"/>
              <w:rPr>
                <w:rFonts w:cs="Arial"/>
                <w:sz w:val="20"/>
              </w:rPr>
            </w:pPr>
            <w:r w:rsidRPr="000E6347">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5C9D0173"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0E4D6E20"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4B8670D4"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7FA35F7C"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39931C85"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5BB9F98D" w14:textId="77777777" w:rsidR="00A80AD9" w:rsidRPr="000E6347" w:rsidRDefault="00A80AD9" w:rsidP="00262B20">
            <w:pPr>
              <w:spacing w:before="60" w:line="240" w:lineRule="exact"/>
              <w:ind w:firstLine="0"/>
              <w:jc w:val="center"/>
              <w:rPr>
                <w:sz w:val="20"/>
                <w:lang w:eastAsia="x-none"/>
              </w:rPr>
            </w:pPr>
            <w:r>
              <w:rPr>
                <w:sz w:val="20"/>
                <w:lang w:eastAsia="x-none"/>
              </w:rPr>
              <w:t>-</w:t>
            </w:r>
          </w:p>
        </w:tc>
      </w:tr>
      <w:tr w:rsidR="00A80AD9" w:rsidRPr="000E6347" w14:paraId="010CA5CF" w14:textId="77777777" w:rsidTr="00A80AD9">
        <w:trPr>
          <w:cantSplit/>
          <w:trHeight w:val="513"/>
        </w:trPr>
        <w:tc>
          <w:tcPr>
            <w:tcW w:w="2423" w:type="dxa"/>
            <w:tcBorders>
              <w:left w:val="double" w:sz="4" w:space="0" w:color="auto"/>
              <w:bottom w:val="dotted" w:sz="4" w:space="0" w:color="auto"/>
            </w:tcBorders>
            <w:vAlign w:val="bottom"/>
          </w:tcPr>
          <w:p w14:paraId="19BC9069" w14:textId="77777777" w:rsidR="00A80AD9" w:rsidRPr="000E6347" w:rsidRDefault="00A80AD9" w:rsidP="00262B20">
            <w:pPr>
              <w:spacing w:before="60" w:line="240" w:lineRule="exact"/>
              <w:ind w:left="155" w:firstLine="0"/>
              <w:jc w:val="left"/>
              <w:rPr>
                <w:rFonts w:cs="Arial"/>
                <w:sz w:val="20"/>
              </w:rPr>
            </w:pPr>
            <w:r>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71FCCEFA"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0A9D4DED"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4FC32F60"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0DFD4B26"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4938990A"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1B54033B" w14:textId="77777777" w:rsidR="00A80AD9" w:rsidRPr="000E6347" w:rsidRDefault="00A80AD9" w:rsidP="00262B20">
            <w:pPr>
              <w:spacing w:before="60" w:line="240" w:lineRule="exact"/>
              <w:ind w:firstLine="0"/>
              <w:jc w:val="center"/>
              <w:rPr>
                <w:sz w:val="20"/>
                <w:lang w:eastAsia="x-none"/>
              </w:rPr>
            </w:pPr>
            <w:r>
              <w:rPr>
                <w:sz w:val="20"/>
                <w:lang w:eastAsia="x-none"/>
              </w:rPr>
              <w:t>-</w:t>
            </w:r>
          </w:p>
        </w:tc>
      </w:tr>
      <w:tr w:rsidR="00A80AD9" w:rsidRPr="000E6347" w14:paraId="66E023E4" w14:textId="77777777" w:rsidTr="00A80AD9">
        <w:trPr>
          <w:cantSplit/>
          <w:trHeight w:val="457"/>
        </w:trPr>
        <w:tc>
          <w:tcPr>
            <w:tcW w:w="2423" w:type="dxa"/>
            <w:tcBorders>
              <w:left w:val="double" w:sz="4" w:space="0" w:color="auto"/>
              <w:bottom w:val="dotted" w:sz="4" w:space="0" w:color="auto"/>
            </w:tcBorders>
            <w:vAlign w:val="bottom"/>
          </w:tcPr>
          <w:p w14:paraId="5D41B297" w14:textId="77777777" w:rsidR="00A80AD9" w:rsidRPr="000E6347" w:rsidRDefault="00A80AD9" w:rsidP="00262B20">
            <w:pPr>
              <w:spacing w:before="60" w:line="240" w:lineRule="exact"/>
              <w:ind w:left="155" w:firstLine="0"/>
              <w:jc w:val="left"/>
              <w:rPr>
                <w:rFonts w:cs="Arial"/>
                <w:sz w:val="20"/>
              </w:rPr>
            </w:pPr>
            <w:r w:rsidRPr="000E6347">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3C6D3422" w14:textId="77777777" w:rsidR="00A80AD9" w:rsidRPr="000E6347" w:rsidRDefault="00A80AD9" w:rsidP="00262B20">
            <w:pPr>
              <w:spacing w:before="60" w:line="240" w:lineRule="exact"/>
              <w:ind w:firstLine="0"/>
              <w:jc w:val="center"/>
              <w:rPr>
                <w:sz w:val="20"/>
                <w:lang w:eastAsia="x-none"/>
              </w:rPr>
            </w:pPr>
            <w:r>
              <w:rPr>
                <w:sz w:val="20"/>
                <w:lang w:eastAsia="x-none"/>
              </w:rPr>
              <w:t>18,3</w:t>
            </w:r>
          </w:p>
        </w:tc>
        <w:tc>
          <w:tcPr>
            <w:tcW w:w="992" w:type="dxa"/>
            <w:tcBorders>
              <w:left w:val="single" w:sz="6" w:space="0" w:color="auto"/>
              <w:bottom w:val="dotted" w:sz="4" w:space="0" w:color="auto"/>
              <w:right w:val="single" w:sz="6" w:space="0" w:color="auto"/>
            </w:tcBorders>
            <w:vAlign w:val="bottom"/>
          </w:tcPr>
          <w:p w14:paraId="4475C329" w14:textId="77777777" w:rsidR="00A80AD9" w:rsidRPr="000E6347" w:rsidRDefault="00A80AD9" w:rsidP="00262B20">
            <w:pPr>
              <w:spacing w:before="60" w:line="240" w:lineRule="exact"/>
              <w:ind w:firstLine="0"/>
              <w:jc w:val="center"/>
              <w:rPr>
                <w:sz w:val="20"/>
                <w:lang w:eastAsia="x-none"/>
              </w:rPr>
            </w:pPr>
            <w:r>
              <w:rPr>
                <w:sz w:val="20"/>
                <w:lang w:eastAsia="x-none"/>
              </w:rPr>
              <w:t>10,5</w:t>
            </w:r>
          </w:p>
        </w:tc>
        <w:tc>
          <w:tcPr>
            <w:tcW w:w="993" w:type="dxa"/>
            <w:tcBorders>
              <w:left w:val="single" w:sz="6" w:space="0" w:color="auto"/>
              <w:bottom w:val="dotted" w:sz="4" w:space="0" w:color="auto"/>
              <w:right w:val="single" w:sz="6" w:space="0" w:color="auto"/>
            </w:tcBorders>
            <w:vAlign w:val="bottom"/>
          </w:tcPr>
          <w:p w14:paraId="74CCC852"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6F2DD61E"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4C7C1F21" w14:textId="77777777" w:rsidR="00A80AD9" w:rsidRPr="000E6347" w:rsidRDefault="00A80AD9" w:rsidP="00262B20">
            <w:pPr>
              <w:spacing w:before="60" w:line="240" w:lineRule="exact"/>
              <w:ind w:firstLine="0"/>
              <w:jc w:val="center"/>
              <w:rPr>
                <w:sz w:val="20"/>
                <w:lang w:eastAsia="x-none"/>
              </w:rPr>
            </w:pPr>
            <w:r>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50C313EC" w14:textId="77777777" w:rsidR="00A80AD9" w:rsidRPr="000E6347" w:rsidRDefault="00A80AD9" w:rsidP="00262B20">
            <w:pPr>
              <w:spacing w:before="60" w:line="240" w:lineRule="exact"/>
              <w:ind w:firstLine="0"/>
              <w:jc w:val="center"/>
              <w:rPr>
                <w:sz w:val="20"/>
                <w:lang w:eastAsia="x-none"/>
              </w:rPr>
            </w:pPr>
            <w:r>
              <w:rPr>
                <w:sz w:val="20"/>
                <w:lang w:eastAsia="x-none"/>
              </w:rPr>
              <w:t>161,8</w:t>
            </w:r>
          </w:p>
        </w:tc>
      </w:tr>
      <w:tr w:rsidR="00A80AD9" w:rsidRPr="000E6347" w14:paraId="6AA8C298" w14:textId="77777777" w:rsidTr="00A80AD9">
        <w:trPr>
          <w:cantSplit/>
          <w:trHeight w:val="739"/>
        </w:trPr>
        <w:tc>
          <w:tcPr>
            <w:tcW w:w="2423" w:type="dxa"/>
            <w:tcBorders>
              <w:left w:val="double" w:sz="4" w:space="0" w:color="auto"/>
              <w:bottom w:val="dotted" w:sz="4" w:space="0" w:color="auto"/>
            </w:tcBorders>
            <w:vAlign w:val="bottom"/>
          </w:tcPr>
          <w:p w14:paraId="3FCDD5E4" w14:textId="77777777" w:rsidR="00A80AD9" w:rsidRPr="000E6347" w:rsidRDefault="00A80AD9" w:rsidP="00262B20">
            <w:pPr>
              <w:spacing w:before="60" w:line="240" w:lineRule="exact"/>
              <w:ind w:left="155" w:firstLine="0"/>
              <w:jc w:val="left"/>
              <w:rPr>
                <w:rFonts w:cs="Arial"/>
                <w:sz w:val="20"/>
              </w:rPr>
            </w:pPr>
            <w:r w:rsidRPr="000E6347">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56937387" w14:textId="77777777" w:rsidR="00A80AD9" w:rsidRPr="000E6347" w:rsidRDefault="00A80AD9" w:rsidP="00262B20">
            <w:pPr>
              <w:spacing w:before="60" w:line="240" w:lineRule="exact"/>
              <w:ind w:firstLine="0"/>
              <w:jc w:val="center"/>
              <w:rPr>
                <w:sz w:val="20"/>
                <w:lang w:eastAsia="x-none"/>
              </w:rPr>
            </w:pPr>
            <w:r>
              <w:rPr>
                <w:sz w:val="20"/>
                <w:lang w:eastAsia="x-none"/>
              </w:rPr>
              <w:t>102,2</w:t>
            </w:r>
          </w:p>
        </w:tc>
        <w:tc>
          <w:tcPr>
            <w:tcW w:w="992" w:type="dxa"/>
            <w:tcBorders>
              <w:left w:val="single" w:sz="6" w:space="0" w:color="auto"/>
              <w:bottom w:val="dotted" w:sz="4" w:space="0" w:color="auto"/>
              <w:right w:val="single" w:sz="6" w:space="0" w:color="auto"/>
            </w:tcBorders>
            <w:vAlign w:val="bottom"/>
          </w:tcPr>
          <w:p w14:paraId="71C3EADD"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041624EA"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6092C573" w14:textId="77777777" w:rsidR="00A80AD9" w:rsidRPr="00C63B8C" w:rsidRDefault="00A80AD9" w:rsidP="00262B20">
            <w:pPr>
              <w:spacing w:before="60" w:line="240" w:lineRule="exact"/>
              <w:ind w:firstLine="0"/>
              <w:jc w:val="center"/>
              <w:rPr>
                <w:sz w:val="20"/>
                <w:lang w:eastAsia="x-none"/>
              </w:rPr>
            </w:pPr>
            <w:r>
              <w:rPr>
                <w:sz w:val="20"/>
                <w:lang w:eastAsia="x-none"/>
              </w:rPr>
              <w:t>7,9</w:t>
            </w:r>
          </w:p>
        </w:tc>
        <w:tc>
          <w:tcPr>
            <w:tcW w:w="1418" w:type="dxa"/>
            <w:tcBorders>
              <w:top w:val="dotted" w:sz="4" w:space="0" w:color="auto"/>
              <w:left w:val="single" w:sz="6" w:space="0" w:color="auto"/>
              <w:bottom w:val="dotted" w:sz="4" w:space="0" w:color="auto"/>
              <w:right w:val="single" w:sz="4" w:space="0" w:color="auto"/>
            </w:tcBorders>
            <w:vAlign w:val="bottom"/>
          </w:tcPr>
          <w:p w14:paraId="79ADBF90" w14:textId="77777777" w:rsidR="00A80AD9" w:rsidRPr="000E6347" w:rsidRDefault="00A80AD9" w:rsidP="00262B20">
            <w:pPr>
              <w:spacing w:before="60" w:line="240" w:lineRule="exact"/>
              <w:ind w:firstLine="0"/>
              <w:jc w:val="center"/>
              <w:rPr>
                <w:sz w:val="20"/>
                <w:lang w:eastAsia="x-none"/>
              </w:rPr>
            </w:pPr>
            <w:r>
              <w:rPr>
                <w:sz w:val="20"/>
                <w:lang w:eastAsia="x-none"/>
              </w:rPr>
              <w:t>1,2</w:t>
            </w:r>
          </w:p>
        </w:tc>
        <w:tc>
          <w:tcPr>
            <w:tcW w:w="1134" w:type="dxa"/>
            <w:tcBorders>
              <w:top w:val="dotted" w:sz="4" w:space="0" w:color="auto"/>
              <w:left w:val="single" w:sz="4" w:space="0" w:color="auto"/>
              <w:bottom w:val="dotted" w:sz="4" w:space="0" w:color="auto"/>
              <w:right w:val="double" w:sz="4" w:space="0" w:color="auto"/>
            </w:tcBorders>
            <w:vAlign w:val="bottom"/>
          </w:tcPr>
          <w:p w14:paraId="199B0202" w14:textId="77777777" w:rsidR="00A80AD9" w:rsidRPr="000E6347" w:rsidRDefault="00A80AD9" w:rsidP="00262B20">
            <w:pPr>
              <w:spacing w:before="60" w:line="240" w:lineRule="exact"/>
              <w:ind w:firstLine="0"/>
              <w:jc w:val="center"/>
              <w:rPr>
                <w:sz w:val="20"/>
                <w:lang w:eastAsia="x-none"/>
              </w:rPr>
            </w:pPr>
            <w:r>
              <w:rPr>
                <w:sz w:val="20"/>
                <w:lang w:eastAsia="x-none"/>
              </w:rPr>
              <w:t>11,6</w:t>
            </w:r>
          </w:p>
        </w:tc>
      </w:tr>
      <w:tr w:rsidR="00A80AD9" w:rsidRPr="000E6347" w14:paraId="0FFF285C" w14:textId="77777777" w:rsidTr="00A80AD9">
        <w:trPr>
          <w:cantSplit/>
          <w:trHeight w:val="716"/>
        </w:trPr>
        <w:tc>
          <w:tcPr>
            <w:tcW w:w="2423" w:type="dxa"/>
            <w:tcBorders>
              <w:left w:val="double" w:sz="4" w:space="0" w:color="auto"/>
              <w:bottom w:val="dotted" w:sz="4" w:space="0" w:color="auto"/>
            </w:tcBorders>
            <w:vAlign w:val="bottom"/>
          </w:tcPr>
          <w:p w14:paraId="673E2013" w14:textId="77777777" w:rsidR="00A80AD9" w:rsidRPr="000E6347" w:rsidRDefault="00A80AD9" w:rsidP="00262B20">
            <w:pPr>
              <w:spacing w:before="60" w:line="240" w:lineRule="exact"/>
              <w:ind w:left="155"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55617775" w14:textId="77777777" w:rsidR="00A80AD9" w:rsidRPr="0069491C"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17309554" w14:textId="77777777" w:rsidR="00A80AD9" w:rsidRPr="0063619B"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3DDD787B"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7463CCAA"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3AF88A0" w14:textId="77777777" w:rsidR="00A80AD9" w:rsidRPr="000E6347" w:rsidRDefault="00A80AD9" w:rsidP="00262B20">
            <w:pPr>
              <w:spacing w:before="60" w:line="240" w:lineRule="exact"/>
              <w:ind w:firstLine="0"/>
              <w:jc w:val="center"/>
              <w:rPr>
                <w:sz w:val="20"/>
                <w:lang w:eastAsia="x-none"/>
              </w:rPr>
            </w:pPr>
            <w:r>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14:paraId="70192722" w14:textId="77777777" w:rsidR="00A80AD9" w:rsidRPr="000E6347" w:rsidRDefault="00A80AD9" w:rsidP="00262B20">
            <w:pPr>
              <w:spacing w:before="60" w:line="240" w:lineRule="exact"/>
              <w:ind w:firstLine="0"/>
              <w:jc w:val="center"/>
              <w:rPr>
                <w:sz w:val="20"/>
                <w:lang w:eastAsia="x-none"/>
              </w:rPr>
            </w:pPr>
            <w:r>
              <w:rPr>
                <w:sz w:val="20"/>
                <w:lang w:eastAsia="x-none"/>
              </w:rPr>
              <w:t>36,2</w:t>
            </w:r>
          </w:p>
        </w:tc>
      </w:tr>
      <w:tr w:rsidR="00A80AD9" w:rsidRPr="000E6347" w14:paraId="0138381F" w14:textId="77777777" w:rsidTr="00A80AD9">
        <w:trPr>
          <w:cantSplit/>
          <w:trHeight w:val="301"/>
        </w:trPr>
        <w:tc>
          <w:tcPr>
            <w:tcW w:w="2423" w:type="dxa"/>
            <w:tcBorders>
              <w:left w:val="double" w:sz="4" w:space="0" w:color="auto"/>
              <w:bottom w:val="dotted" w:sz="4" w:space="0" w:color="auto"/>
            </w:tcBorders>
            <w:vAlign w:val="bottom"/>
          </w:tcPr>
          <w:p w14:paraId="4ABBFF34" w14:textId="77777777" w:rsidR="00A80AD9" w:rsidRPr="000E6347" w:rsidRDefault="00A80AD9" w:rsidP="00262B20">
            <w:pPr>
              <w:spacing w:before="60" w:line="240" w:lineRule="exact"/>
              <w:ind w:left="155" w:firstLine="0"/>
              <w:jc w:val="left"/>
              <w:rPr>
                <w:rFonts w:cs="Arial"/>
                <w:sz w:val="20"/>
              </w:rPr>
            </w:pPr>
            <w:r w:rsidRPr="000E6347">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293A470F"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3BC4C3C5"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069734B0" w14:textId="77777777" w:rsidR="00A80AD9" w:rsidRPr="00B56354" w:rsidRDefault="00A80AD9" w:rsidP="00262B20">
            <w:pPr>
              <w:spacing w:before="6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71CCE86D" w14:textId="77777777" w:rsidR="00A80AD9" w:rsidRPr="00B56354" w:rsidRDefault="00A80AD9" w:rsidP="00262B20">
            <w:pPr>
              <w:spacing w:before="6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CFD890B" w14:textId="77777777" w:rsidR="00A80AD9" w:rsidRPr="000E6347" w:rsidRDefault="00A80AD9" w:rsidP="00262B20">
            <w:pPr>
              <w:spacing w:before="60" w:line="240" w:lineRule="exact"/>
              <w:ind w:firstLine="0"/>
              <w:jc w:val="center"/>
              <w:rPr>
                <w:sz w:val="20"/>
                <w:lang w:eastAsia="x-none"/>
              </w:rPr>
            </w:pPr>
            <w:r>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057F56F9" w14:textId="77777777" w:rsidR="00A80AD9" w:rsidRPr="000E6347" w:rsidRDefault="00A80AD9" w:rsidP="00262B20">
            <w:pPr>
              <w:spacing w:before="60" w:line="240" w:lineRule="exact"/>
              <w:ind w:firstLine="0"/>
              <w:jc w:val="center"/>
              <w:rPr>
                <w:sz w:val="20"/>
                <w:lang w:eastAsia="x-none"/>
              </w:rPr>
            </w:pPr>
            <w:r>
              <w:rPr>
                <w:sz w:val="20"/>
                <w:lang w:eastAsia="x-none"/>
              </w:rPr>
              <w:t>в 2,5 р.</w:t>
            </w:r>
          </w:p>
        </w:tc>
      </w:tr>
      <w:tr w:rsidR="00A80AD9" w:rsidRPr="000E6347" w14:paraId="54B948E7" w14:textId="77777777" w:rsidTr="00A80AD9">
        <w:trPr>
          <w:cantSplit/>
          <w:trHeight w:val="739"/>
        </w:trPr>
        <w:tc>
          <w:tcPr>
            <w:tcW w:w="2423" w:type="dxa"/>
            <w:tcBorders>
              <w:left w:val="double" w:sz="4" w:space="0" w:color="auto"/>
              <w:bottom w:val="dotted" w:sz="4" w:space="0" w:color="auto"/>
            </w:tcBorders>
            <w:vAlign w:val="bottom"/>
          </w:tcPr>
          <w:p w14:paraId="64CDB070" w14:textId="77777777" w:rsidR="00A80AD9" w:rsidRPr="000E6347" w:rsidRDefault="00A80AD9" w:rsidP="00262B20">
            <w:pPr>
              <w:spacing w:before="60" w:line="240" w:lineRule="exact"/>
              <w:ind w:left="155" w:firstLine="0"/>
              <w:jc w:val="left"/>
              <w:rPr>
                <w:rFonts w:cs="Arial"/>
                <w:sz w:val="20"/>
              </w:rPr>
            </w:pPr>
            <w:r w:rsidRPr="000E6347">
              <w:rPr>
                <w:rFonts w:cs="Arial"/>
                <w:sz w:val="20"/>
              </w:rPr>
              <w:lastRenderedPageBreak/>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41F694DA"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2BB93E2C" w14:textId="77777777" w:rsidR="00A80AD9" w:rsidRPr="00F92572" w:rsidRDefault="00A80AD9" w:rsidP="00262B20">
            <w:pPr>
              <w:spacing w:before="6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7C92E2B1"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2A0F8FCC"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320C4360"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1B81918B" w14:textId="77777777" w:rsidR="00A80AD9" w:rsidRPr="000E6347" w:rsidRDefault="00A80AD9" w:rsidP="00262B20">
            <w:pPr>
              <w:spacing w:before="60" w:line="240" w:lineRule="exact"/>
              <w:ind w:firstLine="0"/>
              <w:jc w:val="center"/>
              <w:rPr>
                <w:sz w:val="20"/>
                <w:lang w:eastAsia="x-none"/>
              </w:rPr>
            </w:pPr>
            <w:r>
              <w:rPr>
                <w:sz w:val="20"/>
                <w:lang w:eastAsia="x-none"/>
              </w:rPr>
              <w:t>-</w:t>
            </w:r>
          </w:p>
        </w:tc>
      </w:tr>
      <w:tr w:rsidR="00A80AD9" w:rsidRPr="000E6347" w14:paraId="609B4372" w14:textId="77777777" w:rsidTr="00A80AD9">
        <w:trPr>
          <w:cantSplit/>
          <w:trHeight w:val="629"/>
        </w:trPr>
        <w:tc>
          <w:tcPr>
            <w:tcW w:w="2423" w:type="dxa"/>
            <w:tcBorders>
              <w:left w:val="double" w:sz="4" w:space="0" w:color="auto"/>
              <w:bottom w:val="dotted" w:sz="4" w:space="0" w:color="auto"/>
            </w:tcBorders>
            <w:vAlign w:val="bottom"/>
          </w:tcPr>
          <w:p w14:paraId="632EA3BA" w14:textId="77777777" w:rsidR="00A80AD9" w:rsidRPr="000E6347" w:rsidRDefault="00A80AD9" w:rsidP="00262B20">
            <w:pPr>
              <w:spacing w:before="60" w:line="240" w:lineRule="exact"/>
              <w:ind w:left="155"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0F4C004C"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71B42266"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26988523"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443860B6"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41E30D85"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3E8A7445" w14:textId="77777777" w:rsidR="00A80AD9" w:rsidRPr="000E6347" w:rsidRDefault="00A80AD9" w:rsidP="00262B20">
            <w:pPr>
              <w:spacing w:before="60" w:line="240" w:lineRule="exact"/>
              <w:ind w:firstLine="0"/>
              <w:jc w:val="center"/>
              <w:rPr>
                <w:sz w:val="20"/>
                <w:lang w:eastAsia="x-none"/>
              </w:rPr>
            </w:pPr>
            <w:r>
              <w:rPr>
                <w:sz w:val="20"/>
                <w:lang w:eastAsia="x-none"/>
              </w:rPr>
              <w:t>-</w:t>
            </w:r>
          </w:p>
        </w:tc>
      </w:tr>
      <w:tr w:rsidR="00A80AD9" w:rsidRPr="000E6347" w14:paraId="2F79C370" w14:textId="77777777" w:rsidTr="00A80AD9">
        <w:trPr>
          <w:cantSplit/>
          <w:trHeight w:val="539"/>
        </w:trPr>
        <w:tc>
          <w:tcPr>
            <w:tcW w:w="2423" w:type="dxa"/>
            <w:tcBorders>
              <w:top w:val="dotted" w:sz="4" w:space="0" w:color="auto"/>
              <w:left w:val="double" w:sz="4" w:space="0" w:color="auto"/>
              <w:bottom w:val="single" w:sz="4" w:space="0" w:color="auto"/>
            </w:tcBorders>
            <w:vAlign w:val="bottom"/>
          </w:tcPr>
          <w:p w14:paraId="3F775816" w14:textId="77777777" w:rsidR="00A80AD9" w:rsidRPr="000E6347" w:rsidRDefault="00A80AD9" w:rsidP="00262B20">
            <w:pPr>
              <w:spacing w:before="60" w:line="240" w:lineRule="exact"/>
              <w:ind w:left="155" w:firstLine="0"/>
              <w:jc w:val="left"/>
              <w:rPr>
                <w:rFonts w:cs="Arial"/>
                <w:sz w:val="20"/>
              </w:rPr>
            </w:pPr>
            <w:r w:rsidRPr="000E6347">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607B1E81"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14:paraId="6E4E24E2"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14:paraId="46E9F321" w14:textId="77777777" w:rsidR="00A80AD9" w:rsidRPr="000E6347" w:rsidRDefault="00A80AD9" w:rsidP="00262B20">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14:paraId="18210A97" w14:textId="77777777" w:rsidR="00A80AD9" w:rsidRPr="000E6347" w:rsidRDefault="00A80AD9" w:rsidP="00262B20">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14:paraId="469FEEEA" w14:textId="77777777" w:rsidR="00A80AD9" w:rsidRPr="000E6347" w:rsidRDefault="00A80AD9" w:rsidP="00262B20">
            <w:pPr>
              <w:spacing w:before="60" w:line="240" w:lineRule="exact"/>
              <w:ind w:firstLine="0"/>
              <w:jc w:val="center"/>
              <w:rPr>
                <w:sz w:val="20"/>
                <w:lang w:eastAsia="x-none"/>
              </w:rPr>
            </w:pPr>
            <w:r>
              <w:rPr>
                <w:sz w:val="20"/>
                <w:lang w:eastAsia="x-none"/>
              </w:rPr>
              <w:t>17,4</w:t>
            </w:r>
          </w:p>
        </w:tc>
        <w:tc>
          <w:tcPr>
            <w:tcW w:w="1134" w:type="dxa"/>
            <w:tcBorders>
              <w:top w:val="dotted" w:sz="4" w:space="0" w:color="auto"/>
              <w:left w:val="single" w:sz="4" w:space="0" w:color="auto"/>
              <w:bottom w:val="single" w:sz="4" w:space="0" w:color="auto"/>
              <w:right w:val="double" w:sz="4" w:space="0" w:color="auto"/>
            </w:tcBorders>
            <w:vAlign w:val="bottom"/>
          </w:tcPr>
          <w:p w14:paraId="009D595C" w14:textId="77777777" w:rsidR="00A80AD9" w:rsidRPr="000E6347" w:rsidRDefault="00A80AD9" w:rsidP="00262B20">
            <w:pPr>
              <w:spacing w:before="60" w:line="240" w:lineRule="exact"/>
              <w:ind w:firstLine="0"/>
              <w:jc w:val="center"/>
              <w:rPr>
                <w:sz w:val="20"/>
                <w:lang w:eastAsia="x-none"/>
              </w:rPr>
            </w:pPr>
            <w:r>
              <w:rPr>
                <w:sz w:val="20"/>
                <w:lang w:eastAsia="x-none"/>
              </w:rPr>
              <w:t>99,9</w:t>
            </w:r>
          </w:p>
        </w:tc>
      </w:tr>
      <w:tr w:rsidR="00A80AD9" w:rsidRPr="000E6347" w14:paraId="01F55F11" w14:textId="77777777" w:rsidTr="00A80AD9">
        <w:trPr>
          <w:cantSplit/>
          <w:trHeight w:val="964"/>
        </w:trPr>
        <w:tc>
          <w:tcPr>
            <w:tcW w:w="9369" w:type="dxa"/>
            <w:gridSpan w:val="7"/>
            <w:tcBorders>
              <w:left w:val="double" w:sz="4" w:space="0" w:color="auto"/>
              <w:bottom w:val="double" w:sz="4" w:space="0" w:color="auto"/>
              <w:right w:val="double" w:sz="4" w:space="0" w:color="auto"/>
            </w:tcBorders>
          </w:tcPr>
          <w:p w14:paraId="6D4B6F2F" w14:textId="77777777" w:rsidR="00A80AD9" w:rsidRPr="000E6347" w:rsidRDefault="00A80AD9" w:rsidP="00A80AD9">
            <w:pPr>
              <w:spacing w:before="40" w:line="240" w:lineRule="exact"/>
              <w:ind w:left="57" w:right="57" w:firstLine="0"/>
              <w:rPr>
                <w:sz w:val="20"/>
                <w:vertAlign w:val="superscript"/>
                <w:lang w:val="x-none" w:eastAsia="x-none"/>
              </w:rPr>
            </w:pPr>
            <w:r w:rsidRPr="000E6347">
              <w:rPr>
                <w:sz w:val="20"/>
                <w:vertAlign w:val="superscript"/>
                <w:lang w:val="x-none" w:eastAsia="x-none"/>
              </w:rPr>
              <w:t>1</w:t>
            </w:r>
            <w:r w:rsidRPr="00CF7F1D">
              <w:rPr>
                <w:sz w:val="20"/>
                <w:vertAlign w:val="superscript"/>
                <w:lang w:val="x-none" w:eastAsia="x-none"/>
              </w:rPr>
              <w:t>)</w:t>
            </w:r>
            <w:r w:rsidRPr="00CF7F1D">
              <w:rPr>
                <w:sz w:val="20"/>
                <w:lang w:val="x-none" w:eastAsia="x-none"/>
              </w:rPr>
              <w:t xml:space="preserve"> Сведения не публикуются в целях </w:t>
            </w:r>
            <w:r w:rsidRPr="00CF7F1D">
              <w:rPr>
                <w:sz w:val="20"/>
                <w:lang w:eastAsia="x-none"/>
              </w:rPr>
              <w:t>обеспечения</w:t>
            </w:r>
            <w:r w:rsidRPr="00CF7F1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CF7F1D">
              <w:rPr>
                <w:sz w:val="20"/>
                <w:lang w:val="x-none" w:eastAsia="x-none"/>
              </w:rPr>
              <w:t xml:space="preserve">29.11.07 № 282-ФЗ </w:t>
            </w:r>
            <w:r w:rsidRPr="00CF7F1D">
              <w:rPr>
                <w:sz w:val="20"/>
                <w:lang w:eastAsia="x-none"/>
              </w:rPr>
              <w:t>«</w:t>
            </w:r>
            <w:r w:rsidRPr="00CF7F1D">
              <w:rPr>
                <w:sz w:val="20"/>
                <w:lang w:val="x-none" w:eastAsia="x-none"/>
              </w:rPr>
              <w:t>Об официальном статистическом учете и системе государственной статистики в Российской Федерации</w:t>
            </w:r>
            <w:r w:rsidRPr="00CF7F1D">
              <w:rPr>
                <w:sz w:val="20"/>
                <w:lang w:eastAsia="x-none"/>
              </w:rPr>
              <w:t>»</w:t>
            </w:r>
            <w:r w:rsidRPr="00CF7F1D">
              <w:rPr>
                <w:sz w:val="20"/>
                <w:lang w:val="x-none" w:eastAsia="x-none"/>
              </w:rPr>
              <w:t xml:space="preserve"> (ст.4, п.5; ст.9, п.1).</w:t>
            </w:r>
          </w:p>
        </w:tc>
      </w:tr>
    </w:tbl>
    <w:p w14:paraId="1D1F4AD9" w14:textId="61EFF396" w:rsidR="00262B20" w:rsidRDefault="00A80AD9" w:rsidP="00262B20">
      <w:pPr>
        <w:spacing w:before="240"/>
        <w:ind w:firstLine="709"/>
      </w:pPr>
      <w:r w:rsidRPr="000E6347">
        <w:t xml:space="preserve">В структуре просроченной кредиторской задолженности организаций </w:t>
      </w:r>
      <w:r>
        <w:br/>
      </w:r>
      <w:r w:rsidRPr="000E6347">
        <w:t xml:space="preserve">на задолженность перед поставщиками и подрядчиками приходилось </w:t>
      </w:r>
      <w:r>
        <w:t>54</w:t>
      </w:r>
      <w:r w:rsidRPr="000E6347">
        <w:t>%</w:t>
      </w:r>
      <w:r>
        <w:t xml:space="preserve"> </w:t>
      </w:r>
      <w:r w:rsidRPr="000E6347">
        <w:t xml:space="preserve">от общего объема просроченной кредиторской задолженности, задолженность по платежам </w:t>
      </w:r>
      <w:r w:rsidR="00262B20">
        <w:br/>
      </w:r>
      <w:r w:rsidRPr="000E6347">
        <w:t xml:space="preserve">в государственные внебюджетные фонды – </w:t>
      </w:r>
      <w:r>
        <w:t>4,7</w:t>
      </w:r>
      <w:r w:rsidRPr="000E6347">
        <w:t>%</w:t>
      </w:r>
      <w:r>
        <w:t xml:space="preserve">, </w:t>
      </w:r>
      <w:r w:rsidRPr="000E6347">
        <w:t xml:space="preserve">в бюджет – </w:t>
      </w:r>
      <w:r>
        <w:t>3,9</w:t>
      </w:r>
      <w:r w:rsidRPr="000E6347">
        <w:t>%</w:t>
      </w:r>
      <w:r>
        <w:t>.</w:t>
      </w:r>
      <w:r w:rsidRPr="000E6347">
        <w:t xml:space="preserve"> </w:t>
      </w:r>
    </w:p>
    <w:p w14:paraId="11A64D70" w14:textId="77777777" w:rsidR="00A80AD9" w:rsidRPr="00EB7429" w:rsidRDefault="00A80AD9" w:rsidP="00262B20">
      <w:pPr>
        <w:keepNext/>
        <w:keepLines/>
        <w:tabs>
          <w:tab w:val="num" w:pos="-1843"/>
        </w:tabs>
        <w:spacing w:before="120"/>
        <w:ind w:firstLine="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дебиторской задолженности организаций</w:t>
      </w:r>
      <w:r w:rsidRPr="000E6347">
        <w:rPr>
          <w:b/>
          <w:kern w:val="28"/>
          <w:lang w:val="x-none" w:eastAsia="x-none"/>
        </w:rPr>
        <w:br/>
      </w:r>
      <w:r w:rsidRPr="00EB742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A80AD9" w:rsidRPr="00E421F1" w14:paraId="488F76B1" w14:textId="77777777" w:rsidTr="00A80AD9">
        <w:trPr>
          <w:cantSplit/>
          <w:tblHeader/>
        </w:trPr>
        <w:tc>
          <w:tcPr>
            <w:tcW w:w="2693" w:type="dxa"/>
            <w:vMerge w:val="restart"/>
            <w:tcBorders>
              <w:top w:val="double" w:sz="6" w:space="0" w:color="auto"/>
              <w:left w:val="double" w:sz="6" w:space="0" w:color="auto"/>
              <w:right w:val="single" w:sz="6" w:space="0" w:color="auto"/>
            </w:tcBorders>
          </w:tcPr>
          <w:p w14:paraId="33F5875F" w14:textId="77777777" w:rsidR="00A80AD9" w:rsidRPr="00E421F1" w:rsidRDefault="00A80AD9" w:rsidP="00A80AD9">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6D571E80" w14:textId="77777777" w:rsidR="00A80AD9" w:rsidRPr="00E421F1" w:rsidRDefault="00A80AD9" w:rsidP="00A80AD9">
            <w:pPr>
              <w:keepNext/>
              <w:keepLines/>
              <w:spacing w:before="60" w:line="240" w:lineRule="exact"/>
              <w:ind w:firstLine="0"/>
              <w:jc w:val="center"/>
              <w:rPr>
                <w:i/>
                <w:iCs/>
                <w:sz w:val="20"/>
                <w:lang w:val="x-none" w:eastAsia="x-none"/>
              </w:rPr>
            </w:pPr>
            <w:r w:rsidRPr="00E421F1">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14:paraId="423A1048" w14:textId="77777777" w:rsidR="00A80AD9" w:rsidRPr="00E421F1" w:rsidRDefault="00A80AD9" w:rsidP="00A80AD9">
            <w:pPr>
              <w:keepNext/>
              <w:keepLines/>
              <w:spacing w:before="60" w:line="240" w:lineRule="exact"/>
              <w:ind w:firstLine="0"/>
              <w:jc w:val="center"/>
              <w:rPr>
                <w:i/>
                <w:iCs/>
                <w:sz w:val="20"/>
                <w:lang w:val="x-none" w:eastAsia="x-none"/>
              </w:rPr>
            </w:pPr>
            <w:r w:rsidRPr="00E421F1">
              <w:rPr>
                <w:i/>
                <w:iCs/>
                <w:sz w:val="20"/>
                <w:lang w:eastAsia="x-none"/>
              </w:rPr>
              <w:t>в</w:t>
            </w:r>
            <w:r w:rsidRPr="00E421F1">
              <w:rPr>
                <w:i/>
                <w:iCs/>
                <w:sz w:val="20"/>
                <w:lang w:val="x-none" w:eastAsia="x-none"/>
              </w:rPr>
              <w:t xml:space="preserve"> % к</w:t>
            </w:r>
          </w:p>
        </w:tc>
      </w:tr>
      <w:tr w:rsidR="00A80AD9" w:rsidRPr="00E421F1" w14:paraId="280D04B6" w14:textId="77777777" w:rsidTr="00A80AD9">
        <w:trPr>
          <w:cantSplit/>
          <w:tblHeader/>
        </w:trPr>
        <w:tc>
          <w:tcPr>
            <w:tcW w:w="2693" w:type="dxa"/>
            <w:vMerge/>
            <w:tcBorders>
              <w:left w:val="double" w:sz="6" w:space="0" w:color="auto"/>
              <w:bottom w:val="single" w:sz="4" w:space="0" w:color="auto"/>
              <w:right w:val="single" w:sz="6" w:space="0" w:color="auto"/>
            </w:tcBorders>
          </w:tcPr>
          <w:p w14:paraId="42C94AA7" w14:textId="77777777" w:rsidR="00A80AD9" w:rsidRPr="00E421F1" w:rsidRDefault="00A80AD9" w:rsidP="00A80AD9">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3F41C727" w14:textId="77777777" w:rsidR="00A80AD9" w:rsidRPr="00E421F1" w:rsidRDefault="00A80AD9" w:rsidP="00A80AD9">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5981FEE1" w14:textId="77777777" w:rsidR="00A80AD9" w:rsidRPr="00E421F1" w:rsidRDefault="00A80AD9" w:rsidP="00A80AD9">
            <w:pPr>
              <w:keepNext/>
              <w:keepLines/>
              <w:spacing w:before="60" w:line="240" w:lineRule="exact"/>
              <w:ind w:firstLine="0"/>
              <w:jc w:val="center"/>
              <w:rPr>
                <w:i/>
                <w:iCs/>
                <w:sz w:val="20"/>
                <w:lang w:val="x-none" w:eastAsia="x-none"/>
              </w:rPr>
            </w:pPr>
            <w:r w:rsidRPr="00E421F1">
              <w:rPr>
                <w:i/>
                <w:iCs/>
                <w:sz w:val="20"/>
                <w:lang w:val="x-none" w:eastAsia="x-none"/>
              </w:rPr>
              <w:t xml:space="preserve">дебиторской </w:t>
            </w:r>
            <w:r w:rsidRPr="00E421F1">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6B1BE42A" w14:textId="77777777" w:rsidR="00A80AD9" w:rsidRPr="00E421F1" w:rsidRDefault="00A80AD9" w:rsidP="00A80AD9">
            <w:pPr>
              <w:keepNext/>
              <w:keepLines/>
              <w:spacing w:before="60" w:line="240" w:lineRule="exact"/>
              <w:ind w:firstLine="0"/>
              <w:jc w:val="center"/>
              <w:rPr>
                <w:i/>
                <w:iCs/>
                <w:sz w:val="20"/>
                <w:lang w:val="x-none" w:eastAsia="x-none"/>
              </w:rPr>
            </w:pPr>
            <w:r w:rsidRPr="00E421F1">
              <w:rPr>
                <w:i/>
                <w:iCs/>
                <w:sz w:val="20"/>
                <w:lang w:val="x-none" w:eastAsia="x-none"/>
              </w:rPr>
              <w:t xml:space="preserve">концу предыдущего </w:t>
            </w:r>
            <w:r w:rsidRPr="00E421F1">
              <w:rPr>
                <w:i/>
                <w:iCs/>
                <w:sz w:val="20"/>
                <w:lang w:val="x-none" w:eastAsia="x-none"/>
              </w:rPr>
              <w:br/>
              <w:t xml:space="preserve">месяца </w:t>
            </w:r>
          </w:p>
        </w:tc>
      </w:tr>
      <w:tr w:rsidR="00A80AD9" w:rsidRPr="00E421F1" w14:paraId="7734B38D" w14:textId="77777777" w:rsidTr="00A80AD9">
        <w:tc>
          <w:tcPr>
            <w:tcW w:w="9356" w:type="dxa"/>
            <w:gridSpan w:val="4"/>
            <w:tcBorders>
              <w:top w:val="single" w:sz="4" w:space="0" w:color="auto"/>
              <w:left w:val="double" w:sz="6" w:space="0" w:color="auto"/>
              <w:bottom w:val="single" w:sz="4" w:space="0" w:color="auto"/>
              <w:right w:val="double" w:sz="6" w:space="0" w:color="auto"/>
            </w:tcBorders>
          </w:tcPr>
          <w:p w14:paraId="167A91B6" w14:textId="77777777" w:rsidR="00A80AD9" w:rsidRPr="00E421F1" w:rsidRDefault="00A80AD9" w:rsidP="00A80AD9">
            <w:pPr>
              <w:keepNext/>
              <w:keepLines/>
              <w:spacing w:before="60" w:line="240" w:lineRule="exact"/>
              <w:ind w:firstLine="0"/>
              <w:jc w:val="center"/>
              <w:rPr>
                <w:sz w:val="20"/>
                <w:lang w:val="x-none" w:eastAsia="x-none"/>
              </w:rPr>
            </w:pPr>
            <w:r w:rsidRPr="00E421F1">
              <w:rPr>
                <w:b/>
                <w:bCs/>
                <w:sz w:val="20"/>
                <w:lang w:val="x-none" w:eastAsia="x-none"/>
              </w:rPr>
              <w:t>20</w:t>
            </w:r>
            <w:r w:rsidRPr="00E421F1">
              <w:rPr>
                <w:b/>
                <w:bCs/>
                <w:sz w:val="20"/>
                <w:lang w:eastAsia="x-none"/>
              </w:rPr>
              <w:t>21</w:t>
            </w:r>
            <w:r w:rsidRPr="00E421F1">
              <w:rPr>
                <w:b/>
                <w:bCs/>
                <w:sz w:val="20"/>
                <w:lang w:val="x-none" w:eastAsia="x-none"/>
              </w:rPr>
              <w:t xml:space="preserve"> год</w:t>
            </w:r>
          </w:p>
        </w:tc>
      </w:tr>
      <w:tr w:rsidR="00A80AD9" w:rsidRPr="00E421F1" w14:paraId="272956D1"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3BD93085" w14:textId="77777777" w:rsidR="00A80AD9" w:rsidRPr="00E421F1" w:rsidRDefault="00A80AD9" w:rsidP="00A80AD9">
            <w:pPr>
              <w:spacing w:before="60" w:line="240" w:lineRule="exact"/>
              <w:ind w:left="114" w:firstLine="0"/>
              <w:rPr>
                <w:sz w:val="20"/>
              </w:rPr>
            </w:pPr>
            <w:r w:rsidRPr="00E421F1">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16272161" w14:textId="77777777" w:rsidR="00A80AD9" w:rsidRPr="00E421F1" w:rsidRDefault="00A80AD9" w:rsidP="00A80AD9">
            <w:pPr>
              <w:spacing w:before="60" w:line="240" w:lineRule="exact"/>
              <w:ind w:firstLine="0"/>
              <w:jc w:val="center"/>
              <w:rPr>
                <w:sz w:val="20"/>
                <w:lang w:eastAsia="x-none"/>
              </w:rPr>
            </w:pPr>
            <w:r w:rsidRPr="00E421F1">
              <w:rPr>
                <w:sz w:val="20"/>
              </w:rPr>
              <w:t>16868,8</w:t>
            </w:r>
          </w:p>
        </w:tc>
        <w:tc>
          <w:tcPr>
            <w:tcW w:w="2160" w:type="dxa"/>
            <w:tcBorders>
              <w:top w:val="dotted" w:sz="4" w:space="0" w:color="auto"/>
              <w:left w:val="single" w:sz="6" w:space="0" w:color="auto"/>
              <w:bottom w:val="dotted" w:sz="4" w:space="0" w:color="auto"/>
              <w:right w:val="single" w:sz="6" w:space="0" w:color="auto"/>
            </w:tcBorders>
            <w:vAlign w:val="bottom"/>
          </w:tcPr>
          <w:p w14:paraId="76384F84" w14:textId="77777777" w:rsidR="00A80AD9" w:rsidRPr="00E421F1" w:rsidRDefault="00A80AD9" w:rsidP="00A80AD9">
            <w:pPr>
              <w:spacing w:before="60" w:line="240" w:lineRule="exact"/>
              <w:ind w:firstLine="0"/>
              <w:jc w:val="center"/>
              <w:rPr>
                <w:sz w:val="20"/>
                <w:lang w:eastAsia="x-none"/>
              </w:rPr>
            </w:pPr>
            <w:r w:rsidRPr="00E421F1">
              <w:rPr>
                <w:sz w:val="20"/>
              </w:rPr>
              <w:t>4,6</w:t>
            </w:r>
          </w:p>
        </w:tc>
        <w:tc>
          <w:tcPr>
            <w:tcW w:w="2336" w:type="dxa"/>
            <w:tcBorders>
              <w:top w:val="dotted" w:sz="4" w:space="0" w:color="auto"/>
              <w:left w:val="single" w:sz="6" w:space="0" w:color="auto"/>
              <w:bottom w:val="dotted" w:sz="4" w:space="0" w:color="auto"/>
              <w:right w:val="double" w:sz="6" w:space="0" w:color="auto"/>
            </w:tcBorders>
            <w:vAlign w:val="bottom"/>
          </w:tcPr>
          <w:p w14:paraId="694F6D84" w14:textId="77777777" w:rsidR="00A80AD9" w:rsidRPr="00E421F1" w:rsidRDefault="00A80AD9" w:rsidP="00A80AD9">
            <w:pPr>
              <w:spacing w:before="60" w:line="240" w:lineRule="exact"/>
              <w:ind w:firstLine="0"/>
              <w:jc w:val="center"/>
              <w:rPr>
                <w:sz w:val="20"/>
                <w:lang w:eastAsia="x-none"/>
              </w:rPr>
            </w:pPr>
            <w:r w:rsidRPr="00E421F1">
              <w:rPr>
                <w:sz w:val="20"/>
              </w:rPr>
              <w:t>106,8</w:t>
            </w:r>
          </w:p>
        </w:tc>
      </w:tr>
      <w:tr w:rsidR="00A80AD9" w:rsidRPr="00E421F1" w14:paraId="1A5D7FB6"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77F45F0C" w14:textId="77777777" w:rsidR="00A80AD9" w:rsidRPr="00E421F1" w:rsidRDefault="00A80AD9" w:rsidP="00A80AD9">
            <w:pPr>
              <w:spacing w:before="60" w:line="240" w:lineRule="exact"/>
              <w:ind w:left="114" w:firstLine="0"/>
              <w:rPr>
                <w:sz w:val="20"/>
              </w:rPr>
            </w:pPr>
            <w:r w:rsidRPr="00E421F1">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74EF485E" w14:textId="77777777" w:rsidR="00A80AD9" w:rsidRPr="00E421F1" w:rsidRDefault="00A80AD9" w:rsidP="00A80AD9">
            <w:pPr>
              <w:spacing w:before="60" w:line="240" w:lineRule="exact"/>
              <w:ind w:firstLine="0"/>
              <w:jc w:val="center"/>
              <w:rPr>
                <w:sz w:val="20"/>
                <w:lang w:eastAsia="x-none"/>
              </w:rPr>
            </w:pPr>
            <w:r w:rsidRPr="00E421F1">
              <w:rPr>
                <w:sz w:val="20"/>
              </w:rPr>
              <w:t>14105,2</w:t>
            </w:r>
          </w:p>
        </w:tc>
        <w:tc>
          <w:tcPr>
            <w:tcW w:w="2160" w:type="dxa"/>
            <w:tcBorders>
              <w:top w:val="dotted" w:sz="4" w:space="0" w:color="auto"/>
              <w:left w:val="single" w:sz="6" w:space="0" w:color="auto"/>
              <w:bottom w:val="dotted" w:sz="4" w:space="0" w:color="auto"/>
              <w:right w:val="single" w:sz="6" w:space="0" w:color="auto"/>
            </w:tcBorders>
            <w:vAlign w:val="bottom"/>
          </w:tcPr>
          <w:p w14:paraId="1AB8257A" w14:textId="77777777" w:rsidR="00A80AD9" w:rsidRPr="00E421F1" w:rsidRDefault="00A80AD9" w:rsidP="00A80AD9">
            <w:pPr>
              <w:spacing w:before="60" w:line="240" w:lineRule="exact"/>
              <w:ind w:firstLine="0"/>
              <w:jc w:val="center"/>
              <w:rPr>
                <w:sz w:val="20"/>
                <w:lang w:eastAsia="x-none"/>
              </w:rPr>
            </w:pPr>
            <w:r w:rsidRPr="00E421F1">
              <w:rPr>
                <w:sz w:val="20"/>
              </w:rPr>
              <w:t>3,9</w:t>
            </w:r>
          </w:p>
        </w:tc>
        <w:tc>
          <w:tcPr>
            <w:tcW w:w="2336" w:type="dxa"/>
            <w:tcBorders>
              <w:top w:val="dotted" w:sz="4" w:space="0" w:color="auto"/>
              <w:left w:val="single" w:sz="6" w:space="0" w:color="auto"/>
              <w:bottom w:val="dotted" w:sz="4" w:space="0" w:color="auto"/>
              <w:right w:val="double" w:sz="6" w:space="0" w:color="auto"/>
            </w:tcBorders>
            <w:vAlign w:val="bottom"/>
          </w:tcPr>
          <w:p w14:paraId="25827F61" w14:textId="77777777" w:rsidR="00A80AD9" w:rsidRPr="00E421F1" w:rsidRDefault="00A80AD9" w:rsidP="00A80AD9">
            <w:pPr>
              <w:spacing w:before="60" w:line="240" w:lineRule="exact"/>
              <w:ind w:firstLine="0"/>
              <w:jc w:val="center"/>
              <w:rPr>
                <w:sz w:val="20"/>
                <w:lang w:eastAsia="x-none"/>
              </w:rPr>
            </w:pPr>
            <w:r w:rsidRPr="00E421F1">
              <w:rPr>
                <w:sz w:val="20"/>
              </w:rPr>
              <w:t>83,6</w:t>
            </w:r>
          </w:p>
        </w:tc>
      </w:tr>
      <w:tr w:rsidR="00A80AD9" w:rsidRPr="00E421F1" w14:paraId="200B8E7A"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0FF929EF" w14:textId="77777777" w:rsidR="00A80AD9" w:rsidRPr="00E421F1" w:rsidRDefault="00A80AD9" w:rsidP="00A80AD9">
            <w:pPr>
              <w:spacing w:before="60" w:line="240" w:lineRule="exact"/>
              <w:ind w:left="114" w:firstLine="0"/>
              <w:rPr>
                <w:sz w:val="20"/>
              </w:rPr>
            </w:pPr>
            <w:r w:rsidRPr="00E421F1">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64CA6DDE" w14:textId="77777777" w:rsidR="00A80AD9" w:rsidRPr="00E421F1" w:rsidRDefault="00A80AD9" w:rsidP="00A80AD9">
            <w:pPr>
              <w:spacing w:before="60" w:line="240" w:lineRule="exact"/>
              <w:ind w:firstLine="0"/>
              <w:jc w:val="center"/>
              <w:rPr>
                <w:sz w:val="20"/>
                <w:lang w:eastAsia="x-none"/>
              </w:rPr>
            </w:pPr>
            <w:r w:rsidRPr="00E421F1">
              <w:rPr>
                <w:sz w:val="20"/>
              </w:rPr>
              <w:t>14275,2</w:t>
            </w:r>
          </w:p>
        </w:tc>
        <w:tc>
          <w:tcPr>
            <w:tcW w:w="2160" w:type="dxa"/>
            <w:tcBorders>
              <w:top w:val="dotted" w:sz="4" w:space="0" w:color="auto"/>
              <w:left w:val="single" w:sz="6" w:space="0" w:color="auto"/>
              <w:bottom w:val="dotted" w:sz="4" w:space="0" w:color="auto"/>
              <w:right w:val="single" w:sz="6" w:space="0" w:color="auto"/>
            </w:tcBorders>
            <w:vAlign w:val="bottom"/>
          </w:tcPr>
          <w:p w14:paraId="44E5D8C1" w14:textId="77777777" w:rsidR="00A80AD9" w:rsidRPr="00E421F1" w:rsidRDefault="00A80AD9" w:rsidP="00A80AD9">
            <w:pPr>
              <w:spacing w:before="60" w:line="240" w:lineRule="exact"/>
              <w:ind w:firstLine="0"/>
              <w:jc w:val="center"/>
              <w:rPr>
                <w:sz w:val="20"/>
                <w:lang w:eastAsia="x-none"/>
              </w:rPr>
            </w:pPr>
            <w:r w:rsidRPr="00E421F1">
              <w:rPr>
                <w:sz w:val="20"/>
              </w:rPr>
              <w:t>3,9</w:t>
            </w:r>
          </w:p>
        </w:tc>
        <w:tc>
          <w:tcPr>
            <w:tcW w:w="2336" w:type="dxa"/>
            <w:tcBorders>
              <w:top w:val="dotted" w:sz="4" w:space="0" w:color="auto"/>
              <w:left w:val="single" w:sz="6" w:space="0" w:color="auto"/>
              <w:bottom w:val="dotted" w:sz="4" w:space="0" w:color="auto"/>
              <w:right w:val="double" w:sz="6" w:space="0" w:color="auto"/>
            </w:tcBorders>
            <w:vAlign w:val="bottom"/>
          </w:tcPr>
          <w:p w14:paraId="40B94EA9" w14:textId="77777777" w:rsidR="00A80AD9" w:rsidRPr="00E421F1" w:rsidRDefault="00A80AD9" w:rsidP="00A80AD9">
            <w:pPr>
              <w:spacing w:before="60" w:line="240" w:lineRule="exact"/>
              <w:ind w:firstLine="0"/>
              <w:jc w:val="center"/>
              <w:rPr>
                <w:sz w:val="20"/>
                <w:lang w:eastAsia="x-none"/>
              </w:rPr>
            </w:pPr>
            <w:r w:rsidRPr="00E421F1">
              <w:rPr>
                <w:sz w:val="20"/>
              </w:rPr>
              <w:t>101,2</w:t>
            </w:r>
          </w:p>
        </w:tc>
      </w:tr>
      <w:tr w:rsidR="00A80AD9" w:rsidRPr="00E421F1" w14:paraId="455E2169"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76659311" w14:textId="77777777" w:rsidR="00A80AD9" w:rsidRPr="00E421F1" w:rsidRDefault="00A80AD9" w:rsidP="00A80AD9">
            <w:pPr>
              <w:spacing w:before="60" w:line="240" w:lineRule="exact"/>
              <w:ind w:left="114" w:firstLine="0"/>
              <w:rPr>
                <w:sz w:val="20"/>
              </w:rPr>
            </w:pPr>
            <w:r w:rsidRPr="00E421F1">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31C7EE95" w14:textId="77777777" w:rsidR="00A80AD9" w:rsidRPr="00E421F1" w:rsidRDefault="00A80AD9" w:rsidP="00A80AD9">
            <w:pPr>
              <w:spacing w:before="60" w:line="240" w:lineRule="exact"/>
              <w:ind w:firstLine="0"/>
              <w:jc w:val="center"/>
              <w:rPr>
                <w:sz w:val="20"/>
                <w:lang w:eastAsia="x-none"/>
              </w:rPr>
            </w:pPr>
            <w:r w:rsidRPr="00E421F1">
              <w:rPr>
                <w:sz w:val="20"/>
              </w:rPr>
              <w:t>15160,9</w:t>
            </w:r>
          </w:p>
        </w:tc>
        <w:tc>
          <w:tcPr>
            <w:tcW w:w="2160" w:type="dxa"/>
            <w:tcBorders>
              <w:top w:val="dotted" w:sz="4" w:space="0" w:color="auto"/>
              <w:left w:val="single" w:sz="6" w:space="0" w:color="auto"/>
              <w:bottom w:val="dotted" w:sz="4" w:space="0" w:color="auto"/>
              <w:right w:val="single" w:sz="6" w:space="0" w:color="auto"/>
            </w:tcBorders>
            <w:vAlign w:val="bottom"/>
          </w:tcPr>
          <w:p w14:paraId="5E18AA43" w14:textId="77777777" w:rsidR="00A80AD9" w:rsidRPr="00E421F1" w:rsidRDefault="00A80AD9" w:rsidP="00A80AD9">
            <w:pPr>
              <w:spacing w:before="60" w:line="240" w:lineRule="exact"/>
              <w:ind w:firstLine="0"/>
              <w:jc w:val="center"/>
              <w:rPr>
                <w:sz w:val="20"/>
                <w:lang w:eastAsia="x-none"/>
              </w:rPr>
            </w:pPr>
            <w:r w:rsidRPr="00E421F1">
              <w:rPr>
                <w:sz w:val="20"/>
              </w:rPr>
              <w:t>4,0</w:t>
            </w:r>
          </w:p>
        </w:tc>
        <w:tc>
          <w:tcPr>
            <w:tcW w:w="2336" w:type="dxa"/>
            <w:tcBorders>
              <w:top w:val="dotted" w:sz="4" w:space="0" w:color="auto"/>
              <w:left w:val="single" w:sz="6" w:space="0" w:color="auto"/>
              <w:bottom w:val="dotted" w:sz="4" w:space="0" w:color="auto"/>
              <w:right w:val="double" w:sz="6" w:space="0" w:color="auto"/>
            </w:tcBorders>
            <w:vAlign w:val="bottom"/>
          </w:tcPr>
          <w:p w14:paraId="7348A7E6" w14:textId="77777777" w:rsidR="00A80AD9" w:rsidRPr="00E421F1" w:rsidRDefault="00A80AD9" w:rsidP="00A80AD9">
            <w:pPr>
              <w:spacing w:before="60" w:line="240" w:lineRule="exact"/>
              <w:ind w:firstLine="0"/>
              <w:jc w:val="center"/>
              <w:rPr>
                <w:sz w:val="20"/>
                <w:lang w:eastAsia="x-none"/>
              </w:rPr>
            </w:pPr>
            <w:r w:rsidRPr="00E421F1">
              <w:rPr>
                <w:sz w:val="20"/>
              </w:rPr>
              <w:t>106,2</w:t>
            </w:r>
          </w:p>
        </w:tc>
      </w:tr>
      <w:tr w:rsidR="00A80AD9" w:rsidRPr="00E421F1" w14:paraId="0854BDAA"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4734808D" w14:textId="77777777" w:rsidR="00A80AD9" w:rsidRPr="00E421F1" w:rsidRDefault="00A80AD9" w:rsidP="00A80AD9">
            <w:pPr>
              <w:spacing w:before="60" w:line="240" w:lineRule="exact"/>
              <w:ind w:left="114" w:firstLine="0"/>
              <w:rPr>
                <w:sz w:val="20"/>
              </w:rPr>
            </w:pPr>
            <w:r w:rsidRPr="00E421F1">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44347F08" w14:textId="77777777" w:rsidR="00A80AD9" w:rsidRPr="00E421F1" w:rsidRDefault="00A80AD9" w:rsidP="00A80AD9">
            <w:pPr>
              <w:spacing w:before="60" w:line="240" w:lineRule="exact"/>
              <w:ind w:firstLine="0"/>
              <w:jc w:val="center"/>
              <w:rPr>
                <w:sz w:val="20"/>
                <w:lang w:eastAsia="x-none"/>
              </w:rPr>
            </w:pPr>
            <w:r w:rsidRPr="00E421F1">
              <w:rPr>
                <w:sz w:val="20"/>
              </w:rPr>
              <w:t>17040,0</w:t>
            </w:r>
          </w:p>
        </w:tc>
        <w:tc>
          <w:tcPr>
            <w:tcW w:w="2160" w:type="dxa"/>
            <w:tcBorders>
              <w:top w:val="dotted" w:sz="4" w:space="0" w:color="auto"/>
              <w:left w:val="single" w:sz="6" w:space="0" w:color="auto"/>
              <w:bottom w:val="dotted" w:sz="4" w:space="0" w:color="auto"/>
              <w:right w:val="single" w:sz="6" w:space="0" w:color="auto"/>
            </w:tcBorders>
            <w:vAlign w:val="bottom"/>
          </w:tcPr>
          <w:p w14:paraId="2CFA3FA2" w14:textId="77777777" w:rsidR="00A80AD9" w:rsidRPr="00E421F1" w:rsidRDefault="00A80AD9" w:rsidP="00A80AD9">
            <w:pPr>
              <w:spacing w:before="60" w:line="240" w:lineRule="exact"/>
              <w:ind w:firstLine="0"/>
              <w:jc w:val="center"/>
              <w:rPr>
                <w:sz w:val="20"/>
                <w:lang w:eastAsia="x-none"/>
              </w:rPr>
            </w:pPr>
            <w:r w:rsidRPr="00E421F1">
              <w:rPr>
                <w:sz w:val="20"/>
              </w:rPr>
              <w:t>4,4</w:t>
            </w:r>
          </w:p>
        </w:tc>
        <w:tc>
          <w:tcPr>
            <w:tcW w:w="2336" w:type="dxa"/>
            <w:tcBorders>
              <w:top w:val="dotted" w:sz="4" w:space="0" w:color="auto"/>
              <w:left w:val="single" w:sz="6" w:space="0" w:color="auto"/>
              <w:bottom w:val="dotted" w:sz="4" w:space="0" w:color="auto"/>
              <w:right w:val="double" w:sz="6" w:space="0" w:color="auto"/>
            </w:tcBorders>
            <w:vAlign w:val="bottom"/>
          </w:tcPr>
          <w:p w14:paraId="1767E8A5" w14:textId="77777777" w:rsidR="00A80AD9" w:rsidRPr="00E421F1" w:rsidRDefault="00A80AD9" w:rsidP="00A80AD9">
            <w:pPr>
              <w:spacing w:before="60" w:line="240" w:lineRule="exact"/>
              <w:ind w:firstLine="0"/>
              <w:jc w:val="center"/>
              <w:rPr>
                <w:sz w:val="20"/>
                <w:lang w:eastAsia="x-none"/>
              </w:rPr>
            </w:pPr>
            <w:r w:rsidRPr="00E421F1">
              <w:rPr>
                <w:sz w:val="20"/>
              </w:rPr>
              <w:t>112,4</w:t>
            </w:r>
          </w:p>
        </w:tc>
      </w:tr>
      <w:tr w:rsidR="00A80AD9" w:rsidRPr="00E421F1" w14:paraId="5EAD3CC5"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35FCCD51" w14:textId="77777777" w:rsidR="00A80AD9" w:rsidRPr="00E421F1" w:rsidRDefault="00A80AD9" w:rsidP="00A80AD9">
            <w:pPr>
              <w:spacing w:before="60" w:line="240" w:lineRule="exact"/>
              <w:ind w:left="114" w:firstLine="0"/>
              <w:rPr>
                <w:sz w:val="20"/>
              </w:rPr>
            </w:pPr>
            <w:r w:rsidRPr="00E421F1">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3E5D7CDC" w14:textId="77777777" w:rsidR="00A80AD9" w:rsidRPr="00E421F1" w:rsidRDefault="00A80AD9" w:rsidP="00A80AD9">
            <w:pPr>
              <w:spacing w:before="60" w:line="240" w:lineRule="exact"/>
              <w:ind w:firstLine="0"/>
              <w:jc w:val="center"/>
              <w:rPr>
                <w:sz w:val="20"/>
                <w:lang w:eastAsia="x-none"/>
              </w:rPr>
            </w:pPr>
            <w:r w:rsidRPr="00E421F1">
              <w:rPr>
                <w:sz w:val="20"/>
              </w:rPr>
              <w:t>16212,8</w:t>
            </w:r>
          </w:p>
        </w:tc>
        <w:tc>
          <w:tcPr>
            <w:tcW w:w="2160" w:type="dxa"/>
            <w:tcBorders>
              <w:top w:val="dotted" w:sz="4" w:space="0" w:color="auto"/>
              <w:left w:val="single" w:sz="6" w:space="0" w:color="auto"/>
              <w:bottom w:val="dotted" w:sz="4" w:space="0" w:color="auto"/>
              <w:right w:val="single" w:sz="6" w:space="0" w:color="auto"/>
            </w:tcBorders>
            <w:vAlign w:val="bottom"/>
          </w:tcPr>
          <w:p w14:paraId="238BD4FF" w14:textId="77777777" w:rsidR="00A80AD9" w:rsidRPr="00E421F1" w:rsidRDefault="00A80AD9" w:rsidP="00A80AD9">
            <w:pPr>
              <w:spacing w:before="60" w:line="240" w:lineRule="exact"/>
              <w:ind w:firstLine="0"/>
              <w:jc w:val="center"/>
              <w:rPr>
                <w:sz w:val="20"/>
                <w:lang w:eastAsia="x-none"/>
              </w:rPr>
            </w:pPr>
            <w:r w:rsidRPr="00E421F1">
              <w:rPr>
                <w:sz w:val="20"/>
              </w:rPr>
              <w:t>4,2</w:t>
            </w:r>
          </w:p>
        </w:tc>
        <w:tc>
          <w:tcPr>
            <w:tcW w:w="2336" w:type="dxa"/>
            <w:tcBorders>
              <w:top w:val="dotted" w:sz="4" w:space="0" w:color="auto"/>
              <w:left w:val="single" w:sz="6" w:space="0" w:color="auto"/>
              <w:bottom w:val="dotted" w:sz="4" w:space="0" w:color="auto"/>
              <w:right w:val="double" w:sz="6" w:space="0" w:color="auto"/>
            </w:tcBorders>
            <w:vAlign w:val="bottom"/>
          </w:tcPr>
          <w:p w14:paraId="467702A5" w14:textId="77777777" w:rsidR="00A80AD9" w:rsidRPr="00E421F1" w:rsidRDefault="00A80AD9" w:rsidP="00A80AD9">
            <w:pPr>
              <w:spacing w:before="60" w:line="240" w:lineRule="exact"/>
              <w:ind w:firstLine="0"/>
              <w:jc w:val="center"/>
              <w:rPr>
                <w:sz w:val="20"/>
                <w:lang w:eastAsia="x-none"/>
              </w:rPr>
            </w:pPr>
            <w:r w:rsidRPr="00E421F1">
              <w:rPr>
                <w:sz w:val="20"/>
              </w:rPr>
              <w:t>95,1</w:t>
            </w:r>
          </w:p>
        </w:tc>
      </w:tr>
      <w:tr w:rsidR="00A80AD9" w:rsidRPr="00E421F1" w14:paraId="3C2E8366"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370140B0" w14:textId="77777777" w:rsidR="00A80AD9" w:rsidRPr="00E421F1" w:rsidRDefault="00A80AD9" w:rsidP="00A80AD9">
            <w:pPr>
              <w:spacing w:before="60" w:line="240" w:lineRule="exact"/>
              <w:ind w:left="114" w:firstLine="0"/>
              <w:rPr>
                <w:sz w:val="20"/>
              </w:rPr>
            </w:pPr>
            <w:r w:rsidRPr="00E421F1">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461B61B9" w14:textId="77777777" w:rsidR="00A80AD9" w:rsidRPr="00E421F1" w:rsidRDefault="00A80AD9" w:rsidP="00A80AD9">
            <w:pPr>
              <w:spacing w:before="60" w:line="240" w:lineRule="exact"/>
              <w:ind w:firstLine="0"/>
              <w:jc w:val="center"/>
              <w:rPr>
                <w:sz w:val="20"/>
                <w:lang w:eastAsia="x-none"/>
              </w:rPr>
            </w:pPr>
            <w:r w:rsidRPr="00E421F1">
              <w:rPr>
                <w:sz w:val="20"/>
              </w:rPr>
              <w:t>15042,5</w:t>
            </w:r>
          </w:p>
        </w:tc>
        <w:tc>
          <w:tcPr>
            <w:tcW w:w="2160" w:type="dxa"/>
            <w:tcBorders>
              <w:top w:val="dotted" w:sz="4" w:space="0" w:color="auto"/>
              <w:left w:val="single" w:sz="6" w:space="0" w:color="auto"/>
              <w:bottom w:val="dotted" w:sz="4" w:space="0" w:color="auto"/>
              <w:right w:val="single" w:sz="6" w:space="0" w:color="auto"/>
            </w:tcBorders>
            <w:vAlign w:val="bottom"/>
          </w:tcPr>
          <w:p w14:paraId="2380E27B" w14:textId="77777777" w:rsidR="00A80AD9" w:rsidRPr="00E421F1" w:rsidRDefault="00A80AD9" w:rsidP="00A80AD9">
            <w:pPr>
              <w:spacing w:before="60" w:line="240" w:lineRule="exact"/>
              <w:ind w:firstLine="0"/>
              <w:jc w:val="center"/>
              <w:rPr>
                <w:sz w:val="20"/>
                <w:lang w:eastAsia="x-none"/>
              </w:rPr>
            </w:pPr>
            <w:r w:rsidRPr="00E421F1">
              <w:rPr>
                <w:sz w:val="20"/>
              </w:rPr>
              <w:t>3,7</w:t>
            </w:r>
          </w:p>
        </w:tc>
        <w:tc>
          <w:tcPr>
            <w:tcW w:w="2336" w:type="dxa"/>
            <w:tcBorders>
              <w:top w:val="dotted" w:sz="4" w:space="0" w:color="auto"/>
              <w:left w:val="single" w:sz="6" w:space="0" w:color="auto"/>
              <w:bottom w:val="dotted" w:sz="4" w:space="0" w:color="auto"/>
              <w:right w:val="double" w:sz="6" w:space="0" w:color="auto"/>
            </w:tcBorders>
            <w:vAlign w:val="bottom"/>
          </w:tcPr>
          <w:p w14:paraId="227D4E38" w14:textId="77777777" w:rsidR="00A80AD9" w:rsidRPr="00E421F1" w:rsidRDefault="00A80AD9" w:rsidP="00A80AD9">
            <w:pPr>
              <w:spacing w:before="60" w:line="240" w:lineRule="exact"/>
              <w:ind w:firstLine="0"/>
              <w:jc w:val="center"/>
              <w:rPr>
                <w:sz w:val="20"/>
                <w:lang w:eastAsia="x-none"/>
              </w:rPr>
            </w:pPr>
            <w:r w:rsidRPr="00E421F1">
              <w:rPr>
                <w:sz w:val="20"/>
              </w:rPr>
              <w:t>92,8</w:t>
            </w:r>
          </w:p>
        </w:tc>
      </w:tr>
      <w:tr w:rsidR="00A80AD9" w:rsidRPr="00E421F1" w14:paraId="16C51D7A"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5F73BDB7" w14:textId="77777777" w:rsidR="00A80AD9" w:rsidRPr="00E421F1" w:rsidRDefault="00A80AD9" w:rsidP="00A80AD9">
            <w:pPr>
              <w:spacing w:before="60" w:line="240" w:lineRule="exact"/>
              <w:ind w:left="114" w:firstLine="0"/>
              <w:rPr>
                <w:sz w:val="20"/>
              </w:rPr>
            </w:pPr>
            <w:r w:rsidRPr="00E421F1">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7641F144" w14:textId="77777777" w:rsidR="00A80AD9" w:rsidRPr="00E421F1" w:rsidRDefault="00A80AD9" w:rsidP="00A80AD9">
            <w:pPr>
              <w:spacing w:before="60" w:line="240" w:lineRule="exact"/>
              <w:ind w:firstLine="0"/>
              <w:jc w:val="center"/>
              <w:rPr>
                <w:sz w:val="20"/>
                <w:lang w:eastAsia="x-none"/>
              </w:rPr>
            </w:pPr>
            <w:r w:rsidRPr="00E421F1">
              <w:rPr>
                <w:sz w:val="20"/>
              </w:rPr>
              <w:t>14125,0</w:t>
            </w:r>
          </w:p>
        </w:tc>
        <w:tc>
          <w:tcPr>
            <w:tcW w:w="2160" w:type="dxa"/>
            <w:tcBorders>
              <w:top w:val="dotted" w:sz="4" w:space="0" w:color="auto"/>
              <w:left w:val="single" w:sz="6" w:space="0" w:color="auto"/>
              <w:bottom w:val="dotted" w:sz="4" w:space="0" w:color="auto"/>
              <w:right w:val="single" w:sz="6" w:space="0" w:color="auto"/>
            </w:tcBorders>
            <w:vAlign w:val="bottom"/>
          </w:tcPr>
          <w:p w14:paraId="5AD1AB19" w14:textId="77777777" w:rsidR="00A80AD9" w:rsidRPr="00E421F1" w:rsidRDefault="00A80AD9" w:rsidP="00A80AD9">
            <w:pPr>
              <w:spacing w:before="60" w:line="240" w:lineRule="exact"/>
              <w:ind w:firstLine="0"/>
              <w:jc w:val="center"/>
              <w:rPr>
                <w:sz w:val="20"/>
                <w:lang w:eastAsia="x-none"/>
              </w:rPr>
            </w:pPr>
            <w:r w:rsidRPr="00E421F1">
              <w:rPr>
                <w:sz w:val="20"/>
              </w:rPr>
              <w:t>3,4</w:t>
            </w:r>
          </w:p>
        </w:tc>
        <w:tc>
          <w:tcPr>
            <w:tcW w:w="2336" w:type="dxa"/>
            <w:tcBorders>
              <w:top w:val="dotted" w:sz="4" w:space="0" w:color="auto"/>
              <w:left w:val="single" w:sz="6" w:space="0" w:color="auto"/>
              <w:bottom w:val="dotted" w:sz="4" w:space="0" w:color="auto"/>
              <w:right w:val="double" w:sz="6" w:space="0" w:color="auto"/>
            </w:tcBorders>
            <w:vAlign w:val="bottom"/>
          </w:tcPr>
          <w:p w14:paraId="389DBF6A" w14:textId="77777777" w:rsidR="00A80AD9" w:rsidRPr="00E421F1" w:rsidRDefault="00A80AD9" w:rsidP="00A80AD9">
            <w:pPr>
              <w:spacing w:before="60" w:line="240" w:lineRule="exact"/>
              <w:ind w:firstLine="0"/>
              <w:jc w:val="center"/>
              <w:rPr>
                <w:sz w:val="20"/>
                <w:lang w:eastAsia="x-none"/>
              </w:rPr>
            </w:pPr>
            <w:r w:rsidRPr="00E421F1">
              <w:rPr>
                <w:sz w:val="20"/>
              </w:rPr>
              <w:t>93,9</w:t>
            </w:r>
          </w:p>
        </w:tc>
      </w:tr>
      <w:tr w:rsidR="00A80AD9" w:rsidRPr="00E421F1" w14:paraId="0A60CDBE"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23088E3D" w14:textId="77777777" w:rsidR="00A80AD9" w:rsidRPr="00E421F1" w:rsidRDefault="00A80AD9" w:rsidP="00A80AD9">
            <w:pPr>
              <w:spacing w:before="60" w:line="240" w:lineRule="exact"/>
              <w:ind w:left="114" w:firstLine="0"/>
              <w:rPr>
                <w:sz w:val="20"/>
              </w:rPr>
            </w:pPr>
            <w:r w:rsidRPr="00E421F1">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1A45877D" w14:textId="77777777" w:rsidR="00A80AD9" w:rsidRPr="00E421F1" w:rsidRDefault="00A80AD9" w:rsidP="00A80AD9">
            <w:pPr>
              <w:spacing w:before="60" w:line="240" w:lineRule="exact"/>
              <w:ind w:firstLine="0"/>
              <w:jc w:val="center"/>
              <w:rPr>
                <w:sz w:val="20"/>
                <w:lang w:eastAsia="x-none"/>
              </w:rPr>
            </w:pPr>
            <w:r w:rsidRPr="00E421F1">
              <w:rPr>
                <w:sz w:val="20"/>
              </w:rPr>
              <w:t>14242,9</w:t>
            </w:r>
          </w:p>
        </w:tc>
        <w:tc>
          <w:tcPr>
            <w:tcW w:w="2160" w:type="dxa"/>
            <w:tcBorders>
              <w:top w:val="dotted" w:sz="4" w:space="0" w:color="auto"/>
              <w:left w:val="single" w:sz="6" w:space="0" w:color="auto"/>
              <w:bottom w:val="dotted" w:sz="4" w:space="0" w:color="auto"/>
              <w:right w:val="single" w:sz="6" w:space="0" w:color="auto"/>
            </w:tcBorders>
            <w:vAlign w:val="bottom"/>
          </w:tcPr>
          <w:p w14:paraId="786B8B44" w14:textId="77777777" w:rsidR="00A80AD9" w:rsidRPr="00E421F1" w:rsidRDefault="00A80AD9" w:rsidP="00A80AD9">
            <w:pPr>
              <w:spacing w:before="60" w:line="240" w:lineRule="exact"/>
              <w:ind w:firstLine="0"/>
              <w:jc w:val="center"/>
              <w:rPr>
                <w:sz w:val="20"/>
                <w:lang w:eastAsia="x-none"/>
              </w:rPr>
            </w:pPr>
            <w:r w:rsidRPr="00E421F1">
              <w:rPr>
                <w:sz w:val="20"/>
              </w:rPr>
              <w:t>3,6</w:t>
            </w:r>
          </w:p>
        </w:tc>
        <w:tc>
          <w:tcPr>
            <w:tcW w:w="2336" w:type="dxa"/>
            <w:tcBorders>
              <w:top w:val="dotted" w:sz="4" w:space="0" w:color="auto"/>
              <w:left w:val="single" w:sz="6" w:space="0" w:color="auto"/>
              <w:bottom w:val="dotted" w:sz="4" w:space="0" w:color="auto"/>
              <w:right w:val="double" w:sz="6" w:space="0" w:color="auto"/>
            </w:tcBorders>
            <w:vAlign w:val="bottom"/>
          </w:tcPr>
          <w:p w14:paraId="50CAAD22" w14:textId="77777777" w:rsidR="00A80AD9" w:rsidRPr="00E421F1" w:rsidRDefault="00A80AD9" w:rsidP="00A80AD9">
            <w:pPr>
              <w:spacing w:before="60" w:line="240" w:lineRule="exact"/>
              <w:ind w:firstLine="0"/>
              <w:jc w:val="center"/>
              <w:rPr>
                <w:sz w:val="20"/>
                <w:lang w:eastAsia="x-none"/>
              </w:rPr>
            </w:pPr>
            <w:r w:rsidRPr="00E421F1">
              <w:rPr>
                <w:sz w:val="20"/>
              </w:rPr>
              <w:t>100,8</w:t>
            </w:r>
          </w:p>
        </w:tc>
      </w:tr>
      <w:tr w:rsidR="00A80AD9" w:rsidRPr="00E421F1" w14:paraId="3812F030"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3EC1A413" w14:textId="77777777" w:rsidR="00A80AD9" w:rsidRPr="00E421F1" w:rsidRDefault="00A80AD9" w:rsidP="00A80AD9">
            <w:pPr>
              <w:spacing w:before="60" w:line="240" w:lineRule="exact"/>
              <w:ind w:left="114" w:firstLine="0"/>
              <w:rPr>
                <w:sz w:val="20"/>
              </w:rPr>
            </w:pPr>
            <w:r w:rsidRPr="00E421F1">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25C053A2" w14:textId="77777777" w:rsidR="00A80AD9" w:rsidRPr="00E421F1" w:rsidRDefault="00A80AD9" w:rsidP="00A80AD9">
            <w:pPr>
              <w:spacing w:before="60" w:line="240" w:lineRule="exact"/>
              <w:ind w:firstLine="0"/>
              <w:jc w:val="center"/>
              <w:rPr>
                <w:sz w:val="20"/>
                <w:lang w:eastAsia="x-none"/>
              </w:rPr>
            </w:pPr>
            <w:r w:rsidRPr="00E421F1">
              <w:rPr>
                <w:sz w:val="20"/>
              </w:rPr>
              <w:t>14875,8</w:t>
            </w:r>
          </w:p>
        </w:tc>
        <w:tc>
          <w:tcPr>
            <w:tcW w:w="2160" w:type="dxa"/>
            <w:tcBorders>
              <w:top w:val="dotted" w:sz="4" w:space="0" w:color="auto"/>
              <w:left w:val="single" w:sz="6" w:space="0" w:color="auto"/>
              <w:bottom w:val="dotted" w:sz="4" w:space="0" w:color="auto"/>
              <w:right w:val="single" w:sz="6" w:space="0" w:color="auto"/>
            </w:tcBorders>
            <w:vAlign w:val="bottom"/>
          </w:tcPr>
          <w:p w14:paraId="5E552273" w14:textId="77777777" w:rsidR="00A80AD9" w:rsidRPr="00E421F1" w:rsidRDefault="00A80AD9" w:rsidP="00A80AD9">
            <w:pPr>
              <w:spacing w:before="60" w:line="240" w:lineRule="exact"/>
              <w:ind w:firstLine="0"/>
              <w:jc w:val="center"/>
              <w:rPr>
                <w:sz w:val="20"/>
                <w:lang w:eastAsia="x-none"/>
              </w:rPr>
            </w:pPr>
            <w:r w:rsidRPr="00E421F1">
              <w:rPr>
                <w:sz w:val="20"/>
              </w:rPr>
              <w:t>3,6</w:t>
            </w:r>
          </w:p>
        </w:tc>
        <w:tc>
          <w:tcPr>
            <w:tcW w:w="2336" w:type="dxa"/>
            <w:tcBorders>
              <w:top w:val="dotted" w:sz="4" w:space="0" w:color="auto"/>
              <w:left w:val="single" w:sz="6" w:space="0" w:color="auto"/>
              <w:bottom w:val="dotted" w:sz="4" w:space="0" w:color="auto"/>
              <w:right w:val="double" w:sz="6" w:space="0" w:color="auto"/>
            </w:tcBorders>
            <w:vAlign w:val="bottom"/>
          </w:tcPr>
          <w:p w14:paraId="03178340" w14:textId="77777777" w:rsidR="00A80AD9" w:rsidRPr="00E421F1" w:rsidRDefault="00A80AD9" w:rsidP="00A80AD9">
            <w:pPr>
              <w:spacing w:before="60" w:line="240" w:lineRule="exact"/>
              <w:ind w:firstLine="0"/>
              <w:jc w:val="center"/>
              <w:rPr>
                <w:sz w:val="20"/>
                <w:lang w:eastAsia="x-none"/>
              </w:rPr>
            </w:pPr>
            <w:r w:rsidRPr="00E421F1">
              <w:rPr>
                <w:sz w:val="20"/>
              </w:rPr>
              <w:t>104,4</w:t>
            </w:r>
          </w:p>
        </w:tc>
      </w:tr>
      <w:tr w:rsidR="00A80AD9" w:rsidRPr="00E421F1" w14:paraId="54A42577" w14:textId="77777777" w:rsidTr="00A80AD9">
        <w:tc>
          <w:tcPr>
            <w:tcW w:w="2693" w:type="dxa"/>
            <w:tcBorders>
              <w:top w:val="dotted" w:sz="4" w:space="0" w:color="auto"/>
              <w:left w:val="double" w:sz="6" w:space="0" w:color="auto"/>
              <w:bottom w:val="dotted" w:sz="4" w:space="0" w:color="auto"/>
              <w:right w:val="single" w:sz="6" w:space="0" w:color="auto"/>
            </w:tcBorders>
            <w:vAlign w:val="bottom"/>
          </w:tcPr>
          <w:p w14:paraId="49953549" w14:textId="77777777" w:rsidR="00A80AD9" w:rsidRPr="00E421F1" w:rsidRDefault="00A80AD9" w:rsidP="00A80AD9">
            <w:pPr>
              <w:spacing w:before="60" w:line="240" w:lineRule="exact"/>
              <w:ind w:left="114" w:firstLine="0"/>
              <w:rPr>
                <w:sz w:val="20"/>
              </w:rPr>
            </w:pPr>
            <w:r w:rsidRPr="00E421F1">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7C2A05CF" w14:textId="77777777" w:rsidR="00A80AD9" w:rsidRPr="00E421F1" w:rsidRDefault="00A80AD9" w:rsidP="00A80AD9">
            <w:pPr>
              <w:spacing w:before="60" w:line="240" w:lineRule="exact"/>
              <w:ind w:firstLine="0"/>
              <w:jc w:val="center"/>
              <w:rPr>
                <w:sz w:val="20"/>
                <w:lang w:eastAsia="x-none"/>
              </w:rPr>
            </w:pPr>
            <w:r w:rsidRPr="00E421F1">
              <w:rPr>
                <w:sz w:val="20"/>
              </w:rPr>
              <w:t>15122,2</w:t>
            </w:r>
          </w:p>
        </w:tc>
        <w:tc>
          <w:tcPr>
            <w:tcW w:w="2160" w:type="dxa"/>
            <w:tcBorders>
              <w:top w:val="dotted" w:sz="4" w:space="0" w:color="auto"/>
              <w:left w:val="single" w:sz="6" w:space="0" w:color="auto"/>
              <w:bottom w:val="dotted" w:sz="4" w:space="0" w:color="auto"/>
              <w:right w:val="single" w:sz="6" w:space="0" w:color="auto"/>
            </w:tcBorders>
            <w:vAlign w:val="bottom"/>
          </w:tcPr>
          <w:p w14:paraId="732DE3A9" w14:textId="77777777" w:rsidR="00A80AD9" w:rsidRPr="00E421F1" w:rsidRDefault="00A80AD9" w:rsidP="00A80AD9">
            <w:pPr>
              <w:spacing w:before="60" w:line="240" w:lineRule="exact"/>
              <w:ind w:firstLine="0"/>
              <w:jc w:val="center"/>
              <w:rPr>
                <w:sz w:val="20"/>
                <w:lang w:eastAsia="x-none"/>
              </w:rPr>
            </w:pPr>
            <w:r w:rsidRPr="00E421F1">
              <w:rPr>
                <w:sz w:val="20"/>
              </w:rPr>
              <w:t>3,6</w:t>
            </w:r>
          </w:p>
        </w:tc>
        <w:tc>
          <w:tcPr>
            <w:tcW w:w="2336" w:type="dxa"/>
            <w:tcBorders>
              <w:top w:val="dotted" w:sz="4" w:space="0" w:color="auto"/>
              <w:left w:val="single" w:sz="6" w:space="0" w:color="auto"/>
              <w:bottom w:val="dotted" w:sz="4" w:space="0" w:color="auto"/>
              <w:right w:val="double" w:sz="6" w:space="0" w:color="auto"/>
            </w:tcBorders>
            <w:vAlign w:val="bottom"/>
          </w:tcPr>
          <w:p w14:paraId="4283C833" w14:textId="77777777" w:rsidR="00A80AD9" w:rsidRPr="00E421F1" w:rsidRDefault="00A80AD9" w:rsidP="00A80AD9">
            <w:pPr>
              <w:spacing w:before="60" w:line="240" w:lineRule="exact"/>
              <w:ind w:firstLine="0"/>
              <w:jc w:val="center"/>
              <w:rPr>
                <w:sz w:val="20"/>
                <w:lang w:eastAsia="x-none"/>
              </w:rPr>
            </w:pPr>
            <w:r w:rsidRPr="00E421F1">
              <w:rPr>
                <w:sz w:val="20"/>
              </w:rPr>
              <w:t>101,7</w:t>
            </w:r>
          </w:p>
        </w:tc>
      </w:tr>
      <w:tr w:rsidR="00A80AD9" w:rsidRPr="00E421F1" w14:paraId="52995F26" w14:textId="77777777" w:rsidTr="00A80AD9">
        <w:tc>
          <w:tcPr>
            <w:tcW w:w="2693" w:type="dxa"/>
            <w:tcBorders>
              <w:top w:val="dotted" w:sz="4" w:space="0" w:color="auto"/>
              <w:left w:val="double" w:sz="6" w:space="0" w:color="auto"/>
              <w:bottom w:val="single" w:sz="6" w:space="0" w:color="auto"/>
              <w:right w:val="single" w:sz="6" w:space="0" w:color="auto"/>
            </w:tcBorders>
            <w:vAlign w:val="bottom"/>
          </w:tcPr>
          <w:p w14:paraId="383E375F" w14:textId="77777777" w:rsidR="00A80AD9" w:rsidRPr="00E421F1" w:rsidRDefault="00A80AD9" w:rsidP="00A80AD9">
            <w:pPr>
              <w:spacing w:before="60" w:line="240" w:lineRule="exact"/>
              <w:ind w:left="114" w:firstLine="0"/>
              <w:rPr>
                <w:sz w:val="20"/>
              </w:rPr>
            </w:pPr>
            <w:r w:rsidRPr="00E421F1">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45DF1BFE" w14:textId="77777777" w:rsidR="00A80AD9" w:rsidRPr="00E421F1" w:rsidRDefault="00A80AD9" w:rsidP="00A80AD9">
            <w:pPr>
              <w:pStyle w:val="aff1"/>
              <w:spacing w:before="60" w:line="240" w:lineRule="auto"/>
            </w:pPr>
            <w:r w:rsidRPr="00E421F1">
              <w:t>15036,8</w:t>
            </w:r>
          </w:p>
        </w:tc>
        <w:tc>
          <w:tcPr>
            <w:tcW w:w="2160" w:type="dxa"/>
            <w:tcBorders>
              <w:top w:val="dotted" w:sz="4" w:space="0" w:color="auto"/>
              <w:left w:val="single" w:sz="6" w:space="0" w:color="auto"/>
              <w:bottom w:val="single" w:sz="6" w:space="0" w:color="auto"/>
              <w:right w:val="single" w:sz="6" w:space="0" w:color="auto"/>
            </w:tcBorders>
            <w:vAlign w:val="bottom"/>
          </w:tcPr>
          <w:p w14:paraId="1B41A901" w14:textId="77777777" w:rsidR="00A80AD9" w:rsidRPr="00E421F1" w:rsidRDefault="00A80AD9" w:rsidP="00A80AD9">
            <w:pPr>
              <w:pStyle w:val="aff1"/>
              <w:spacing w:before="60" w:line="240" w:lineRule="auto"/>
            </w:pPr>
            <w:r w:rsidRPr="00E421F1">
              <w:t>3,6</w:t>
            </w:r>
          </w:p>
        </w:tc>
        <w:tc>
          <w:tcPr>
            <w:tcW w:w="2336" w:type="dxa"/>
            <w:tcBorders>
              <w:top w:val="dotted" w:sz="4" w:space="0" w:color="auto"/>
              <w:left w:val="single" w:sz="6" w:space="0" w:color="auto"/>
              <w:bottom w:val="single" w:sz="6" w:space="0" w:color="auto"/>
              <w:right w:val="double" w:sz="6" w:space="0" w:color="auto"/>
            </w:tcBorders>
            <w:vAlign w:val="bottom"/>
          </w:tcPr>
          <w:p w14:paraId="40FD5B03" w14:textId="77777777" w:rsidR="00A80AD9" w:rsidRPr="00E421F1" w:rsidRDefault="00A80AD9" w:rsidP="00A80AD9">
            <w:pPr>
              <w:pStyle w:val="aff1"/>
              <w:spacing w:before="60" w:line="240" w:lineRule="auto"/>
            </w:pPr>
            <w:r w:rsidRPr="00E421F1">
              <w:t>99,4</w:t>
            </w:r>
          </w:p>
        </w:tc>
      </w:tr>
      <w:tr w:rsidR="00A80AD9" w:rsidRPr="00E421F1" w14:paraId="2B823A0B" w14:textId="77777777" w:rsidTr="00A80AD9">
        <w:tc>
          <w:tcPr>
            <w:tcW w:w="9356" w:type="dxa"/>
            <w:gridSpan w:val="4"/>
            <w:tcBorders>
              <w:top w:val="single" w:sz="6" w:space="0" w:color="auto"/>
              <w:left w:val="double" w:sz="6" w:space="0" w:color="auto"/>
              <w:bottom w:val="single" w:sz="6" w:space="0" w:color="auto"/>
              <w:right w:val="double" w:sz="6" w:space="0" w:color="auto"/>
            </w:tcBorders>
            <w:vAlign w:val="bottom"/>
          </w:tcPr>
          <w:p w14:paraId="60E42592" w14:textId="77777777" w:rsidR="00A80AD9" w:rsidRPr="00E421F1" w:rsidRDefault="00A80AD9" w:rsidP="00A80AD9">
            <w:pPr>
              <w:keepNext/>
              <w:keepLines/>
              <w:spacing w:before="60" w:line="240" w:lineRule="exact"/>
              <w:ind w:firstLine="0"/>
              <w:jc w:val="center"/>
              <w:rPr>
                <w:b/>
                <w:bCs/>
                <w:sz w:val="20"/>
                <w:lang w:val="x-none" w:eastAsia="x-none"/>
              </w:rPr>
            </w:pPr>
            <w:r w:rsidRPr="00E421F1">
              <w:rPr>
                <w:b/>
                <w:bCs/>
                <w:sz w:val="20"/>
                <w:lang w:val="x-none" w:eastAsia="x-none"/>
              </w:rPr>
              <w:t>20</w:t>
            </w:r>
            <w:r w:rsidRPr="00E421F1">
              <w:rPr>
                <w:b/>
                <w:bCs/>
                <w:sz w:val="20"/>
                <w:lang w:eastAsia="x-none"/>
              </w:rPr>
              <w:t>22</w:t>
            </w:r>
            <w:r w:rsidRPr="00E421F1">
              <w:rPr>
                <w:b/>
                <w:bCs/>
                <w:sz w:val="20"/>
                <w:lang w:val="x-none" w:eastAsia="x-none"/>
              </w:rPr>
              <w:t xml:space="preserve"> год</w:t>
            </w:r>
          </w:p>
        </w:tc>
      </w:tr>
      <w:tr w:rsidR="00A80AD9" w:rsidRPr="00E421F1" w14:paraId="248535A0" w14:textId="77777777" w:rsidTr="00A80AD9">
        <w:tc>
          <w:tcPr>
            <w:tcW w:w="2693" w:type="dxa"/>
            <w:tcBorders>
              <w:top w:val="dotted" w:sz="4" w:space="0" w:color="auto"/>
              <w:left w:val="double" w:sz="4" w:space="0" w:color="auto"/>
              <w:bottom w:val="double" w:sz="4" w:space="0" w:color="auto"/>
              <w:right w:val="single" w:sz="6" w:space="0" w:color="auto"/>
            </w:tcBorders>
            <w:vAlign w:val="bottom"/>
          </w:tcPr>
          <w:p w14:paraId="3DF96FF8" w14:textId="77777777" w:rsidR="00A80AD9" w:rsidRPr="00E421F1" w:rsidRDefault="00A80AD9" w:rsidP="00A80AD9">
            <w:pPr>
              <w:spacing w:before="60" w:line="240" w:lineRule="exact"/>
              <w:ind w:left="114" w:firstLine="0"/>
              <w:rPr>
                <w:sz w:val="20"/>
              </w:rPr>
            </w:pPr>
            <w:r w:rsidRPr="00E421F1">
              <w:rPr>
                <w:sz w:val="20"/>
              </w:rPr>
              <w:t xml:space="preserve">Январь </w:t>
            </w:r>
          </w:p>
        </w:tc>
        <w:tc>
          <w:tcPr>
            <w:tcW w:w="2167" w:type="dxa"/>
            <w:tcBorders>
              <w:top w:val="dotted" w:sz="4" w:space="0" w:color="auto"/>
              <w:left w:val="single" w:sz="6" w:space="0" w:color="auto"/>
              <w:bottom w:val="double" w:sz="4" w:space="0" w:color="auto"/>
              <w:right w:val="single" w:sz="6" w:space="0" w:color="auto"/>
            </w:tcBorders>
            <w:vAlign w:val="bottom"/>
          </w:tcPr>
          <w:p w14:paraId="25494ADF" w14:textId="77777777" w:rsidR="00A80AD9" w:rsidRPr="00E421F1" w:rsidRDefault="00A80AD9" w:rsidP="00A80AD9">
            <w:pPr>
              <w:pStyle w:val="aff1"/>
              <w:spacing w:before="60" w:line="240" w:lineRule="auto"/>
            </w:pPr>
            <w:r w:rsidRPr="00E421F1">
              <w:t>12646,5</w:t>
            </w:r>
          </w:p>
        </w:tc>
        <w:tc>
          <w:tcPr>
            <w:tcW w:w="2160" w:type="dxa"/>
            <w:tcBorders>
              <w:top w:val="dotted" w:sz="4" w:space="0" w:color="auto"/>
              <w:left w:val="single" w:sz="6" w:space="0" w:color="auto"/>
              <w:bottom w:val="double" w:sz="4" w:space="0" w:color="auto"/>
              <w:right w:val="single" w:sz="6" w:space="0" w:color="auto"/>
            </w:tcBorders>
            <w:vAlign w:val="bottom"/>
          </w:tcPr>
          <w:p w14:paraId="07CA1552" w14:textId="77777777" w:rsidR="00A80AD9" w:rsidRPr="00E421F1" w:rsidRDefault="00A80AD9" w:rsidP="00A80AD9">
            <w:pPr>
              <w:pStyle w:val="aff1"/>
              <w:spacing w:before="60" w:line="240" w:lineRule="auto"/>
            </w:pPr>
            <w:r w:rsidRPr="00E421F1">
              <w:t>3,0</w:t>
            </w:r>
          </w:p>
        </w:tc>
        <w:tc>
          <w:tcPr>
            <w:tcW w:w="2336" w:type="dxa"/>
            <w:tcBorders>
              <w:top w:val="dotted" w:sz="4" w:space="0" w:color="auto"/>
              <w:left w:val="single" w:sz="6" w:space="0" w:color="auto"/>
              <w:bottom w:val="double" w:sz="4" w:space="0" w:color="auto"/>
              <w:right w:val="double" w:sz="4" w:space="0" w:color="auto"/>
            </w:tcBorders>
            <w:vAlign w:val="bottom"/>
          </w:tcPr>
          <w:p w14:paraId="6EA0A920" w14:textId="77777777" w:rsidR="00A80AD9" w:rsidRPr="00E421F1" w:rsidRDefault="00A80AD9" w:rsidP="00A80AD9">
            <w:pPr>
              <w:pStyle w:val="aff1"/>
              <w:spacing w:before="60" w:line="240" w:lineRule="auto"/>
            </w:pPr>
            <w:r w:rsidRPr="00E421F1">
              <w:t>84,1</w:t>
            </w:r>
          </w:p>
        </w:tc>
      </w:tr>
    </w:tbl>
    <w:p w14:paraId="2566FE7D" w14:textId="77777777" w:rsidR="00A80AD9" w:rsidRPr="000E6347" w:rsidRDefault="00A80AD9" w:rsidP="00F558C6">
      <w:pPr>
        <w:pageBreakBefore/>
        <w:spacing w:before="240"/>
        <w:ind w:firstLine="0"/>
        <w:jc w:val="center"/>
        <w:rPr>
          <w:b/>
          <w:bCs/>
        </w:rPr>
      </w:pPr>
      <w:r w:rsidRPr="000E6347">
        <w:rPr>
          <w:b/>
          <w:bCs/>
          <w:kern w:val="28"/>
        </w:rPr>
        <w:lastRenderedPageBreak/>
        <w:t xml:space="preserve">Просроченная дебиторская задолженность </w:t>
      </w:r>
      <w:r w:rsidRPr="000E6347">
        <w:rPr>
          <w:b/>
          <w:bCs/>
          <w:kern w:val="28"/>
        </w:rPr>
        <w:br/>
        <w:t xml:space="preserve">по видам экономической деятельности на конец </w:t>
      </w:r>
      <w:r>
        <w:rPr>
          <w:b/>
          <w:bCs/>
          <w:kern w:val="28"/>
        </w:rPr>
        <w:t>января</w:t>
      </w:r>
      <w:r w:rsidRPr="000E6347">
        <w:rPr>
          <w:b/>
          <w:bCs/>
          <w:kern w:val="28"/>
        </w:rPr>
        <w:t xml:space="preserve"> 202</w:t>
      </w:r>
      <w:r>
        <w:rPr>
          <w:b/>
          <w:bCs/>
          <w:kern w:val="28"/>
        </w:rPr>
        <w:t>1</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A80AD9" w:rsidRPr="000E6347" w14:paraId="133AE63C" w14:textId="77777777" w:rsidTr="00A80AD9">
        <w:trPr>
          <w:cantSplit/>
          <w:trHeight w:val="694"/>
          <w:tblHeader/>
        </w:trPr>
        <w:tc>
          <w:tcPr>
            <w:tcW w:w="3699" w:type="dxa"/>
            <w:tcBorders>
              <w:top w:val="double" w:sz="4" w:space="0" w:color="auto"/>
              <w:left w:val="double" w:sz="4" w:space="0" w:color="auto"/>
              <w:bottom w:val="single" w:sz="4" w:space="0" w:color="auto"/>
            </w:tcBorders>
            <w:vAlign w:val="bottom"/>
          </w:tcPr>
          <w:p w14:paraId="7B3DC032" w14:textId="77777777" w:rsidR="00A80AD9" w:rsidRPr="000E6347" w:rsidRDefault="00A80AD9" w:rsidP="00A80AD9">
            <w:pPr>
              <w:spacing w:before="60" w:line="22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0B03469D" w14:textId="77777777" w:rsidR="00A80AD9" w:rsidRPr="000E6347" w:rsidRDefault="00A80AD9" w:rsidP="00A80AD9">
            <w:pPr>
              <w:spacing w:before="40" w:after="40" w:line="240" w:lineRule="auto"/>
              <w:ind w:firstLine="0"/>
              <w:jc w:val="center"/>
              <w:rPr>
                <w:i/>
                <w:sz w:val="20"/>
                <w:lang w:val="x-none" w:eastAsia="x-none"/>
              </w:rPr>
            </w:pPr>
            <w:r w:rsidRPr="000E6347">
              <w:rPr>
                <w:i/>
                <w:sz w:val="20"/>
                <w:lang w:val="x-none" w:eastAsia="x-none"/>
              </w:rPr>
              <w:t>Просроченная дебиторская задолжен</w:t>
            </w:r>
            <w:r w:rsidRPr="000E6347">
              <w:rPr>
                <w:i/>
                <w:sz w:val="20"/>
                <w:lang w:eastAsia="x-none"/>
              </w:rPr>
              <w:t>-</w:t>
            </w:r>
            <w:r w:rsidRPr="000E6347">
              <w:rPr>
                <w:i/>
                <w:sz w:val="20"/>
                <w:lang w:val="x-none" w:eastAsia="x-none"/>
              </w:rPr>
              <w:t>но</w:t>
            </w:r>
            <w:r w:rsidRPr="000E6347">
              <w:rPr>
                <w:i/>
                <w:sz w:val="20"/>
                <w:lang w:eastAsia="x-none"/>
              </w:rPr>
              <w:t>сть</w:t>
            </w:r>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1276" w:type="dxa"/>
            <w:tcBorders>
              <w:top w:val="double" w:sz="4" w:space="0" w:color="auto"/>
              <w:left w:val="single" w:sz="6" w:space="0" w:color="auto"/>
              <w:bottom w:val="single" w:sz="4" w:space="0" w:color="auto"/>
              <w:right w:val="single" w:sz="6" w:space="0" w:color="auto"/>
            </w:tcBorders>
          </w:tcPr>
          <w:p w14:paraId="17B89FAC" w14:textId="77777777" w:rsidR="00A80AD9" w:rsidRPr="000E6347" w:rsidRDefault="00A80AD9" w:rsidP="00A80AD9">
            <w:pPr>
              <w:spacing w:before="40" w:after="40" w:line="240" w:lineRule="auto"/>
              <w:ind w:firstLine="0"/>
              <w:jc w:val="center"/>
              <w:rPr>
                <w:i/>
                <w:sz w:val="20"/>
                <w:lang w:val="x-none" w:eastAsia="x-none"/>
              </w:rPr>
            </w:pPr>
            <w:r w:rsidRPr="000E6347">
              <w:rPr>
                <w:i/>
                <w:sz w:val="20"/>
                <w:lang w:val="x-none" w:eastAsia="x-none"/>
              </w:rPr>
              <w:t xml:space="preserve">из нее: </w:t>
            </w:r>
            <w:r w:rsidRPr="000E6347">
              <w:rPr>
                <w:i/>
                <w:sz w:val="20"/>
                <w:lang w:val="x-none" w:eastAsia="x-none"/>
              </w:rPr>
              <w:br/>
              <w:t>задолжен</w:t>
            </w:r>
            <w:r w:rsidRPr="000E6347">
              <w:rPr>
                <w:i/>
                <w:sz w:val="20"/>
                <w:lang w:eastAsia="x-none"/>
              </w:rPr>
              <w:t>-</w:t>
            </w:r>
            <w:r w:rsidRPr="000E6347">
              <w:rPr>
                <w:i/>
                <w:sz w:val="20"/>
                <w:lang w:val="x-none" w:eastAsia="x-none"/>
              </w:rPr>
              <w:t>но</w:t>
            </w:r>
            <w:r w:rsidRPr="000E6347">
              <w:rPr>
                <w:i/>
                <w:sz w:val="20"/>
                <w:lang w:eastAsia="x-none"/>
              </w:rPr>
              <w:t>сть</w:t>
            </w:r>
            <w:r w:rsidRPr="000E6347">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20D24A86" w14:textId="77777777" w:rsidR="00A80AD9" w:rsidRPr="000E6347" w:rsidRDefault="00A80AD9" w:rsidP="00A80AD9">
            <w:pPr>
              <w:spacing w:before="40" w:after="40" w:line="240" w:lineRule="auto"/>
              <w:ind w:firstLine="0"/>
              <w:jc w:val="center"/>
              <w:rPr>
                <w:i/>
                <w:sz w:val="20"/>
                <w:lang w:val="x-none" w:eastAsia="x-none"/>
              </w:rPr>
            </w:pPr>
            <w:r w:rsidRPr="000E6347">
              <w:rPr>
                <w:i/>
                <w:sz w:val="20"/>
                <w:lang w:val="x-none" w:eastAsia="x-none"/>
              </w:rPr>
              <w:t>Удельный вес</w:t>
            </w:r>
            <w:r w:rsidRPr="000E6347">
              <w:rPr>
                <w:i/>
                <w:sz w:val="20"/>
                <w:lang w:val="x-none" w:eastAsia="x-none"/>
              </w:rPr>
              <w:br/>
              <w:t xml:space="preserve"> просроченной</w:t>
            </w:r>
            <w:r w:rsidRPr="000E6347">
              <w:rPr>
                <w:i/>
                <w:sz w:val="20"/>
                <w:lang w:val="x-none" w:eastAsia="x-none"/>
              </w:rPr>
              <w:br/>
              <w:t xml:space="preserve"> задолженности в общем объеме</w:t>
            </w:r>
            <w:r w:rsidRPr="000E6347">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3E81C3A2" w14:textId="77777777" w:rsidR="00A80AD9" w:rsidRPr="000E6347" w:rsidRDefault="00A80AD9" w:rsidP="00A80AD9">
            <w:pPr>
              <w:tabs>
                <w:tab w:val="left" w:pos="2850"/>
              </w:tabs>
              <w:ind w:firstLine="0"/>
              <w:jc w:val="center"/>
              <w:rPr>
                <w:lang w:val="x-none" w:eastAsia="x-none"/>
              </w:rPr>
            </w:pPr>
            <w:r w:rsidRPr="000E6347">
              <w:rPr>
                <w:i/>
                <w:sz w:val="20"/>
              </w:rPr>
              <w:t>В % к концу предыду-щего месяца</w:t>
            </w:r>
          </w:p>
        </w:tc>
      </w:tr>
      <w:tr w:rsidR="00A80AD9" w:rsidRPr="000E6347" w14:paraId="2AE7249E" w14:textId="77777777" w:rsidTr="00A80AD9">
        <w:trPr>
          <w:cantSplit/>
          <w:trHeight w:val="290"/>
        </w:trPr>
        <w:tc>
          <w:tcPr>
            <w:tcW w:w="3699" w:type="dxa"/>
            <w:tcBorders>
              <w:top w:val="single" w:sz="4" w:space="0" w:color="auto"/>
              <w:left w:val="double" w:sz="4" w:space="0" w:color="auto"/>
              <w:bottom w:val="dotted" w:sz="4" w:space="0" w:color="auto"/>
            </w:tcBorders>
            <w:vAlign w:val="bottom"/>
          </w:tcPr>
          <w:p w14:paraId="559F511B" w14:textId="77777777" w:rsidR="00A80AD9" w:rsidRPr="000E6347" w:rsidRDefault="00A80AD9" w:rsidP="00262B20">
            <w:pPr>
              <w:spacing w:before="60" w:line="240" w:lineRule="exact"/>
              <w:ind w:left="57" w:firstLine="0"/>
              <w:jc w:val="left"/>
              <w:rPr>
                <w:b/>
                <w:bCs/>
                <w:sz w:val="20"/>
              </w:rPr>
            </w:pPr>
            <w:r w:rsidRPr="000E6347">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5BF75352" w14:textId="77777777" w:rsidR="00A80AD9" w:rsidRPr="000E6347" w:rsidRDefault="00A80AD9" w:rsidP="00262B20">
            <w:pPr>
              <w:spacing w:before="60" w:line="240" w:lineRule="exact"/>
              <w:ind w:firstLine="0"/>
              <w:jc w:val="center"/>
              <w:rPr>
                <w:b/>
                <w:sz w:val="20"/>
                <w:lang w:eastAsia="x-none"/>
              </w:rPr>
            </w:pPr>
            <w:r>
              <w:rPr>
                <w:b/>
                <w:sz w:val="20"/>
                <w:lang w:eastAsia="x-none"/>
              </w:rPr>
              <w:t>12646,5</w:t>
            </w:r>
          </w:p>
        </w:tc>
        <w:tc>
          <w:tcPr>
            <w:tcW w:w="1276" w:type="dxa"/>
            <w:tcBorders>
              <w:top w:val="single" w:sz="4" w:space="0" w:color="auto"/>
              <w:left w:val="single" w:sz="6" w:space="0" w:color="auto"/>
              <w:bottom w:val="dotted" w:sz="4" w:space="0" w:color="auto"/>
              <w:right w:val="single" w:sz="6" w:space="0" w:color="auto"/>
            </w:tcBorders>
            <w:vAlign w:val="bottom"/>
          </w:tcPr>
          <w:p w14:paraId="3A445AD0" w14:textId="77777777" w:rsidR="00A80AD9" w:rsidRPr="00C533C8" w:rsidRDefault="00A80AD9" w:rsidP="00262B20">
            <w:pPr>
              <w:spacing w:before="60" w:line="240" w:lineRule="exact"/>
              <w:ind w:firstLine="0"/>
              <w:jc w:val="center"/>
              <w:rPr>
                <w:b/>
                <w:sz w:val="20"/>
                <w:lang w:eastAsia="x-none"/>
              </w:rPr>
            </w:pPr>
            <w:r>
              <w:rPr>
                <w:b/>
                <w:sz w:val="20"/>
                <w:lang w:eastAsia="x-none"/>
              </w:rPr>
              <w:t>11281,4</w:t>
            </w:r>
          </w:p>
        </w:tc>
        <w:tc>
          <w:tcPr>
            <w:tcW w:w="1701" w:type="dxa"/>
            <w:tcBorders>
              <w:top w:val="single" w:sz="4" w:space="0" w:color="auto"/>
              <w:left w:val="single" w:sz="6" w:space="0" w:color="auto"/>
              <w:bottom w:val="dotted" w:sz="4" w:space="0" w:color="auto"/>
              <w:right w:val="single" w:sz="4" w:space="0" w:color="auto"/>
            </w:tcBorders>
            <w:vAlign w:val="bottom"/>
          </w:tcPr>
          <w:p w14:paraId="6B5CB839" w14:textId="77777777" w:rsidR="00A80AD9" w:rsidRPr="00C533C8" w:rsidRDefault="00A80AD9" w:rsidP="00262B20">
            <w:pPr>
              <w:spacing w:before="60" w:line="240" w:lineRule="exact"/>
              <w:ind w:firstLine="0"/>
              <w:jc w:val="center"/>
              <w:rPr>
                <w:b/>
                <w:sz w:val="20"/>
                <w:lang w:eastAsia="x-none"/>
              </w:rPr>
            </w:pPr>
            <w:r>
              <w:rPr>
                <w:b/>
                <w:sz w:val="20"/>
                <w:lang w:eastAsia="x-none"/>
              </w:rPr>
              <w:t>3,0</w:t>
            </w:r>
          </w:p>
        </w:tc>
        <w:tc>
          <w:tcPr>
            <w:tcW w:w="1275" w:type="dxa"/>
            <w:tcBorders>
              <w:top w:val="single" w:sz="4" w:space="0" w:color="auto"/>
              <w:left w:val="single" w:sz="4" w:space="0" w:color="auto"/>
              <w:bottom w:val="dotted" w:sz="4" w:space="0" w:color="auto"/>
              <w:right w:val="double" w:sz="4" w:space="0" w:color="auto"/>
            </w:tcBorders>
            <w:vAlign w:val="bottom"/>
          </w:tcPr>
          <w:p w14:paraId="5F145AAA" w14:textId="77777777" w:rsidR="00A80AD9" w:rsidRPr="00C533C8" w:rsidRDefault="00A80AD9" w:rsidP="00262B20">
            <w:pPr>
              <w:spacing w:before="60" w:line="240" w:lineRule="exact"/>
              <w:ind w:firstLine="0"/>
              <w:jc w:val="center"/>
              <w:rPr>
                <w:b/>
                <w:sz w:val="20"/>
                <w:lang w:eastAsia="x-none"/>
              </w:rPr>
            </w:pPr>
            <w:r>
              <w:rPr>
                <w:b/>
                <w:sz w:val="20"/>
                <w:lang w:eastAsia="x-none"/>
              </w:rPr>
              <w:t>84,1</w:t>
            </w:r>
          </w:p>
        </w:tc>
      </w:tr>
      <w:tr w:rsidR="00A80AD9" w:rsidRPr="000E6347" w14:paraId="1034924A" w14:textId="77777777" w:rsidTr="00A80AD9">
        <w:trPr>
          <w:cantSplit/>
          <w:trHeight w:val="480"/>
        </w:trPr>
        <w:tc>
          <w:tcPr>
            <w:tcW w:w="3699" w:type="dxa"/>
            <w:tcBorders>
              <w:top w:val="dotted" w:sz="4" w:space="0" w:color="auto"/>
              <w:left w:val="double" w:sz="4" w:space="0" w:color="auto"/>
              <w:bottom w:val="dotted" w:sz="4" w:space="0" w:color="auto"/>
            </w:tcBorders>
            <w:vAlign w:val="bottom"/>
          </w:tcPr>
          <w:p w14:paraId="00749AB8" w14:textId="77777777" w:rsidR="00A80AD9" w:rsidRPr="000E6347" w:rsidRDefault="00A80AD9" w:rsidP="00262B20">
            <w:pPr>
              <w:spacing w:before="60" w:line="24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146025BE" w14:textId="77777777" w:rsidR="00A80AD9" w:rsidRPr="000E6347" w:rsidRDefault="00A80AD9" w:rsidP="00262B20">
            <w:pPr>
              <w:spacing w:before="60" w:line="240" w:lineRule="exact"/>
              <w:ind w:firstLine="0"/>
              <w:jc w:val="center"/>
              <w:rPr>
                <w:sz w:val="20"/>
                <w:lang w:eastAsia="x-none"/>
              </w:rPr>
            </w:pPr>
            <w:r>
              <w:rPr>
                <w:sz w:val="20"/>
                <w:lang w:eastAsia="x-none"/>
              </w:rPr>
              <w:t>112,7</w:t>
            </w:r>
          </w:p>
        </w:tc>
        <w:tc>
          <w:tcPr>
            <w:tcW w:w="1276" w:type="dxa"/>
            <w:tcBorders>
              <w:top w:val="dotted" w:sz="4" w:space="0" w:color="auto"/>
              <w:left w:val="single" w:sz="6" w:space="0" w:color="auto"/>
              <w:bottom w:val="dotted" w:sz="4" w:space="0" w:color="auto"/>
              <w:right w:val="single" w:sz="6" w:space="0" w:color="auto"/>
            </w:tcBorders>
            <w:vAlign w:val="bottom"/>
          </w:tcPr>
          <w:p w14:paraId="47949389" w14:textId="77777777" w:rsidR="00A80AD9" w:rsidRPr="00C533C8" w:rsidRDefault="00A80AD9" w:rsidP="00262B20">
            <w:pPr>
              <w:spacing w:before="60" w:line="240" w:lineRule="exact"/>
              <w:ind w:firstLine="0"/>
              <w:jc w:val="center"/>
              <w:rPr>
                <w:sz w:val="20"/>
                <w:lang w:eastAsia="x-none"/>
              </w:rPr>
            </w:pPr>
            <w:r>
              <w:rPr>
                <w:sz w:val="20"/>
                <w:lang w:eastAsia="x-none"/>
              </w:rPr>
              <w:t>108,4</w:t>
            </w:r>
          </w:p>
        </w:tc>
        <w:tc>
          <w:tcPr>
            <w:tcW w:w="1701" w:type="dxa"/>
            <w:tcBorders>
              <w:top w:val="dotted" w:sz="4" w:space="0" w:color="auto"/>
              <w:left w:val="single" w:sz="6" w:space="0" w:color="auto"/>
              <w:bottom w:val="dotted" w:sz="4" w:space="0" w:color="auto"/>
              <w:right w:val="single" w:sz="4" w:space="0" w:color="auto"/>
            </w:tcBorders>
            <w:vAlign w:val="bottom"/>
          </w:tcPr>
          <w:p w14:paraId="29ECC5E0" w14:textId="77777777" w:rsidR="00A80AD9" w:rsidRPr="00C533C8" w:rsidRDefault="00A80AD9" w:rsidP="00262B20">
            <w:pPr>
              <w:spacing w:before="60" w:line="240" w:lineRule="exact"/>
              <w:ind w:firstLine="0"/>
              <w:jc w:val="center"/>
              <w:rPr>
                <w:sz w:val="20"/>
                <w:lang w:eastAsia="x-none"/>
              </w:rPr>
            </w:pPr>
            <w:r>
              <w:rPr>
                <w:sz w:val="20"/>
                <w:lang w:eastAsia="x-none"/>
              </w:rPr>
              <w:t>0,7</w:t>
            </w:r>
          </w:p>
        </w:tc>
        <w:tc>
          <w:tcPr>
            <w:tcW w:w="1275" w:type="dxa"/>
            <w:tcBorders>
              <w:top w:val="dotted" w:sz="4" w:space="0" w:color="auto"/>
              <w:left w:val="single" w:sz="4" w:space="0" w:color="auto"/>
              <w:bottom w:val="dotted" w:sz="4" w:space="0" w:color="auto"/>
              <w:right w:val="double" w:sz="4" w:space="0" w:color="auto"/>
            </w:tcBorders>
            <w:vAlign w:val="bottom"/>
          </w:tcPr>
          <w:p w14:paraId="7B6FEF19" w14:textId="77777777" w:rsidR="00A80AD9" w:rsidRPr="00C533C8" w:rsidRDefault="00A80AD9" w:rsidP="00262B20">
            <w:pPr>
              <w:spacing w:before="60" w:line="240" w:lineRule="exact"/>
              <w:ind w:firstLine="0"/>
              <w:jc w:val="center"/>
              <w:rPr>
                <w:sz w:val="20"/>
                <w:lang w:eastAsia="x-none"/>
              </w:rPr>
            </w:pPr>
            <w:r>
              <w:rPr>
                <w:sz w:val="20"/>
                <w:lang w:eastAsia="x-none"/>
              </w:rPr>
              <w:t>105,0</w:t>
            </w:r>
          </w:p>
        </w:tc>
      </w:tr>
      <w:tr w:rsidR="00A80AD9" w:rsidRPr="000E6347" w14:paraId="5A6A4E2C" w14:textId="77777777" w:rsidTr="00A80AD9">
        <w:trPr>
          <w:cantSplit/>
          <w:trHeight w:val="305"/>
        </w:trPr>
        <w:tc>
          <w:tcPr>
            <w:tcW w:w="3699" w:type="dxa"/>
            <w:tcBorders>
              <w:top w:val="dotted" w:sz="4" w:space="0" w:color="auto"/>
              <w:left w:val="double" w:sz="4" w:space="0" w:color="auto"/>
              <w:bottom w:val="dotted" w:sz="4" w:space="0" w:color="auto"/>
            </w:tcBorders>
            <w:vAlign w:val="bottom"/>
          </w:tcPr>
          <w:p w14:paraId="4BDCCC44" w14:textId="77777777" w:rsidR="00A80AD9" w:rsidRPr="000E6347" w:rsidRDefault="00A80AD9" w:rsidP="00262B20">
            <w:pPr>
              <w:spacing w:before="60" w:line="240" w:lineRule="exact"/>
              <w:ind w:left="142" w:firstLine="0"/>
              <w:jc w:val="left"/>
              <w:rPr>
                <w:rFonts w:cs="Arial"/>
                <w:sz w:val="20"/>
              </w:rPr>
            </w:pPr>
            <w:r w:rsidRPr="000E6347">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70952D0F" w14:textId="77777777" w:rsidR="00A80AD9" w:rsidRPr="000E6347" w:rsidRDefault="00A80AD9" w:rsidP="00262B20">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25EE88EB" w14:textId="77777777" w:rsidR="00A80AD9" w:rsidRPr="00346BA8" w:rsidRDefault="00A80AD9" w:rsidP="00262B20">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4B076B93" w14:textId="77777777" w:rsidR="00A80AD9" w:rsidRPr="00C533C8" w:rsidRDefault="00A80AD9" w:rsidP="00262B20">
            <w:pPr>
              <w:spacing w:before="60" w:line="240" w:lineRule="exact"/>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76B6B5D3" w14:textId="77777777" w:rsidR="00A80AD9" w:rsidRPr="00C533C8" w:rsidRDefault="00A80AD9" w:rsidP="00262B20">
            <w:pPr>
              <w:spacing w:before="60" w:line="240" w:lineRule="exact"/>
              <w:ind w:firstLine="0"/>
              <w:jc w:val="center"/>
              <w:rPr>
                <w:sz w:val="20"/>
                <w:lang w:eastAsia="x-none"/>
              </w:rPr>
            </w:pPr>
            <w:r>
              <w:rPr>
                <w:sz w:val="20"/>
                <w:lang w:eastAsia="x-none"/>
              </w:rPr>
              <w:t>0,3</w:t>
            </w:r>
          </w:p>
        </w:tc>
      </w:tr>
      <w:tr w:rsidR="00A80AD9" w:rsidRPr="000E6347" w14:paraId="7E6ADCF9" w14:textId="77777777" w:rsidTr="00A80AD9">
        <w:trPr>
          <w:cantSplit/>
          <w:trHeight w:val="305"/>
        </w:trPr>
        <w:tc>
          <w:tcPr>
            <w:tcW w:w="3699" w:type="dxa"/>
            <w:tcBorders>
              <w:top w:val="dotted" w:sz="4" w:space="0" w:color="auto"/>
              <w:left w:val="double" w:sz="4" w:space="0" w:color="auto"/>
              <w:bottom w:val="dotted" w:sz="4" w:space="0" w:color="auto"/>
            </w:tcBorders>
            <w:vAlign w:val="bottom"/>
          </w:tcPr>
          <w:p w14:paraId="3B45C4D4" w14:textId="77777777" w:rsidR="00A80AD9" w:rsidRPr="000E6347" w:rsidRDefault="00A80AD9" w:rsidP="00262B20">
            <w:pPr>
              <w:spacing w:before="60" w:line="240" w:lineRule="exact"/>
              <w:ind w:left="142" w:firstLine="0"/>
              <w:jc w:val="left"/>
              <w:rPr>
                <w:rFonts w:cs="Arial"/>
                <w:sz w:val="20"/>
              </w:rPr>
            </w:pPr>
            <w:r w:rsidRPr="000E6347">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7E9CC07E" w14:textId="77777777" w:rsidR="00A80AD9" w:rsidRPr="000E6347" w:rsidRDefault="00A80AD9" w:rsidP="00262B20">
            <w:pPr>
              <w:spacing w:before="60" w:line="240" w:lineRule="exact"/>
              <w:ind w:firstLine="0"/>
              <w:jc w:val="center"/>
              <w:rPr>
                <w:sz w:val="20"/>
                <w:lang w:eastAsia="x-none"/>
              </w:rPr>
            </w:pPr>
            <w:r>
              <w:rPr>
                <w:sz w:val="20"/>
                <w:lang w:eastAsia="x-none"/>
              </w:rPr>
              <w:t>2458,7</w:t>
            </w:r>
          </w:p>
        </w:tc>
        <w:tc>
          <w:tcPr>
            <w:tcW w:w="1276" w:type="dxa"/>
            <w:tcBorders>
              <w:top w:val="dotted" w:sz="4" w:space="0" w:color="auto"/>
              <w:left w:val="single" w:sz="6" w:space="0" w:color="auto"/>
              <w:bottom w:val="dotted" w:sz="4" w:space="0" w:color="auto"/>
              <w:right w:val="single" w:sz="6" w:space="0" w:color="auto"/>
            </w:tcBorders>
            <w:vAlign w:val="bottom"/>
          </w:tcPr>
          <w:p w14:paraId="5E91ACEA" w14:textId="77777777" w:rsidR="00A80AD9" w:rsidRPr="00C533C8" w:rsidRDefault="00A80AD9" w:rsidP="00262B20">
            <w:pPr>
              <w:spacing w:before="60" w:line="240" w:lineRule="exact"/>
              <w:ind w:firstLine="0"/>
              <w:jc w:val="center"/>
              <w:rPr>
                <w:sz w:val="20"/>
                <w:lang w:eastAsia="x-none"/>
              </w:rPr>
            </w:pPr>
            <w:r>
              <w:rPr>
                <w:sz w:val="20"/>
                <w:lang w:eastAsia="x-none"/>
              </w:rPr>
              <w:t>1396,8</w:t>
            </w:r>
          </w:p>
        </w:tc>
        <w:tc>
          <w:tcPr>
            <w:tcW w:w="1701" w:type="dxa"/>
            <w:tcBorders>
              <w:top w:val="dotted" w:sz="4" w:space="0" w:color="auto"/>
              <w:left w:val="single" w:sz="6" w:space="0" w:color="auto"/>
              <w:bottom w:val="dotted" w:sz="4" w:space="0" w:color="auto"/>
              <w:right w:val="single" w:sz="4" w:space="0" w:color="auto"/>
            </w:tcBorders>
            <w:vAlign w:val="bottom"/>
          </w:tcPr>
          <w:p w14:paraId="15A372B0" w14:textId="77777777" w:rsidR="00A80AD9" w:rsidRPr="00C533C8" w:rsidRDefault="00A80AD9" w:rsidP="00262B20">
            <w:pPr>
              <w:spacing w:before="60" w:line="240" w:lineRule="exact"/>
              <w:ind w:firstLine="0"/>
              <w:jc w:val="center"/>
              <w:rPr>
                <w:sz w:val="20"/>
                <w:lang w:eastAsia="x-none"/>
              </w:rPr>
            </w:pPr>
            <w:r>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14:paraId="3A739012" w14:textId="77777777" w:rsidR="00A80AD9" w:rsidRPr="00C533C8" w:rsidRDefault="00A80AD9" w:rsidP="00262B20">
            <w:pPr>
              <w:spacing w:before="60" w:line="240" w:lineRule="exact"/>
              <w:ind w:firstLine="0"/>
              <w:jc w:val="center"/>
              <w:rPr>
                <w:sz w:val="20"/>
                <w:lang w:eastAsia="x-none"/>
              </w:rPr>
            </w:pPr>
            <w:r>
              <w:rPr>
                <w:sz w:val="20"/>
                <w:lang w:eastAsia="x-none"/>
              </w:rPr>
              <w:t>80,2</w:t>
            </w:r>
          </w:p>
        </w:tc>
      </w:tr>
      <w:tr w:rsidR="00A80AD9" w:rsidRPr="000E6347" w14:paraId="7A5C5EF3" w14:textId="77777777" w:rsidTr="00A80AD9">
        <w:trPr>
          <w:cantSplit/>
          <w:trHeight w:val="499"/>
        </w:trPr>
        <w:tc>
          <w:tcPr>
            <w:tcW w:w="3699" w:type="dxa"/>
            <w:tcBorders>
              <w:top w:val="dotted" w:sz="4" w:space="0" w:color="auto"/>
              <w:left w:val="double" w:sz="4" w:space="0" w:color="auto"/>
              <w:bottom w:val="dotted" w:sz="4" w:space="0" w:color="auto"/>
            </w:tcBorders>
            <w:vAlign w:val="bottom"/>
          </w:tcPr>
          <w:p w14:paraId="64AC45E0" w14:textId="77777777" w:rsidR="00A80AD9" w:rsidRPr="000E6347" w:rsidRDefault="00A80AD9" w:rsidP="00262B20">
            <w:pPr>
              <w:spacing w:before="60" w:line="24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40018129" w14:textId="77777777" w:rsidR="00A80AD9" w:rsidRPr="000E6347" w:rsidRDefault="00A80AD9" w:rsidP="00262B20">
            <w:pPr>
              <w:spacing w:before="60" w:line="240" w:lineRule="exact"/>
              <w:ind w:firstLine="0"/>
              <w:jc w:val="center"/>
              <w:rPr>
                <w:sz w:val="20"/>
                <w:lang w:eastAsia="x-none"/>
              </w:rPr>
            </w:pPr>
            <w:r>
              <w:rPr>
                <w:sz w:val="20"/>
                <w:lang w:eastAsia="x-none"/>
              </w:rPr>
              <w:t>2976,5</w:t>
            </w:r>
          </w:p>
        </w:tc>
        <w:tc>
          <w:tcPr>
            <w:tcW w:w="1276" w:type="dxa"/>
            <w:tcBorders>
              <w:top w:val="dotted" w:sz="4" w:space="0" w:color="auto"/>
              <w:left w:val="single" w:sz="6" w:space="0" w:color="auto"/>
              <w:bottom w:val="dotted" w:sz="4" w:space="0" w:color="auto"/>
              <w:right w:val="single" w:sz="6" w:space="0" w:color="auto"/>
            </w:tcBorders>
            <w:vAlign w:val="bottom"/>
          </w:tcPr>
          <w:p w14:paraId="14C4D31F" w14:textId="77777777" w:rsidR="00A80AD9" w:rsidRPr="00C533C8" w:rsidRDefault="00A80AD9" w:rsidP="00262B20">
            <w:pPr>
              <w:spacing w:before="60" w:line="240" w:lineRule="exact"/>
              <w:ind w:firstLine="0"/>
              <w:jc w:val="center"/>
              <w:rPr>
                <w:sz w:val="20"/>
                <w:lang w:eastAsia="x-none"/>
              </w:rPr>
            </w:pPr>
            <w:r>
              <w:rPr>
                <w:sz w:val="20"/>
                <w:lang w:eastAsia="x-none"/>
              </w:rPr>
              <w:t>2878,8</w:t>
            </w:r>
          </w:p>
        </w:tc>
        <w:tc>
          <w:tcPr>
            <w:tcW w:w="1701" w:type="dxa"/>
            <w:tcBorders>
              <w:top w:val="dotted" w:sz="4" w:space="0" w:color="auto"/>
              <w:left w:val="single" w:sz="6" w:space="0" w:color="auto"/>
              <w:bottom w:val="dotted" w:sz="4" w:space="0" w:color="auto"/>
              <w:right w:val="single" w:sz="4" w:space="0" w:color="auto"/>
            </w:tcBorders>
            <w:vAlign w:val="bottom"/>
          </w:tcPr>
          <w:p w14:paraId="5DE3FBD7" w14:textId="77777777" w:rsidR="00A80AD9" w:rsidRPr="00C533C8" w:rsidRDefault="00A80AD9" w:rsidP="00262B20">
            <w:pPr>
              <w:spacing w:before="60" w:line="240" w:lineRule="exact"/>
              <w:ind w:firstLine="0"/>
              <w:jc w:val="center"/>
              <w:rPr>
                <w:sz w:val="20"/>
                <w:lang w:eastAsia="x-none"/>
              </w:rPr>
            </w:pPr>
            <w:r>
              <w:rPr>
                <w:sz w:val="20"/>
                <w:lang w:eastAsia="x-none"/>
              </w:rPr>
              <w:t>19,5</w:t>
            </w:r>
          </w:p>
        </w:tc>
        <w:tc>
          <w:tcPr>
            <w:tcW w:w="1275" w:type="dxa"/>
            <w:tcBorders>
              <w:top w:val="dotted" w:sz="4" w:space="0" w:color="auto"/>
              <w:left w:val="single" w:sz="4" w:space="0" w:color="auto"/>
              <w:bottom w:val="dotted" w:sz="4" w:space="0" w:color="auto"/>
              <w:right w:val="double" w:sz="4" w:space="0" w:color="auto"/>
            </w:tcBorders>
            <w:vAlign w:val="bottom"/>
          </w:tcPr>
          <w:p w14:paraId="0E414E0F" w14:textId="77777777" w:rsidR="00A80AD9" w:rsidRPr="00C533C8" w:rsidRDefault="00A80AD9" w:rsidP="00262B20">
            <w:pPr>
              <w:spacing w:before="60" w:line="240" w:lineRule="exact"/>
              <w:ind w:firstLine="0"/>
              <w:jc w:val="center"/>
              <w:rPr>
                <w:sz w:val="20"/>
                <w:lang w:eastAsia="x-none"/>
              </w:rPr>
            </w:pPr>
            <w:r>
              <w:rPr>
                <w:sz w:val="20"/>
                <w:lang w:eastAsia="x-none"/>
              </w:rPr>
              <w:t>111,7</w:t>
            </w:r>
          </w:p>
        </w:tc>
      </w:tr>
      <w:tr w:rsidR="00A80AD9" w:rsidRPr="000E6347" w14:paraId="330C64CD" w14:textId="77777777" w:rsidTr="00A80AD9">
        <w:trPr>
          <w:cantSplit/>
          <w:trHeight w:val="677"/>
        </w:trPr>
        <w:tc>
          <w:tcPr>
            <w:tcW w:w="3699" w:type="dxa"/>
            <w:tcBorders>
              <w:top w:val="dotted" w:sz="4" w:space="0" w:color="auto"/>
              <w:left w:val="double" w:sz="4" w:space="0" w:color="auto"/>
              <w:bottom w:val="dotted" w:sz="4" w:space="0" w:color="auto"/>
            </w:tcBorders>
            <w:vAlign w:val="bottom"/>
          </w:tcPr>
          <w:p w14:paraId="44B397BF" w14:textId="77777777" w:rsidR="00A80AD9" w:rsidRPr="000E6347" w:rsidRDefault="00A80AD9" w:rsidP="00262B20">
            <w:pPr>
              <w:keepNext/>
              <w:keepLines/>
              <w:spacing w:before="60" w:line="24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38D163D0"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53EEEBD7" w14:textId="77777777" w:rsidR="00A80AD9" w:rsidRPr="00C533C8"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0FDA89AD" w14:textId="77777777" w:rsidR="00A80AD9" w:rsidRPr="00C533C8" w:rsidRDefault="00A80AD9" w:rsidP="00262B20">
            <w:pPr>
              <w:spacing w:before="60" w:line="240" w:lineRule="exact"/>
              <w:ind w:firstLine="0"/>
              <w:jc w:val="center"/>
              <w:rPr>
                <w:sz w:val="20"/>
                <w:lang w:eastAsia="x-none"/>
              </w:rPr>
            </w:pPr>
            <w:r>
              <w:rPr>
                <w:sz w:val="20"/>
                <w:lang w:eastAsia="x-none"/>
              </w:rPr>
              <w:t>9,0</w:t>
            </w:r>
          </w:p>
        </w:tc>
        <w:tc>
          <w:tcPr>
            <w:tcW w:w="1275" w:type="dxa"/>
            <w:tcBorders>
              <w:top w:val="dotted" w:sz="4" w:space="0" w:color="auto"/>
              <w:left w:val="single" w:sz="4" w:space="0" w:color="auto"/>
              <w:bottom w:val="dotted" w:sz="4" w:space="0" w:color="auto"/>
              <w:right w:val="double" w:sz="4" w:space="0" w:color="auto"/>
            </w:tcBorders>
            <w:vAlign w:val="bottom"/>
          </w:tcPr>
          <w:p w14:paraId="4DE05AE8" w14:textId="77777777" w:rsidR="00A80AD9" w:rsidRPr="00C533C8" w:rsidRDefault="00A80AD9" w:rsidP="00262B20">
            <w:pPr>
              <w:spacing w:before="60" w:line="240" w:lineRule="exact"/>
              <w:ind w:firstLine="0"/>
              <w:jc w:val="center"/>
              <w:rPr>
                <w:sz w:val="20"/>
                <w:lang w:eastAsia="x-none"/>
              </w:rPr>
            </w:pPr>
            <w:r>
              <w:rPr>
                <w:sz w:val="20"/>
                <w:lang w:eastAsia="x-none"/>
              </w:rPr>
              <w:t>165,5</w:t>
            </w:r>
          </w:p>
        </w:tc>
      </w:tr>
      <w:tr w:rsidR="00A80AD9" w:rsidRPr="000E6347" w14:paraId="32E6861B" w14:textId="77777777" w:rsidTr="00A80AD9">
        <w:trPr>
          <w:cantSplit/>
          <w:trHeight w:val="290"/>
        </w:trPr>
        <w:tc>
          <w:tcPr>
            <w:tcW w:w="3699" w:type="dxa"/>
            <w:tcBorders>
              <w:left w:val="double" w:sz="4" w:space="0" w:color="auto"/>
              <w:bottom w:val="dotted" w:sz="4" w:space="0" w:color="auto"/>
            </w:tcBorders>
            <w:vAlign w:val="bottom"/>
          </w:tcPr>
          <w:p w14:paraId="7D83E33C" w14:textId="77777777" w:rsidR="00A80AD9" w:rsidRPr="000E6347" w:rsidRDefault="00A80AD9" w:rsidP="00262B20">
            <w:pPr>
              <w:keepNext/>
              <w:keepLines/>
              <w:spacing w:before="60" w:line="240" w:lineRule="exact"/>
              <w:ind w:left="142" w:firstLine="0"/>
              <w:jc w:val="left"/>
              <w:rPr>
                <w:rFonts w:cs="Arial"/>
                <w:sz w:val="20"/>
              </w:rPr>
            </w:pPr>
            <w:r w:rsidRPr="000E6347">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47B18209" w14:textId="77777777" w:rsidR="00A80AD9" w:rsidRPr="000E6347" w:rsidRDefault="00A80AD9" w:rsidP="00262B20">
            <w:pPr>
              <w:spacing w:before="60" w:line="240" w:lineRule="exact"/>
              <w:ind w:firstLine="0"/>
              <w:jc w:val="center"/>
              <w:rPr>
                <w:sz w:val="20"/>
                <w:lang w:eastAsia="x-none"/>
              </w:rPr>
            </w:pPr>
            <w:r>
              <w:rPr>
                <w:sz w:val="20"/>
                <w:lang w:eastAsia="x-none"/>
              </w:rPr>
              <w:t>942,0</w:t>
            </w:r>
          </w:p>
        </w:tc>
        <w:tc>
          <w:tcPr>
            <w:tcW w:w="1276" w:type="dxa"/>
            <w:tcBorders>
              <w:left w:val="single" w:sz="6" w:space="0" w:color="auto"/>
              <w:bottom w:val="dotted" w:sz="4" w:space="0" w:color="auto"/>
              <w:right w:val="single" w:sz="6" w:space="0" w:color="auto"/>
            </w:tcBorders>
            <w:vAlign w:val="bottom"/>
          </w:tcPr>
          <w:p w14:paraId="7FD67C3E" w14:textId="77777777" w:rsidR="00A80AD9" w:rsidRPr="00C533C8" w:rsidRDefault="00A80AD9" w:rsidP="00262B20">
            <w:pPr>
              <w:spacing w:before="60" w:line="240" w:lineRule="exact"/>
              <w:ind w:firstLine="0"/>
              <w:jc w:val="center"/>
              <w:rPr>
                <w:sz w:val="20"/>
                <w:lang w:eastAsia="x-none"/>
              </w:rPr>
            </w:pPr>
            <w:r>
              <w:rPr>
                <w:sz w:val="20"/>
                <w:lang w:eastAsia="x-none"/>
              </w:rPr>
              <w:t>883,8</w:t>
            </w:r>
          </w:p>
        </w:tc>
        <w:tc>
          <w:tcPr>
            <w:tcW w:w="1701" w:type="dxa"/>
            <w:tcBorders>
              <w:top w:val="dotted" w:sz="4" w:space="0" w:color="auto"/>
              <w:left w:val="single" w:sz="6" w:space="0" w:color="auto"/>
              <w:bottom w:val="dotted" w:sz="4" w:space="0" w:color="auto"/>
              <w:right w:val="single" w:sz="4" w:space="0" w:color="auto"/>
            </w:tcBorders>
            <w:vAlign w:val="bottom"/>
          </w:tcPr>
          <w:p w14:paraId="626942B8" w14:textId="77777777" w:rsidR="00A80AD9" w:rsidRPr="00C533C8" w:rsidRDefault="00A80AD9" w:rsidP="00262B20">
            <w:pPr>
              <w:spacing w:before="60" w:line="240" w:lineRule="exact"/>
              <w:ind w:firstLine="0"/>
              <w:jc w:val="center"/>
              <w:rPr>
                <w:sz w:val="20"/>
                <w:lang w:eastAsia="x-none"/>
              </w:rPr>
            </w:pPr>
            <w:r>
              <w:rPr>
                <w:sz w:val="20"/>
                <w:lang w:eastAsia="x-none"/>
              </w:rPr>
              <w:t>5,7</w:t>
            </w:r>
          </w:p>
        </w:tc>
        <w:tc>
          <w:tcPr>
            <w:tcW w:w="1275" w:type="dxa"/>
            <w:tcBorders>
              <w:top w:val="dotted" w:sz="4" w:space="0" w:color="auto"/>
              <w:left w:val="single" w:sz="4" w:space="0" w:color="auto"/>
              <w:bottom w:val="dotted" w:sz="4" w:space="0" w:color="auto"/>
              <w:right w:val="double" w:sz="4" w:space="0" w:color="auto"/>
            </w:tcBorders>
            <w:vAlign w:val="bottom"/>
          </w:tcPr>
          <w:p w14:paraId="7B3171C5" w14:textId="77777777" w:rsidR="00A80AD9" w:rsidRPr="00C533C8" w:rsidRDefault="00A80AD9" w:rsidP="00262B20">
            <w:pPr>
              <w:spacing w:before="60" w:line="240" w:lineRule="exact"/>
              <w:ind w:firstLine="0"/>
              <w:jc w:val="center"/>
              <w:rPr>
                <w:sz w:val="20"/>
                <w:lang w:eastAsia="x-none"/>
              </w:rPr>
            </w:pPr>
            <w:r>
              <w:rPr>
                <w:sz w:val="20"/>
                <w:lang w:eastAsia="x-none"/>
              </w:rPr>
              <w:t>143,5</w:t>
            </w:r>
          </w:p>
        </w:tc>
      </w:tr>
      <w:tr w:rsidR="00A80AD9" w:rsidRPr="000E6347" w14:paraId="773D9361" w14:textId="77777777" w:rsidTr="00A80AD9">
        <w:trPr>
          <w:cantSplit/>
          <w:trHeight w:val="465"/>
        </w:trPr>
        <w:tc>
          <w:tcPr>
            <w:tcW w:w="3699" w:type="dxa"/>
            <w:tcBorders>
              <w:left w:val="double" w:sz="4" w:space="0" w:color="auto"/>
              <w:bottom w:val="dotted" w:sz="4" w:space="0" w:color="auto"/>
            </w:tcBorders>
            <w:vAlign w:val="bottom"/>
          </w:tcPr>
          <w:p w14:paraId="50B39718" w14:textId="77777777" w:rsidR="00A80AD9" w:rsidRPr="000E6347" w:rsidRDefault="00A80AD9" w:rsidP="00262B20">
            <w:pPr>
              <w:spacing w:before="60" w:line="24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14B85308" w14:textId="77777777" w:rsidR="00A80AD9" w:rsidRPr="000E6347" w:rsidRDefault="00A80AD9" w:rsidP="00262B20">
            <w:pPr>
              <w:spacing w:before="60" w:line="240" w:lineRule="exact"/>
              <w:ind w:firstLine="0"/>
              <w:jc w:val="center"/>
              <w:rPr>
                <w:sz w:val="20"/>
                <w:lang w:eastAsia="x-none"/>
              </w:rPr>
            </w:pPr>
            <w:r>
              <w:rPr>
                <w:sz w:val="20"/>
                <w:lang w:eastAsia="x-none"/>
              </w:rPr>
              <w:t>2526,8</w:t>
            </w:r>
          </w:p>
        </w:tc>
        <w:tc>
          <w:tcPr>
            <w:tcW w:w="1276" w:type="dxa"/>
            <w:tcBorders>
              <w:left w:val="single" w:sz="6" w:space="0" w:color="auto"/>
              <w:bottom w:val="dotted" w:sz="4" w:space="0" w:color="auto"/>
              <w:right w:val="single" w:sz="6" w:space="0" w:color="auto"/>
            </w:tcBorders>
            <w:vAlign w:val="bottom"/>
          </w:tcPr>
          <w:p w14:paraId="7E560F2D" w14:textId="77777777" w:rsidR="00A80AD9" w:rsidRPr="00C533C8" w:rsidRDefault="00A80AD9" w:rsidP="00262B20">
            <w:pPr>
              <w:spacing w:before="60" w:line="240" w:lineRule="exact"/>
              <w:ind w:firstLine="0"/>
              <w:jc w:val="center"/>
              <w:rPr>
                <w:sz w:val="20"/>
                <w:lang w:eastAsia="x-none"/>
              </w:rPr>
            </w:pPr>
            <w:r>
              <w:rPr>
                <w:sz w:val="20"/>
                <w:lang w:eastAsia="x-none"/>
              </w:rPr>
              <w:t>2408,5</w:t>
            </w:r>
          </w:p>
        </w:tc>
        <w:tc>
          <w:tcPr>
            <w:tcW w:w="1701" w:type="dxa"/>
            <w:tcBorders>
              <w:top w:val="dotted" w:sz="4" w:space="0" w:color="auto"/>
              <w:left w:val="single" w:sz="6" w:space="0" w:color="auto"/>
              <w:bottom w:val="dotted" w:sz="4" w:space="0" w:color="auto"/>
              <w:right w:val="single" w:sz="4" w:space="0" w:color="auto"/>
            </w:tcBorders>
            <w:vAlign w:val="bottom"/>
          </w:tcPr>
          <w:p w14:paraId="4691372B" w14:textId="77777777" w:rsidR="00A80AD9" w:rsidRPr="00C533C8" w:rsidRDefault="00A80AD9" w:rsidP="00262B20">
            <w:pPr>
              <w:spacing w:before="60" w:line="240" w:lineRule="exact"/>
              <w:ind w:firstLine="0"/>
              <w:jc w:val="center"/>
              <w:rPr>
                <w:sz w:val="20"/>
                <w:lang w:eastAsia="x-none"/>
              </w:rPr>
            </w:pPr>
            <w:r>
              <w:rPr>
                <w:sz w:val="20"/>
                <w:lang w:eastAsia="x-none"/>
              </w:rPr>
              <w:t>1,5</w:t>
            </w:r>
          </w:p>
        </w:tc>
        <w:tc>
          <w:tcPr>
            <w:tcW w:w="1275" w:type="dxa"/>
            <w:tcBorders>
              <w:top w:val="dotted" w:sz="4" w:space="0" w:color="auto"/>
              <w:left w:val="single" w:sz="4" w:space="0" w:color="auto"/>
              <w:bottom w:val="dotted" w:sz="4" w:space="0" w:color="auto"/>
              <w:right w:val="double" w:sz="4" w:space="0" w:color="auto"/>
            </w:tcBorders>
            <w:vAlign w:val="bottom"/>
          </w:tcPr>
          <w:p w14:paraId="4BFE5632" w14:textId="77777777" w:rsidR="00A80AD9" w:rsidRPr="000E6347" w:rsidRDefault="00A80AD9" w:rsidP="00262B20">
            <w:pPr>
              <w:spacing w:before="60" w:line="240" w:lineRule="exact"/>
              <w:ind w:firstLine="0"/>
              <w:jc w:val="center"/>
              <w:rPr>
                <w:sz w:val="20"/>
                <w:lang w:eastAsia="x-none"/>
              </w:rPr>
            </w:pPr>
            <w:r>
              <w:rPr>
                <w:sz w:val="20"/>
                <w:lang w:eastAsia="x-none"/>
              </w:rPr>
              <w:t>54,5</w:t>
            </w:r>
          </w:p>
        </w:tc>
      </w:tr>
      <w:tr w:rsidR="00A80AD9" w:rsidRPr="000E6347" w14:paraId="4807274F" w14:textId="77777777" w:rsidTr="00A80AD9">
        <w:trPr>
          <w:cantSplit/>
          <w:trHeight w:val="290"/>
        </w:trPr>
        <w:tc>
          <w:tcPr>
            <w:tcW w:w="3699" w:type="dxa"/>
            <w:tcBorders>
              <w:left w:val="double" w:sz="4" w:space="0" w:color="auto"/>
              <w:bottom w:val="dotted" w:sz="4" w:space="0" w:color="auto"/>
            </w:tcBorders>
            <w:vAlign w:val="bottom"/>
          </w:tcPr>
          <w:p w14:paraId="104BDA91" w14:textId="77777777" w:rsidR="00A80AD9" w:rsidRPr="000E6347" w:rsidRDefault="00A80AD9" w:rsidP="00262B20">
            <w:pPr>
              <w:spacing w:before="60" w:line="240" w:lineRule="exact"/>
              <w:ind w:left="142" w:firstLine="0"/>
              <w:jc w:val="left"/>
              <w:rPr>
                <w:rFonts w:cs="Arial"/>
                <w:sz w:val="20"/>
              </w:rPr>
            </w:pPr>
            <w:r w:rsidRPr="000E6347">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490C968F" w14:textId="77777777" w:rsidR="00A80AD9" w:rsidRPr="000E6347" w:rsidRDefault="00A80AD9" w:rsidP="00262B20">
            <w:pPr>
              <w:spacing w:before="60" w:line="240" w:lineRule="exact"/>
              <w:ind w:firstLine="0"/>
              <w:jc w:val="center"/>
              <w:rPr>
                <w:sz w:val="20"/>
                <w:lang w:eastAsia="x-none"/>
              </w:rPr>
            </w:pPr>
            <w:r>
              <w:rPr>
                <w:sz w:val="20"/>
                <w:lang w:eastAsia="x-none"/>
              </w:rPr>
              <w:t>2672,0</w:t>
            </w:r>
          </w:p>
        </w:tc>
        <w:tc>
          <w:tcPr>
            <w:tcW w:w="1276" w:type="dxa"/>
            <w:tcBorders>
              <w:left w:val="single" w:sz="6" w:space="0" w:color="auto"/>
              <w:bottom w:val="dotted" w:sz="4" w:space="0" w:color="auto"/>
              <w:right w:val="single" w:sz="6" w:space="0" w:color="auto"/>
            </w:tcBorders>
            <w:vAlign w:val="bottom"/>
          </w:tcPr>
          <w:p w14:paraId="02F8DA66" w14:textId="77777777" w:rsidR="00A80AD9" w:rsidRPr="00C533C8" w:rsidRDefault="00A80AD9" w:rsidP="00262B20">
            <w:pPr>
              <w:spacing w:before="60" w:line="240" w:lineRule="exact"/>
              <w:ind w:firstLine="0"/>
              <w:jc w:val="center"/>
              <w:rPr>
                <w:sz w:val="20"/>
                <w:lang w:eastAsia="x-none"/>
              </w:rPr>
            </w:pPr>
            <w:r>
              <w:rPr>
                <w:sz w:val="20"/>
                <w:lang w:eastAsia="x-none"/>
              </w:rPr>
              <w:t>2671,8</w:t>
            </w:r>
          </w:p>
        </w:tc>
        <w:tc>
          <w:tcPr>
            <w:tcW w:w="1701" w:type="dxa"/>
            <w:tcBorders>
              <w:top w:val="dotted" w:sz="4" w:space="0" w:color="auto"/>
              <w:left w:val="single" w:sz="6" w:space="0" w:color="auto"/>
              <w:bottom w:val="dotted" w:sz="4" w:space="0" w:color="auto"/>
              <w:right w:val="single" w:sz="4" w:space="0" w:color="auto"/>
            </w:tcBorders>
            <w:vAlign w:val="bottom"/>
          </w:tcPr>
          <w:p w14:paraId="1FDF247E" w14:textId="77777777" w:rsidR="00A80AD9" w:rsidRPr="00C533C8" w:rsidRDefault="00A80AD9" w:rsidP="00262B20">
            <w:pPr>
              <w:spacing w:before="60" w:line="240" w:lineRule="exact"/>
              <w:ind w:firstLine="0"/>
              <w:jc w:val="center"/>
              <w:rPr>
                <w:sz w:val="20"/>
                <w:lang w:eastAsia="x-none"/>
              </w:rPr>
            </w:pPr>
            <w:r>
              <w:rPr>
                <w:sz w:val="20"/>
                <w:lang w:eastAsia="x-none"/>
              </w:rPr>
              <w:t>7,2</w:t>
            </w:r>
          </w:p>
        </w:tc>
        <w:tc>
          <w:tcPr>
            <w:tcW w:w="1275" w:type="dxa"/>
            <w:tcBorders>
              <w:top w:val="dotted" w:sz="4" w:space="0" w:color="auto"/>
              <w:left w:val="single" w:sz="4" w:space="0" w:color="auto"/>
              <w:bottom w:val="dotted" w:sz="4" w:space="0" w:color="auto"/>
              <w:right w:val="double" w:sz="4" w:space="0" w:color="auto"/>
            </w:tcBorders>
            <w:vAlign w:val="bottom"/>
          </w:tcPr>
          <w:p w14:paraId="4E87BA69" w14:textId="77777777" w:rsidR="00A80AD9" w:rsidRPr="00C533C8" w:rsidRDefault="00A80AD9" w:rsidP="00262B20">
            <w:pPr>
              <w:spacing w:before="60" w:line="240" w:lineRule="exact"/>
              <w:ind w:firstLine="0"/>
              <w:jc w:val="center"/>
              <w:rPr>
                <w:sz w:val="20"/>
                <w:lang w:eastAsia="x-none"/>
              </w:rPr>
            </w:pPr>
            <w:r>
              <w:rPr>
                <w:sz w:val="20"/>
                <w:lang w:eastAsia="x-none"/>
              </w:rPr>
              <w:t>94,0</w:t>
            </w:r>
          </w:p>
        </w:tc>
      </w:tr>
      <w:tr w:rsidR="00A80AD9" w:rsidRPr="000E6347" w14:paraId="4733EE77" w14:textId="77777777" w:rsidTr="00A80AD9">
        <w:trPr>
          <w:cantSplit/>
          <w:trHeight w:val="534"/>
        </w:trPr>
        <w:tc>
          <w:tcPr>
            <w:tcW w:w="3699" w:type="dxa"/>
            <w:tcBorders>
              <w:left w:val="double" w:sz="4" w:space="0" w:color="auto"/>
              <w:bottom w:val="dotted" w:sz="4" w:space="0" w:color="auto"/>
            </w:tcBorders>
            <w:vAlign w:val="bottom"/>
          </w:tcPr>
          <w:p w14:paraId="557BE162" w14:textId="77777777" w:rsidR="00A80AD9" w:rsidRPr="000E6347" w:rsidRDefault="00A80AD9" w:rsidP="00262B20">
            <w:pPr>
              <w:spacing w:before="60" w:line="24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0C8244B8" w14:textId="77777777" w:rsidR="00A80AD9" w:rsidRPr="00FB08CF" w:rsidRDefault="00A80AD9" w:rsidP="00262B20">
            <w:pPr>
              <w:spacing w:before="60" w:line="240" w:lineRule="exact"/>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7C9311B2" w14:textId="77777777" w:rsidR="00A80AD9" w:rsidRPr="00FB08CF" w:rsidRDefault="00A80AD9" w:rsidP="00262B20">
            <w:pPr>
              <w:spacing w:before="60" w:line="240" w:lineRule="exact"/>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311AC51D" w14:textId="77777777" w:rsidR="00A80AD9" w:rsidRPr="00C533C8" w:rsidRDefault="00A80AD9" w:rsidP="00262B20">
            <w:pPr>
              <w:spacing w:before="6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6B08AF24" w14:textId="77777777" w:rsidR="00A80AD9" w:rsidRPr="00C533C8" w:rsidRDefault="00A80AD9" w:rsidP="00262B20">
            <w:pPr>
              <w:spacing w:before="60" w:line="240" w:lineRule="exact"/>
              <w:ind w:firstLine="0"/>
              <w:jc w:val="center"/>
              <w:rPr>
                <w:sz w:val="20"/>
                <w:lang w:eastAsia="x-none"/>
              </w:rPr>
            </w:pPr>
            <w:r>
              <w:rPr>
                <w:sz w:val="20"/>
                <w:lang w:eastAsia="x-none"/>
              </w:rPr>
              <w:t>-</w:t>
            </w:r>
          </w:p>
        </w:tc>
      </w:tr>
      <w:tr w:rsidR="00A80AD9" w:rsidRPr="000E6347" w14:paraId="3B6A730B" w14:textId="77777777" w:rsidTr="00A80AD9">
        <w:trPr>
          <w:cantSplit/>
          <w:trHeight w:val="518"/>
        </w:trPr>
        <w:tc>
          <w:tcPr>
            <w:tcW w:w="3699" w:type="dxa"/>
            <w:tcBorders>
              <w:left w:val="double" w:sz="4" w:space="0" w:color="auto"/>
              <w:bottom w:val="dotted" w:sz="4" w:space="0" w:color="auto"/>
            </w:tcBorders>
            <w:vAlign w:val="bottom"/>
          </w:tcPr>
          <w:p w14:paraId="2E5024C5" w14:textId="77777777" w:rsidR="00A80AD9" w:rsidRPr="000E6347" w:rsidRDefault="00A80AD9" w:rsidP="00262B20">
            <w:pPr>
              <w:spacing w:before="60" w:line="240" w:lineRule="exact"/>
              <w:ind w:left="142" w:firstLine="0"/>
              <w:jc w:val="left"/>
              <w:rPr>
                <w:rFonts w:cs="Arial"/>
                <w:sz w:val="20"/>
              </w:rPr>
            </w:pPr>
            <w:r w:rsidRPr="000E6347">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539F75BA" w14:textId="77777777" w:rsidR="00A80AD9" w:rsidRPr="000E6347" w:rsidRDefault="00A80AD9" w:rsidP="00262B20">
            <w:pPr>
              <w:spacing w:before="60" w:line="240" w:lineRule="exact"/>
              <w:ind w:firstLine="0"/>
              <w:jc w:val="center"/>
              <w:rPr>
                <w:sz w:val="20"/>
                <w:lang w:eastAsia="x-none"/>
              </w:rPr>
            </w:pPr>
            <w:r>
              <w:rPr>
                <w:sz w:val="20"/>
                <w:lang w:eastAsia="x-none"/>
              </w:rPr>
              <w:t>30,8</w:t>
            </w:r>
          </w:p>
        </w:tc>
        <w:tc>
          <w:tcPr>
            <w:tcW w:w="1276" w:type="dxa"/>
            <w:tcBorders>
              <w:left w:val="single" w:sz="6" w:space="0" w:color="auto"/>
              <w:bottom w:val="dotted" w:sz="4" w:space="0" w:color="auto"/>
              <w:right w:val="single" w:sz="6" w:space="0" w:color="auto"/>
            </w:tcBorders>
            <w:vAlign w:val="bottom"/>
          </w:tcPr>
          <w:p w14:paraId="27744A72" w14:textId="77777777" w:rsidR="00A80AD9" w:rsidRPr="00C533C8" w:rsidRDefault="00A80AD9" w:rsidP="00262B20">
            <w:pPr>
              <w:spacing w:before="60" w:line="240" w:lineRule="exact"/>
              <w:ind w:firstLine="0"/>
              <w:jc w:val="center"/>
              <w:rPr>
                <w:sz w:val="20"/>
                <w:lang w:eastAsia="x-none"/>
              </w:rPr>
            </w:pPr>
            <w:r>
              <w:rPr>
                <w:sz w:val="20"/>
                <w:lang w:eastAsia="x-none"/>
              </w:rPr>
              <w:t>30,1</w:t>
            </w:r>
          </w:p>
        </w:tc>
        <w:tc>
          <w:tcPr>
            <w:tcW w:w="1701" w:type="dxa"/>
            <w:tcBorders>
              <w:top w:val="dotted" w:sz="4" w:space="0" w:color="auto"/>
              <w:left w:val="single" w:sz="6" w:space="0" w:color="auto"/>
              <w:bottom w:val="dotted" w:sz="4" w:space="0" w:color="auto"/>
              <w:right w:val="single" w:sz="4" w:space="0" w:color="auto"/>
            </w:tcBorders>
            <w:vAlign w:val="bottom"/>
          </w:tcPr>
          <w:p w14:paraId="3358C424" w14:textId="77777777" w:rsidR="00A80AD9" w:rsidRPr="00C533C8" w:rsidRDefault="00A80AD9" w:rsidP="00262B20">
            <w:pPr>
              <w:spacing w:before="60" w:line="240" w:lineRule="exact"/>
              <w:ind w:firstLine="0"/>
              <w:jc w:val="center"/>
              <w:rPr>
                <w:sz w:val="20"/>
                <w:lang w:eastAsia="x-none"/>
              </w:rPr>
            </w:pPr>
            <w:r>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14:paraId="6F6972EA" w14:textId="77777777" w:rsidR="00A80AD9" w:rsidRPr="00C533C8" w:rsidRDefault="00A80AD9" w:rsidP="00262B20">
            <w:pPr>
              <w:spacing w:before="60" w:line="240" w:lineRule="exact"/>
              <w:ind w:firstLine="0"/>
              <w:jc w:val="center"/>
              <w:rPr>
                <w:sz w:val="20"/>
                <w:lang w:eastAsia="x-none"/>
              </w:rPr>
            </w:pPr>
            <w:r>
              <w:rPr>
                <w:sz w:val="20"/>
                <w:lang w:eastAsia="x-none"/>
              </w:rPr>
              <w:t>77,1</w:t>
            </w:r>
          </w:p>
        </w:tc>
      </w:tr>
      <w:tr w:rsidR="00A80AD9" w:rsidRPr="000E6347" w14:paraId="208D1FAF" w14:textId="77777777" w:rsidTr="00A80AD9">
        <w:trPr>
          <w:cantSplit/>
          <w:trHeight w:val="518"/>
        </w:trPr>
        <w:tc>
          <w:tcPr>
            <w:tcW w:w="3699" w:type="dxa"/>
            <w:tcBorders>
              <w:left w:val="double" w:sz="4" w:space="0" w:color="auto"/>
              <w:bottom w:val="dotted" w:sz="4" w:space="0" w:color="auto"/>
            </w:tcBorders>
            <w:vAlign w:val="bottom"/>
          </w:tcPr>
          <w:p w14:paraId="7DCC4662" w14:textId="77777777" w:rsidR="00A80AD9" w:rsidRPr="000E6347" w:rsidRDefault="00A80AD9" w:rsidP="00262B20">
            <w:pPr>
              <w:spacing w:before="60" w:line="240" w:lineRule="exact"/>
              <w:ind w:left="142" w:firstLine="0"/>
              <w:jc w:val="left"/>
              <w:rPr>
                <w:rFonts w:cs="Arial"/>
                <w:sz w:val="20"/>
              </w:rPr>
            </w:pPr>
            <w:r>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20B51231" w14:textId="77777777" w:rsidR="00A80AD9" w:rsidRPr="000E6347" w:rsidRDefault="00A80AD9" w:rsidP="00262B20">
            <w:pPr>
              <w:spacing w:before="60" w:line="240" w:lineRule="exact"/>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5D87AD8D" w14:textId="77777777" w:rsidR="00A80AD9" w:rsidRPr="00C533C8" w:rsidRDefault="00A80AD9" w:rsidP="00262B20">
            <w:pPr>
              <w:spacing w:before="60" w:line="240" w:lineRule="exact"/>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3919EC90" w14:textId="77777777" w:rsidR="00A80AD9" w:rsidRPr="00C533C8" w:rsidRDefault="00A80AD9" w:rsidP="00262B20">
            <w:pPr>
              <w:spacing w:before="6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32953132" w14:textId="77777777" w:rsidR="00A80AD9" w:rsidRPr="00C533C8" w:rsidRDefault="00A80AD9" w:rsidP="00262B20">
            <w:pPr>
              <w:spacing w:before="60" w:line="240" w:lineRule="exact"/>
              <w:ind w:firstLine="0"/>
              <w:jc w:val="center"/>
              <w:rPr>
                <w:sz w:val="20"/>
                <w:lang w:eastAsia="x-none"/>
              </w:rPr>
            </w:pPr>
            <w:r>
              <w:rPr>
                <w:sz w:val="20"/>
                <w:lang w:eastAsia="x-none"/>
              </w:rPr>
              <w:t>-</w:t>
            </w:r>
          </w:p>
        </w:tc>
      </w:tr>
      <w:tr w:rsidR="00A80AD9" w:rsidRPr="000E6347" w14:paraId="6A702A60" w14:textId="77777777" w:rsidTr="00A80AD9">
        <w:trPr>
          <w:cantSplit/>
          <w:trHeight w:val="534"/>
        </w:trPr>
        <w:tc>
          <w:tcPr>
            <w:tcW w:w="3699" w:type="dxa"/>
            <w:tcBorders>
              <w:left w:val="double" w:sz="4" w:space="0" w:color="auto"/>
              <w:bottom w:val="dotted" w:sz="4" w:space="0" w:color="auto"/>
            </w:tcBorders>
            <w:vAlign w:val="bottom"/>
          </w:tcPr>
          <w:p w14:paraId="61055237" w14:textId="77777777" w:rsidR="00A80AD9" w:rsidRPr="000E6347" w:rsidRDefault="00A80AD9" w:rsidP="00262B20">
            <w:pPr>
              <w:spacing w:before="60" w:line="240" w:lineRule="exact"/>
              <w:ind w:left="142" w:firstLine="0"/>
              <w:jc w:val="left"/>
              <w:rPr>
                <w:rFonts w:cs="Arial"/>
                <w:sz w:val="20"/>
              </w:rPr>
            </w:pPr>
            <w:r w:rsidRPr="000E6347">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242FF96D" w14:textId="77777777" w:rsidR="00A80AD9" w:rsidRPr="000E6347" w:rsidRDefault="00A80AD9" w:rsidP="00262B20">
            <w:pPr>
              <w:spacing w:before="60" w:line="240" w:lineRule="exact"/>
              <w:ind w:firstLine="0"/>
              <w:jc w:val="center"/>
              <w:rPr>
                <w:sz w:val="20"/>
                <w:lang w:eastAsia="x-none"/>
              </w:rPr>
            </w:pPr>
            <w:r>
              <w:rPr>
                <w:sz w:val="20"/>
                <w:lang w:eastAsia="x-none"/>
              </w:rPr>
              <w:t>113,0</w:t>
            </w:r>
          </w:p>
        </w:tc>
        <w:tc>
          <w:tcPr>
            <w:tcW w:w="1276" w:type="dxa"/>
            <w:tcBorders>
              <w:left w:val="single" w:sz="6" w:space="0" w:color="auto"/>
              <w:bottom w:val="dotted" w:sz="4" w:space="0" w:color="auto"/>
              <w:right w:val="single" w:sz="6" w:space="0" w:color="auto"/>
            </w:tcBorders>
            <w:vAlign w:val="bottom"/>
          </w:tcPr>
          <w:p w14:paraId="5F807E39" w14:textId="77777777" w:rsidR="00A80AD9" w:rsidRPr="00C533C8" w:rsidRDefault="00A80AD9" w:rsidP="00262B20">
            <w:pPr>
              <w:spacing w:before="60" w:line="240" w:lineRule="exact"/>
              <w:ind w:firstLine="0"/>
              <w:jc w:val="center"/>
              <w:rPr>
                <w:sz w:val="20"/>
                <w:lang w:eastAsia="x-none"/>
              </w:rPr>
            </w:pPr>
            <w:r>
              <w:rPr>
                <w:sz w:val="20"/>
                <w:lang w:eastAsia="x-none"/>
              </w:rPr>
              <w:t>110,1</w:t>
            </w:r>
          </w:p>
        </w:tc>
        <w:tc>
          <w:tcPr>
            <w:tcW w:w="1701" w:type="dxa"/>
            <w:tcBorders>
              <w:top w:val="dotted" w:sz="4" w:space="0" w:color="auto"/>
              <w:left w:val="single" w:sz="6" w:space="0" w:color="auto"/>
              <w:bottom w:val="dotted" w:sz="4" w:space="0" w:color="auto"/>
              <w:right w:val="single" w:sz="4" w:space="0" w:color="auto"/>
            </w:tcBorders>
            <w:vAlign w:val="bottom"/>
          </w:tcPr>
          <w:p w14:paraId="5F773050" w14:textId="77777777" w:rsidR="00A80AD9" w:rsidRPr="00C533C8" w:rsidRDefault="00A80AD9" w:rsidP="00262B20">
            <w:pPr>
              <w:spacing w:before="60" w:line="240" w:lineRule="exact"/>
              <w:ind w:firstLine="0"/>
              <w:jc w:val="center"/>
              <w:rPr>
                <w:sz w:val="20"/>
                <w:lang w:eastAsia="x-none"/>
              </w:rPr>
            </w:pPr>
            <w:r>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14:paraId="7A856492" w14:textId="77777777" w:rsidR="00A80AD9" w:rsidRPr="00C533C8" w:rsidRDefault="00A80AD9" w:rsidP="00262B20">
            <w:pPr>
              <w:spacing w:before="60" w:line="240" w:lineRule="exact"/>
              <w:ind w:firstLine="0"/>
              <w:jc w:val="center"/>
              <w:rPr>
                <w:sz w:val="20"/>
                <w:lang w:eastAsia="x-none"/>
              </w:rPr>
            </w:pPr>
            <w:r>
              <w:rPr>
                <w:sz w:val="20"/>
                <w:lang w:eastAsia="x-none"/>
              </w:rPr>
              <w:t>88,9</w:t>
            </w:r>
          </w:p>
        </w:tc>
      </w:tr>
      <w:tr w:rsidR="00A80AD9" w:rsidRPr="000E6347" w14:paraId="167FC4E8" w14:textId="77777777" w:rsidTr="00A80AD9">
        <w:trPr>
          <w:cantSplit/>
          <w:trHeight w:val="534"/>
        </w:trPr>
        <w:tc>
          <w:tcPr>
            <w:tcW w:w="3699" w:type="dxa"/>
            <w:tcBorders>
              <w:left w:val="double" w:sz="4" w:space="0" w:color="auto"/>
              <w:bottom w:val="dotted" w:sz="4" w:space="0" w:color="auto"/>
            </w:tcBorders>
            <w:vAlign w:val="bottom"/>
          </w:tcPr>
          <w:p w14:paraId="6C168FF2" w14:textId="77777777" w:rsidR="00A80AD9" w:rsidRPr="000E6347" w:rsidRDefault="00A80AD9" w:rsidP="00262B20">
            <w:pPr>
              <w:spacing w:before="60" w:line="24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389D2668" w14:textId="77777777" w:rsidR="00A80AD9" w:rsidRPr="000E6347" w:rsidRDefault="00A80AD9" w:rsidP="00262B20">
            <w:pPr>
              <w:spacing w:before="60" w:line="240" w:lineRule="exact"/>
              <w:ind w:firstLine="0"/>
              <w:jc w:val="center"/>
              <w:rPr>
                <w:sz w:val="20"/>
                <w:lang w:eastAsia="x-none"/>
              </w:rPr>
            </w:pPr>
            <w:r>
              <w:rPr>
                <w:sz w:val="20"/>
                <w:lang w:eastAsia="x-none"/>
              </w:rPr>
              <w:t>178,5</w:t>
            </w:r>
          </w:p>
        </w:tc>
        <w:tc>
          <w:tcPr>
            <w:tcW w:w="1276" w:type="dxa"/>
            <w:tcBorders>
              <w:left w:val="single" w:sz="6" w:space="0" w:color="auto"/>
              <w:bottom w:val="dotted" w:sz="4" w:space="0" w:color="auto"/>
              <w:right w:val="single" w:sz="6" w:space="0" w:color="auto"/>
            </w:tcBorders>
            <w:vAlign w:val="bottom"/>
          </w:tcPr>
          <w:p w14:paraId="7FD74868" w14:textId="77777777" w:rsidR="00A80AD9" w:rsidRPr="00C533C8" w:rsidRDefault="00A80AD9" w:rsidP="00262B20">
            <w:pPr>
              <w:spacing w:before="60" w:line="240" w:lineRule="exact"/>
              <w:ind w:firstLine="0"/>
              <w:jc w:val="center"/>
              <w:rPr>
                <w:sz w:val="20"/>
                <w:lang w:eastAsia="x-none"/>
              </w:rPr>
            </w:pPr>
            <w:r>
              <w:rPr>
                <w:sz w:val="20"/>
                <w:lang w:eastAsia="x-none"/>
              </w:rPr>
              <w:t>158,2</w:t>
            </w:r>
          </w:p>
        </w:tc>
        <w:tc>
          <w:tcPr>
            <w:tcW w:w="1701" w:type="dxa"/>
            <w:tcBorders>
              <w:top w:val="dotted" w:sz="4" w:space="0" w:color="auto"/>
              <w:left w:val="single" w:sz="6" w:space="0" w:color="auto"/>
              <w:bottom w:val="dotted" w:sz="4" w:space="0" w:color="auto"/>
              <w:right w:val="single" w:sz="4" w:space="0" w:color="auto"/>
            </w:tcBorders>
            <w:vAlign w:val="bottom"/>
          </w:tcPr>
          <w:p w14:paraId="0101BBD1" w14:textId="77777777" w:rsidR="00A80AD9" w:rsidRPr="00C533C8" w:rsidRDefault="00A80AD9" w:rsidP="00262B20">
            <w:pPr>
              <w:spacing w:before="60" w:line="240" w:lineRule="exact"/>
              <w:ind w:firstLine="0"/>
              <w:jc w:val="center"/>
              <w:rPr>
                <w:sz w:val="20"/>
                <w:lang w:eastAsia="x-none"/>
              </w:rPr>
            </w:pPr>
            <w:r>
              <w:rPr>
                <w:sz w:val="20"/>
                <w:lang w:eastAsia="x-none"/>
              </w:rPr>
              <w:t>2,2</w:t>
            </w:r>
          </w:p>
        </w:tc>
        <w:tc>
          <w:tcPr>
            <w:tcW w:w="1275" w:type="dxa"/>
            <w:tcBorders>
              <w:top w:val="dotted" w:sz="4" w:space="0" w:color="auto"/>
              <w:left w:val="single" w:sz="4" w:space="0" w:color="auto"/>
              <w:bottom w:val="dotted" w:sz="4" w:space="0" w:color="auto"/>
              <w:right w:val="double" w:sz="4" w:space="0" w:color="auto"/>
            </w:tcBorders>
            <w:vAlign w:val="bottom"/>
          </w:tcPr>
          <w:p w14:paraId="3A8EE1F8" w14:textId="77777777" w:rsidR="00A80AD9" w:rsidRPr="00C533C8" w:rsidRDefault="00A80AD9" w:rsidP="00262B20">
            <w:pPr>
              <w:spacing w:before="60" w:line="240" w:lineRule="exact"/>
              <w:ind w:firstLine="0"/>
              <w:jc w:val="center"/>
              <w:rPr>
                <w:sz w:val="20"/>
                <w:lang w:eastAsia="x-none"/>
              </w:rPr>
            </w:pPr>
            <w:r>
              <w:rPr>
                <w:sz w:val="20"/>
                <w:lang w:eastAsia="x-none"/>
              </w:rPr>
              <w:t>74,2</w:t>
            </w:r>
          </w:p>
        </w:tc>
      </w:tr>
      <w:tr w:rsidR="00A80AD9" w:rsidRPr="000E6347" w14:paraId="1BA3D476" w14:textId="77777777" w:rsidTr="00A80AD9">
        <w:trPr>
          <w:cantSplit/>
          <w:trHeight w:val="485"/>
        </w:trPr>
        <w:tc>
          <w:tcPr>
            <w:tcW w:w="3699" w:type="dxa"/>
            <w:tcBorders>
              <w:left w:val="double" w:sz="4" w:space="0" w:color="auto"/>
              <w:bottom w:val="dotted" w:sz="4" w:space="0" w:color="auto"/>
            </w:tcBorders>
            <w:vAlign w:val="bottom"/>
          </w:tcPr>
          <w:p w14:paraId="3EB1C71B" w14:textId="77777777" w:rsidR="00A80AD9" w:rsidRPr="000E6347" w:rsidRDefault="00A80AD9" w:rsidP="00262B20">
            <w:pPr>
              <w:spacing w:before="60" w:line="240" w:lineRule="exact"/>
              <w:ind w:left="142"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453033F2" w14:textId="77777777" w:rsidR="00A80AD9" w:rsidRPr="000E6347" w:rsidRDefault="00A80AD9" w:rsidP="00262B20">
            <w:pPr>
              <w:spacing w:before="60" w:line="240" w:lineRule="exact"/>
              <w:ind w:firstLine="0"/>
              <w:jc w:val="center"/>
              <w:rPr>
                <w:sz w:val="20"/>
                <w:lang w:eastAsia="x-none"/>
              </w:rPr>
            </w:pPr>
            <w:r>
              <w:rPr>
                <w:sz w:val="20"/>
                <w:lang w:eastAsia="x-none"/>
              </w:rPr>
              <w:t>162,3</w:t>
            </w:r>
          </w:p>
        </w:tc>
        <w:tc>
          <w:tcPr>
            <w:tcW w:w="1276" w:type="dxa"/>
            <w:tcBorders>
              <w:left w:val="single" w:sz="6" w:space="0" w:color="auto"/>
              <w:bottom w:val="dotted" w:sz="4" w:space="0" w:color="auto"/>
              <w:right w:val="single" w:sz="6" w:space="0" w:color="auto"/>
            </w:tcBorders>
            <w:vAlign w:val="bottom"/>
          </w:tcPr>
          <w:p w14:paraId="65459C49" w14:textId="77777777" w:rsidR="00A80AD9" w:rsidRPr="00C533C8" w:rsidRDefault="00A80AD9" w:rsidP="00262B20">
            <w:pPr>
              <w:spacing w:before="60" w:line="240" w:lineRule="exact"/>
              <w:ind w:firstLine="0"/>
              <w:jc w:val="center"/>
              <w:rPr>
                <w:sz w:val="20"/>
                <w:lang w:eastAsia="x-none"/>
              </w:rPr>
            </w:pPr>
            <w:r>
              <w:rPr>
                <w:sz w:val="20"/>
                <w:lang w:eastAsia="x-none"/>
              </w:rPr>
              <w:t>162,3</w:t>
            </w:r>
          </w:p>
        </w:tc>
        <w:tc>
          <w:tcPr>
            <w:tcW w:w="1701" w:type="dxa"/>
            <w:tcBorders>
              <w:top w:val="dotted" w:sz="4" w:space="0" w:color="auto"/>
              <w:left w:val="single" w:sz="6" w:space="0" w:color="auto"/>
              <w:bottom w:val="dotted" w:sz="4" w:space="0" w:color="auto"/>
              <w:right w:val="single" w:sz="4" w:space="0" w:color="auto"/>
            </w:tcBorders>
            <w:vAlign w:val="bottom"/>
          </w:tcPr>
          <w:p w14:paraId="3A898066" w14:textId="77777777" w:rsidR="00A80AD9" w:rsidRPr="00C533C8" w:rsidRDefault="00A80AD9" w:rsidP="00262B20">
            <w:pPr>
              <w:spacing w:before="60" w:line="240" w:lineRule="exact"/>
              <w:ind w:firstLine="0"/>
              <w:jc w:val="center"/>
              <w:rPr>
                <w:sz w:val="20"/>
                <w:lang w:eastAsia="x-none"/>
              </w:rPr>
            </w:pPr>
            <w:r>
              <w:rPr>
                <w:sz w:val="20"/>
                <w:lang w:eastAsia="x-none"/>
              </w:rPr>
              <w:t>4,5</w:t>
            </w:r>
          </w:p>
        </w:tc>
        <w:tc>
          <w:tcPr>
            <w:tcW w:w="1275" w:type="dxa"/>
            <w:tcBorders>
              <w:top w:val="dotted" w:sz="4" w:space="0" w:color="auto"/>
              <w:left w:val="single" w:sz="4" w:space="0" w:color="auto"/>
              <w:bottom w:val="dotted" w:sz="4" w:space="0" w:color="auto"/>
              <w:right w:val="double" w:sz="4" w:space="0" w:color="auto"/>
            </w:tcBorders>
            <w:vAlign w:val="bottom"/>
          </w:tcPr>
          <w:p w14:paraId="480FA7C4" w14:textId="77777777" w:rsidR="00A80AD9" w:rsidRPr="00C533C8" w:rsidRDefault="00A80AD9" w:rsidP="00262B20">
            <w:pPr>
              <w:spacing w:before="60" w:line="240" w:lineRule="exact"/>
              <w:ind w:firstLine="0"/>
              <w:jc w:val="center"/>
              <w:rPr>
                <w:sz w:val="20"/>
                <w:lang w:eastAsia="x-none"/>
              </w:rPr>
            </w:pPr>
            <w:r>
              <w:rPr>
                <w:sz w:val="20"/>
                <w:lang w:eastAsia="x-none"/>
              </w:rPr>
              <w:t>63,8</w:t>
            </w:r>
          </w:p>
        </w:tc>
      </w:tr>
      <w:tr w:rsidR="00A80AD9" w:rsidRPr="000E6347" w14:paraId="48446D65" w14:textId="77777777" w:rsidTr="00A80AD9">
        <w:trPr>
          <w:cantSplit/>
          <w:trHeight w:val="305"/>
        </w:trPr>
        <w:tc>
          <w:tcPr>
            <w:tcW w:w="3699" w:type="dxa"/>
            <w:tcBorders>
              <w:left w:val="double" w:sz="4" w:space="0" w:color="auto"/>
              <w:bottom w:val="dotted" w:sz="4" w:space="0" w:color="auto"/>
            </w:tcBorders>
            <w:vAlign w:val="bottom"/>
          </w:tcPr>
          <w:p w14:paraId="771A6691" w14:textId="77777777" w:rsidR="00A80AD9" w:rsidRPr="000E6347" w:rsidRDefault="00A80AD9" w:rsidP="00262B20">
            <w:pPr>
              <w:spacing w:before="60" w:line="240" w:lineRule="exact"/>
              <w:ind w:left="142" w:firstLine="0"/>
              <w:jc w:val="left"/>
              <w:rPr>
                <w:rFonts w:cs="Arial"/>
                <w:sz w:val="20"/>
              </w:rPr>
            </w:pPr>
            <w:r w:rsidRPr="000E6347">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4ADDAF41" w14:textId="77777777" w:rsidR="00A80AD9" w:rsidRPr="000E6347" w:rsidRDefault="00A80AD9" w:rsidP="00262B20">
            <w:pPr>
              <w:spacing w:before="60" w:line="240" w:lineRule="exact"/>
              <w:ind w:firstLine="0"/>
              <w:jc w:val="center"/>
              <w:rPr>
                <w:sz w:val="20"/>
                <w:lang w:eastAsia="x-none"/>
              </w:rPr>
            </w:pPr>
            <w:r>
              <w:rPr>
                <w:sz w:val="20"/>
                <w:lang w:eastAsia="x-none"/>
              </w:rPr>
              <w:t>5,3</w:t>
            </w:r>
          </w:p>
        </w:tc>
        <w:tc>
          <w:tcPr>
            <w:tcW w:w="1276" w:type="dxa"/>
            <w:tcBorders>
              <w:left w:val="single" w:sz="6" w:space="0" w:color="auto"/>
              <w:bottom w:val="dotted" w:sz="4" w:space="0" w:color="auto"/>
              <w:right w:val="single" w:sz="6" w:space="0" w:color="auto"/>
            </w:tcBorders>
            <w:vAlign w:val="bottom"/>
          </w:tcPr>
          <w:p w14:paraId="35991DB7" w14:textId="77777777" w:rsidR="00A80AD9" w:rsidRPr="00C533C8" w:rsidRDefault="00A80AD9" w:rsidP="00262B20">
            <w:pPr>
              <w:spacing w:before="60" w:line="240" w:lineRule="exact"/>
              <w:ind w:firstLine="0"/>
              <w:jc w:val="center"/>
              <w:rPr>
                <w:sz w:val="20"/>
                <w:lang w:eastAsia="x-none"/>
              </w:rPr>
            </w:pPr>
            <w:r>
              <w:rPr>
                <w:sz w:val="20"/>
                <w:lang w:eastAsia="x-none"/>
              </w:rPr>
              <w:t>4,7</w:t>
            </w:r>
          </w:p>
        </w:tc>
        <w:tc>
          <w:tcPr>
            <w:tcW w:w="1701" w:type="dxa"/>
            <w:tcBorders>
              <w:top w:val="dotted" w:sz="4" w:space="0" w:color="auto"/>
              <w:left w:val="single" w:sz="6" w:space="0" w:color="auto"/>
              <w:bottom w:val="dotted" w:sz="4" w:space="0" w:color="auto"/>
              <w:right w:val="single" w:sz="4" w:space="0" w:color="auto"/>
            </w:tcBorders>
            <w:vAlign w:val="bottom"/>
          </w:tcPr>
          <w:p w14:paraId="4E15CBCC" w14:textId="77777777" w:rsidR="00A80AD9" w:rsidRPr="00C533C8" w:rsidRDefault="00A80AD9" w:rsidP="00262B20">
            <w:pPr>
              <w:spacing w:before="60" w:line="240" w:lineRule="exact"/>
              <w:ind w:firstLine="0"/>
              <w:jc w:val="center"/>
              <w:rPr>
                <w:sz w:val="20"/>
                <w:lang w:eastAsia="x-none"/>
              </w:rPr>
            </w:pPr>
            <w:r>
              <w:rPr>
                <w:sz w:val="20"/>
                <w:lang w:eastAsia="x-none"/>
              </w:rPr>
              <w:t>2,3</w:t>
            </w:r>
          </w:p>
        </w:tc>
        <w:tc>
          <w:tcPr>
            <w:tcW w:w="1275" w:type="dxa"/>
            <w:tcBorders>
              <w:top w:val="dotted" w:sz="4" w:space="0" w:color="auto"/>
              <w:left w:val="single" w:sz="4" w:space="0" w:color="auto"/>
              <w:bottom w:val="dotted" w:sz="4" w:space="0" w:color="auto"/>
              <w:right w:val="double" w:sz="4" w:space="0" w:color="auto"/>
            </w:tcBorders>
            <w:vAlign w:val="bottom"/>
          </w:tcPr>
          <w:p w14:paraId="3538348A" w14:textId="77777777" w:rsidR="00A80AD9" w:rsidRPr="00C533C8" w:rsidRDefault="00A80AD9" w:rsidP="00262B20">
            <w:pPr>
              <w:spacing w:before="60" w:line="240" w:lineRule="exact"/>
              <w:ind w:firstLine="0"/>
              <w:jc w:val="center"/>
              <w:rPr>
                <w:sz w:val="20"/>
                <w:lang w:eastAsia="x-none"/>
              </w:rPr>
            </w:pPr>
            <w:r>
              <w:rPr>
                <w:sz w:val="20"/>
                <w:lang w:eastAsia="x-none"/>
              </w:rPr>
              <w:t>72,2</w:t>
            </w:r>
          </w:p>
        </w:tc>
      </w:tr>
      <w:tr w:rsidR="00A80AD9" w:rsidRPr="000E6347" w14:paraId="79232692" w14:textId="77777777" w:rsidTr="00A80AD9">
        <w:trPr>
          <w:cantSplit/>
          <w:trHeight w:val="534"/>
        </w:trPr>
        <w:tc>
          <w:tcPr>
            <w:tcW w:w="3699" w:type="dxa"/>
            <w:tcBorders>
              <w:left w:val="double" w:sz="4" w:space="0" w:color="auto"/>
              <w:bottom w:val="dotted" w:sz="4" w:space="0" w:color="auto"/>
            </w:tcBorders>
            <w:vAlign w:val="bottom"/>
          </w:tcPr>
          <w:p w14:paraId="04259EAD" w14:textId="77777777" w:rsidR="00A80AD9" w:rsidRPr="000E6347" w:rsidRDefault="00A80AD9" w:rsidP="00262B20">
            <w:pPr>
              <w:spacing w:before="60" w:line="24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3245044D" w14:textId="77777777" w:rsidR="00A80AD9" w:rsidRPr="00F55E83" w:rsidRDefault="00A80AD9" w:rsidP="00262B20">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1CC2D352" w14:textId="77777777" w:rsidR="00A80AD9" w:rsidRPr="00F55E83"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79319FFE" w14:textId="77777777" w:rsidR="00A80AD9" w:rsidRPr="00C533C8" w:rsidRDefault="00A80AD9" w:rsidP="00262B20">
            <w:pPr>
              <w:spacing w:before="60" w:line="240" w:lineRule="exact"/>
              <w:ind w:firstLine="0"/>
              <w:jc w:val="center"/>
              <w:rPr>
                <w:sz w:val="20"/>
                <w:lang w:eastAsia="x-none"/>
              </w:rPr>
            </w:pPr>
            <w:r>
              <w:rPr>
                <w:sz w:val="20"/>
                <w:lang w:eastAsia="x-none"/>
              </w:rPr>
              <w:t>1,3</w:t>
            </w:r>
          </w:p>
        </w:tc>
        <w:tc>
          <w:tcPr>
            <w:tcW w:w="1275" w:type="dxa"/>
            <w:tcBorders>
              <w:top w:val="dotted" w:sz="4" w:space="0" w:color="auto"/>
              <w:left w:val="single" w:sz="4" w:space="0" w:color="auto"/>
              <w:bottom w:val="dotted" w:sz="4" w:space="0" w:color="auto"/>
              <w:right w:val="double" w:sz="4" w:space="0" w:color="auto"/>
            </w:tcBorders>
            <w:vAlign w:val="bottom"/>
          </w:tcPr>
          <w:p w14:paraId="7FD3BDBE" w14:textId="77777777" w:rsidR="00A80AD9" w:rsidRPr="00C533C8" w:rsidRDefault="00A80AD9" w:rsidP="00262B20">
            <w:pPr>
              <w:spacing w:before="60" w:line="240" w:lineRule="exact"/>
              <w:ind w:firstLine="0"/>
              <w:jc w:val="center"/>
              <w:rPr>
                <w:sz w:val="20"/>
                <w:lang w:eastAsia="x-none"/>
              </w:rPr>
            </w:pPr>
            <w:r>
              <w:rPr>
                <w:sz w:val="20"/>
                <w:lang w:eastAsia="x-none"/>
              </w:rPr>
              <w:t>127,8</w:t>
            </w:r>
          </w:p>
        </w:tc>
      </w:tr>
      <w:tr w:rsidR="00A80AD9" w:rsidRPr="000E6347" w14:paraId="3DED2325" w14:textId="77777777" w:rsidTr="00A80AD9">
        <w:trPr>
          <w:cantSplit/>
          <w:trHeight w:val="437"/>
        </w:trPr>
        <w:tc>
          <w:tcPr>
            <w:tcW w:w="3699" w:type="dxa"/>
            <w:tcBorders>
              <w:left w:val="double" w:sz="4" w:space="0" w:color="auto"/>
              <w:bottom w:val="dotted" w:sz="4" w:space="0" w:color="auto"/>
            </w:tcBorders>
            <w:vAlign w:val="bottom"/>
          </w:tcPr>
          <w:p w14:paraId="548B9551" w14:textId="77777777" w:rsidR="00A80AD9" w:rsidRPr="000E6347" w:rsidRDefault="00A80AD9" w:rsidP="00262B20">
            <w:pPr>
              <w:spacing w:before="60" w:line="24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09EC1C05" w14:textId="77777777" w:rsidR="00A80AD9" w:rsidRPr="00FB08CF" w:rsidRDefault="00A80AD9" w:rsidP="00262B20">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41FBAC41"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6F0C1B8B" w14:textId="77777777" w:rsidR="00A80AD9" w:rsidRPr="000E6347" w:rsidRDefault="00A80AD9" w:rsidP="00262B20">
            <w:pPr>
              <w:spacing w:before="60" w:line="240" w:lineRule="exact"/>
              <w:ind w:firstLine="0"/>
              <w:jc w:val="center"/>
              <w:rPr>
                <w:sz w:val="20"/>
                <w:lang w:eastAsia="x-none"/>
              </w:rPr>
            </w:pPr>
            <w:r>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14:paraId="3E898CD8" w14:textId="77777777" w:rsidR="00A80AD9" w:rsidRPr="000E6347" w:rsidRDefault="00A80AD9" w:rsidP="00262B20">
            <w:pPr>
              <w:spacing w:before="60" w:line="240" w:lineRule="exact"/>
              <w:ind w:firstLine="0"/>
              <w:jc w:val="center"/>
              <w:rPr>
                <w:sz w:val="20"/>
                <w:lang w:eastAsia="x-none"/>
              </w:rPr>
            </w:pPr>
            <w:r>
              <w:rPr>
                <w:sz w:val="20"/>
                <w:lang w:eastAsia="x-none"/>
              </w:rPr>
              <w:t>-</w:t>
            </w:r>
          </w:p>
        </w:tc>
      </w:tr>
      <w:tr w:rsidR="00A80AD9" w:rsidRPr="000E6347" w14:paraId="0B91D28C" w14:textId="77777777" w:rsidTr="00A80AD9">
        <w:trPr>
          <w:cantSplit/>
          <w:trHeight w:val="291"/>
        </w:trPr>
        <w:tc>
          <w:tcPr>
            <w:tcW w:w="3699" w:type="dxa"/>
            <w:tcBorders>
              <w:top w:val="dotted" w:sz="4" w:space="0" w:color="auto"/>
              <w:left w:val="double" w:sz="4" w:space="0" w:color="auto"/>
              <w:bottom w:val="single" w:sz="4" w:space="0" w:color="auto"/>
            </w:tcBorders>
            <w:vAlign w:val="bottom"/>
          </w:tcPr>
          <w:p w14:paraId="4D6A12C4" w14:textId="77777777" w:rsidR="00A80AD9" w:rsidRPr="000E6347" w:rsidRDefault="00A80AD9" w:rsidP="00262B20">
            <w:pPr>
              <w:spacing w:before="60" w:line="240" w:lineRule="exact"/>
              <w:ind w:left="142" w:firstLine="0"/>
              <w:jc w:val="left"/>
              <w:rPr>
                <w:rFonts w:cs="Arial"/>
                <w:sz w:val="20"/>
              </w:rPr>
            </w:pPr>
            <w:r w:rsidRPr="000E6347">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795EB840" w14:textId="77777777" w:rsidR="00A80AD9" w:rsidRPr="000E6347"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14:paraId="41CF614B" w14:textId="77777777" w:rsidR="00A80AD9" w:rsidRPr="00C533C8" w:rsidRDefault="00A80AD9" w:rsidP="00262B20">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14:paraId="4BD43F41" w14:textId="77777777" w:rsidR="00A80AD9" w:rsidRPr="00C533C8" w:rsidRDefault="00A80AD9" w:rsidP="00262B20">
            <w:pPr>
              <w:spacing w:before="60" w:line="240" w:lineRule="exact"/>
              <w:ind w:firstLine="0"/>
              <w:jc w:val="center"/>
              <w:rPr>
                <w:sz w:val="20"/>
                <w:lang w:eastAsia="x-none"/>
              </w:rPr>
            </w:pPr>
            <w:r>
              <w:rPr>
                <w:sz w:val="20"/>
                <w:lang w:eastAsia="x-none"/>
              </w:rPr>
              <w:t>0,1</w:t>
            </w:r>
          </w:p>
        </w:tc>
        <w:tc>
          <w:tcPr>
            <w:tcW w:w="1275" w:type="dxa"/>
            <w:tcBorders>
              <w:top w:val="dotted" w:sz="4" w:space="0" w:color="auto"/>
              <w:left w:val="single" w:sz="4" w:space="0" w:color="auto"/>
              <w:bottom w:val="single" w:sz="4" w:space="0" w:color="auto"/>
              <w:right w:val="double" w:sz="4" w:space="0" w:color="auto"/>
            </w:tcBorders>
            <w:vAlign w:val="bottom"/>
          </w:tcPr>
          <w:p w14:paraId="288B859E" w14:textId="77777777" w:rsidR="00A80AD9" w:rsidRPr="00C533C8" w:rsidRDefault="00A80AD9" w:rsidP="00262B20">
            <w:pPr>
              <w:spacing w:before="60" w:line="240" w:lineRule="exact"/>
              <w:ind w:firstLine="0"/>
              <w:jc w:val="center"/>
              <w:rPr>
                <w:sz w:val="20"/>
                <w:lang w:eastAsia="x-none"/>
              </w:rPr>
            </w:pPr>
            <w:r>
              <w:rPr>
                <w:sz w:val="20"/>
                <w:lang w:eastAsia="x-none"/>
              </w:rPr>
              <w:t>1,6</w:t>
            </w:r>
          </w:p>
        </w:tc>
      </w:tr>
      <w:tr w:rsidR="00A80AD9" w:rsidRPr="000E6347" w14:paraId="6197EE14" w14:textId="77777777" w:rsidTr="00A80AD9">
        <w:trPr>
          <w:cantSplit/>
          <w:trHeight w:val="922"/>
        </w:trPr>
        <w:tc>
          <w:tcPr>
            <w:tcW w:w="9369" w:type="dxa"/>
            <w:gridSpan w:val="5"/>
            <w:tcBorders>
              <w:left w:val="double" w:sz="4" w:space="0" w:color="auto"/>
              <w:bottom w:val="double" w:sz="4" w:space="0" w:color="auto"/>
              <w:right w:val="double" w:sz="4" w:space="0" w:color="auto"/>
            </w:tcBorders>
            <w:vAlign w:val="bottom"/>
          </w:tcPr>
          <w:p w14:paraId="7446F7A8" w14:textId="77777777" w:rsidR="00A80AD9" w:rsidRPr="00F1276E" w:rsidRDefault="00A80AD9" w:rsidP="00A80AD9">
            <w:pPr>
              <w:spacing w:before="60" w:line="240" w:lineRule="auto"/>
              <w:ind w:left="57" w:right="57" w:firstLine="0"/>
              <w:rPr>
                <w:sz w:val="20"/>
                <w:vertAlign w:val="superscript"/>
                <w:lang w:val="x-none" w:eastAsia="x-none"/>
              </w:rPr>
            </w:pPr>
            <w:r w:rsidRPr="00F1276E">
              <w:rPr>
                <w:sz w:val="20"/>
                <w:vertAlign w:val="superscript"/>
                <w:lang w:val="x-none" w:eastAsia="x-none"/>
              </w:rPr>
              <w:t>1)</w:t>
            </w:r>
            <w:r w:rsidRPr="00F1276E">
              <w:rPr>
                <w:sz w:val="20"/>
                <w:lang w:val="x-none" w:eastAsia="x-none"/>
              </w:rPr>
              <w:t xml:space="preserve"> Сведения не публикуются в целях </w:t>
            </w:r>
            <w:r w:rsidRPr="00F1276E">
              <w:rPr>
                <w:sz w:val="20"/>
                <w:lang w:eastAsia="x-none"/>
              </w:rPr>
              <w:t>обеспечения</w:t>
            </w:r>
            <w:r w:rsidRPr="00F1276E">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1276E">
              <w:rPr>
                <w:sz w:val="20"/>
                <w:lang w:val="x-none" w:eastAsia="x-none"/>
              </w:rPr>
              <w:t xml:space="preserve">29.11.07 № 282-ФЗ </w:t>
            </w:r>
            <w:r w:rsidRPr="00F1276E">
              <w:rPr>
                <w:sz w:val="20"/>
                <w:lang w:eastAsia="x-none"/>
              </w:rPr>
              <w:t>«</w:t>
            </w:r>
            <w:r w:rsidRPr="00F1276E">
              <w:rPr>
                <w:sz w:val="20"/>
                <w:lang w:val="x-none" w:eastAsia="x-none"/>
              </w:rPr>
              <w:t>Об официальном статистическом учете и системе государственной статистики в Российской Федерации</w:t>
            </w:r>
            <w:r w:rsidRPr="00F1276E">
              <w:rPr>
                <w:sz w:val="20"/>
                <w:lang w:eastAsia="x-none"/>
              </w:rPr>
              <w:t>»</w:t>
            </w:r>
            <w:r w:rsidRPr="00F1276E">
              <w:rPr>
                <w:sz w:val="20"/>
                <w:lang w:val="x-none" w:eastAsia="x-none"/>
              </w:rPr>
              <w:t xml:space="preserve"> (ст.4, п.5; ст.9, п.1).</w:t>
            </w:r>
          </w:p>
        </w:tc>
      </w:tr>
    </w:tbl>
    <w:p w14:paraId="1C954D75" w14:textId="0010273D" w:rsidR="00A80AD9" w:rsidRPr="000E6347" w:rsidRDefault="00A80AD9" w:rsidP="00F558C6">
      <w:pPr>
        <w:pageBreakBefore/>
        <w:spacing w:before="240"/>
        <w:ind w:firstLine="709"/>
      </w:pPr>
      <w:r w:rsidRPr="000E6347">
        <w:lastRenderedPageBreak/>
        <w:t>В структуре просроченной дебиторской задолженности организаций 8</w:t>
      </w:r>
      <w:r>
        <w:t>9,2</w:t>
      </w:r>
      <w:r w:rsidRPr="000E6347">
        <w:t xml:space="preserve">% приходилось на долю задолженности покупателей и заказчиков за товары, работы </w:t>
      </w:r>
      <w:r w:rsidR="00262B20">
        <w:br/>
      </w:r>
      <w:r w:rsidRPr="000E6347">
        <w:t>и услуги.</w:t>
      </w:r>
    </w:p>
    <w:p w14:paraId="26C95354" w14:textId="77777777" w:rsidR="00A80AD9" w:rsidRPr="000E6347" w:rsidRDefault="00A80AD9" w:rsidP="00A80AD9">
      <w:pPr>
        <w:spacing w:before="120"/>
        <w:ind w:firstLine="709"/>
        <w:rPr>
          <w:lang w:val="x-none" w:eastAsia="x-none"/>
        </w:rPr>
      </w:pPr>
      <w:r w:rsidRPr="000E6347">
        <w:rPr>
          <w:lang w:val="x-none" w:eastAsia="x-none"/>
        </w:rPr>
        <w:t>По состоянию на конец</w:t>
      </w:r>
      <w:r w:rsidRPr="000E6347">
        <w:rPr>
          <w:lang w:eastAsia="x-none"/>
        </w:rPr>
        <w:t xml:space="preserve"> </w:t>
      </w:r>
      <w:r>
        <w:rPr>
          <w:lang w:eastAsia="x-none"/>
        </w:rPr>
        <w:t>января</w:t>
      </w:r>
      <w:r w:rsidRPr="000E6347">
        <w:rPr>
          <w:lang w:val="x-none" w:eastAsia="x-none"/>
        </w:rPr>
        <w:t xml:space="preserve"> 20</w:t>
      </w:r>
      <w:r w:rsidRPr="000E6347">
        <w:rPr>
          <w:lang w:eastAsia="x-none"/>
        </w:rPr>
        <w:t>2</w:t>
      </w:r>
      <w:r>
        <w:rPr>
          <w:lang w:eastAsia="x-none"/>
        </w:rPr>
        <w:t>1</w:t>
      </w:r>
      <w:r w:rsidRPr="000E6347">
        <w:rPr>
          <w:lang w:val="x-none" w:eastAsia="x-none"/>
        </w:rPr>
        <w:t xml:space="preserve"> года кредиторская задолженность превышала дебиторскую на </w:t>
      </w:r>
      <w:r>
        <w:rPr>
          <w:lang w:eastAsia="x-none"/>
        </w:rPr>
        <w:t>115490,5</w:t>
      </w:r>
      <w:r w:rsidRPr="000E6347">
        <w:rPr>
          <w:lang w:eastAsia="x-none"/>
        </w:rPr>
        <w:t xml:space="preserve"> </w:t>
      </w:r>
      <w:r>
        <w:rPr>
          <w:lang w:val="x-none" w:eastAsia="x-none"/>
        </w:rPr>
        <w:t>млн</w:t>
      </w:r>
      <w:r w:rsidRPr="000E6347">
        <w:rPr>
          <w:lang w:val="x-none" w:eastAsia="x-none"/>
        </w:rPr>
        <w:t xml:space="preserve"> рублей или на </w:t>
      </w:r>
      <w:r>
        <w:rPr>
          <w:lang w:eastAsia="x-none"/>
        </w:rPr>
        <w:t>27,2</w:t>
      </w:r>
      <w:r w:rsidRPr="000E6347">
        <w:rPr>
          <w:lang w:eastAsia="x-none"/>
        </w:rPr>
        <w:t>%</w:t>
      </w:r>
      <w:r w:rsidRPr="000E6347">
        <w:rPr>
          <w:lang w:val="x-none" w:eastAsia="x-none"/>
        </w:rPr>
        <w:t>.</w:t>
      </w:r>
    </w:p>
    <w:p w14:paraId="148E7E7B" w14:textId="77777777" w:rsidR="00A80AD9" w:rsidRPr="000E6347" w:rsidRDefault="00A80AD9" w:rsidP="00A80AD9">
      <w:pPr>
        <w:keepNext/>
        <w:keepLines/>
        <w:spacing w:before="240"/>
        <w:ind w:firstLine="0"/>
        <w:jc w:val="center"/>
        <w:rPr>
          <w:spacing w:val="20"/>
          <w:lang w:val="x-none" w:eastAsia="x-none"/>
        </w:rPr>
      </w:pPr>
      <w:r w:rsidRPr="000E6347">
        <w:rPr>
          <w:b/>
          <w:bCs/>
          <w:lang w:val="x-none" w:eastAsia="x-none"/>
        </w:rPr>
        <w:t xml:space="preserve">Превышение кредиторской задолженности над дебиторской задолженностью </w:t>
      </w:r>
      <w:r w:rsidRPr="000E6347">
        <w:rPr>
          <w:b/>
          <w:bCs/>
          <w:lang w:val="x-none" w:eastAsia="x-none"/>
        </w:rPr>
        <w:br/>
        <w:t xml:space="preserve">по видам экономической деятельности на конец </w:t>
      </w:r>
      <w:r>
        <w:rPr>
          <w:b/>
          <w:bCs/>
          <w:lang w:eastAsia="x-none"/>
        </w:rPr>
        <w:t>января</w:t>
      </w:r>
      <w:r w:rsidRPr="000E6347">
        <w:rPr>
          <w:b/>
          <w:bCs/>
          <w:lang w:eastAsia="x-none"/>
        </w:rPr>
        <w:t xml:space="preserve"> </w:t>
      </w:r>
      <w:r w:rsidRPr="000E6347">
        <w:rPr>
          <w:b/>
          <w:bCs/>
          <w:lang w:val="x-none" w:eastAsia="x-none"/>
        </w:rPr>
        <w:t>20</w:t>
      </w:r>
      <w:r w:rsidRPr="000E6347">
        <w:rPr>
          <w:b/>
          <w:bCs/>
          <w:lang w:eastAsia="x-none"/>
        </w:rPr>
        <w:t>2</w:t>
      </w:r>
      <w:r>
        <w:rPr>
          <w:b/>
          <w:bCs/>
          <w:lang w:eastAsia="x-none"/>
        </w:rPr>
        <w:t>1</w:t>
      </w:r>
      <w:r w:rsidRPr="000E6347">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A80AD9" w:rsidRPr="000E6347" w14:paraId="4FEC2E7C" w14:textId="77777777" w:rsidTr="00A80AD9">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14:paraId="3996FAAB" w14:textId="77777777" w:rsidR="00A80AD9" w:rsidRPr="000E6347" w:rsidRDefault="00A80AD9" w:rsidP="00A80AD9">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14:paraId="701B3E9F" w14:textId="77777777" w:rsidR="00A80AD9" w:rsidRPr="000E6347" w:rsidRDefault="00A80AD9" w:rsidP="00A80AD9">
            <w:pPr>
              <w:keepNext/>
              <w:keepLines/>
              <w:spacing w:before="40" w:line="240" w:lineRule="exact"/>
              <w:ind w:firstLine="0"/>
              <w:jc w:val="center"/>
              <w:rPr>
                <w:i/>
                <w:sz w:val="20"/>
                <w:lang w:val="x-none" w:eastAsia="x-none"/>
              </w:rPr>
            </w:pPr>
            <w:r w:rsidRPr="000E6347">
              <w:rPr>
                <w:i/>
                <w:sz w:val="20"/>
                <w:lang w:val="x-none" w:eastAsia="x-none"/>
              </w:rPr>
              <w:t xml:space="preserve">Превышение кредиторской </w:t>
            </w:r>
            <w:r w:rsidRPr="000E6347">
              <w:rPr>
                <w:i/>
                <w:sz w:val="20"/>
                <w:lang w:val="x-none" w:eastAsia="x-none"/>
              </w:rPr>
              <w:br/>
              <w:t>задолженности над</w:t>
            </w:r>
            <w:r w:rsidRPr="000E6347">
              <w:rPr>
                <w:i/>
                <w:sz w:val="20"/>
                <w:lang w:eastAsia="x-none"/>
              </w:rPr>
              <w:t xml:space="preserve"> </w:t>
            </w:r>
            <w:r w:rsidRPr="000E6347">
              <w:rPr>
                <w:i/>
                <w:sz w:val="20"/>
                <w:lang w:val="x-none" w:eastAsia="x-none"/>
              </w:rPr>
              <w:t>дебиторской</w:t>
            </w:r>
            <w:r w:rsidRPr="000E6347">
              <w:rPr>
                <w:i/>
                <w:sz w:val="20"/>
                <w:lang w:eastAsia="x-none"/>
              </w:rPr>
              <w:t xml:space="preserve"> з</w:t>
            </w:r>
            <w:r w:rsidRPr="000E6347">
              <w:rPr>
                <w:i/>
                <w:sz w:val="20"/>
                <w:lang w:val="x-none" w:eastAsia="x-none"/>
              </w:rPr>
              <w:t>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14:paraId="603E450F" w14:textId="77777777" w:rsidR="00A80AD9" w:rsidRPr="000E6347" w:rsidRDefault="00A80AD9" w:rsidP="00A80AD9">
            <w:pPr>
              <w:keepNext/>
              <w:keepLines/>
              <w:spacing w:before="40" w:line="240" w:lineRule="exact"/>
              <w:ind w:firstLine="0"/>
              <w:jc w:val="center"/>
              <w:rPr>
                <w:i/>
                <w:sz w:val="20"/>
                <w:lang w:val="x-none" w:eastAsia="x-none"/>
              </w:rPr>
            </w:pPr>
            <w:r w:rsidRPr="000E6347">
              <w:rPr>
                <w:i/>
                <w:sz w:val="20"/>
                <w:lang w:val="x-none" w:eastAsia="x-none"/>
              </w:rPr>
              <w:t xml:space="preserve">Превышение просроченной кредиторской задолженности над просроченной дебиторской </w:t>
            </w:r>
            <w:r w:rsidRPr="000E6347">
              <w:rPr>
                <w:i/>
                <w:sz w:val="20"/>
                <w:lang w:val="x-none" w:eastAsia="x-none"/>
              </w:rPr>
              <w:br/>
              <w:t>задолженностью</w:t>
            </w:r>
          </w:p>
        </w:tc>
      </w:tr>
      <w:tr w:rsidR="00A80AD9" w:rsidRPr="000E6347" w14:paraId="393E31FE" w14:textId="77777777" w:rsidTr="00A80AD9">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14:paraId="32C02350" w14:textId="77777777" w:rsidR="00A80AD9" w:rsidRPr="000E6347" w:rsidRDefault="00A80AD9" w:rsidP="00A80AD9">
            <w:pPr>
              <w:keepNext/>
              <w:keepLines/>
              <w:spacing w:before="40" w:line="240" w:lineRule="exact"/>
              <w:ind w:left="85" w:firstLine="0"/>
              <w:rPr>
                <w:sz w:val="20"/>
              </w:rPr>
            </w:pPr>
          </w:p>
        </w:tc>
        <w:tc>
          <w:tcPr>
            <w:tcW w:w="1305" w:type="dxa"/>
            <w:tcBorders>
              <w:top w:val="single" w:sz="6" w:space="0" w:color="auto"/>
              <w:left w:val="single" w:sz="6" w:space="0" w:color="auto"/>
              <w:bottom w:val="single" w:sz="6" w:space="0" w:color="auto"/>
              <w:right w:val="single" w:sz="6" w:space="0" w:color="auto"/>
            </w:tcBorders>
          </w:tcPr>
          <w:p w14:paraId="10178CDB" w14:textId="77777777" w:rsidR="00A80AD9" w:rsidRPr="000E6347" w:rsidRDefault="00A80AD9" w:rsidP="00A80AD9">
            <w:pPr>
              <w:keepNext/>
              <w:keepLines/>
              <w:spacing w:before="40" w:line="240" w:lineRule="exact"/>
              <w:ind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1551" w:type="dxa"/>
            <w:tcBorders>
              <w:top w:val="single" w:sz="6" w:space="0" w:color="auto"/>
              <w:left w:val="single" w:sz="6" w:space="0" w:color="auto"/>
              <w:bottom w:val="single" w:sz="6" w:space="0" w:color="auto"/>
              <w:right w:val="single" w:sz="6" w:space="0" w:color="auto"/>
            </w:tcBorders>
          </w:tcPr>
          <w:p w14:paraId="72836A66" w14:textId="77777777" w:rsidR="00A80AD9" w:rsidRPr="000E6347" w:rsidRDefault="00A80AD9" w:rsidP="00A80AD9">
            <w:pPr>
              <w:keepNext/>
              <w:keepLines/>
              <w:spacing w:before="40" w:line="240" w:lineRule="exact"/>
              <w:ind w:firstLine="0"/>
              <w:jc w:val="center"/>
              <w:rPr>
                <w:i/>
                <w:sz w:val="20"/>
                <w:lang w:val="x-none" w:eastAsia="x-none"/>
              </w:rPr>
            </w:pPr>
            <w:r w:rsidRPr="000E6347">
              <w:rPr>
                <w:i/>
                <w:sz w:val="20"/>
                <w:lang w:val="x-none" w:eastAsia="x-none"/>
              </w:rPr>
              <w:t xml:space="preserve">в % к </w:t>
            </w:r>
            <w:r w:rsidRPr="000E6347">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14:paraId="3695B7C7" w14:textId="77777777" w:rsidR="00A80AD9" w:rsidRPr="000E6347" w:rsidRDefault="00A80AD9" w:rsidP="00A80AD9">
            <w:pPr>
              <w:keepNext/>
              <w:keepLines/>
              <w:spacing w:before="40" w:line="240" w:lineRule="exact"/>
              <w:ind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2105" w:type="dxa"/>
            <w:tcBorders>
              <w:top w:val="single" w:sz="6" w:space="0" w:color="auto"/>
              <w:left w:val="single" w:sz="6" w:space="0" w:color="auto"/>
              <w:bottom w:val="single" w:sz="6" w:space="0" w:color="auto"/>
              <w:right w:val="double" w:sz="6" w:space="0" w:color="auto"/>
            </w:tcBorders>
          </w:tcPr>
          <w:p w14:paraId="28B8165A" w14:textId="77777777" w:rsidR="00A80AD9" w:rsidRPr="000E6347" w:rsidRDefault="00A80AD9" w:rsidP="00A80AD9">
            <w:pPr>
              <w:keepNext/>
              <w:keepLines/>
              <w:spacing w:before="40" w:line="240" w:lineRule="exact"/>
              <w:ind w:firstLine="0"/>
              <w:jc w:val="center"/>
              <w:rPr>
                <w:i/>
                <w:sz w:val="20"/>
                <w:lang w:val="x-none" w:eastAsia="x-none"/>
              </w:rPr>
            </w:pPr>
            <w:r w:rsidRPr="000E6347">
              <w:rPr>
                <w:i/>
                <w:sz w:val="20"/>
                <w:lang w:val="x-none" w:eastAsia="x-none"/>
              </w:rPr>
              <w:t xml:space="preserve">в % к просроченной </w:t>
            </w:r>
            <w:r w:rsidRPr="000E6347">
              <w:rPr>
                <w:i/>
                <w:sz w:val="20"/>
                <w:lang w:val="x-none" w:eastAsia="x-none"/>
              </w:rPr>
              <w:br/>
              <w:t xml:space="preserve">дебиторской </w:t>
            </w:r>
            <w:r w:rsidRPr="000E6347">
              <w:rPr>
                <w:i/>
                <w:sz w:val="20"/>
                <w:lang w:val="x-none" w:eastAsia="x-none"/>
              </w:rPr>
              <w:br/>
              <w:t>задолженности</w:t>
            </w:r>
          </w:p>
        </w:tc>
      </w:tr>
      <w:tr w:rsidR="00A80AD9" w:rsidRPr="00BD4204" w14:paraId="48ADFC4F" w14:textId="77777777" w:rsidTr="00A80AD9">
        <w:trPr>
          <w:trHeight w:val="262"/>
        </w:trPr>
        <w:tc>
          <w:tcPr>
            <w:tcW w:w="3240" w:type="dxa"/>
            <w:tcBorders>
              <w:top w:val="single" w:sz="6" w:space="0" w:color="auto"/>
              <w:left w:val="double" w:sz="6" w:space="0" w:color="auto"/>
              <w:bottom w:val="dotted" w:sz="4" w:space="0" w:color="auto"/>
              <w:right w:val="single" w:sz="6" w:space="0" w:color="auto"/>
            </w:tcBorders>
            <w:vAlign w:val="bottom"/>
          </w:tcPr>
          <w:p w14:paraId="2210B910" w14:textId="77777777" w:rsidR="00A80AD9" w:rsidRPr="00BD4204" w:rsidRDefault="00A80AD9" w:rsidP="00BD4204">
            <w:pPr>
              <w:keepNext/>
              <w:keepLines/>
              <w:spacing w:before="80" w:line="240" w:lineRule="exact"/>
              <w:ind w:left="57" w:firstLine="0"/>
              <w:jc w:val="left"/>
              <w:rPr>
                <w:b/>
                <w:bCs/>
                <w:sz w:val="20"/>
              </w:rPr>
            </w:pPr>
            <w:r w:rsidRPr="00BD4204">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14:paraId="769861D7" w14:textId="77777777" w:rsidR="00A80AD9" w:rsidRPr="00BD4204" w:rsidRDefault="00A80AD9" w:rsidP="00BD4204">
            <w:pPr>
              <w:spacing w:before="80" w:line="240" w:lineRule="exact"/>
              <w:ind w:firstLine="0"/>
              <w:jc w:val="center"/>
              <w:rPr>
                <w:b/>
                <w:sz w:val="20"/>
                <w:lang w:eastAsia="x-none"/>
              </w:rPr>
            </w:pPr>
            <w:r w:rsidRPr="00BD4204">
              <w:rPr>
                <w:b/>
                <w:sz w:val="20"/>
                <w:lang w:eastAsia="x-none"/>
              </w:rPr>
              <w:t>115490,5</w:t>
            </w:r>
          </w:p>
        </w:tc>
        <w:tc>
          <w:tcPr>
            <w:tcW w:w="1551" w:type="dxa"/>
            <w:tcBorders>
              <w:top w:val="single" w:sz="6" w:space="0" w:color="auto"/>
              <w:left w:val="single" w:sz="6" w:space="0" w:color="auto"/>
              <w:bottom w:val="dotted" w:sz="4" w:space="0" w:color="auto"/>
              <w:right w:val="single" w:sz="6" w:space="0" w:color="auto"/>
            </w:tcBorders>
            <w:vAlign w:val="bottom"/>
          </w:tcPr>
          <w:p w14:paraId="4EEE7CCD" w14:textId="77777777" w:rsidR="00A80AD9" w:rsidRPr="00BD4204" w:rsidRDefault="00A80AD9" w:rsidP="00BD4204">
            <w:pPr>
              <w:spacing w:before="80" w:line="240" w:lineRule="exact"/>
              <w:ind w:firstLine="0"/>
              <w:jc w:val="center"/>
              <w:rPr>
                <w:b/>
                <w:sz w:val="20"/>
                <w:lang w:eastAsia="x-none"/>
              </w:rPr>
            </w:pPr>
            <w:r w:rsidRPr="00BD4204">
              <w:rPr>
                <w:b/>
                <w:sz w:val="20"/>
                <w:lang w:eastAsia="x-none"/>
              </w:rPr>
              <w:t>27,2</w:t>
            </w:r>
          </w:p>
        </w:tc>
        <w:tc>
          <w:tcPr>
            <w:tcW w:w="1155" w:type="dxa"/>
            <w:tcBorders>
              <w:top w:val="single" w:sz="6" w:space="0" w:color="auto"/>
              <w:left w:val="single" w:sz="6" w:space="0" w:color="auto"/>
              <w:bottom w:val="dotted" w:sz="4" w:space="0" w:color="auto"/>
              <w:right w:val="single" w:sz="6" w:space="0" w:color="auto"/>
            </w:tcBorders>
            <w:vAlign w:val="bottom"/>
          </w:tcPr>
          <w:p w14:paraId="2E369C84" w14:textId="77777777" w:rsidR="00A80AD9" w:rsidRPr="00BD4204" w:rsidRDefault="00A80AD9" w:rsidP="00BD4204">
            <w:pPr>
              <w:spacing w:before="80" w:line="240" w:lineRule="exact"/>
              <w:ind w:firstLine="0"/>
              <w:jc w:val="center"/>
              <w:rPr>
                <w:b/>
                <w:sz w:val="20"/>
                <w:lang w:eastAsia="x-none"/>
              </w:rPr>
            </w:pPr>
            <w:r w:rsidRPr="00BD4204">
              <w:rPr>
                <w:b/>
                <w:sz w:val="20"/>
                <w:lang w:eastAsia="x-none"/>
              </w:rPr>
              <w:t>-1884,9</w:t>
            </w:r>
          </w:p>
        </w:tc>
        <w:tc>
          <w:tcPr>
            <w:tcW w:w="2105" w:type="dxa"/>
            <w:tcBorders>
              <w:top w:val="single" w:sz="6" w:space="0" w:color="auto"/>
              <w:left w:val="single" w:sz="6" w:space="0" w:color="auto"/>
              <w:bottom w:val="dotted" w:sz="4" w:space="0" w:color="auto"/>
              <w:right w:val="double" w:sz="6" w:space="0" w:color="auto"/>
            </w:tcBorders>
            <w:vAlign w:val="bottom"/>
          </w:tcPr>
          <w:p w14:paraId="001F37D8" w14:textId="77777777" w:rsidR="00A80AD9" w:rsidRPr="00BD4204" w:rsidRDefault="00A80AD9" w:rsidP="00BD4204">
            <w:pPr>
              <w:spacing w:before="80" w:line="240" w:lineRule="exact"/>
              <w:ind w:firstLine="0"/>
              <w:jc w:val="center"/>
              <w:rPr>
                <w:b/>
                <w:sz w:val="20"/>
                <w:lang w:eastAsia="x-none"/>
              </w:rPr>
            </w:pPr>
            <w:r w:rsidRPr="00BD4204">
              <w:rPr>
                <w:b/>
                <w:sz w:val="20"/>
                <w:lang w:eastAsia="x-none"/>
              </w:rPr>
              <w:t>-</w:t>
            </w:r>
          </w:p>
        </w:tc>
      </w:tr>
      <w:tr w:rsidR="00A80AD9" w:rsidRPr="000E6347" w14:paraId="7DB3D06F" w14:textId="77777777" w:rsidTr="00A80AD9">
        <w:trPr>
          <w:trHeight w:val="80"/>
        </w:trPr>
        <w:tc>
          <w:tcPr>
            <w:tcW w:w="3240" w:type="dxa"/>
            <w:tcBorders>
              <w:left w:val="double" w:sz="6" w:space="0" w:color="auto"/>
              <w:bottom w:val="dotted" w:sz="4" w:space="0" w:color="auto"/>
              <w:right w:val="single" w:sz="6" w:space="0" w:color="auto"/>
            </w:tcBorders>
            <w:vAlign w:val="bottom"/>
          </w:tcPr>
          <w:p w14:paraId="55B54E4C" w14:textId="77777777" w:rsidR="00A80AD9" w:rsidRPr="000E6347" w:rsidRDefault="00A80AD9" w:rsidP="00BD4204">
            <w:pPr>
              <w:spacing w:before="80" w:line="24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14:paraId="27899B8B" w14:textId="77777777" w:rsidR="00A80AD9" w:rsidRPr="000E6347" w:rsidRDefault="00A80AD9" w:rsidP="00BD4204">
            <w:pPr>
              <w:spacing w:before="80" w:line="240" w:lineRule="exact"/>
              <w:ind w:firstLine="0"/>
              <w:jc w:val="center"/>
              <w:rPr>
                <w:sz w:val="20"/>
                <w:lang w:eastAsia="x-none"/>
              </w:rPr>
            </w:pPr>
            <w:r>
              <w:rPr>
                <w:sz w:val="20"/>
                <w:lang w:eastAsia="x-none"/>
              </w:rPr>
              <w:t>-6923,4</w:t>
            </w:r>
          </w:p>
        </w:tc>
        <w:tc>
          <w:tcPr>
            <w:tcW w:w="1551" w:type="dxa"/>
            <w:tcBorders>
              <w:left w:val="single" w:sz="6" w:space="0" w:color="auto"/>
              <w:bottom w:val="dotted" w:sz="4" w:space="0" w:color="auto"/>
              <w:right w:val="single" w:sz="6" w:space="0" w:color="auto"/>
            </w:tcBorders>
            <w:vAlign w:val="bottom"/>
          </w:tcPr>
          <w:p w14:paraId="6520E67B" w14:textId="77777777" w:rsidR="00A80AD9" w:rsidRPr="000E6347" w:rsidRDefault="00A80AD9" w:rsidP="00BD4204">
            <w:pPr>
              <w:spacing w:before="80" w:line="240" w:lineRule="exact"/>
              <w:ind w:firstLine="0"/>
              <w:jc w:val="center"/>
              <w:rPr>
                <w:sz w:val="20"/>
                <w:lang w:eastAsia="x-none"/>
              </w:rPr>
            </w:pPr>
            <w:r>
              <w:rPr>
                <w:sz w:val="20"/>
                <w:lang w:eastAsia="x-none"/>
              </w:rPr>
              <w:t>-</w:t>
            </w:r>
          </w:p>
        </w:tc>
        <w:tc>
          <w:tcPr>
            <w:tcW w:w="1155" w:type="dxa"/>
            <w:tcBorders>
              <w:left w:val="single" w:sz="6" w:space="0" w:color="auto"/>
              <w:bottom w:val="dotted" w:sz="4" w:space="0" w:color="auto"/>
              <w:right w:val="single" w:sz="6" w:space="0" w:color="auto"/>
            </w:tcBorders>
            <w:vAlign w:val="bottom"/>
          </w:tcPr>
          <w:p w14:paraId="3A36E55C" w14:textId="77777777" w:rsidR="00A80AD9" w:rsidRPr="000E6347" w:rsidRDefault="00A80AD9" w:rsidP="00BD4204">
            <w:pPr>
              <w:spacing w:before="80" w:line="240" w:lineRule="exact"/>
              <w:ind w:firstLine="0"/>
              <w:jc w:val="center"/>
              <w:rPr>
                <w:sz w:val="20"/>
                <w:lang w:eastAsia="x-none"/>
              </w:rPr>
            </w:pPr>
            <w:r>
              <w:rPr>
                <w:sz w:val="20"/>
                <w:lang w:eastAsia="x-none"/>
              </w:rPr>
              <w:t>-80,3</w:t>
            </w:r>
          </w:p>
        </w:tc>
        <w:tc>
          <w:tcPr>
            <w:tcW w:w="2105" w:type="dxa"/>
            <w:tcBorders>
              <w:left w:val="single" w:sz="6" w:space="0" w:color="auto"/>
              <w:bottom w:val="dotted" w:sz="4" w:space="0" w:color="auto"/>
              <w:right w:val="double" w:sz="6" w:space="0" w:color="auto"/>
            </w:tcBorders>
            <w:vAlign w:val="bottom"/>
          </w:tcPr>
          <w:p w14:paraId="6709CABE" w14:textId="77777777" w:rsidR="00A80AD9" w:rsidRPr="000E6347" w:rsidRDefault="00A80AD9" w:rsidP="00BD4204">
            <w:pPr>
              <w:spacing w:before="80" w:line="240" w:lineRule="exact"/>
              <w:ind w:firstLine="0"/>
              <w:jc w:val="center"/>
              <w:rPr>
                <w:sz w:val="20"/>
                <w:lang w:eastAsia="x-none"/>
              </w:rPr>
            </w:pPr>
            <w:r>
              <w:rPr>
                <w:sz w:val="20"/>
                <w:lang w:eastAsia="x-none"/>
              </w:rPr>
              <w:t>-</w:t>
            </w:r>
          </w:p>
        </w:tc>
      </w:tr>
      <w:tr w:rsidR="00A80AD9" w:rsidRPr="000E6347" w14:paraId="678B34C2" w14:textId="77777777" w:rsidTr="00A80AD9">
        <w:trPr>
          <w:trHeight w:val="231"/>
        </w:trPr>
        <w:tc>
          <w:tcPr>
            <w:tcW w:w="3240" w:type="dxa"/>
            <w:tcBorders>
              <w:top w:val="dotted" w:sz="4" w:space="0" w:color="auto"/>
              <w:left w:val="double" w:sz="6" w:space="0" w:color="auto"/>
              <w:bottom w:val="dotted" w:sz="4" w:space="0" w:color="auto"/>
              <w:right w:val="single" w:sz="6" w:space="0" w:color="auto"/>
            </w:tcBorders>
            <w:vAlign w:val="bottom"/>
          </w:tcPr>
          <w:p w14:paraId="7650245D" w14:textId="77777777" w:rsidR="00A80AD9" w:rsidRPr="000E6347" w:rsidRDefault="00A80AD9" w:rsidP="00BD4204">
            <w:pPr>
              <w:spacing w:before="80" w:line="240" w:lineRule="exact"/>
              <w:ind w:left="142" w:firstLine="0"/>
              <w:jc w:val="left"/>
              <w:rPr>
                <w:rFonts w:cs="Arial"/>
                <w:sz w:val="20"/>
              </w:rPr>
            </w:pPr>
            <w:r w:rsidRPr="000E6347">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14:paraId="7B8FEF27" w14:textId="77777777" w:rsidR="00A80AD9" w:rsidRPr="000E6347" w:rsidRDefault="00A80AD9" w:rsidP="00BD4204">
            <w:pPr>
              <w:spacing w:before="80" w:line="240" w:lineRule="exact"/>
              <w:ind w:firstLine="0"/>
              <w:jc w:val="center"/>
              <w:rPr>
                <w:sz w:val="20"/>
                <w:lang w:eastAsia="x-none"/>
              </w:rPr>
            </w:pPr>
            <w:r>
              <w:rPr>
                <w:sz w:val="20"/>
                <w:lang w:eastAsia="x-none"/>
              </w:rPr>
              <w:t>-23225,5</w:t>
            </w:r>
          </w:p>
        </w:tc>
        <w:tc>
          <w:tcPr>
            <w:tcW w:w="1551" w:type="dxa"/>
            <w:tcBorders>
              <w:top w:val="dotted" w:sz="4" w:space="0" w:color="auto"/>
              <w:left w:val="single" w:sz="6" w:space="0" w:color="auto"/>
              <w:bottom w:val="dotted" w:sz="4" w:space="0" w:color="auto"/>
              <w:right w:val="single" w:sz="6" w:space="0" w:color="auto"/>
            </w:tcBorders>
            <w:vAlign w:val="bottom"/>
          </w:tcPr>
          <w:p w14:paraId="5BD6B69C" w14:textId="77777777" w:rsidR="00A80AD9" w:rsidRPr="000E6347" w:rsidRDefault="00A80AD9" w:rsidP="00BD4204">
            <w:pPr>
              <w:spacing w:before="8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572859DC" w14:textId="77777777" w:rsidR="00A80AD9" w:rsidRPr="00895A35" w:rsidRDefault="00A80AD9" w:rsidP="00BD4204">
            <w:pPr>
              <w:spacing w:before="80" w:line="240" w:lineRule="exact"/>
              <w:ind w:firstLine="0"/>
              <w:jc w:val="center"/>
              <w:rPr>
                <w:sz w:val="20"/>
                <w:lang w:eastAsia="x-none"/>
              </w:rPr>
            </w:pPr>
            <w:r>
              <w:rPr>
                <w:sz w:val="20"/>
                <w:lang w:eastAsia="x-none"/>
              </w:rPr>
              <w:t>330,7</w:t>
            </w:r>
          </w:p>
        </w:tc>
        <w:tc>
          <w:tcPr>
            <w:tcW w:w="2105" w:type="dxa"/>
            <w:tcBorders>
              <w:top w:val="dotted" w:sz="4" w:space="0" w:color="auto"/>
              <w:left w:val="single" w:sz="6" w:space="0" w:color="auto"/>
              <w:bottom w:val="dotted" w:sz="4" w:space="0" w:color="auto"/>
              <w:right w:val="double" w:sz="6" w:space="0" w:color="auto"/>
            </w:tcBorders>
            <w:vAlign w:val="bottom"/>
          </w:tcPr>
          <w:p w14:paraId="420C28EF" w14:textId="7CB880D5" w:rsidR="00A80AD9" w:rsidRPr="00301AFA" w:rsidRDefault="000E54F5" w:rsidP="00BD4204">
            <w:pPr>
              <w:spacing w:before="80" w:line="240" w:lineRule="exact"/>
              <w:ind w:firstLine="0"/>
              <w:jc w:val="center"/>
              <w:rPr>
                <w:sz w:val="20"/>
                <w:lang w:eastAsia="x-none"/>
              </w:rPr>
            </w:pPr>
            <w:r>
              <w:rPr>
                <w:sz w:val="20"/>
                <w:lang w:eastAsia="x-none"/>
              </w:rPr>
              <w:t>в 1117,2 р.</w:t>
            </w:r>
          </w:p>
        </w:tc>
      </w:tr>
      <w:tr w:rsidR="00A80AD9" w:rsidRPr="000E6347" w14:paraId="222C1F2D" w14:textId="77777777" w:rsidTr="00A80AD9">
        <w:trPr>
          <w:trHeight w:val="211"/>
        </w:trPr>
        <w:tc>
          <w:tcPr>
            <w:tcW w:w="3240" w:type="dxa"/>
            <w:tcBorders>
              <w:top w:val="dotted" w:sz="4" w:space="0" w:color="auto"/>
              <w:left w:val="double" w:sz="6" w:space="0" w:color="auto"/>
              <w:bottom w:val="dotted" w:sz="4" w:space="0" w:color="auto"/>
              <w:right w:val="single" w:sz="6" w:space="0" w:color="auto"/>
            </w:tcBorders>
            <w:vAlign w:val="bottom"/>
          </w:tcPr>
          <w:p w14:paraId="6273F1CF" w14:textId="77777777" w:rsidR="00A80AD9" w:rsidRPr="000E6347" w:rsidRDefault="00A80AD9" w:rsidP="00BD4204">
            <w:pPr>
              <w:spacing w:before="80" w:line="240" w:lineRule="exact"/>
              <w:ind w:left="142" w:firstLine="0"/>
              <w:jc w:val="left"/>
              <w:rPr>
                <w:rFonts w:cs="Arial"/>
                <w:sz w:val="20"/>
              </w:rPr>
            </w:pPr>
            <w:r w:rsidRPr="000E6347">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14:paraId="15106B4B" w14:textId="77777777" w:rsidR="00A80AD9" w:rsidRPr="000E6347" w:rsidRDefault="00A80AD9" w:rsidP="00BD4204">
            <w:pPr>
              <w:spacing w:before="80" w:line="240" w:lineRule="exact"/>
              <w:ind w:firstLine="0"/>
              <w:jc w:val="center"/>
              <w:rPr>
                <w:sz w:val="20"/>
                <w:lang w:eastAsia="x-none"/>
              </w:rPr>
            </w:pPr>
            <w:r>
              <w:rPr>
                <w:sz w:val="20"/>
                <w:lang w:eastAsia="x-none"/>
              </w:rPr>
              <w:t>4438,4</w:t>
            </w:r>
          </w:p>
        </w:tc>
        <w:tc>
          <w:tcPr>
            <w:tcW w:w="1551" w:type="dxa"/>
            <w:tcBorders>
              <w:top w:val="dotted" w:sz="4" w:space="0" w:color="auto"/>
              <w:left w:val="single" w:sz="6" w:space="0" w:color="auto"/>
              <w:bottom w:val="dotted" w:sz="4" w:space="0" w:color="auto"/>
              <w:right w:val="single" w:sz="6" w:space="0" w:color="auto"/>
            </w:tcBorders>
            <w:vAlign w:val="bottom"/>
          </w:tcPr>
          <w:p w14:paraId="31F0CE99" w14:textId="77777777" w:rsidR="00A80AD9" w:rsidRPr="000E6347" w:rsidRDefault="00A80AD9" w:rsidP="00BD4204">
            <w:pPr>
              <w:spacing w:before="80" w:line="240" w:lineRule="exact"/>
              <w:ind w:firstLine="0"/>
              <w:jc w:val="center"/>
              <w:rPr>
                <w:sz w:val="20"/>
                <w:lang w:eastAsia="x-none"/>
              </w:rPr>
            </w:pPr>
            <w:r>
              <w:rPr>
                <w:sz w:val="20"/>
                <w:lang w:eastAsia="x-none"/>
              </w:rPr>
              <w:t>4,4</w:t>
            </w:r>
          </w:p>
        </w:tc>
        <w:tc>
          <w:tcPr>
            <w:tcW w:w="1155" w:type="dxa"/>
            <w:tcBorders>
              <w:top w:val="dotted" w:sz="4" w:space="0" w:color="auto"/>
              <w:left w:val="single" w:sz="6" w:space="0" w:color="auto"/>
              <w:bottom w:val="dotted" w:sz="4" w:space="0" w:color="auto"/>
              <w:right w:val="single" w:sz="6" w:space="0" w:color="auto"/>
            </w:tcBorders>
            <w:vAlign w:val="bottom"/>
          </w:tcPr>
          <w:p w14:paraId="7E329FD1" w14:textId="77777777" w:rsidR="00A80AD9" w:rsidRPr="000E6347" w:rsidRDefault="00A80AD9" w:rsidP="00BD4204">
            <w:pPr>
              <w:spacing w:before="80" w:line="240" w:lineRule="exact"/>
              <w:ind w:firstLine="0"/>
              <w:jc w:val="center"/>
              <w:rPr>
                <w:sz w:val="20"/>
                <w:lang w:eastAsia="x-none"/>
              </w:rPr>
            </w:pPr>
            <w:r>
              <w:rPr>
                <w:sz w:val="20"/>
                <w:lang w:eastAsia="x-none"/>
              </w:rPr>
              <w:t>411,7</w:t>
            </w:r>
          </w:p>
        </w:tc>
        <w:tc>
          <w:tcPr>
            <w:tcW w:w="2105" w:type="dxa"/>
            <w:tcBorders>
              <w:top w:val="dotted" w:sz="4" w:space="0" w:color="auto"/>
              <w:left w:val="single" w:sz="6" w:space="0" w:color="auto"/>
              <w:bottom w:val="dotted" w:sz="4" w:space="0" w:color="auto"/>
              <w:right w:val="double" w:sz="6" w:space="0" w:color="auto"/>
            </w:tcBorders>
            <w:vAlign w:val="bottom"/>
          </w:tcPr>
          <w:p w14:paraId="772A05C4" w14:textId="77777777" w:rsidR="00A80AD9" w:rsidRPr="000E6347" w:rsidRDefault="00A80AD9" w:rsidP="00BD4204">
            <w:pPr>
              <w:spacing w:before="80" w:line="240" w:lineRule="exact"/>
              <w:ind w:firstLine="0"/>
              <w:jc w:val="center"/>
              <w:rPr>
                <w:sz w:val="20"/>
                <w:lang w:eastAsia="x-none"/>
              </w:rPr>
            </w:pPr>
            <w:r>
              <w:rPr>
                <w:sz w:val="20"/>
                <w:lang w:eastAsia="x-none"/>
              </w:rPr>
              <w:t>16,7</w:t>
            </w:r>
          </w:p>
        </w:tc>
      </w:tr>
      <w:tr w:rsidR="00A80AD9" w:rsidRPr="000E6347" w14:paraId="2341E1C9" w14:textId="77777777" w:rsidTr="00A80AD9">
        <w:tc>
          <w:tcPr>
            <w:tcW w:w="3240" w:type="dxa"/>
            <w:tcBorders>
              <w:top w:val="dotted" w:sz="4" w:space="0" w:color="auto"/>
              <w:left w:val="double" w:sz="6" w:space="0" w:color="auto"/>
              <w:bottom w:val="dotted" w:sz="4" w:space="0" w:color="auto"/>
              <w:right w:val="single" w:sz="6" w:space="0" w:color="auto"/>
            </w:tcBorders>
            <w:vAlign w:val="bottom"/>
          </w:tcPr>
          <w:p w14:paraId="11B4B547" w14:textId="77777777" w:rsidR="00A80AD9" w:rsidRPr="000E6347" w:rsidRDefault="00A80AD9" w:rsidP="00BD4204">
            <w:pPr>
              <w:spacing w:before="80" w:line="24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14:paraId="5C9B138C" w14:textId="77777777" w:rsidR="00A80AD9" w:rsidRPr="000E6347" w:rsidRDefault="00A80AD9" w:rsidP="00BD4204">
            <w:pPr>
              <w:spacing w:before="80" w:line="240" w:lineRule="exact"/>
              <w:ind w:firstLine="0"/>
              <w:jc w:val="center"/>
              <w:rPr>
                <w:sz w:val="20"/>
                <w:lang w:eastAsia="x-none"/>
              </w:rPr>
            </w:pPr>
            <w:r>
              <w:rPr>
                <w:sz w:val="20"/>
                <w:lang w:eastAsia="x-none"/>
              </w:rPr>
              <w:t>14062,1</w:t>
            </w:r>
          </w:p>
        </w:tc>
        <w:tc>
          <w:tcPr>
            <w:tcW w:w="1551" w:type="dxa"/>
            <w:tcBorders>
              <w:top w:val="dotted" w:sz="4" w:space="0" w:color="auto"/>
              <w:left w:val="single" w:sz="6" w:space="0" w:color="auto"/>
              <w:bottom w:val="dotted" w:sz="4" w:space="0" w:color="auto"/>
              <w:right w:val="single" w:sz="6" w:space="0" w:color="auto"/>
            </w:tcBorders>
            <w:vAlign w:val="bottom"/>
          </w:tcPr>
          <w:p w14:paraId="4449C8E3" w14:textId="77777777" w:rsidR="00A80AD9" w:rsidRPr="000E6347" w:rsidRDefault="00A80AD9" w:rsidP="00BD4204">
            <w:pPr>
              <w:spacing w:before="80" w:line="240" w:lineRule="exact"/>
              <w:ind w:firstLine="0"/>
              <w:jc w:val="center"/>
              <w:rPr>
                <w:sz w:val="20"/>
                <w:lang w:eastAsia="x-none"/>
              </w:rPr>
            </w:pPr>
            <w:r>
              <w:rPr>
                <w:sz w:val="20"/>
                <w:lang w:eastAsia="x-none"/>
              </w:rPr>
              <w:t>92,1</w:t>
            </w:r>
          </w:p>
        </w:tc>
        <w:tc>
          <w:tcPr>
            <w:tcW w:w="1155" w:type="dxa"/>
            <w:tcBorders>
              <w:top w:val="dotted" w:sz="4" w:space="0" w:color="auto"/>
              <w:left w:val="single" w:sz="6" w:space="0" w:color="auto"/>
              <w:bottom w:val="dotted" w:sz="4" w:space="0" w:color="auto"/>
              <w:right w:val="single" w:sz="6" w:space="0" w:color="auto"/>
            </w:tcBorders>
            <w:vAlign w:val="bottom"/>
          </w:tcPr>
          <w:p w14:paraId="5DAC7CF0" w14:textId="77777777" w:rsidR="00A80AD9" w:rsidRPr="000E6347" w:rsidRDefault="00A80AD9" w:rsidP="00BD4204">
            <w:pPr>
              <w:spacing w:before="80" w:line="240" w:lineRule="exact"/>
              <w:ind w:firstLine="0"/>
              <w:jc w:val="center"/>
              <w:rPr>
                <w:sz w:val="20"/>
                <w:lang w:eastAsia="x-none"/>
              </w:rPr>
            </w:pPr>
            <w:r>
              <w:rPr>
                <w:sz w:val="20"/>
                <w:lang w:eastAsia="x-none"/>
              </w:rPr>
              <w:t>415,0</w:t>
            </w:r>
          </w:p>
        </w:tc>
        <w:tc>
          <w:tcPr>
            <w:tcW w:w="2105" w:type="dxa"/>
            <w:tcBorders>
              <w:top w:val="dotted" w:sz="4" w:space="0" w:color="auto"/>
              <w:left w:val="single" w:sz="6" w:space="0" w:color="auto"/>
              <w:bottom w:val="dotted" w:sz="4" w:space="0" w:color="auto"/>
              <w:right w:val="double" w:sz="6" w:space="0" w:color="auto"/>
            </w:tcBorders>
            <w:vAlign w:val="bottom"/>
          </w:tcPr>
          <w:p w14:paraId="3D41E02D" w14:textId="77777777" w:rsidR="00A80AD9" w:rsidRPr="000E6347" w:rsidRDefault="00A80AD9" w:rsidP="00BD4204">
            <w:pPr>
              <w:spacing w:before="80" w:line="240" w:lineRule="exact"/>
              <w:ind w:firstLine="0"/>
              <w:jc w:val="center"/>
              <w:rPr>
                <w:sz w:val="20"/>
                <w:lang w:eastAsia="x-none"/>
              </w:rPr>
            </w:pPr>
            <w:r>
              <w:rPr>
                <w:sz w:val="20"/>
                <w:lang w:eastAsia="x-none"/>
              </w:rPr>
              <w:t>13,9</w:t>
            </w:r>
          </w:p>
        </w:tc>
      </w:tr>
      <w:tr w:rsidR="00A80AD9" w:rsidRPr="000E6347" w14:paraId="269ED6C1" w14:textId="77777777" w:rsidTr="00A80AD9">
        <w:tc>
          <w:tcPr>
            <w:tcW w:w="3240" w:type="dxa"/>
            <w:tcBorders>
              <w:top w:val="dotted" w:sz="4" w:space="0" w:color="auto"/>
              <w:left w:val="double" w:sz="6" w:space="0" w:color="auto"/>
              <w:bottom w:val="dotted" w:sz="4" w:space="0" w:color="auto"/>
              <w:right w:val="single" w:sz="6" w:space="0" w:color="auto"/>
            </w:tcBorders>
            <w:vAlign w:val="bottom"/>
          </w:tcPr>
          <w:p w14:paraId="317FA1C7" w14:textId="77777777" w:rsidR="00A80AD9" w:rsidRPr="000E6347" w:rsidRDefault="00A80AD9" w:rsidP="00BD4204">
            <w:pPr>
              <w:spacing w:before="80" w:line="24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14:paraId="086E2D42" w14:textId="77777777" w:rsidR="00A80AD9" w:rsidRPr="000E6347" w:rsidRDefault="00A80AD9" w:rsidP="00BD4204">
            <w:pPr>
              <w:spacing w:before="80" w:line="240" w:lineRule="exact"/>
              <w:ind w:firstLine="0"/>
              <w:jc w:val="center"/>
              <w:rPr>
                <w:sz w:val="20"/>
                <w:lang w:eastAsia="x-none"/>
              </w:rPr>
            </w:pPr>
            <w:r>
              <w:rPr>
                <w:sz w:val="20"/>
                <w:lang w:eastAsia="x-none"/>
              </w:rPr>
              <w:t>-957,7</w:t>
            </w:r>
          </w:p>
        </w:tc>
        <w:tc>
          <w:tcPr>
            <w:tcW w:w="1551" w:type="dxa"/>
            <w:tcBorders>
              <w:top w:val="dotted" w:sz="4" w:space="0" w:color="auto"/>
              <w:left w:val="single" w:sz="6" w:space="0" w:color="auto"/>
              <w:bottom w:val="dotted" w:sz="4" w:space="0" w:color="auto"/>
              <w:right w:val="single" w:sz="6" w:space="0" w:color="auto"/>
            </w:tcBorders>
            <w:vAlign w:val="bottom"/>
          </w:tcPr>
          <w:p w14:paraId="05CAE7EA" w14:textId="77777777" w:rsidR="00A80AD9" w:rsidRPr="000E6347" w:rsidRDefault="00A80AD9" w:rsidP="00BD4204">
            <w:pPr>
              <w:spacing w:before="8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542FB28E" w14:textId="77777777" w:rsidR="00A80AD9" w:rsidRPr="000E6347" w:rsidRDefault="00A80AD9" w:rsidP="00BD4204">
            <w:pPr>
              <w:spacing w:before="80" w:line="240" w:lineRule="exact"/>
              <w:ind w:firstLine="0"/>
              <w:jc w:val="center"/>
              <w:rPr>
                <w:sz w:val="20"/>
                <w:lang w:eastAsia="x-none"/>
              </w:rPr>
            </w:pPr>
            <w:r>
              <w:rPr>
                <w:sz w:val="20"/>
                <w:lang w:eastAsia="x-none"/>
              </w:rPr>
              <w:t>218,6</w:t>
            </w:r>
          </w:p>
        </w:tc>
        <w:tc>
          <w:tcPr>
            <w:tcW w:w="2105" w:type="dxa"/>
            <w:tcBorders>
              <w:top w:val="dotted" w:sz="4" w:space="0" w:color="auto"/>
              <w:left w:val="single" w:sz="6" w:space="0" w:color="auto"/>
              <w:bottom w:val="dotted" w:sz="4" w:space="0" w:color="auto"/>
              <w:right w:val="double" w:sz="6" w:space="0" w:color="auto"/>
            </w:tcBorders>
            <w:vAlign w:val="bottom"/>
          </w:tcPr>
          <w:p w14:paraId="44E1D46B" w14:textId="77777777" w:rsidR="00A80AD9" w:rsidRPr="000E6347" w:rsidRDefault="00A80AD9" w:rsidP="00BD4204">
            <w:pPr>
              <w:spacing w:before="80" w:line="240" w:lineRule="exact"/>
              <w:ind w:firstLine="0"/>
              <w:jc w:val="center"/>
              <w:rPr>
                <w:sz w:val="20"/>
                <w:lang w:eastAsia="x-none"/>
              </w:rPr>
            </w:pPr>
            <w:r>
              <w:rPr>
                <w:sz w:val="20"/>
                <w:lang w:eastAsia="x-none"/>
              </w:rPr>
              <w:t>47,9</w:t>
            </w:r>
          </w:p>
        </w:tc>
      </w:tr>
      <w:tr w:rsidR="00A80AD9" w:rsidRPr="000E6347" w14:paraId="09158F20" w14:textId="77777777" w:rsidTr="00A80AD9">
        <w:trPr>
          <w:trHeight w:val="262"/>
        </w:trPr>
        <w:tc>
          <w:tcPr>
            <w:tcW w:w="3240" w:type="dxa"/>
            <w:tcBorders>
              <w:top w:val="dotted" w:sz="4" w:space="0" w:color="auto"/>
              <w:left w:val="double" w:sz="6" w:space="0" w:color="auto"/>
              <w:bottom w:val="dotted" w:sz="4" w:space="0" w:color="auto"/>
              <w:right w:val="single" w:sz="6" w:space="0" w:color="auto"/>
            </w:tcBorders>
            <w:vAlign w:val="bottom"/>
          </w:tcPr>
          <w:p w14:paraId="36A16156" w14:textId="77777777" w:rsidR="00A80AD9" w:rsidRPr="000E6347" w:rsidRDefault="00A80AD9" w:rsidP="00BD4204">
            <w:pPr>
              <w:spacing w:before="80" w:line="240" w:lineRule="exact"/>
              <w:ind w:left="142" w:firstLine="0"/>
              <w:jc w:val="left"/>
              <w:rPr>
                <w:rFonts w:cs="Arial"/>
                <w:sz w:val="20"/>
              </w:rPr>
            </w:pPr>
            <w:r>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14:paraId="681FF50F" w14:textId="77777777" w:rsidR="00A80AD9" w:rsidRPr="000E6347" w:rsidRDefault="00A80AD9" w:rsidP="00BD4204">
            <w:pPr>
              <w:spacing w:before="80" w:line="240" w:lineRule="exact"/>
              <w:ind w:firstLine="0"/>
              <w:jc w:val="center"/>
              <w:rPr>
                <w:sz w:val="20"/>
                <w:lang w:eastAsia="x-none"/>
              </w:rPr>
            </w:pPr>
            <w:r>
              <w:rPr>
                <w:sz w:val="20"/>
                <w:lang w:eastAsia="x-none"/>
              </w:rPr>
              <w:t>9476,4</w:t>
            </w:r>
          </w:p>
        </w:tc>
        <w:tc>
          <w:tcPr>
            <w:tcW w:w="1551" w:type="dxa"/>
            <w:tcBorders>
              <w:top w:val="dotted" w:sz="4" w:space="0" w:color="auto"/>
              <w:left w:val="single" w:sz="6" w:space="0" w:color="auto"/>
              <w:bottom w:val="dotted" w:sz="4" w:space="0" w:color="auto"/>
              <w:right w:val="single" w:sz="6" w:space="0" w:color="auto"/>
            </w:tcBorders>
            <w:vAlign w:val="bottom"/>
          </w:tcPr>
          <w:p w14:paraId="2D0931F8" w14:textId="77777777" w:rsidR="00A80AD9" w:rsidRPr="000E6347" w:rsidRDefault="00A80AD9" w:rsidP="00BD4204">
            <w:pPr>
              <w:spacing w:before="80" w:line="240" w:lineRule="exact"/>
              <w:ind w:firstLine="0"/>
              <w:jc w:val="center"/>
              <w:rPr>
                <w:sz w:val="20"/>
                <w:lang w:eastAsia="x-none"/>
              </w:rPr>
            </w:pPr>
            <w:r>
              <w:rPr>
                <w:sz w:val="20"/>
                <w:lang w:eastAsia="x-none"/>
              </w:rPr>
              <w:t>57,2</w:t>
            </w:r>
          </w:p>
        </w:tc>
        <w:tc>
          <w:tcPr>
            <w:tcW w:w="1155" w:type="dxa"/>
            <w:tcBorders>
              <w:top w:val="dotted" w:sz="4" w:space="0" w:color="auto"/>
              <w:left w:val="single" w:sz="6" w:space="0" w:color="auto"/>
              <w:bottom w:val="dotted" w:sz="4" w:space="0" w:color="auto"/>
              <w:right w:val="single" w:sz="6" w:space="0" w:color="auto"/>
            </w:tcBorders>
            <w:vAlign w:val="bottom"/>
          </w:tcPr>
          <w:p w14:paraId="54CEB1B0" w14:textId="77777777" w:rsidR="00A80AD9" w:rsidRPr="000E6347" w:rsidRDefault="00A80AD9" w:rsidP="00BD4204">
            <w:pPr>
              <w:spacing w:before="80" w:line="240" w:lineRule="exact"/>
              <w:ind w:firstLine="0"/>
              <w:jc w:val="center"/>
              <w:rPr>
                <w:sz w:val="20"/>
                <w:lang w:eastAsia="x-none"/>
              </w:rPr>
            </w:pPr>
            <w:r>
              <w:rPr>
                <w:sz w:val="20"/>
                <w:lang w:eastAsia="x-none"/>
              </w:rPr>
              <w:t>151,6</w:t>
            </w:r>
          </w:p>
        </w:tc>
        <w:tc>
          <w:tcPr>
            <w:tcW w:w="2105" w:type="dxa"/>
            <w:tcBorders>
              <w:top w:val="dotted" w:sz="4" w:space="0" w:color="auto"/>
              <w:left w:val="single" w:sz="6" w:space="0" w:color="auto"/>
              <w:bottom w:val="dotted" w:sz="4" w:space="0" w:color="auto"/>
              <w:right w:val="double" w:sz="6" w:space="0" w:color="auto"/>
            </w:tcBorders>
            <w:vAlign w:val="bottom"/>
          </w:tcPr>
          <w:p w14:paraId="1883886D" w14:textId="77777777" w:rsidR="00A80AD9" w:rsidRPr="000E6347" w:rsidRDefault="00A80AD9" w:rsidP="00BD4204">
            <w:pPr>
              <w:spacing w:before="80" w:line="240" w:lineRule="exact"/>
              <w:ind w:firstLine="0"/>
              <w:jc w:val="center"/>
              <w:rPr>
                <w:sz w:val="20"/>
                <w:lang w:eastAsia="x-none"/>
              </w:rPr>
            </w:pPr>
            <w:r>
              <w:rPr>
                <w:sz w:val="20"/>
                <w:lang w:eastAsia="x-none"/>
              </w:rPr>
              <w:t>16,1</w:t>
            </w:r>
          </w:p>
        </w:tc>
      </w:tr>
      <w:tr w:rsidR="00A80AD9" w:rsidRPr="000E6347" w14:paraId="292A810B" w14:textId="77777777" w:rsidTr="00A80AD9">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B2063B8" w14:textId="77777777" w:rsidR="00A80AD9" w:rsidRPr="000E6347" w:rsidRDefault="00A80AD9" w:rsidP="00BD4204">
            <w:pPr>
              <w:spacing w:before="80" w:line="24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14:paraId="449E39F3" w14:textId="77777777" w:rsidR="00A80AD9" w:rsidRPr="000E6347" w:rsidRDefault="00A80AD9" w:rsidP="00BD4204">
            <w:pPr>
              <w:spacing w:before="80" w:line="240" w:lineRule="exact"/>
              <w:ind w:firstLine="0"/>
              <w:jc w:val="center"/>
              <w:rPr>
                <w:sz w:val="20"/>
                <w:lang w:eastAsia="x-none"/>
              </w:rPr>
            </w:pPr>
            <w:r>
              <w:rPr>
                <w:sz w:val="20"/>
                <w:lang w:eastAsia="x-none"/>
              </w:rPr>
              <w:t>63954,4</w:t>
            </w:r>
          </w:p>
        </w:tc>
        <w:tc>
          <w:tcPr>
            <w:tcW w:w="1551" w:type="dxa"/>
            <w:tcBorders>
              <w:top w:val="dotted" w:sz="4" w:space="0" w:color="auto"/>
              <w:left w:val="single" w:sz="6" w:space="0" w:color="auto"/>
              <w:bottom w:val="dotted" w:sz="4" w:space="0" w:color="auto"/>
              <w:right w:val="single" w:sz="6" w:space="0" w:color="auto"/>
            </w:tcBorders>
            <w:vAlign w:val="bottom"/>
          </w:tcPr>
          <w:p w14:paraId="0521EA49" w14:textId="77777777" w:rsidR="00A80AD9" w:rsidRPr="000E6347" w:rsidRDefault="00A80AD9" w:rsidP="00BD4204">
            <w:pPr>
              <w:spacing w:before="80" w:line="240" w:lineRule="exact"/>
              <w:ind w:firstLine="0"/>
              <w:jc w:val="center"/>
              <w:rPr>
                <w:sz w:val="20"/>
                <w:lang w:eastAsia="x-none"/>
              </w:rPr>
            </w:pPr>
            <w:r>
              <w:rPr>
                <w:sz w:val="20"/>
                <w:lang w:eastAsia="x-none"/>
              </w:rPr>
              <w:t>38,5</w:t>
            </w:r>
          </w:p>
        </w:tc>
        <w:tc>
          <w:tcPr>
            <w:tcW w:w="1155" w:type="dxa"/>
            <w:tcBorders>
              <w:top w:val="dotted" w:sz="4" w:space="0" w:color="auto"/>
              <w:left w:val="single" w:sz="6" w:space="0" w:color="auto"/>
              <w:bottom w:val="dotted" w:sz="4" w:space="0" w:color="auto"/>
              <w:right w:val="single" w:sz="6" w:space="0" w:color="auto"/>
            </w:tcBorders>
            <w:vAlign w:val="bottom"/>
          </w:tcPr>
          <w:p w14:paraId="01259F2E" w14:textId="77777777" w:rsidR="00A80AD9" w:rsidRPr="000E6347" w:rsidRDefault="00A80AD9" w:rsidP="00BD4204">
            <w:pPr>
              <w:spacing w:before="80" w:line="240" w:lineRule="exact"/>
              <w:ind w:firstLine="0"/>
              <w:jc w:val="center"/>
              <w:rPr>
                <w:sz w:val="20"/>
                <w:lang w:eastAsia="x-none"/>
              </w:rPr>
            </w:pPr>
            <w:r>
              <w:rPr>
                <w:sz w:val="20"/>
                <w:lang w:eastAsia="x-none"/>
              </w:rPr>
              <w:t>-1612,9</w:t>
            </w:r>
          </w:p>
        </w:tc>
        <w:tc>
          <w:tcPr>
            <w:tcW w:w="2105" w:type="dxa"/>
            <w:tcBorders>
              <w:top w:val="dotted" w:sz="4" w:space="0" w:color="auto"/>
              <w:left w:val="single" w:sz="6" w:space="0" w:color="auto"/>
              <w:bottom w:val="dotted" w:sz="4" w:space="0" w:color="auto"/>
              <w:right w:val="double" w:sz="6" w:space="0" w:color="auto"/>
            </w:tcBorders>
            <w:vAlign w:val="bottom"/>
          </w:tcPr>
          <w:p w14:paraId="1B586514" w14:textId="77777777" w:rsidR="00A80AD9" w:rsidRPr="000E6347" w:rsidRDefault="00A80AD9" w:rsidP="00BD4204">
            <w:pPr>
              <w:spacing w:before="80" w:line="240" w:lineRule="exact"/>
              <w:ind w:firstLine="0"/>
              <w:jc w:val="center"/>
              <w:rPr>
                <w:sz w:val="20"/>
                <w:lang w:eastAsia="x-none"/>
              </w:rPr>
            </w:pPr>
            <w:r>
              <w:rPr>
                <w:sz w:val="20"/>
                <w:lang w:eastAsia="x-none"/>
              </w:rPr>
              <w:t>-</w:t>
            </w:r>
          </w:p>
        </w:tc>
      </w:tr>
      <w:tr w:rsidR="00A80AD9" w:rsidRPr="000E6347" w14:paraId="035FE870" w14:textId="77777777" w:rsidTr="00A80AD9">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5EA53AA1" w14:textId="77777777" w:rsidR="00A80AD9" w:rsidRPr="000E6347" w:rsidRDefault="00A80AD9" w:rsidP="00BD4204">
            <w:pPr>
              <w:spacing w:before="80" w:line="240" w:lineRule="exact"/>
              <w:ind w:left="142" w:firstLine="0"/>
              <w:jc w:val="left"/>
              <w:rPr>
                <w:rFonts w:cs="Arial"/>
                <w:sz w:val="20"/>
              </w:rPr>
            </w:pPr>
            <w:r w:rsidRPr="000E6347">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14:paraId="03C71A75" w14:textId="77777777" w:rsidR="00A80AD9" w:rsidRPr="000E6347" w:rsidRDefault="00A80AD9" w:rsidP="00BD4204">
            <w:pPr>
              <w:spacing w:before="80" w:line="240" w:lineRule="exact"/>
              <w:ind w:firstLine="0"/>
              <w:jc w:val="center"/>
              <w:rPr>
                <w:sz w:val="20"/>
                <w:lang w:eastAsia="x-none"/>
              </w:rPr>
            </w:pPr>
            <w:r>
              <w:rPr>
                <w:sz w:val="20"/>
                <w:lang w:eastAsia="x-none"/>
              </w:rPr>
              <w:t>46891,1</w:t>
            </w:r>
          </w:p>
        </w:tc>
        <w:tc>
          <w:tcPr>
            <w:tcW w:w="1551" w:type="dxa"/>
            <w:tcBorders>
              <w:top w:val="dotted" w:sz="4" w:space="0" w:color="auto"/>
              <w:left w:val="single" w:sz="6" w:space="0" w:color="auto"/>
              <w:bottom w:val="dotted" w:sz="4" w:space="0" w:color="auto"/>
              <w:right w:val="single" w:sz="6" w:space="0" w:color="auto"/>
            </w:tcBorders>
            <w:vAlign w:val="bottom"/>
          </w:tcPr>
          <w:p w14:paraId="084E9BDA" w14:textId="77777777" w:rsidR="00A80AD9" w:rsidRPr="000E6347" w:rsidRDefault="00A80AD9" w:rsidP="00BD4204">
            <w:pPr>
              <w:spacing w:before="80" w:line="240" w:lineRule="exact"/>
              <w:ind w:firstLine="0"/>
              <w:jc w:val="center"/>
              <w:rPr>
                <w:sz w:val="20"/>
                <w:lang w:eastAsia="x-none"/>
              </w:rPr>
            </w:pPr>
            <w:r>
              <w:rPr>
                <w:sz w:val="20"/>
                <w:lang w:eastAsia="x-none"/>
              </w:rPr>
              <w:t>126,6</w:t>
            </w:r>
          </w:p>
        </w:tc>
        <w:tc>
          <w:tcPr>
            <w:tcW w:w="1155" w:type="dxa"/>
            <w:tcBorders>
              <w:top w:val="dotted" w:sz="4" w:space="0" w:color="auto"/>
              <w:left w:val="single" w:sz="6" w:space="0" w:color="auto"/>
              <w:bottom w:val="dotted" w:sz="4" w:space="0" w:color="auto"/>
              <w:right w:val="single" w:sz="6" w:space="0" w:color="auto"/>
            </w:tcBorders>
            <w:vAlign w:val="bottom"/>
          </w:tcPr>
          <w:p w14:paraId="4ABDA727" w14:textId="77777777" w:rsidR="00A80AD9" w:rsidRPr="000E6347" w:rsidRDefault="00A80AD9" w:rsidP="00BD4204">
            <w:pPr>
              <w:spacing w:before="80" w:line="240" w:lineRule="exact"/>
              <w:ind w:firstLine="0"/>
              <w:jc w:val="center"/>
              <w:rPr>
                <w:sz w:val="20"/>
                <w:lang w:eastAsia="x-none"/>
              </w:rPr>
            </w:pPr>
            <w:r>
              <w:rPr>
                <w:sz w:val="20"/>
                <w:lang w:eastAsia="x-none"/>
              </w:rPr>
              <w:t>-1360,4</w:t>
            </w:r>
          </w:p>
        </w:tc>
        <w:tc>
          <w:tcPr>
            <w:tcW w:w="2105" w:type="dxa"/>
            <w:tcBorders>
              <w:top w:val="dotted" w:sz="4" w:space="0" w:color="auto"/>
              <w:left w:val="single" w:sz="6" w:space="0" w:color="auto"/>
              <w:bottom w:val="dotted" w:sz="4" w:space="0" w:color="auto"/>
              <w:right w:val="double" w:sz="6" w:space="0" w:color="auto"/>
            </w:tcBorders>
            <w:vAlign w:val="bottom"/>
          </w:tcPr>
          <w:p w14:paraId="68C25C68" w14:textId="77777777" w:rsidR="00A80AD9" w:rsidRPr="000E6347" w:rsidRDefault="00A80AD9" w:rsidP="00BD4204">
            <w:pPr>
              <w:spacing w:before="80" w:line="240" w:lineRule="exact"/>
              <w:ind w:firstLine="0"/>
              <w:jc w:val="center"/>
              <w:rPr>
                <w:sz w:val="20"/>
                <w:lang w:eastAsia="x-none"/>
              </w:rPr>
            </w:pPr>
            <w:r>
              <w:rPr>
                <w:sz w:val="20"/>
                <w:lang w:eastAsia="x-none"/>
              </w:rPr>
              <w:t>-</w:t>
            </w:r>
          </w:p>
        </w:tc>
      </w:tr>
      <w:tr w:rsidR="00A80AD9" w:rsidRPr="000E6347" w14:paraId="6718052F" w14:textId="77777777" w:rsidTr="00A80AD9">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164BE52" w14:textId="77777777" w:rsidR="00A80AD9" w:rsidRPr="000E6347" w:rsidRDefault="00A80AD9" w:rsidP="00BD4204">
            <w:pPr>
              <w:spacing w:before="80" w:line="24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14:paraId="60E61B04" w14:textId="77777777" w:rsidR="00A80AD9" w:rsidRPr="000E6347" w:rsidRDefault="00A80AD9" w:rsidP="00BD4204">
            <w:pPr>
              <w:spacing w:before="80" w:line="240" w:lineRule="exact"/>
              <w:ind w:firstLine="0"/>
              <w:jc w:val="center"/>
              <w:rPr>
                <w:sz w:val="20"/>
                <w:lang w:eastAsia="x-none"/>
              </w:rPr>
            </w:pPr>
            <w:r>
              <w:rPr>
                <w:sz w:val="20"/>
                <w:lang w:eastAsia="x-none"/>
              </w:rPr>
              <w:t>-1159,9</w:t>
            </w:r>
          </w:p>
        </w:tc>
        <w:tc>
          <w:tcPr>
            <w:tcW w:w="1551" w:type="dxa"/>
            <w:tcBorders>
              <w:top w:val="dotted" w:sz="4" w:space="0" w:color="auto"/>
              <w:left w:val="single" w:sz="6" w:space="0" w:color="auto"/>
              <w:bottom w:val="dotted" w:sz="4" w:space="0" w:color="auto"/>
              <w:right w:val="single" w:sz="6" w:space="0" w:color="auto"/>
            </w:tcBorders>
            <w:vAlign w:val="bottom"/>
          </w:tcPr>
          <w:p w14:paraId="76A75060" w14:textId="77777777" w:rsidR="00A80AD9" w:rsidRPr="000E6347" w:rsidRDefault="00A80AD9" w:rsidP="00BD4204">
            <w:pPr>
              <w:spacing w:before="8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0BC3709C" w14:textId="77777777" w:rsidR="00A80AD9" w:rsidRPr="00AE6924" w:rsidRDefault="00A80AD9" w:rsidP="00BD4204">
            <w:pPr>
              <w:spacing w:before="80" w:line="240" w:lineRule="exact"/>
              <w:ind w:firstLine="0"/>
              <w:jc w:val="center"/>
              <w:rPr>
                <w:sz w:val="20"/>
                <w:lang w:eastAsia="x-none"/>
              </w:rPr>
            </w:pPr>
            <w:r>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63C3BC34" w14:textId="77777777" w:rsidR="00A80AD9" w:rsidRPr="000E6347" w:rsidRDefault="00A80AD9" w:rsidP="00BD4204">
            <w:pPr>
              <w:spacing w:before="80" w:line="240" w:lineRule="exact"/>
              <w:ind w:firstLine="0"/>
              <w:jc w:val="center"/>
              <w:rPr>
                <w:sz w:val="20"/>
                <w:lang w:eastAsia="x-none"/>
              </w:rPr>
            </w:pPr>
            <w:r>
              <w:rPr>
                <w:sz w:val="20"/>
                <w:lang w:eastAsia="x-none"/>
              </w:rPr>
              <w:t>-</w:t>
            </w:r>
          </w:p>
        </w:tc>
      </w:tr>
      <w:tr w:rsidR="00A80AD9" w:rsidRPr="000E6347" w14:paraId="070964C1" w14:textId="77777777" w:rsidTr="00A80AD9">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F8BC44D" w14:textId="77777777" w:rsidR="00A80AD9" w:rsidRPr="000E6347" w:rsidRDefault="00A80AD9" w:rsidP="00BD4204">
            <w:pPr>
              <w:spacing w:before="80" w:line="240" w:lineRule="exact"/>
              <w:ind w:left="142" w:firstLine="0"/>
              <w:jc w:val="left"/>
              <w:rPr>
                <w:rFonts w:cs="Arial"/>
                <w:sz w:val="20"/>
              </w:rPr>
            </w:pPr>
            <w:r w:rsidRPr="000E6347">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14:paraId="4FF68AD9" w14:textId="77777777" w:rsidR="00A80AD9" w:rsidRPr="000E6347" w:rsidRDefault="00A80AD9" w:rsidP="00BD4204">
            <w:pPr>
              <w:spacing w:before="80" w:line="240" w:lineRule="exact"/>
              <w:ind w:firstLine="0"/>
              <w:jc w:val="center"/>
              <w:rPr>
                <w:sz w:val="20"/>
                <w:lang w:eastAsia="x-none"/>
              </w:rPr>
            </w:pPr>
            <w:r>
              <w:rPr>
                <w:sz w:val="20"/>
                <w:lang w:eastAsia="x-none"/>
              </w:rPr>
              <w:t>-318,2</w:t>
            </w:r>
          </w:p>
        </w:tc>
        <w:tc>
          <w:tcPr>
            <w:tcW w:w="1551" w:type="dxa"/>
            <w:tcBorders>
              <w:top w:val="dotted" w:sz="4" w:space="0" w:color="auto"/>
              <w:left w:val="single" w:sz="6" w:space="0" w:color="auto"/>
              <w:bottom w:val="dotted" w:sz="4" w:space="0" w:color="auto"/>
              <w:right w:val="single" w:sz="6" w:space="0" w:color="auto"/>
            </w:tcBorders>
            <w:vAlign w:val="bottom"/>
          </w:tcPr>
          <w:p w14:paraId="40398E9C" w14:textId="77777777" w:rsidR="00A80AD9" w:rsidRPr="000E6347" w:rsidRDefault="00A80AD9" w:rsidP="00BD4204">
            <w:pPr>
              <w:spacing w:before="8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7B20C019" w14:textId="77777777" w:rsidR="00A80AD9" w:rsidRPr="00066074" w:rsidRDefault="00A80AD9" w:rsidP="00BD4204">
            <w:pPr>
              <w:spacing w:before="80" w:line="240" w:lineRule="exact"/>
              <w:ind w:firstLine="0"/>
              <w:jc w:val="center"/>
              <w:rPr>
                <w:sz w:val="20"/>
                <w:lang w:eastAsia="x-none"/>
              </w:rPr>
            </w:pPr>
            <w:r>
              <w:rPr>
                <w:sz w:val="20"/>
                <w:lang w:eastAsia="x-none"/>
              </w:rPr>
              <w:t>-30,8</w:t>
            </w:r>
          </w:p>
        </w:tc>
        <w:tc>
          <w:tcPr>
            <w:tcW w:w="2105" w:type="dxa"/>
            <w:tcBorders>
              <w:top w:val="dotted" w:sz="4" w:space="0" w:color="auto"/>
              <w:left w:val="single" w:sz="6" w:space="0" w:color="auto"/>
              <w:bottom w:val="dotted" w:sz="4" w:space="0" w:color="auto"/>
              <w:right w:val="double" w:sz="6" w:space="0" w:color="auto"/>
            </w:tcBorders>
            <w:vAlign w:val="bottom"/>
          </w:tcPr>
          <w:p w14:paraId="32767F96" w14:textId="77777777" w:rsidR="00A80AD9" w:rsidRPr="000E6347" w:rsidRDefault="00A80AD9" w:rsidP="00BD4204">
            <w:pPr>
              <w:spacing w:before="80" w:line="240" w:lineRule="exact"/>
              <w:ind w:firstLine="0"/>
              <w:jc w:val="center"/>
              <w:rPr>
                <w:sz w:val="20"/>
                <w:lang w:eastAsia="x-none"/>
              </w:rPr>
            </w:pPr>
            <w:r>
              <w:rPr>
                <w:sz w:val="20"/>
                <w:lang w:eastAsia="x-none"/>
              </w:rPr>
              <w:t>-</w:t>
            </w:r>
          </w:p>
        </w:tc>
      </w:tr>
      <w:tr w:rsidR="00A80AD9" w:rsidRPr="000E6347" w14:paraId="0BC3993F" w14:textId="77777777" w:rsidTr="00A80AD9">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0E6AE9A0" w14:textId="77777777" w:rsidR="00A80AD9" w:rsidRPr="000E6347" w:rsidRDefault="00A80AD9" w:rsidP="00BD4204">
            <w:pPr>
              <w:spacing w:before="80" w:line="240" w:lineRule="exact"/>
              <w:ind w:left="142" w:firstLine="0"/>
              <w:jc w:val="left"/>
              <w:rPr>
                <w:rFonts w:cs="Arial"/>
                <w:sz w:val="20"/>
              </w:rPr>
            </w:pPr>
            <w:r>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14:paraId="36916ABB" w14:textId="77777777" w:rsidR="00A80AD9" w:rsidRPr="000E6347" w:rsidRDefault="00A80AD9" w:rsidP="00BD4204">
            <w:pPr>
              <w:spacing w:before="80" w:line="240" w:lineRule="exact"/>
              <w:ind w:firstLine="0"/>
              <w:jc w:val="center"/>
              <w:rPr>
                <w:sz w:val="20"/>
                <w:lang w:eastAsia="x-none"/>
              </w:rPr>
            </w:pPr>
            <w:r>
              <w:rPr>
                <w:sz w:val="20"/>
                <w:lang w:eastAsia="x-none"/>
              </w:rPr>
              <w:t>6034,0</w:t>
            </w:r>
          </w:p>
        </w:tc>
        <w:tc>
          <w:tcPr>
            <w:tcW w:w="1551" w:type="dxa"/>
            <w:tcBorders>
              <w:top w:val="dotted" w:sz="4" w:space="0" w:color="auto"/>
              <w:left w:val="single" w:sz="6" w:space="0" w:color="auto"/>
              <w:bottom w:val="dotted" w:sz="4" w:space="0" w:color="auto"/>
              <w:right w:val="single" w:sz="6" w:space="0" w:color="auto"/>
            </w:tcBorders>
            <w:vAlign w:val="bottom"/>
          </w:tcPr>
          <w:p w14:paraId="03B845FA" w14:textId="1A075A1A" w:rsidR="00A80AD9" w:rsidRPr="000E6347" w:rsidRDefault="000E54F5" w:rsidP="00BD4204">
            <w:pPr>
              <w:spacing w:before="80" w:line="240" w:lineRule="exact"/>
              <w:ind w:firstLine="0"/>
              <w:jc w:val="center"/>
              <w:rPr>
                <w:sz w:val="20"/>
                <w:lang w:eastAsia="x-none"/>
              </w:rPr>
            </w:pPr>
            <w:r>
              <w:rPr>
                <w:sz w:val="20"/>
                <w:lang w:eastAsia="x-none"/>
              </w:rPr>
              <w:t>в 8,5 р.</w:t>
            </w:r>
          </w:p>
        </w:tc>
        <w:tc>
          <w:tcPr>
            <w:tcW w:w="1155" w:type="dxa"/>
            <w:tcBorders>
              <w:top w:val="dotted" w:sz="4" w:space="0" w:color="auto"/>
              <w:left w:val="single" w:sz="6" w:space="0" w:color="auto"/>
              <w:bottom w:val="dotted" w:sz="4" w:space="0" w:color="auto"/>
              <w:right w:val="single" w:sz="6" w:space="0" w:color="auto"/>
            </w:tcBorders>
            <w:vAlign w:val="bottom"/>
          </w:tcPr>
          <w:p w14:paraId="4F614A95" w14:textId="77777777" w:rsidR="00A80AD9" w:rsidRPr="000E6347" w:rsidRDefault="00A80AD9" w:rsidP="00BD4204">
            <w:pPr>
              <w:spacing w:before="80" w:line="240" w:lineRule="exact"/>
              <w:ind w:firstLine="0"/>
              <w:jc w:val="center"/>
              <w:rPr>
                <w:sz w:val="20"/>
                <w:lang w:eastAsia="x-none"/>
              </w:rPr>
            </w:pPr>
            <w:r>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627709E6" w14:textId="77777777" w:rsidR="00A80AD9" w:rsidRPr="000E6347" w:rsidRDefault="00A80AD9" w:rsidP="00BD4204">
            <w:pPr>
              <w:spacing w:before="80" w:line="240" w:lineRule="exact"/>
              <w:ind w:firstLine="0"/>
              <w:jc w:val="center"/>
              <w:rPr>
                <w:sz w:val="20"/>
                <w:lang w:eastAsia="x-none"/>
              </w:rPr>
            </w:pPr>
            <w:r>
              <w:rPr>
                <w:sz w:val="20"/>
                <w:lang w:eastAsia="x-none"/>
              </w:rPr>
              <w:t>-</w:t>
            </w:r>
          </w:p>
        </w:tc>
      </w:tr>
      <w:tr w:rsidR="00A80AD9" w:rsidRPr="000E6347" w14:paraId="1FAC4DFB" w14:textId="77777777" w:rsidTr="00A80AD9">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69DAAD72" w14:textId="77777777" w:rsidR="00A80AD9" w:rsidRPr="000E6347" w:rsidRDefault="00A80AD9" w:rsidP="00BD4204">
            <w:pPr>
              <w:spacing w:before="80" w:line="240" w:lineRule="exact"/>
              <w:ind w:left="142" w:firstLine="0"/>
              <w:jc w:val="left"/>
              <w:rPr>
                <w:rFonts w:cs="Arial"/>
                <w:sz w:val="20"/>
              </w:rPr>
            </w:pPr>
            <w:r w:rsidRPr="000E6347">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14:paraId="053CEB06" w14:textId="77777777" w:rsidR="00A80AD9" w:rsidRPr="000E6347" w:rsidRDefault="00A80AD9" w:rsidP="00BD4204">
            <w:pPr>
              <w:spacing w:before="80" w:line="240" w:lineRule="exact"/>
              <w:ind w:firstLine="0"/>
              <w:jc w:val="center"/>
              <w:rPr>
                <w:sz w:val="20"/>
                <w:lang w:eastAsia="x-none"/>
              </w:rPr>
            </w:pPr>
            <w:r>
              <w:rPr>
                <w:sz w:val="20"/>
                <w:lang w:eastAsia="x-none"/>
              </w:rPr>
              <w:t>1969,9</w:t>
            </w:r>
          </w:p>
        </w:tc>
        <w:tc>
          <w:tcPr>
            <w:tcW w:w="1551" w:type="dxa"/>
            <w:tcBorders>
              <w:top w:val="dotted" w:sz="4" w:space="0" w:color="auto"/>
              <w:left w:val="single" w:sz="6" w:space="0" w:color="auto"/>
              <w:bottom w:val="dotted" w:sz="4" w:space="0" w:color="auto"/>
              <w:right w:val="single" w:sz="6" w:space="0" w:color="auto"/>
            </w:tcBorders>
            <w:vAlign w:val="bottom"/>
          </w:tcPr>
          <w:p w14:paraId="0D10FB48" w14:textId="77777777" w:rsidR="00A80AD9" w:rsidRPr="000E6347" w:rsidRDefault="00A80AD9" w:rsidP="00BD4204">
            <w:pPr>
              <w:spacing w:before="80" w:line="240" w:lineRule="exact"/>
              <w:ind w:firstLine="0"/>
              <w:jc w:val="center"/>
              <w:rPr>
                <w:sz w:val="20"/>
                <w:lang w:eastAsia="x-none"/>
              </w:rPr>
            </w:pPr>
            <w:r>
              <w:rPr>
                <w:sz w:val="20"/>
                <w:lang w:eastAsia="x-none"/>
              </w:rPr>
              <w:t>27,9</w:t>
            </w:r>
          </w:p>
        </w:tc>
        <w:tc>
          <w:tcPr>
            <w:tcW w:w="1155" w:type="dxa"/>
            <w:tcBorders>
              <w:top w:val="dotted" w:sz="4" w:space="0" w:color="auto"/>
              <w:left w:val="single" w:sz="6" w:space="0" w:color="auto"/>
              <w:bottom w:val="dotted" w:sz="4" w:space="0" w:color="auto"/>
              <w:right w:val="single" w:sz="6" w:space="0" w:color="auto"/>
            </w:tcBorders>
            <w:vAlign w:val="bottom"/>
          </w:tcPr>
          <w:p w14:paraId="5F84B22D" w14:textId="77777777" w:rsidR="00A80AD9" w:rsidRPr="000E6347" w:rsidRDefault="00A80AD9" w:rsidP="00BD4204">
            <w:pPr>
              <w:spacing w:before="80" w:line="240" w:lineRule="exact"/>
              <w:ind w:firstLine="0"/>
              <w:jc w:val="center"/>
              <w:rPr>
                <w:sz w:val="20"/>
                <w:lang w:eastAsia="x-none"/>
              </w:rPr>
            </w:pPr>
            <w:r>
              <w:rPr>
                <w:sz w:val="20"/>
                <w:lang w:eastAsia="x-none"/>
              </w:rPr>
              <w:t>-94,7</w:t>
            </w:r>
          </w:p>
        </w:tc>
        <w:tc>
          <w:tcPr>
            <w:tcW w:w="2105" w:type="dxa"/>
            <w:tcBorders>
              <w:top w:val="dotted" w:sz="4" w:space="0" w:color="auto"/>
              <w:left w:val="single" w:sz="6" w:space="0" w:color="auto"/>
              <w:bottom w:val="dotted" w:sz="4" w:space="0" w:color="auto"/>
              <w:right w:val="double" w:sz="6" w:space="0" w:color="auto"/>
            </w:tcBorders>
            <w:vAlign w:val="bottom"/>
          </w:tcPr>
          <w:p w14:paraId="00B44AF5" w14:textId="77777777" w:rsidR="00A80AD9" w:rsidRPr="000E6347" w:rsidRDefault="00A80AD9" w:rsidP="00BD4204">
            <w:pPr>
              <w:spacing w:before="80" w:line="240" w:lineRule="exact"/>
              <w:ind w:firstLine="0"/>
              <w:jc w:val="center"/>
              <w:rPr>
                <w:sz w:val="20"/>
                <w:lang w:eastAsia="x-none"/>
              </w:rPr>
            </w:pPr>
            <w:r>
              <w:rPr>
                <w:sz w:val="20"/>
                <w:lang w:eastAsia="x-none"/>
              </w:rPr>
              <w:t>-</w:t>
            </w:r>
          </w:p>
        </w:tc>
      </w:tr>
      <w:tr w:rsidR="00A80AD9" w:rsidRPr="000E6347" w14:paraId="4FE4CB6F" w14:textId="77777777" w:rsidTr="00A80AD9">
        <w:tc>
          <w:tcPr>
            <w:tcW w:w="3240" w:type="dxa"/>
            <w:tcBorders>
              <w:top w:val="dotted" w:sz="4" w:space="0" w:color="auto"/>
              <w:left w:val="double" w:sz="6" w:space="0" w:color="auto"/>
              <w:bottom w:val="dotted" w:sz="4" w:space="0" w:color="auto"/>
              <w:right w:val="single" w:sz="6" w:space="0" w:color="auto"/>
            </w:tcBorders>
            <w:vAlign w:val="bottom"/>
          </w:tcPr>
          <w:p w14:paraId="303859C5" w14:textId="77777777" w:rsidR="00A80AD9" w:rsidRPr="000E6347" w:rsidRDefault="00A80AD9" w:rsidP="00BD4204">
            <w:pPr>
              <w:spacing w:before="80" w:line="24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14:paraId="7CD8B9C2" w14:textId="77777777" w:rsidR="00A80AD9" w:rsidRPr="000E6347" w:rsidRDefault="00A80AD9" w:rsidP="00BD4204">
            <w:pPr>
              <w:spacing w:before="80" w:line="240" w:lineRule="exact"/>
              <w:ind w:firstLine="0"/>
              <w:jc w:val="center"/>
              <w:rPr>
                <w:sz w:val="20"/>
                <w:lang w:eastAsia="x-none"/>
              </w:rPr>
            </w:pPr>
            <w:r>
              <w:rPr>
                <w:sz w:val="20"/>
                <w:lang w:eastAsia="x-none"/>
              </w:rPr>
              <w:t>500,1</w:t>
            </w:r>
          </w:p>
        </w:tc>
        <w:tc>
          <w:tcPr>
            <w:tcW w:w="1551" w:type="dxa"/>
            <w:tcBorders>
              <w:top w:val="dotted" w:sz="4" w:space="0" w:color="auto"/>
              <w:left w:val="single" w:sz="6" w:space="0" w:color="auto"/>
              <w:bottom w:val="dotted" w:sz="4" w:space="0" w:color="auto"/>
              <w:right w:val="single" w:sz="6" w:space="0" w:color="auto"/>
            </w:tcBorders>
            <w:vAlign w:val="bottom"/>
          </w:tcPr>
          <w:p w14:paraId="215B5235" w14:textId="77777777" w:rsidR="00A80AD9" w:rsidRPr="000E6347" w:rsidRDefault="00A80AD9" w:rsidP="00BD4204">
            <w:pPr>
              <w:spacing w:before="80" w:line="240" w:lineRule="exact"/>
              <w:ind w:firstLine="0"/>
              <w:jc w:val="center"/>
              <w:rPr>
                <w:sz w:val="20"/>
                <w:lang w:eastAsia="x-none"/>
              </w:rPr>
            </w:pPr>
            <w:r>
              <w:rPr>
                <w:sz w:val="20"/>
                <w:lang w:eastAsia="x-none"/>
              </w:rPr>
              <w:t>6,3</w:t>
            </w:r>
          </w:p>
        </w:tc>
        <w:tc>
          <w:tcPr>
            <w:tcW w:w="1155" w:type="dxa"/>
            <w:tcBorders>
              <w:top w:val="dotted" w:sz="4" w:space="0" w:color="auto"/>
              <w:left w:val="single" w:sz="6" w:space="0" w:color="auto"/>
              <w:bottom w:val="dotted" w:sz="4" w:space="0" w:color="auto"/>
              <w:right w:val="single" w:sz="6" w:space="0" w:color="auto"/>
            </w:tcBorders>
            <w:vAlign w:val="bottom"/>
          </w:tcPr>
          <w:p w14:paraId="476D8DC0" w14:textId="77777777" w:rsidR="00A80AD9" w:rsidRPr="000E6347" w:rsidRDefault="00A80AD9" w:rsidP="00BD4204">
            <w:pPr>
              <w:spacing w:before="80" w:line="240" w:lineRule="exact"/>
              <w:ind w:firstLine="0"/>
              <w:jc w:val="center"/>
              <w:rPr>
                <w:sz w:val="20"/>
                <w:lang w:eastAsia="x-none"/>
              </w:rPr>
            </w:pPr>
            <w:r>
              <w:rPr>
                <w:sz w:val="20"/>
                <w:lang w:eastAsia="x-none"/>
              </w:rPr>
              <w:t>-76,3</w:t>
            </w:r>
          </w:p>
        </w:tc>
        <w:tc>
          <w:tcPr>
            <w:tcW w:w="2105" w:type="dxa"/>
            <w:tcBorders>
              <w:top w:val="dotted" w:sz="4" w:space="0" w:color="auto"/>
              <w:left w:val="single" w:sz="6" w:space="0" w:color="auto"/>
              <w:bottom w:val="dotted" w:sz="4" w:space="0" w:color="auto"/>
              <w:right w:val="double" w:sz="6" w:space="0" w:color="auto"/>
            </w:tcBorders>
            <w:vAlign w:val="bottom"/>
          </w:tcPr>
          <w:p w14:paraId="50E3D810" w14:textId="77777777" w:rsidR="00A80AD9" w:rsidRPr="000E6347" w:rsidRDefault="00A80AD9" w:rsidP="00BD4204">
            <w:pPr>
              <w:spacing w:before="80" w:line="240" w:lineRule="exact"/>
              <w:ind w:firstLine="0"/>
              <w:jc w:val="center"/>
              <w:rPr>
                <w:sz w:val="20"/>
                <w:lang w:eastAsia="x-none"/>
              </w:rPr>
            </w:pPr>
            <w:r>
              <w:rPr>
                <w:sz w:val="20"/>
                <w:lang w:eastAsia="x-none"/>
              </w:rPr>
              <w:t>-</w:t>
            </w:r>
          </w:p>
        </w:tc>
      </w:tr>
      <w:tr w:rsidR="00A80AD9" w:rsidRPr="000E6347" w14:paraId="3989D055" w14:textId="77777777" w:rsidTr="00A80AD9">
        <w:tc>
          <w:tcPr>
            <w:tcW w:w="3240" w:type="dxa"/>
            <w:tcBorders>
              <w:top w:val="dotted" w:sz="4" w:space="0" w:color="auto"/>
              <w:left w:val="double" w:sz="6" w:space="0" w:color="auto"/>
              <w:bottom w:val="dotted" w:sz="4" w:space="0" w:color="auto"/>
              <w:right w:val="single" w:sz="6" w:space="0" w:color="auto"/>
            </w:tcBorders>
            <w:vAlign w:val="bottom"/>
          </w:tcPr>
          <w:p w14:paraId="175D3133" w14:textId="77777777" w:rsidR="00A80AD9" w:rsidRPr="000E6347" w:rsidRDefault="00A80AD9" w:rsidP="00BD4204">
            <w:pPr>
              <w:spacing w:before="80" w:line="240" w:lineRule="exact"/>
              <w:ind w:left="142" w:firstLine="0"/>
              <w:jc w:val="left"/>
              <w:rPr>
                <w:rFonts w:cs="Arial"/>
                <w:spacing w:val="-4"/>
                <w:sz w:val="20"/>
              </w:rPr>
            </w:pPr>
            <w:r w:rsidRPr="000E6347">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14:paraId="6D353D21" w14:textId="77777777" w:rsidR="00A80AD9" w:rsidRPr="000E6347" w:rsidRDefault="00A80AD9" w:rsidP="00BD4204">
            <w:pPr>
              <w:spacing w:before="80" w:line="240" w:lineRule="exact"/>
              <w:ind w:firstLine="0"/>
              <w:jc w:val="center"/>
              <w:rPr>
                <w:sz w:val="20"/>
                <w:lang w:eastAsia="x-none"/>
              </w:rPr>
            </w:pPr>
            <w:r>
              <w:rPr>
                <w:sz w:val="20"/>
                <w:lang w:eastAsia="x-none"/>
              </w:rPr>
              <w:t>-847,3</w:t>
            </w:r>
          </w:p>
        </w:tc>
        <w:tc>
          <w:tcPr>
            <w:tcW w:w="1551" w:type="dxa"/>
            <w:tcBorders>
              <w:top w:val="dotted" w:sz="4" w:space="0" w:color="auto"/>
              <w:left w:val="single" w:sz="6" w:space="0" w:color="auto"/>
              <w:bottom w:val="dotted" w:sz="4" w:space="0" w:color="auto"/>
              <w:right w:val="single" w:sz="6" w:space="0" w:color="auto"/>
            </w:tcBorders>
            <w:vAlign w:val="bottom"/>
          </w:tcPr>
          <w:p w14:paraId="2E76FF65" w14:textId="77777777" w:rsidR="00A80AD9" w:rsidRPr="000E6347" w:rsidRDefault="00A80AD9" w:rsidP="00BD4204">
            <w:pPr>
              <w:spacing w:before="8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26308874" w14:textId="77777777" w:rsidR="00A80AD9" w:rsidRPr="00066074" w:rsidRDefault="00A80AD9" w:rsidP="00BD4204">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2EEF9DE9" w14:textId="77777777" w:rsidR="00A80AD9" w:rsidRPr="00EB7E77" w:rsidRDefault="00A80AD9" w:rsidP="00BD4204">
            <w:pPr>
              <w:spacing w:before="80" w:line="240" w:lineRule="exact"/>
              <w:ind w:firstLine="0"/>
              <w:jc w:val="center"/>
              <w:rPr>
                <w:sz w:val="20"/>
                <w:lang w:eastAsia="x-none"/>
              </w:rPr>
            </w:pPr>
            <w:r>
              <w:rPr>
                <w:sz w:val="20"/>
                <w:lang w:eastAsia="x-none"/>
              </w:rPr>
              <w:t>-</w:t>
            </w:r>
          </w:p>
        </w:tc>
      </w:tr>
      <w:tr w:rsidR="00A80AD9" w:rsidRPr="000E6347" w14:paraId="1B09AF6E" w14:textId="77777777" w:rsidTr="00A80AD9">
        <w:tc>
          <w:tcPr>
            <w:tcW w:w="3240" w:type="dxa"/>
            <w:tcBorders>
              <w:top w:val="dotted" w:sz="4" w:space="0" w:color="auto"/>
              <w:left w:val="double" w:sz="6" w:space="0" w:color="auto"/>
              <w:bottom w:val="dotted" w:sz="4" w:space="0" w:color="auto"/>
              <w:right w:val="single" w:sz="6" w:space="0" w:color="auto"/>
            </w:tcBorders>
            <w:vAlign w:val="bottom"/>
          </w:tcPr>
          <w:p w14:paraId="770A1ACD" w14:textId="77777777" w:rsidR="00A80AD9" w:rsidRPr="000E6347" w:rsidRDefault="00A80AD9" w:rsidP="00BD4204">
            <w:pPr>
              <w:spacing w:before="80" w:line="240" w:lineRule="exact"/>
              <w:ind w:left="142" w:firstLine="0"/>
              <w:jc w:val="left"/>
              <w:rPr>
                <w:rFonts w:cs="Arial"/>
                <w:sz w:val="20"/>
              </w:rPr>
            </w:pPr>
            <w:r w:rsidRPr="000E6347">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14:paraId="59B32714" w14:textId="77777777" w:rsidR="00A80AD9" w:rsidRPr="000E6347" w:rsidRDefault="00A80AD9" w:rsidP="00BD4204">
            <w:pPr>
              <w:spacing w:before="80" w:line="240" w:lineRule="exact"/>
              <w:ind w:firstLine="0"/>
              <w:jc w:val="center"/>
              <w:rPr>
                <w:sz w:val="20"/>
                <w:lang w:eastAsia="x-none"/>
              </w:rPr>
            </w:pPr>
            <w:r>
              <w:rPr>
                <w:sz w:val="20"/>
                <w:lang w:eastAsia="x-none"/>
              </w:rPr>
              <w:t>193,6</w:t>
            </w:r>
          </w:p>
        </w:tc>
        <w:tc>
          <w:tcPr>
            <w:tcW w:w="1551" w:type="dxa"/>
            <w:tcBorders>
              <w:top w:val="dotted" w:sz="4" w:space="0" w:color="auto"/>
              <w:left w:val="single" w:sz="6" w:space="0" w:color="auto"/>
              <w:bottom w:val="dotted" w:sz="4" w:space="0" w:color="auto"/>
              <w:right w:val="single" w:sz="6" w:space="0" w:color="auto"/>
            </w:tcBorders>
            <w:vAlign w:val="bottom"/>
          </w:tcPr>
          <w:p w14:paraId="48EF06CD" w14:textId="77777777" w:rsidR="00A80AD9" w:rsidRPr="000E6347" w:rsidRDefault="00A80AD9" w:rsidP="00BD4204">
            <w:pPr>
              <w:spacing w:before="80" w:line="240" w:lineRule="exact"/>
              <w:ind w:firstLine="0"/>
              <w:jc w:val="center"/>
              <w:rPr>
                <w:sz w:val="20"/>
                <w:lang w:eastAsia="x-none"/>
              </w:rPr>
            </w:pPr>
            <w:r>
              <w:rPr>
                <w:sz w:val="20"/>
                <w:lang w:eastAsia="x-none"/>
              </w:rPr>
              <w:t>83,1</w:t>
            </w:r>
          </w:p>
        </w:tc>
        <w:tc>
          <w:tcPr>
            <w:tcW w:w="1155" w:type="dxa"/>
            <w:tcBorders>
              <w:top w:val="dotted" w:sz="4" w:space="0" w:color="auto"/>
              <w:left w:val="single" w:sz="6" w:space="0" w:color="auto"/>
              <w:bottom w:val="dotted" w:sz="4" w:space="0" w:color="auto"/>
              <w:right w:val="single" w:sz="6" w:space="0" w:color="auto"/>
            </w:tcBorders>
            <w:vAlign w:val="bottom"/>
          </w:tcPr>
          <w:p w14:paraId="14E4CCD4" w14:textId="77777777" w:rsidR="00A80AD9" w:rsidRPr="00066074" w:rsidRDefault="00A80AD9" w:rsidP="00BD4204">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28929924" w14:textId="77777777" w:rsidR="00A80AD9" w:rsidRPr="008F2FCB" w:rsidRDefault="00A80AD9" w:rsidP="00BD4204">
            <w:pPr>
              <w:spacing w:before="80" w:line="240" w:lineRule="exact"/>
              <w:ind w:firstLine="0"/>
              <w:jc w:val="center"/>
              <w:rPr>
                <w:sz w:val="20"/>
                <w:lang w:eastAsia="x-none"/>
              </w:rPr>
            </w:pPr>
            <w:r>
              <w:rPr>
                <w:sz w:val="20"/>
                <w:lang w:eastAsia="x-none"/>
              </w:rPr>
              <w:t>-</w:t>
            </w:r>
          </w:p>
        </w:tc>
      </w:tr>
      <w:tr w:rsidR="00A80AD9" w:rsidRPr="000E6347" w14:paraId="04951EFA" w14:textId="77777777" w:rsidTr="00A80AD9">
        <w:tc>
          <w:tcPr>
            <w:tcW w:w="3240" w:type="dxa"/>
            <w:tcBorders>
              <w:top w:val="dotted" w:sz="4" w:space="0" w:color="auto"/>
              <w:left w:val="double" w:sz="6" w:space="0" w:color="auto"/>
              <w:bottom w:val="dotted" w:sz="4" w:space="0" w:color="auto"/>
              <w:right w:val="single" w:sz="6" w:space="0" w:color="auto"/>
            </w:tcBorders>
            <w:vAlign w:val="bottom"/>
          </w:tcPr>
          <w:p w14:paraId="5D9BCF06" w14:textId="77777777" w:rsidR="00A80AD9" w:rsidRPr="000E6347" w:rsidRDefault="00A80AD9" w:rsidP="00BD4204">
            <w:pPr>
              <w:spacing w:before="80" w:line="240" w:lineRule="exact"/>
              <w:ind w:left="142" w:firstLine="0"/>
              <w:jc w:val="left"/>
              <w:rPr>
                <w:rFonts w:cs="Arial"/>
                <w:sz w:val="20"/>
              </w:rPr>
            </w:pPr>
            <w:r w:rsidRPr="000E6347">
              <w:rPr>
                <w:rFonts w:cs="Arial"/>
                <w:sz w:val="20"/>
              </w:rPr>
              <w:lastRenderedPageBreak/>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14:paraId="3D61FEA2" w14:textId="77777777" w:rsidR="00A80AD9" w:rsidRPr="000E6347" w:rsidRDefault="00A80AD9" w:rsidP="00BD4204">
            <w:pPr>
              <w:spacing w:before="80" w:line="240" w:lineRule="exact"/>
              <w:ind w:firstLine="0"/>
              <w:jc w:val="center"/>
              <w:rPr>
                <w:sz w:val="20"/>
                <w:lang w:eastAsia="x-none"/>
              </w:rPr>
            </w:pPr>
            <w:r>
              <w:rPr>
                <w:sz w:val="20"/>
                <w:lang w:eastAsia="x-none"/>
              </w:rPr>
              <w:t>971,9</w:t>
            </w:r>
          </w:p>
        </w:tc>
        <w:tc>
          <w:tcPr>
            <w:tcW w:w="1551" w:type="dxa"/>
            <w:tcBorders>
              <w:top w:val="dotted" w:sz="4" w:space="0" w:color="auto"/>
              <w:left w:val="single" w:sz="6" w:space="0" w:color="auto"/>
              <w:bottom w:val="dotted" w:sz="4" w:space="0" w:color="auto"/>
              <w:right w:val="single" w:sz="6" w:space="0" w:color="auto"/>
            </w:tcBorders>
            <w:vAlign w:val="bottom"/>
          </w:tcPr>
          <w:p w14:paraId="73726471" w14:textId="77777777" w:rsidR="00A80AD9" w:rsidRPr="000E6347" w:rsidRDefault="00A80AD9" w:rsidP="00BD4204">
            <w:pPr>
              <w:spacing w:before="80" w:line="240" w:lineRule="exact"/>
              <w:ind w:firstLine="0"/>
              <w:jc w:val="center"/>
              <w:rPr>
                <w:sz w:val="20"/>
                <w:lang w:eastAsia="x-none"/>
              </w:rPr>
            </w:pPr>
            <w:r>
              <w:rPr>
                <w:sz w:val="20"/>
                <w:lang w:eastAsia="x-none"/>
              </w:rPr>
              <w:t>132,2</w:t>
            </w:r>
          </w:p>
        </w:tc>
        <w:tc>
          <w:tcPr>
            <w:tcW w:w="1155" w:type="dxa"/>
            <w:tcBorders>
              <w:top w:val="dotted" w:sz="4" w:space="0" w:color="auto"/>
              <w:left w:val="single" w:sz="6" w:space="0" w:color="auto"/>
              <w:bottom w:val="dotted" w:sz="4" w:space="0" w:color="auto"/>
              <w:right w:val="single" w:sz="6" w:space="0" w:color="auto"/>
            </w:tcBorders>
            <w:vAlign w:val="bottom"/>
          </w:tcPr>
          <w:p w14:paraId="068429DB" w14:textId="77777777" w:rsidR="00A80AD9" w:rsidRPr="000E6347" w:rsidRDefault="00A80AD9" w:rsidP="00BD4204">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17467221" w14:textId="77777777" w:rsidR="00A80AD9" w:rsidRPr="000E6347" w:rsidRDefault="00A80AD9" w:rsidP="00BD4204">
            <w:pPr>
              <w:spacing w:before="80" w:line="240" w:lineRule="exact"/>
              <w:ind w:firstLine="0"/>
              <w:jc w:val="center"/>
              <w:rPr>
                <w:sz w:val="20"/>
                <w:lang w:eastAsia="x-none"/>
              </w:rPr>
            </w:pPr>
            <w:r>
              <w:rPr>
                <w:sz w:val="20"/>
                <w:lang w:eastAsia="x-none"/>
              </w:rPr>
              <w:t>-</w:t>
            </w:r>
          </w:p>
        </w:tc>
      </w:tr>
      <w:tr w:rsidR="00A80AD9" w:rsidRPr="000E6347" w14:paraId="20FF1323" w14:textId="77777777" w:rsidTr="00A80AD9">
        <w:tc>
          <w:tcPr>
            <w:tcW w:w="3240" w:type="dxa"/>
            <w:tcBorders>
              <w:top w:val="dotted" w:sz="4" w:space="0" w:color="auto"/>
              <w:left w:val="double" w:sz="6" w:space="0" w:color="auto"/>
              <w:bottom w:val="dotted" w:sz="4" w:space="0" w:color="auto"/>
              <w:right w:val="single" w:sz="6" w:space="0" w:color="auto"/>
            </w:tcBorders>
            <w:vAlign w:val="bottom"/>
          </w:tcPr>
          <w:p w14:paraId="67D21F21" w14:textId="77777777" w:rsidR="00A80AD9" w:rsidRPr="000E6347" w:rsidRDefault="00A80AD9" w:rsidP="00BD4204">
            <w:pPr>
              <w:spacing w:before="80" w:line="24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14:paraId="03012BAE" w14:textId="77777777" w:rsidR="00A80AD9" w:rsidRPr="000E6347" w:rsidRDefault="00A80AD9" w:rsidP="00BD4204">
            <w:pPr>
              <w:spacing w:before="80" w:line="240" w:lineRule="exact"/>
              <w:ind w:firstLine="0"/>
              <w:jc w:val="center"/>
              <w:rPr>
                <w:sz w:val="20"/>
                <w:lang w:eastAsia="x-none"/>
              </w:rPr>
            </w:pPr>
            <w:r>
              <w:rPr>
                <w:sz w:val="20"/>
                <w:lang w:eastAsia="x-none"/>
              </w:rPr>
              <w:t>352,5</w:t>
            </w:r>
          </w:p>
        </w:tc>
        <w:tc>
          <w:tcPr>
            <w:tcW w:w="1551" w:type="dxa"/>
            <w:tcBorders>
              <w:top w:val="dotted" w:sz="4" w:space="0" w:color="auto"/>
              <w:left w:val="single" w:sz="6" w:space="0" w:color="auto"/>
              <w:bottom w:val="dotted" w:sz="4" w:space="0" w:color="auto"/>
              <w:right w:val="single" w:sz="6" w:space="0" w:color="auto"/>
            </w:tcBorders>
            <w:vAlign w:val="bottom"/>
          </w:tcPr>
          <w:p w14:paraId="5EF55AE5" w14:textId="77777777" w:rsidR="00A80AD9" w:rsidRPr="000E6347" w:rsidRDefault="00A80AD9" w:rsidP="00BD4204">
            <w:pPr>
              <w:spacing w:before="80" w:line="240" w:lineRule="exact"/>
              <w:ind w:firstLine="0"/>
              <w:jc w:val="center"/>
              <w:rPr>
                <w:sz w:val="20"/>
                <w:lang w:eastAsia="x-none"/>
              </w:rPr>
            </w:pPr>
            <w:r>
              <w:rPr>
                <w:sz w:val="20"/>
                <w:lang w:eastAsia="x-none"/>
              </w:rPr>
              <w:t>101,0</w:t>
            </w:r>
          </w:p>
        </w:tc>
        <w:tc>
          <w:tcPr>
            <w:tcW w:w="1155" w:type="dxa"/>
            <w:tcBorders>
              <w:top w:val="dotted" w:sz="4" w:space="0" w:color="auto"/>
              <w:left w:val="single" w:sz="6" w:space="0" w:color="auto"/>
              <w:bottom w:val="dotted" w:sz="4" w:space="0" w:color="auto"/>
              <w:right w:val="single" w:sz="6" w:space="0" w:color="auto"/>
            </w:tcBorders>
            <w:vAlign w:val="bottom"/>
          </w:tcPr>
          <w:p w14:paraId="05ACF53D" w14:textId="77777777" w:rsidR="00A80AD9" w:rsidRPr="000E6347" w:rsidRDefault="00A80AD9" w:rsidP="00BD4204">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5748DACF" w14:textId="77777777" w:rsidR="00A80AD9" w:rsidRPr="000E6347" w:rsidRDefault="00A80AD9" w:rsidP="00BD4204">
            <w:pPr>
              <w:spacing w:before="80" w:line="240" w:lineRule="exact"/>
              <w:ind w:firstLine="0"/>
              <w:jc w:val="center"/>
              <w:rPr>
                <w:sz w:val="20"/>
                <w:lang w:eastAsia="x-none"/>
              </w:rPr>
            </w:pPr>
            <w:r>
              <w:rPr>
                <w:sz w:val="20"/>
                <w:lang w:eastAsia="x-none"/>
              </w:rPr>
              <w:t>-</w:t>
            </w:r>
          </w:p>
        </w:tc>
      </w:tr>
      <w:tr w:rsidR="00A80AD9" w:rsidRPr="000E6347" w14:paraId="6E5726C0" w14:textId="77777777" w:rsidTr="00A80AD9">
        <w:tc>
          <w:tcPr>
            <w:tcW w:w="3240" w:type="dxa"/>
            <w:tcBorders>
              <w:top w:val="dotted" w:sz="4" w:space="0" w:color="auto"/>
              <w:left w:val="double" w:sz="6" w:space="0" w:color="auto"/>
              <w:bottom w:val="single" w:sz="4" w:space="0" w:color="auto"/>
              <w:right w:val="single" w:sz="6" w:space="0" w:color="auto"/>
            </w:tcBorders>
            <w:vAlign w:val="bottom"/>
          </w:tcPr>
          <w:p w14:paraId="748DFAAE" w14:textId="77777777" w:rsidR="00A80AD9" w:rsidRPr="000E6347" w:rsidRDefault="00A80AD9" w:rsidP="00BD4204">
            <w:pPr>
              <w:spacing w:before="80" w:line="240" w:lineRule="exact"/>
              <w:ind w:left="142" w:firstLine="0"/>
              <w:jc w:val="left"/>
              <w:rPr>
                <w:rFonts w:cs="Arial"/>
                <w:sz w:val="20"/>
              </w:rPr>
            </w:pPr>
            <w:r w:rsidRPr="000E6347">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14:paraId="05D6E4AB" w14:textId="77777777" w:rsidR="00A80AD9" w:rsidRPr="000E6347" w:rsidRDefault="00A80AD9" w:rsidP="00BD4204">
            <w:pPr>
              <w:spacing w:before="80" w:line="240" w:lineRule="exact"/>
              <w:ind w:firstLine="0"/>
              <w:jc w:val="center"/>
              <w:rPr>
                <w:sz w:val="20"/>
                <w:lang w:eastAsia="x-none"/>
              </w:rPr>
            </w:pPr>
            <w:r>
              <w:rPr>
                <w:sz w:val="20"/>
                <w:lang w:eastAsia="x-none"/>
              </w:rPr>
              <w:t>78,3</w:t>
            </w:r>
          </w:p>
        </w:tc>
        <w:tc>
          <w:tcPr>
            <w:tcW w:w="1551" w:type="dxa"/>
            <w:tcBorders>
              <w:top w:val="dotted" w:sz="4" w:space="0" w:color="auto"/>
              <w:left w:val="single" w:sz="6" w:space="0" w:color="auto"/>
              <w:bottom w:val="single" w:sz="4" w:space="0" w:color="auto"/>
              <w:right w:val="single" w:sz="6" w:space="0" w:color="auto"/>
            </w:tcBorders>
            <w:vAlign w:val="bottom"/>
          </w:tcPr>
          <w:p w14:paraId="200F268D" w14:textId="5FC6AF8D" w:rsidR="00A80AD9" w:rsidRPr="000E6347" w:rsidRDefault="000E54F5" w:rsidP="00BD4204">
            <w:pPr>
              <w:spacing w:before="80" w:line="240" w:lineRule="exact"/>
              <w:ind w:firstLine="0"/>
              <w:jc w:val="center"/>
              <w:rPr>
                <w:sz w:val="20"/>
                <w:lang w:eastAsia="x-none"/>
              </w:rPr>
            </w:pPr>
            <w:r>
              <w:rPr>
                <w:sz w:val="20"/>
                <w:lang w:eastAsia="x-none"/>
              </w:rPr>
              <w:t>в 2,7 р.</w:t>
            </w:r>
          </w:p>
        </w:tc>
        <w:tc>
          <w:tcPr>
            <w:tcW w:w="1155" w:type="dxa"/>
            <w:tcBorders>
              <w:top w:val="dotted" w:sz="4" w:space="0" w:color="auto"/>
              <w:left w:val="single" w:sz="6" w:space="0" w:color="auto"/>
              <w:bottom w:val="single" w:sz="4" w:space="0" w:color="auto"/>
              <w:right w:val="single" w:sz="6" w:space="0" w:color="auto"/>
            </w:tcBorders>
            <w:vAlign w:val="bottom"/>
          </w:tcPr>
          <w:p w14:paraId="0046AC12" w14:textId="77777777" w:rsidR="00A80AD9" w:rsidRPr="000E6347" w:rsidRDefault="00A80AD9" w:rsidP="00BD4204">
            <w:pPr>
              <w:spacing w:before="80" w:line="240" w:lineRule="exact"/>
              <w:ind w:firstLine="0"/>
              <w:jc w:val="center"/>
              <w:rPr>
                <w:sz w:val="20"/>
                <w:lang w:eastAsia="x-none"/>
              </w:rPr>
            </w:pPr>
            <w:r>
              <w:rPr>
                <w:sz w:val="20"/>
                <w:lang w:eastAsia="x-none"/>
              </w:rPr>
              <w:t>18,5</w:t>
            </w:r>
          </w:p>
        </w:tc>
        <w:tc>
          <w:tcPr>
            <w:tcW w:w="2105" w:type="dxa"/>
            <w:tcBorders>
              <w:top w:val="dotted" w:sz="4" w:space="0" w:color="auto"/>
              <w:left w:val="single" w:sz="6" w:space="0" w:color="auto"/>
              <w:bottom w:val="single" w:sz="4" w:space="0" w:color="auto"/>
              <w:right w:val="double" w:sz="6" w:space="0" w:color="auto"/>
            </w:tcBorders>
            <w:vAlign w:val="bottom"/>
          </w:tcPr>
          <w:p w14:paraId="3243CE89" w14:textId="5F554CD0" w:rsidR="00A80AD9" w:rsidRPr="000E6347" w:rsidRDefault="000E54F5" w:rsidP="00BD4204">
            <w:pPr>
              <w:spacing w:before="80" w:line="240" w:lineRule="exact"/>
              <w:ind w:firstLine="0"/>
              <w:jc w:val="center"/>
              <w:rPr>
                <w:sz w:val="20"/>
                <w:lang w:eastAsia="x-none"/>
              </w:rPr>
            </w:pPr>
            <w:r>
              <w:rPr>
                <w:sz w:val="20"/>
                <w:lang w:eastAsia="x-none"/>
              </w:rPr>
              <w:t>в</w:t>
            </w:r>
            <w:bookmarkStart w:id="236" w:name="_GoBack"/>
            <w:bookmarkEnd w:id="236"/>
            <w:r>
              <w:rPr>
                <w:sz w:val="20"/>
                <w:lang w:eastAsia="x-none"/>
              </w:rPr>
              <w:t xml:space="preserve"> 687,0 р.</w:t>
            </w:r>
          </w:p>
        </w:tc>
      </w:tr>
      <w:tr w:rsidR="00A80AD9" w:rsidRPr="00D00755" w14:paraId="7C063833" w14:textId="77777777" w:rsidTr="00A80AD9">
        <w:tc>
          <w:tcPr>
            <w:tcW w:w="9356" w:type="dxa"/>
            <w:gridSpan w:val="5"/>
            <w:tcBorders>
              <w:top w:val="single" w:sz="4" w:space="0" w:color="auto"/>
              <w:left w:val="double" w:sz="6" w:space="0" w:color="auto"/>
              <w:bottom w:val="double" w:sz="6" w:space="0" w:color="auto"/>
              <w:right w:val="double" w:sz="6" w:space="0" w:color="auto"/>
            </w:tcBorders>
            <w:vAlign w:val="bottom"/>
          </w:tcPr>
          <w:p w14:paraId="207678D5" w14:textId="77777777" w:rsidR="00A80AD9" w:rsidRPr="00D00755" w:rsidRDefault="00A80AD9" w:rsidP="00A80AD9">
            <w:pPr>
              <w:spacing w:before="40" w:line="240" w:lineRule="exact"/>
              <w:ind w:left="57" w:right="57" w:firstLine="0"/>
              <w:rPr>
                <w:sz w:val="20"/>
                <w:lang w:eastAsia="x-none"/>
              </w:rPr>
            </w:pPr>
            <w:r w:rsidRPr="00D00755">
              <w:rPr>
                <w:sz w:val="20"/>
                <w:vertAlign w:val="superscript"/>
                <w:lang w:val="x-none" w:eastAsia="x-none"/>
              </w:rPr>
              <w:t>1)</w:t>
            </w:r>
            <w:r w:rsidRPr="00D00755">
              <w:rPr>
                <w:sz w:val="20"/>
                <w:lang w:val="x-none" w:eastAsia="x-none"/>
              </w:rPr>
              <w:t xml:space="preserve"> Сведения не публикуются в целях </w:t>
            </w:r>
            <w:r w:rsidRPr="00D00755">
              <w:rPr>
                <w:sz w:val="20"/>
                <w:lang w:eastAsia="x-none"/>
              </w:rPr>
              <w:t>обеспечения</w:t>
            </w:r>
            <w:r w:rsidRPr="00D0075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D00755">
              <w:rPr>
                <w:sz w:val="20"/>
                <w:lang w:val="x-none" w:eastAsia="x-none"/>
              </w:rPr>
              <w:t xml:space="preserve">29.11.07 № 282-ФЗ </w:t>
            </w:r>
            <w:r w:rsidRPr="00D00755">
              <w:rPr>
                <w:sz w:val="20"/>
                <w:lang w:eastAsia="x-none"/>
              </w:rPr>
              <w:t>«</w:t>
            </w:r>
            <w:r w:rsidRPr="00D00755">
              <w:rPr>
                <w:sz w:val="20"/>
                <w:lang w:val="x-none" w:eastAsia="x-none"/>
              </w:rPr>
              <w:t>Об официальном статистическом учете и системе государственной статистики в Российской Федерации</w:t>
            </w:r>
            <w:r w:rsidRPr="00D00755">
              <w:rPr>
                <w:sz w:val="20"/>
                <w:lang w:eastAsia="x-none"/>
              </w:rPr>
              <w:t>»</w:t>
            </w:r>
            <w:r w:rsidRPr="00D00755">
              <w:rPr>
                <w:sz w:val="20"/>
                <w:lang w:val="x-none" w:eastAsia="x-none"/>
              </w:rPr>
              <w:t xml:space="preserve"> (ст.4, п.5; ст.9, п.1).</w:t>
            </w:r>
          </w:p>
        </w:tc>
      </w:tr>
    </w:tbl>
    <w:p w14:paraId="15A6FEE8" w14:textId="77777777" w:rsidR="00A80AD9" w:rsidRDefault="00A80AD9" w:rsidP="00A80AD9">
      <w:pPr>
        <w:spacing w:before="240" w:after="240"/>
        <w:ind w:firstLine="709"/>
        <w:rPr>
          <w:rFonts w:cs="Arial"/>
          <w:b/>
          <w:bCs/>
          <w:sz w:val="2"/>
        </w:rPr>
      </w:pPr>
    </w:p>
    <w:p w14:paraId="099657FD" w14:textId="77777777" w:rsidR="0006752F" w:rsidRDefault="0006752F" w:rsidP="003D48D6">
      <w:pPr>
        <w:spacing w:before="240" w:after="240"/>
        <w:ind w:firstLine="709"/>
        <w:rPr>
          <w:rFonts w:cs="Arial"/>
          <w:b/>
          <w:bCs/>
          <w:sz w:val="24"/>
        </w:rPr>
      </w:pPr>
    </w:p>
    <w:p w14:paraId="564C0614" w14:textId="77777777" w:rsidR="00904F21" w:rsidRPr="004C2BCA" w:rsidRDefault="00904F21" w:rsidP="00904F21">
      <w:pPr>
        <w:ind w:left="284" w:right="141"/>
        <w:rPr>
          <w:sz w:val="2"/>
          <w:szCs w:val="2"/>
        </w:rPr>
      </w:pPr>
    </w:p>
    <w:p w14:paraId="554C18E7" w14:textId="77777777" w:rsidR="00EF10F1" w:rsidRPr="00D026F8" w:rsidRDefault="00EF10F1" w:rsidP="00EF10F1">
      <w:pPr>
        <w:rPr>
          <w:sz w:val="6"/>
          <w:szCs w:val="6"/>
        </w:rPr>
      </w:pPr>
    </w:p>
    <w:p w14:paraId="304CB6E3" w14:textId="3DE3554C" w:rsidR="00F82BDB" w:rsidRPr="00EF10F1" w:rsidRDefault="00F82BDB" w:rsidP="00EF10F1">
      <w:pPr>
        <w:sectPr w:rsidR="00F82BDB" w:rsidRPr="00EF10F1" w:rsidSect="005E32AF">
          <w:headerReference w:type="even" r:id="rId32"/>
          <w:footnotePr>
            <w:numRestart w:val="eachPage"/>
          </w:footnotePr>
          <w:endnotePr>
            <w:numFmt w:val="decimal"/>
          </w:endnotePr>
          <w:pgSz w:w="11907" w:h="16840" w:code="9"/>
          <w:pgMar w:top="1304" w:right="1276" w:bottom="1304" w:left="1304" w:header="680" w:footer="680" w:gutter="0"/>
          <w:cols w:space="720"/>
          <w:docGrid w:linePitch="299"/>
        </w:sectPr>
      </w:pPr>
    </w:p>
    <w:p w14:paraId="46257CF7" w14:textId="77777777" w:rsidR="00AC7307" w:rsidRPr="005729B6" w:rsidRDefault="00AC7307" w:rsidP="009459FB">
      <w:pPr>
        <w:pStyle w:val="afc"/>
        <w:pBdr>
          <w:top w:val="none" w:sz="0" w:space="0" w:color="auto"/>
        </w:pBdr>
        <w:spacing w:after="120"/>
        <w:ind w:left="0" w:right="-22"/>
        <w:rPr>
          <w:rFonts w:cs="Arial"/>
          <w:i/>
          <w:spacing w:val="-4"/>
          <w:sz w:val="31"/>
        </w:rPr>
      </w:pPr>
      <w:bookmarkStart w:id="237" w:name="_Toc130704490"/>
      <w:bookmarkStart w:id="238" w:name="_Toc333242188"/>
      <w:bookmarkStart w:id="239" w:name="_Toc100043297"/>
      <w:bookmarkStart w:id="240" w:name="_Toc507471200"/>
      <w:bookmarkStart w:id="241" w:name="_Toc507471254"/>
      <w:bookmarkStart w:id="242" w:name="_Toc507476563"/>
      <w:bookmarkStart w:id="243" w:name="_Toc463688746"/>
      <w:bookmarkEnd w:id="231"/>
      <w:bookmarkEnd w:id="232"/>
      <w:bookmarkEnd w:id="233"/>
      <w:r w:rsidRPr="005729B6">
        <w:rPr>
          <w:rFonts w:cs="Arial"/>
          <w:i/>
          <w:spacing w:val="-4"/>
          <w:sz w:val="31"/>
        </w:rPr>
        <w:lastRenderedPageBreak/>
        <w:t>Социальная сфера</w:t>
      </w:r>
      <w:bookmarkEnd w:id="237"/>
      <w:bookmarkEnd w:id="238"/>
      <w:bookmarkEnd w:id="239"/>
    </w:p>
    <w:p w14:paraId="2737EEF7" w14:textId="77777777" w:rsidR="00AC7307" w:rsidRPr="005729B6" w:rsidRDefault="00AC7307" w:rsidP="004C2BCA">
      <w:pPr>
        <w:pStyle w:val="3"/>
        <w:numPr>
          <w:ilvl w:val="0"/>
          <w:numId w:val="8"/>
        </w:numPr>
        <w:spacing w:before="480" w:after="360"/>
        <w:jc w:val="left"/>
        <w:rPr>
          <w:rFonts w:cs="Arial"/>
          <w:noProof w:val="0"/>
          <w:sz w:val="28"/>
        </w:rPr>
      </w:pPr>
      <w:bookmarkStart w:id="244" w:name="_Toc491488500"/>
      <w:bookmarkStart w:id="245" w:name="_Toc499524427"/>
      <w:bookmarkStart w:id="246" w:name="_Toc507471202"/>
      <w:bookmarkStart w:id="247" w:name="_Toc507471256"/>
      <w:bookmarkStart w:id="248" w:name="_Toc507476565"/>
      <w:bookmarkStart w:id="249" w:name="_Toc130704491"/>
      <w:bookmarkStart w:id="250" w:name="_Toc100043298"/>
      <w:r w:rsidRPr="005729B6">
        <w:rPr>
          <w:rFonts w:cs="Arial"/>
          <w:noProof w:val="0"/>
          <w:sz w:val="28"/>
        </w:rPr>
        <w:t>Уровень жизни населения</w:t>
      </w:r>
      <w:bookmarkEnd w:id="244"/>
      <w:bookmarkEnd w:id="245"/>
      <w:bookmarkEnd w:id="246"/>
      <w:bookmarkEnd w:id="247"/>
      <w:bookmarkEnd w:id="248"/>
      <w:bookmarkEnd w:id="249"/>
      <w:bookmarkEnd w:id="250"/>
    </w:p>
    <w:p w14:paraId="0140C23E" w14:textId="01549DB2" w:rsidR="00072CB2" w:rsidRDefault="00A96DCE" w:rsidP="004C2BCA">
      <w:pPr>
        <w:pStyle w:val="3"/>
        <w:keepNext w:val="0"/>
        <w:numPr>
          <w:ilvl w:val="1"/>
          <w:numId w:val="8"/>
        </w:numPr>
        <w:tabs>
          <w:tab w:val="left" w:pos="1701"/>
        </w:tabs>
        <w:spacing w:before="360" w:after="360"/>
        <w:ind w:left="709" w:firstLine="0"/>
        <w:jc w:val="left"/>
        <w:rPr>
          <w:rFonts w:cs="Arial"/>
          <w:noProof w:val="0"/>
        </w:rPr>
      </w:pPr>
      <w:bookmarkStart w:id="251" w:name="_Toc100043299"/>
      <w:bookmarkStart w:id="252" w:name="_Toc463688772"/>
      <w:bookmarkStart w:id="253" w:name="_Toc491488501"/>
      <w:bookmarkStart w:id="254" w:name="_Toc499524428"/>
      <w:bookmarkStart w:id="255" w:name="_Toc507471257"/>
      <w:bookmarkStart w:id="256" w:name="_Toc507476566"/>
      <w:bookmarkStart w:id="257" w:name="_Toc130704493"/>
      <w:bookmarkStart w:id="258" w:name="_Toc463688773"/>
      <w:bookmarkStart w:id="259" w:name="_Toc88885070"/>
      <w:bookmarkStart w:id="260" w:name="_Toc100371704"/>
      <w:r>
        <w:rPr>
          <w:rFonts w:cs="Arial"/>
          <w:noProof w:val="0"/>
        </w:rPr>
        <w:t>Среднемесячная заработная плата</w:t>
      </w:r>
      <w:bookmarkEnd w:id="251"/>
    </w:p>
    <w:p w14:paraId="2017F976" w14:textId="615821F7" w:rsidR="00E3390E" w:rsidRPr="00E3390E" w:rsidRDefault="00E3390E" w:rsidP="00E3390E">
      <w:pPr>
        <w:spacing w:before="240"/>
        <w:ind w:firstLine="709"/>
        <w:rPr>
          <w:rFonts w:cs="Arial"/>
          <w:color w:val="000000"/>
        </w:rPr>
      </w:pPr>
      <w:r w:rsidRPr="00E3390E">
        <w:rPr>
          <w:rFonts w:cs="Arial"/>
          <w:color w:val="000000"/>
        </w:rPr>
        <w:t>Среднемесячная номинальная начисленная заработная плата работников организаций в январе 2022 года составила 46330 рублей. По сравнению с январем</w:t>
      </w:r>
      <w:r w:rsidR="002A4E4A">
        <w:rPr>
          <w:rFonts w:cs="Arial"/>
          <w:color w:val="000000"/>
        </w:rPr>
        <w:br/>
      </w:r>
      <w:r w:rsidRPr="00E3390E">
        <w:rPr>
          <w:rFonts w:cs="Arial"/>
          <w:color w:val="000000"/>
        </w:rPr>
        <w:t xml:space="preserve"> 2021 года она увеличилась на 11,5%. Реальная начисленная заработная плата</w:t>
      </w:r>
      <w:r w:rsidRPr="00E3390E">
        <w:rPr>
          <w:rFonts w:cs="Arial"/>
          <w:b/>
          <w:color w:val="000000"/>
        </w:rPr>
        <w:t xml:space="preserve"> </w:t>
      </w:r>
      <w:r w:rsidR="002A4E4A">
        <w:rPr>
          <w:rFonts w:cs="Arial"/>
          <w:b/>
          <w:color w:val="000000"/>
        </w:rPr>
        <w:br/>
      </w:r>
      <w:r w:rsidRPr="00E3390E">
        <w:rPr>
          <w:rFonts w:cs="Arial"/>
          <w:color w:val="000000"/>
        </w:rPr>
        <w:t>(с учетом индекса потр</w:t>
      </w:r>
      <w:r w:rsidR="002A4E4A">
        <w:rPr>
          <w:rFonts w:cs="Arial"/>
          <w:color w:val="000000"/>
        </w:rPr>
        <w:t>ебительских цен) в январе 2022 </w:t>
      </w:r>
      <w:r w:rsidRPr="00E3390E">
        <w:rPr>
          <w:rFonts w:cs="Arial"/>
          <w:color w:val="000000"/>
        </w:rPr>
        <w:t>года составила 100,9% к январю 2021 года.</w:t>
      </w:r>
    </w:p>
    <w:p w14:paraId="52C9D47F" w14:textId="77777777" w:rsidR="00E3390E" w:rsidRPr="00E3390E" w:rsidRDefault="00E3390E" w:rsidP="00E3390E">
      <w:pPr>
        <w:keepNext/>
        <w:keepLines/>
        <w:spacing w:before="240" w:line="240" w:lineRule="auto"/>
        <w:ind w:firstLine="0"/>
        <w:jc w:val="center"/>
        <w:rPr>
          <w:rFonts w:cs="Arial"/>
          <w:b/>
        </w:rPr>
      </w:pPr>
      <w:r w:rsidRPr="00E3390E">
        <w:rPr>
          <w:rFonts w:cs="Arial"/>
          <w:b/>
        </w:rPr>
        <w:t xml:space="preserve">Динамика среднемесячной начисленной </w:t>
      </w:r>
      <w:r w:rsidRPr="00E3390E">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4"/>
        <w:gridCol w:w="1559"/>
        <w:gridCol w:w="1417"/>
        <w:gridCol w:w="1418"/>
        <w:gridCol w:w="1418"/>
        <w:gridCol w:w="1418"/>
      </w:tblGrid>
      <w:tr w:rsidR="00E3390E" w:rsidRPr="00E3390E" w14:paraId="32FF0308" w14:textId="77777777" w:rsidTr="00E3390E">
        <w:trPr>
          <w:cantSplit/>
          <w:tblHeader/>
        </w:trPr>
        <w:tc>
          <w:tcPr>
            <w:tcW w:w="1984" w:type="dxa"/>
            <w:vMerge w:val="restart"/>
            <w:tcBorders>
              <w:top w:val="double" w:sz="6" w:space="0" w:color="auto"/>
              <w:left w:val="double" w:sz="6" w:space="0" w:color="auto"/>
              <w:right w:val="nil"/>
            </w:tcBorders>
          </w:tcPr>
          <w:p w14:paraId="23E9E18F" w14:textId="77777777" w:rsidR="00E3390E" w:rsidRPr="00E3390E" w:rsidRDefault="00E3390E" w:rsidP="00E3390E">
            <w:pPr>
              <w:keepNext/>
              <w:keepLines/>
              <w:spacing w:before="40" w:after="40" w:line="240" w:lineRule="auto"/>
              <w:ind w:left="85" w:firstLine="0"/>
              <w:jc w:val="left"/>
              <w:rPr>
                <w:rFonts w:cs="Arial"/>
                <w:sz w:val="20"/>
              </w:rPr>
            </w:pPr>
          </w:p>
        </w:tc>
        <w:tc>
          <w:tcPr>
            <w:tcW w:w="1559" w:type="dxa"/>
            <w:vMerge w:val="restart"/>
            <w:tcBorders>
              <w:top w:val="double" w:sz="6" w:space="0" w:color="auto"/>
              <w:left w:val="single" w:sz="4" w:space="0" w:color="auto"/>
              <w:right w:val="single" w:sz="4" w:space="0" w:color="auto"/>
            </w:tcBorders>
          </w:tcPr>
          <w:p w14:paraId="5E7EE11F" w14:textId="3078DCF6" w:rsidR="00E3390E" w:rsidRPr="00E3390E" w:rsidRDefault="00E3390E" w:rsidP="00E3390E">
            <w:pPr>
              <w:keepNext/>
              <w:keepLines/>
              <w:spacing w:before="40" w:after="40" w:line="240" w:lineRule="auto"/>
              <w:ind w:firstLine="0"/>
              <w:jc w:val="center"/>
              <w:rPr>
                <w:rFonts w:cs="Arial"/>
                <w:i/>
                <w:sz w:val="20"/>
              </w:rPr>
            </w:pPr>
            <w:r w:rsidRPr="00E3390E">
              <w:rPr>
                <w:rFonts w:cs="Arial"/>
                <w:i/>
                <w:sz w:val="20"/>
              </w:rPr>
              <w:t>Среднемесяч</w:t>
            </w:r>
            <w:r>
              <w:rPr>
                <w:rFonts w:cs="Arial"/>
                <w:i/>
                <w:sz w:val="20"/>
              </w:rPr>
              <w:softHyphen/>
            </w:r>
            <w:r w:rsidRPr="00E3390E">
              <w:rPr>
                <w:rFonts w:cs="Arial"/>
                <w:i/>
                <w:sz w:val="20"/>
              </w:rPr>
              <w:t>ная номиналь</w:t>
            </w:r>
            <w:r>
              <w:rPr>
                <w:rFonts w:cs="Arial"/>
                <w:i/>
                <w:sz w:val="20"/>
              </w:rPr>
              <w:softHyphen/>
            </w:r>
            <w:r w:rsidRPr="00E3390E">
              <w:rPr>
                <w:rFonts w:cs="Arial"/>
                <w:i/>
                <w:sz w:val="20"/>
              </w:rPr>
              <w:t>ная начислен</w:t>
            </w:r>
            <w:r>
              <w:rPr>
                <w:rFonts w:cs="Arial"/>
                <w:i/>
                <w:sz w:val="20"/>
              </w:rPr>
              <w:softHyphen/>
            </w:r>
            <w:r w:rsidRPr="00E3390E">
              <w:rPr>
                <w:rFonts w:cs="Arial"/>
                <w:i/>
                <w:sz w:val="20"/>
              </w:rPr>
              <w:t xml:space="preserve">ная заработная </w:t>
            </w:r>
            <w:r w:rsidRPr="00E3390E">
              <w:rPr>
                <w:rFonts w:cs="Arial"/>
                <w:i/>
                <w:sz w:val="20"/>
              </w:rPr>
              <w:br/>
              <w:t>плата, рублей</w:t>
            </w:r>
          </w:p>
        </w:tc>
        <w:tc>
          <w:tcPr>
            <w:tcW w:w="2835" w:type="dxa"/>
            <w:gridSpan w:val="2"/>
            <w:tcBorders>
              <w:top w:val="double" w:sz="6" w:space="0" w:color="auto"/>
              <w:left w:val="nil"/>
              <w:bottom w:val="single" w:sz="6" w:space="0" w:color="auto"/>
              <w:right w:val="single" w:sz="4" w:space="0" w:color="auto"/>
            </w:tcBorders>
          </w:tcPr>
          <w:p w14:paraId="448F489D" w14:textId="77777777" w:rsidR="00E3390E" w:rsidRPr="00E3390E" w:rsidRDefault="00E3390E" w:rsidP="00E3390E">
            <w:pPr>
              <w:keepNext/>
              <w:keepLines/>
              <w:spacing w:before="40" w:after="40" w:line="240" w:lineRule="auto"/>
              <w:ind w:firstLine="0"/>
              <w:jc w:val="center"/>
              <w:rPr>
                <w:rFonts w:cs="Arial"/>
                <w:i/>
                <w:sz w:val="20"/>
              </w:rPr>
            </w:pPr>
            <w:r w:rsidRPr="00E3390E">
              <w:rPr>
                <w:rFonts w:cs="Arial"/>
                <w:i/>
                <w:sz w:val="20"/>
              </w:rPr>
              <w:t xml:space="preserve">в % к </w:t>
            </w:r>
          </w:p>
        </w:tc>
        <w:tc>
          <w:tcPr>
            <w:tcW w:w="2836" w:type="dxa"/>
            <w:gridSpan w:val="2"/>
            <w:tcBorders>
              <w:top w:val="double" w:sz="6" w:space="0" w:color="auto"/>
              <w:left w:val="nil"/>
              <w:bottom w:val="single" w:sz="6" w:space="0" w:color="auto"/>
              <w:right w:val="double" w:sz="6" w:space="0" w:color="auto"/>
            </w:tcBorders>
          </w:tcPr>
          <w:p w14:paraId="47E18D85" w14:textId="77777777" w:rsidR="00E3390E" w:rsidRPr="00E3390E" w:rsidRDefault="00E3390E" w:rsidP="00E3390E">
            <w:pPr>
              <w:keepNext/>
              <w:keepLines/>
              <w:spacing w:before="40" w:after="40" w:line="240" w:lineRule="auto"/>
              <w:ind w:firstLine="0"/>
              <w:jc w:val="center"/>
              <w:rPr>
                <w:rFonts w:cs="Arial"/>
                <w:i/>
                <w:sz w:val="20"/>
              </w:rPr>
            </w:pPr>
            <w:r w:rsidRPr="00E3390E">
              <w:rPr>
                <w:rFonts w:cs="Arial"/>
                <w:i/>
                <w:sz w:val="20"/>
              </w:rPr>
              <w:t xml:space="preserve">Реальная начисленная </w:t>
            </w:r>
            <w:r w:rsidRPr="00E3390E">
              <w:rPr>
                <w:rFonts w:cs="Arial"/>
                <w:i/>
                <w:sz w:val="20"/>
              </w:rPr>
              <w:br/>
              <w:t>заработная плата в % к:</w:t>
            </w:r>
          </w:p>
        </w:tc>
      </w:tr>
      <w:tr w:rsidR="00E3390E" w:rsidRPr="00E3390E" w14:paraId="0AC160A4" w14:textId="77777777" w:rsidTr="00E3390E">
        <w:trPr>
          <w:cantSplit/>
          <w:tblHeader/>
        </w:trPr>
        <w:tc>
          <w:tcPr>
            <w:tcW w:w="1984" w:type="dxa"/>
            <w:vMerge/>
            <w:tcBorders>
              <w:left w:val="double" w:sz="6" w:space="0" w:color="auto"/>
              <w:bottom w:val="single" w:sz="6" w:space="0" w:color="auto"/>
              <w:right w:val="nil"/>
            </w:tcBorders>
          </w:tcPr>
          <w:p w14:paraId="7C2409F7" w14:textId="77777777" w:rsidR="00E3390E" w:rsidRPr="00E3390E" w:rsidRDefault="00E3390E" w:rsidP="00E3390E">
            <w:pPr>
              <w:spacing w:before="40" w:after="40" w:line="240" w:lineRule="auto"/>
              <w:ind w:left="85" w:firstLine="0"/>
              <w:jc w:val="left"/>
              <w:rPr>
                <w:rFonts w:cs="Arial"/>
                <w:sz w:val="20"/>
              </w:rPr>
            </w:pPr>
          </w:p>
        </w:tc>
        <w:tc>
          <w:tcPr>
            <w:tcW w:w="1559" w:type="dxa"/>
            <w:vMerge/>
            <w:tcBorders>
              <w:left w:val="single" w:sz="4" w:space="0" w:color="auto"/>
              <w:bottom w:val="single" w:sz="6" w:space="0" w:color="auto"/>
              <w:right w:val="single" w:sz="4" w:space="0" w:color="auto"/>
            </w:tcBorders>
          </w:tcPr>
          <w:p w14:paraId="0D9F548D" w14:textId="77777777" w:rsidR="00E3390E" w:rsidRPr="00E3390E" w:rsidRDefault="00E3390E" w:rsidP="00E3390E">
            <w:pPr>
              <w:spacing w:before="40" w:after="40" w:line="240" w:lineRule="auto"/>
              <w:ind w:firstLine="0"/>
              <w:jc w:val="center"/>
              <w:rPr>
                <w:rFonts w:cs="Arial"/>
                <w:i/>
                <w:sz w:val="20"/>
              </w:rPr>
            </w:pPr>
          </w:p>
        </w:tc>
        <w:tc>
          <w:tcPr>
            <w:tcW w:w="1417" w:type="dxa"/>
            <w:tcBorders>
              <w:left w:val="nil"/>
              <w:bottom w:val="single" w:sz="6" w:space="0" w:color="auto"/>
              <w:right w:val="nil"/>
            </w:tcBorders>
          </w:tcPr>
          <w:p w14:paraId="347B5674" w14:textId="157BF13B" w:rsidR="00E3390E" w:rsidRPr="00E3390E" w:rsidRDefault="00E3390E" w:rsidP="00E3390E">
            <w:pPr>
              <w:spacing w:before="40" w:after="40" w:line="240" w:lineRule="auto"/>
              <w:ind w:firstLine="0"/>
              <w:jc w:val="center"/>
              <w:rPr>
                <w:rFonts w:cs="Arial"/>
                <w:i/>
                <w:sz w:val="20"/>
              </w:rPr>
            </w:pPr>
            <w:r w:rsidRPr="00E3390E">
              <w:rPr>
                <w:rFonts w:cs="Arial"/>
                <w:i/>
                <w:sz w:val="20"/>
              </w:rPr>
              <w:t>предыду</w:t>
            </w:r>
            <w:r>
              <w:rPr>
                <w:rFonts w:cs="Arial"/>
                <w:i/>
                <w:sz w:val="20"/>
              </w:rPr>
              <w:softHyphen/>
            </w:r>
            <w:r w:rsidRPr="00E3390E">
              <w:rPr>
                <w:rFonts w:cs="Arial"/>
                <w:i/>
                <w:sz w:val="20"/>
              </w:rPr>
              <w:t>щему пери</w:t>
            </w:r>
            <w:r>
              <w:rPr>
                <w:rFonts w:cs="Arial"/>
                <w:i/>
                <w:sz w:val="20"/>
              </w:rPr>
              <w:softHyphen/>
            </w:r>
            <w:r w:rsidRPr="00E3390E">
              <w:rPr>
                <w:rFonts w:cs="Arial"/>
                <w:i/>
                <w:sz w:val="20"/>
              </w:rPr>
              <w:t>оду</w:t>
            </w:r>
          </w:p>
        </w:tc>
        <w:tc>
          <w:tcPr>
            <w:tcW w:w="1418" w:type="dxa"/>
            <w:tcBorders>
              <w:top w:val="nil"/>
              <w:left w:val="single" w:sz="4" w:space="0" w:color="auto"/>
              <w:bottom w:val="single" w:sz="6" w:space="0" w:color="auto"/>
              <w:right w:val="single" w:sz="4" w:space="0" w:color="auto"/>
            </w:tcBorders>
          </w:tcPr>
          <w:p w14:paraId="7AB06093" w14:textId="53D853B6" w:rsidR="00E3390E" w:rsidRPr="00E3390E" w:rsidRDefault="00E3390E" w:rsidP="00E3390E">
            <w:pPr>
              <w:spacing w:before="40" w:after="40" w:line="240" w:lineRule="auto"/>
              <w:ind w:firstLine="0"/>
              <w:jc w:val="center"/>
              <w:rPr>
                <w:rFonts w:cs="Arial"/>
                <w:i/>
                <w:sz w:val="20"/>
              </w:rPr>
            </w:pPr>
            <w:r w:rsidRPr="00E3390E">
              <w:rPr>
                <w:rFonts w:cs="Arial"/>
                <w:i/>
                <w:sz w:val="20"/>
              </w:rPr>
              <w:t>соответ</w:t>
            </w:r>
            <w:r>
              <w:rPr>
                <w:rFonts w:cs="Arial"/>
                <w:i/>
                <w:sz w:val="20"/>
              </w:rPr>
              <w:softHyphen/>
            </w:r>
            <w:r w:rsidRPr="00E3390E">
              <w:rPr>
                <w:rFonts w:cs="Arial"/>
                <w:i/>
                <w:sz w:val="20"/>
              </w:rPr>
              <w:t>ствую</w:t>
            </w:r>
            <w:r>
              <w:rPr>
                <w:rFonts w:cs="Arial"/>
                <w:i/>
                <w:sz w:val="20"/>
              </w:rPr>
              <w:softHyphen/>
            </w:r>
            <w:r w:rsidRPr="00E3390E">
              <w:rPr>
                <w:rFonts w:cs="Arial"/>
                <w:i/>
                <w:sz w:val="20"/>
              </w:rPr>
              <w:t>щему периоду предыдущего года</w:t>
            </w:r>
          </w:p>
        </w:tc>
        <w:tc>
          <w:tcPr>
            <w:tcW w:w="1418" w:type="dxa"/>
            <w:tcBorders>
              <w:left w:val="nil"/>
              <w:bottom w:val="single" w:sz="6" w:space="0" w:color="auto"/>
              <w:right w:val="nil"/>
            </w:tcBorders>
          </w:tcPr>
          <w:p w14:paraId="5B75EFB2" w14:textId="1F4263EC" w:rsidR="00E3390E" w:rsidRPr="00E3390E" w:rsidRDefault="00E3390E" w:rsidP="00E3390E">
            <w:pPr>
              <w:spacing w:before="40" w:after="40" w:line="240" w:lineRule="auto"/>
              <w:ind w:firstLine="0"/>
              <w:jc w:val="center"/>
              <w:rPr>
                <w:rFonts w:cs="Arial"/>
                <w:i/>
                <w:sz w:val="20"/>
              </w:rPr>
            </w:pPr>
            <w:r w:rsidRPr="00E3390E">
              <w:rPr>
                <w:rFonts w:cs="Arial"/>
                <w:i/>
                <w:sz w:val="20"/>
              </w:rPr>
              <w:t>предыду</w:t>
            </w:r>
            <w:r>
              <w:rPr>
                <w:rFonts w:cs="Arial"/>
                <w:i/>
                <w:sz w:val="20"/>
              </w:rPr>
              <w:softHyphen/>
            </w:r>
            <w:r w:rsidRPr="00E3390E">
              <w:rPr>
                <w:rFonts w:cs="Arial"/>
                <w:i/>
                <w:sz w:val="20"/>
              </w:rPr>
              <w:t>щему пери</w:t>
            </w:r>
            <w:r>
              <w:rPr>
                <w:rFonts w:cs="Arial"/>
                <w:i/>
                <w:sz w:val="20"/>
              </w:rPr>
              <w:softHyphen/>
            </w:r>
            <w:r w:rsidRPr="00E3390E">
              <w:rPr>
                <w:rFonts w:cs="Arial"/>
                <w:i/>
                <w:sz w:val="20"/>
              </w:rPr>
              <w:t>оду</w:t>
            </w:r>
          </w:p>
        </w:tc>
        <w:tc>
          <w:tcPr>
            <w:tcW w:w="1418" w:type="dxa"/>
            <w:tcBorders>
              <w:top w:val="nil"/>
              <w:left w:val="single" w:sz="4" w:space="0" w:color="auto"/>
              <w:bottom w:val="single" w:sz="6" w:space="0" w:color="auto"/>
              <w:right w:val="double" w:sz="6" w:space="0" w:color="auto"/>
            </w:tcBorders>
          </w:tcPr>
          <w:p w14:paraId="56796916" w14:textId="4E4399BF" w:rsidR="00E3390E" w:rsidRPr="00E3390E" w:rsidRDefault="00E3390E" w:rsidP="00E3390E">
            <w:pPr>
              <w:spacing w:before="40" w:after="40" w:line="240" w:lineRule="auto"/>
              <w:ind w:firstLine="0"/>
              <w:jc w:val="center"/>
              <w:rPr>
                <w:rFonts w:cs="Arial"/>
                <w:i/>
                <w:sz w:val="20"/>
              </w:rPr>
            </w:pPr>
            <w:r w:rsidRPr="00E3390E">
              <w:rPr>
                <w:rFonts w:cs="Arial"/>
                <w:i/>
                <w:sz w:val="20"/>
              </w:rPr>
              <w:t>соответ</w:t>
            </w:r>
            <w:r>
              <w:rPr>
                <w:rFonts w:cs="Arial"/>
                <w:i/>
                <w:sz w:val="20"/>
              </w:rPr>
              <w:softHyphen/>
            </w:r>
            <w:r w:rsidRPr="00E3390E">
              <w:rPr>
                <w:rFonts w:cs="Arial"/>
                <w:i/>
                <w:sz w:val="20"/>
              </w:rPr>
              <w:t>ствующему периоду предыдущего года</w:t>
            </w:r>
          </w:p>
        </w:tc>
      </w:tr>
      <w:tr w:rsidR="00E3390E" w:rsidRPr="00E3390E" w14:paraId="53CCED4B" w14:textId="77777777" w:rsidTr="00E3390E">
        <w:tc>
          <w:tcPr>
            <w:tcW w:w="9214" w:type="dxa"/>
            <w:gridSpan w:val="6"/>
            <w:tcBorders>
              <w:top w:val="single" w:sz="4" w:space="0" w:color="auto"/>
              <w:left w:val="double" w:sz="6" w:space="0" w:color="auto"/>
              <w:bottom w:val="single" w:sz="4" w:space="0" w:color="auto"/>
              <w:right w:val="double" w:sz="6" w:space="0" w:color="auto"/>
            </w:tcBorders>
          </w:tcPr>
          <w:p w14:paraId="37A5196B" w14:textId="77777777" w:rsidR="00E3390E" w:rsidRPr="00E3390E" w:rsidRDefault="00E3390E" w:rsidP="00E3390E">
            <w:pPr>
              <w:spacing w:before="60" w:line="240" w:lineRule="exact"/>
              <w:ind w:firstLine="0"/>
              <w:jc w:val="center"/>
              <w:rPr>
                <w:rFonts w:cs="Arial"/>
                <w:b/>
                <w:sz w:val="20"/>
              </w:rPr>
            </w:pPr>
            <w:r w:rsidRPr="00E3390E">
              <w:rPr>
                <w:rFonts w:cs="Arial"/>
                <w:b/>
                <w:sz w:val="20"/>
              </w:rPr>
              <w:t>2021 год</w:t>
            </w:r>
          </w:p>
        </w:tc>
      </w:tr>
      <w:tr w:rsidR="00E3390E" w:rsidRPr="00E3390E" w14:paraId="406D8D86" w14:textId="77777777" w:rsidTr="00E3390E">
        <w:tc>
          <w:tcPr>
            <w:tcW w:w="1984" w:type="dxa"/>
            <w:tcBorders>
              <w:top w:val="single" w:sz="4" w:space="0" w:color="auto"/>
              <w:left w:val="double" w:sz="6" w:space="0" w:color="auto"/>
              <w:bottom w:val="dotted" w:sz="4" w:space="0" w:color="auto"/>
              <w:right w:val="nil"/>
            </w:tcBorders>
          </w:tcPr>
          <w:p w14:paraId="77B844C3" w14:textId="77777777" w:rsidR="00E3390E" w:rsidRPr="00E3390E" w:rsidRDefault="00E3390E" w:rsidP="00E3390E">
            <w:pPr>
              <w:spacing w:before="60" w:line="240" w:lineRule="exact"/>
              <w:ind w:left="85" w:firstLine="0"/>
              <w:jc w:val="left"/>
              <w:rPr>
                <w:rFonts w:cs="Arial"/>
                <w:sz w:val="20"/>
              </w:rPr>
            </w:pPr>
            <w:r w:rsidRPr="00E3390E">
              <w:rPr>
                <w:rFonts w:cs="Arial"/>
                <w:sz w:val="20"/>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14:paraId="7332E9F8" w14:textId="77777777" w:rsidR="00E3390E" w:rsidRPr="00E3390E" w:rsidRDefault="00E3390E" w:rsidP="00E3390E">
            <w:pPr>
              <w:spacing w:before="60" w:line="240" w:lineRule="exact"/>
              <w:ind w:firstLine="0"/>
              <w:jc w:val="center"/>
              <w:rPr>
                <w:rFonts w:cs="Arial"/>
                <w:sz w:val="20"/>
              </w:rPr>
            </w:pPr>
            <w:r w:rsidRPr="00E3390E">
              <w:rPr>
                <w:rFonts w:cs="Arial"/>
                <w:sz w:val="20"/>
              </w:rPr>
              <w:t>40612</w:t>
            </w:r>
          </w:p>
        </w:tc>
        <w:tc>
          <w:tcPr>
            <w:tcW w:w="1417" w:type="dxa"/>
            <w:tcBorders>
              <w:top w:val="single" w:sz="4" w:space="0" w:color="auto"/>
              <w:left w:val="nil"/>
              <w:bottom w:val="dotted" w:sz="4" w:space="0" w:color="auto"/>
              <w:right w:val="nil"/>
            </w:tcBorders>
            <w:vAlign w:val="bottom"/>
          </w:tcPr>
          <w:p w14:paraId="0346B5F9" w14:textId="77777777" w:rsidR="00E3390E" w:rsidRPr="00E3390E" w:rsidRDefault="00E3390E" w:rsidP="00E3390E">
            <w:pPr>
              <w:spacing w:before="60" w:line="240" w:lineRule="exact"/>
              <w:ind w:firstLine="0"/>
              <w:jc w:val="center"/>
              <w:rPr>
                <w:rFonts w:cs="Arial"/>
                <w:sz w:val="20"/>
                <w:lang w:val="en-US"/>
              </w:rPr>
            </w:pPr>
            <w:r w:rsidRPr="00E3390E">
              <w:rPr>
                <w:rFonts w:cs="Arial"/>
                <w:sz w:val="20"/>
                <w:lang w:val="en-US"/>
              </w:rPr>
              <w:t>73</w:t>
            </w:r>
            <w:r w:rsidRPr="00E3390E">
              <w:rPr>
                <w:rFonts w:cs="Arial"/>
                <w:sz w:val="20"/>
              </w:rPr>
              <w:t>,</w:t>
            </w:r>
            <w:r w:rsidRPr="00E3390E">
              <w:rPr>
                <w:rFonts w:cs="Arial"/>
                <w:sz w:val="20"/>
                <w:lang w:val="en-US"/>
              </w:rPr>
              <w:t>9</w:t>
            </w:r>
          </w:p>
        </w:tc>
        <w:tc>
          <w:tcPr>
            <w:tcW w:w="1418" w:type="dxa"/>
            <w:tcBorders>
              <w:top w:val="single" w:sz="4" w:space="0" w:color="auto"/>
              <w:left w:val="single" w:sz="4" w:space="0" w:color="auto"/>
              <w:bottom w:val="dotted" w:sz="4" w:space="0" w:color="auto"/>
              <w:right w:val="single" w:sz="4" w:space="0" w:color="auto"/>
            </w:tcBorders>
            <w:vAlign w:val="bottom"/>
          </w:tcPr>
          <w:p w14:paraId="4ABFD411" w14:textId="77777777" w:rsidR="00E3390E" w:rsidRPr="00E3390E" w:rsidRDefault="00E3390E" w:rsidP="00E3390E">
            <w:pPr>
              <w:spacing w:before="60" w:line="240" w:lineRule="exact"/>
              <w:ind w:firstLine="0"/>
              <w:jc w:val="center"/>
              <w:rPr>
                <w:rFonts w:cs="Arial"/>
                <w:sz w:val="20"/>
                <w:lang w:val="en-US"/>
              </w:rPr>
            </w:pPr>
            <w:r w:rsidRPr="00E3390E">
              <w:rPr>
                <w:rFonts w:cs="Arial"/>
                <w:sz w:val="20"/>
                <w:lang w:val="en-US"/>
              </w:rPr>
              <w:t>105</w:t>
            </w:r>
            <w:r w:rsidRPr="00E3390E">
              <w:rPr>
                <w:rFonts w:cs="Arial"/>
                <w:sz w:val="20"/>
              </w:rPr>
              <w:t>,</w:t>
            </w:r>
            <w:r w:rsidRPr="00E3390E">
              <w:rPr>
                <w:rFonts w:cs="Arial"/>
                <w:sz w:val="20"/>
                <w:lang w:val="en-US"/>
              </w:rPr>
              <w:t>9</w:t>
            </w:r>
          </w:p>
        </w:tc>
        <w:tc>
          <w:tcPr>
            <w:tcW w:w="1418" w:type="dxa"/>
            <w:tcBorders>
              <w:top w:val="single" w:sz="4" w:space="0" w:color="auto"/>
              <w:left w:val="nil"/>
              <w:bottom w:val="dotted" w:sz="4" w:space="0" w:color="auto"/>
              <w:right w:val="nil"/>
            </w:tcBorders>
            <w:vAlign w:val="bottom"/>
          </w:tcPr>
          <w:p w14:paraId="3C377C60" w14:textId="77777777" w:rsidR="00E3390E" w:rsidRPr="00E3390E" w:rsidRDefault="00E3390E" w:rsidP="00E3390E">
            <w:pPr>
              <w:spacing w:before="60" w:line="240" w:lineRule="exact"/>
              <w:ind w:firstLine="0"/>
              <w:jc w:val="center"/>
              <w:rPr>
                <w:rFonts w:cs="Arial"/>
                <w:sz w:val="20"/>
                <w:lang w:val="en-US"/>
              </w:rPr>
            </w:pPr>
            <w:r w:rsidRPr="00E3390E">
              <w:rPr>
                <w:rFonts w:cs="Arial"/>
                <w:sz w:val="20"/>
                <w:lang w:val="en-US"/>
              </w:rPr>
              <w:t>73</w:t>
            </w:r>
            <w:r w:rsidRPr="00E3390E">
              <w:rPr>
                <w:rFonts w:cs="Arial"/>
                <w:sz w:val="20"/>
              </w:rPr>
              <w:t>,</w:t>
            </w:r>
            <w:r w:rsidRPr="00E3390E">
              <w:rPr>
                <w:rFonts w:cs="Arial"/>
                <w:sz w:val="20"/>
                <w:lang w:val="en-US"/>
              </w:rPr>
              <w:t>6</w:t>
            </w:r>
          </w:p>
        </w:tc>
        <w:tc>
          <w:tcPr>
            <w:tcW w:w="1418" w:type="dxa"/>
            <w:tcBorders>
              <w:top w:val="single" w:sz="4" w:space="0" w:color="auto"/>
              <w:left w:val="single" w:sz="4" w:space="0" w:color="auto"/>
              <w:bottom w:val="dotted" w:sz="4" w:space="0" w:color="auto"/>
              <w:right w:val="double" w:sz="6" w:space="0" w:color="auto"/>
            </w:tcBorders>
            <w:vAlign w:val="bottom"/>
          </w:tcPr>
          <w:p w14:paraId="37AB4472" w14:textId="77777777" w:rsidR="00E3390E" w:rsidRPr="00E3390E" w:rsidRDefault="00E3390E" w:rsidP="00E3390E">
            <w:pPr>
              <w:spacing w:before="60" w:line="240" w:lineRule="exact"/>
              <w:ind w:firstLine="0"/>
              <w:jc w:val="center"/>
              <w:rPr>
                <w:rFonts w:cs="Arial"/>
                <w:sz w:val="20"/>
                <w:lang w:val="en-US"/>
              </w:rPr>
            </w:pPr>
            <w:r w:rsidRPr="00E3390E">
              <w:rPr>
                <w:rFonts w:cs="Arial"/>
                <w:sz w:val="20"/>
                <w:lang w:val="en-US"/>
              </w:rPr>
              <w:t>101</w:t>
            </w:r>
            <w:r w:rsidRPr="00E3390E">
              <w:rPr>
                <w:rFonts w:cs="Arial"/>
                <w:sz w:val="20"/>
              </w:rPr>
              <w:t>,</w:t>
            </w:r>
            <w:r w:rsidRPr="00E3390E">
              <w:rPr>
                <w:rFonts w:cs="Arial"/>
                <w:sz w:val="20"/>
                <w:lang w:val="en-US"/>
              </w:rPr>
              <w:t>3</w:t>
            </w:r>
          </w:p>
        </w:tc>
      </w:tr>
      <w:tr w:rsidR="00E3390E" w:rsidRPr="00E3390E" w14:paraId="7A0DBD1C" w14:textId="77777777" w:rsidTr="00E3390E">
        <w:tc>
          <w:tcPr>
            <w:tcW w:w="1984" w:type="dxa"/>
            <w:tcBorders>
              <w:top w:val="dotted" w:sz="4" w:space="0" w:color="auto"/>
              <w:left w:val="double" w:sz="6" w:space="0" w:color="auto"/>
              <w:bottom w:val="dotted" w:sz="4" w:space="0" w:color="auto"/>
              <w:right w:val="nil"/>
            </w:tcBorders>
          </w:tcPr>
          <w:p w14:paraId="45DB2BCA" w14:textId="77777777" w:rsidR="00E3390E" w:rsidRPr="00E3390E" w:rsidRDefault="00E3390E" w:rsidP="00E3390E">
            <w:pPr>
              <w:spacing w:before="60" w:line="240" w:lineRule="exact"/>
              <w:ind w:left="85" w:firstLine="0"/>
              <w:jc w:val="left"/>
              <w:rPr>
                <w:rFonts w:cs="Arial"/>
                <w:sz w:val="20"/>
              </w:rPr>
            </w:pPr>
            <w:r w:rsidRPr="00E3390E">
              <w:rPr>
                <w:rFonts w:cs="Arial"/>
                <w:sz w:val="20"/>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14:paraId="042BC39F" w14:textId="77777777" w:rsidR="00E3390E" w:rsidRPr="00E3390E" w:rsidRDefault="00E3390E" w:rsidP="00E3390E">
            <w:pPr>
              <w:spacing w:before="60" w:line="240" w:lineRule="exact"/>
              <w:ind w:firstLine="0"/>
              <w:jc w:val="center"/>
              <w:rPr>
                <w:rFonts w:cs="Arial"/>
                <w:sz w:val="20"/>
              </w:rPr>
            </w:pPr>
            <w:r w:rsidRPr="00E3390E">
              <w:rPr>
                <w:rFonts w:cs="Arial"/>
                <w:sz w:val="20"/>
              </w:rPr>
              <w:t>40694</w:t>
            </w:r>
          </w:p>
        </w:tc>
        <w:tc>
          <w:tcPr>
            <w:tcW w:w="1417" w:type="dxa"/>
            <w:tcBorders>
              <w:top w:val="dotted" w:sz="4" w:space="0" w:color="auto"/>
              <w:left w:val="nil"/>
              <w:bottom w:val="dotted" w:sz="4" w:space="0" w:color="auto"/>
              <w:right w:val="nil"/>
            </w:tcBorders>
            <w:vAlign w:val="bottom"/>
          </w:tcPr>
          <w:p w14:paraId="1DFC5912" w14:textId="77777777" w:rsidR="00E3390E" w:rsidRPr="00E3390E" w:rsidRDefault="00E3390E" w:rsidP="00E3390E">
            <w:pPr>
              <w:spacing w:before="60" w:line="240" w:lineRule="exact"/>
              <w:ind w:firstLine="0"/>
              <w:jc w:val="center"/>
              <w:rPr>
                <w:rFonts w:cs="Arial"/>
                <w:sz w:val="20"/>
                <w:lang w:val="en-US"/>
              </w:rPr>
            </w:pPr>
            <w:r w:rsidRPr="00E3390E">
              <w:rPr>
                <w:rFonts w:cs="Arial"/>
                <w:sz w:val="20"/>
                <w:lang w:val="en-US"/>
              </w:rPr>
              <w:t>99</w:t>
            </w:r>
            <w:r w:rsidRPr="00E3390E">
              <w:rPr>
                <w:rFonts w:cs="Arial"/>
                <w:sz w:val="20"/>
              </w:rPr>
              <w:t>,</w:t>
            </w:r>
            <w:r w:rsidRPr="00E3390E">
              <w:rPr>
                <w:rFonts w:cs="Arial"/>
                <w:sz w:val="20"/>
                <w:lang w:val="en-US"/>
              </w:rPr>
              <w:t>5</w:t>
            </w:r>
          </w:p>
        </w:tc>
        <w:tc>
          <w:tcPr>
            <w:tcW w:w="1418" w:type="dxa"/>
            <w:tcBorders>
              <w:top w:val="dotted" w:sz="4" w:space="0" w:color="auto"/>
              <w:left w:val="single" w:sz="4" w:space="0" w:color="auto"/>
              <w:bottom w:val="dotted" w:sz="4" w:space="0" w:color="auto"/>
              <w:right w:val="single" w:sz="4" w:space="0" w:color="auto"/>
            </w:tcBorders>
            <w:vAlign w:val="bottom"/>
          </w:tcPr>
          <w:p w14:paraId="74F1C4C1" w14:textId="77777777" w:rsidR="00E3390E" w:rsidRPr="00E3390E" w:rsidRDefault="00E3390E" w:rsidP="00E3390E">
            <w:pPr>
              <w:spacing w:before="60" w:line="240" w:lineRule="exact"/>
              <w:ind w:firstLine="0"/>
              <w:jc w:val="center"/>
              <w:rPr>
                <w:rFonts w:cs="Arial"/>
                <w:sz w:val="20"/>
                <w:lang w:val="en-US"/>
              </w:rPr>
            </w:pPr>
            <w:r w:rsidRPr="00E3390E">
              <w:rPr>
                <w:rFonts w:cs="Arial"/>
                <w:sz w:val="20"/>
                <w:lang w:val="en-US"/>
              </w:rPr>
              <w:t>106</w:t>
            </w:r>
            <w:r w:rsidRPr="00E3390E">
              <w:rPr>
                <w:rFonts w:cs="Arial"/>
                <w:sz w:val="20"/>
              </w:rPr>
              <w:t>,</w:t>
            </w:r>
            <w:r w:rsidRPr="00E3390E">
              <w:rPr>
                <w:rFonts w:cs="Arial"/>
                <w:sz w:val="20"/>
                <w:lang w:val="en-US"/>
              </w:rPr>
              <w:t>3</w:t>
            </w:r>
          </w:p>
        </w:tc>
        <w:tc>
          <w:tcPr>
            <w:tcW w:w="1418" w:type="dxa"/>
            <w:tcBorders>
              <w:top w:val="dotted" w:sz="4" w:space="0" w:color="auto"/>
              <w:left w:val="nil"/>
              <w:bottom w:val="dotted" w:sz="4" w:space="0" w:color="auto"/>
              <w:right w:val="nil"/>
            </w:tcBorders>
            <w:vAlign w:val="bottom"/>
          </w:tcPr>
          <w:p w14:paraId="7A16094F" w14:textId="77777777" w:rsidR="00E3390E" w:rsidRPr="00E3390E" w:rsidRDefault="00E3390E" w:rsidP="00E3390E">
            <w:pPr>
              <w:spacing w:before="60" w:line="240" w:lineRule="exact"/>
              <w:ind w:firstLine="0"/>
              <w:jc w:val="center"/>
              <w:rPr>
                <w:rFonts w:cs="Arial"/>
                <w:sz w:val="20"/>
                <w:lang w:val="en-US"/>
              </w:rPr>
            </w:pPr>
            <w:r w:rsidRPr="00E3390E">
              <w:rPr>
                <w:rFonts w:cs="Arial"/>
                <w:sz w:val="20"/>
                <w:lang w:val="en-US"/>
              </w:rPr>
              <w:t>98</w:t>
            </w:r>
            <w:r w:rsidRPr="00E3390E">
              <w:rPr>
                <w:rFonts w:cs="Arial"/>
                <w:sz w:val="20"/>
              </w:rPr>
              <w:t>,</w:t>
            </w:r>
            <w:r w:rsidRPr="00E3390E">
              <w:rPr>
                <w:rFonts w:cs="Arial"/>
                <w:sz w:val="20"/>
                <w:lang w:val="en-US"/>
              </w:rPr>
              <w:t>5</w:t>
            </w:r>
          </w:p>
        </w:tc>
        <w:tc>
          <w:tcPr>
            <w:tcW w:w="1418" w:type="dxa"/>
            <w:tcBorders>
              <w:top w:val="dotted" w:sz="4" w:space="0" w:color="auto"/>
              <w:left w:val="single" w:sz="4" w:space="0" w:color="auto"/>
              <w:bottom w:val="dotted" w:sz="4" w:space="0" w:color="auto"/>
              <w:right w:val="double" w:sz="6" w:space="0" w:color="auto"/>
            </w:tcBorders>
            <w:vAlign w:val="bottom"/>
          </w:tcPr>
          <w:p w14:paraId="3A701CCD" w14:textId="77777777" w:rsidR="00E3390E" w:rsidRPr="00E3390E" w:rsidRDefault="00E3390E" w:rsidP="00E3390E">
            <w:pPr>
              <w:spacing w:before="60" w:line="240" w:lineRule="exact"/>
              <w:ind w:firstLine="0"/>
              <w:jc w:val="center"/>
              <w:rPr>
                <w:rFonts w:cs="Arial"/>
                <w:sz w:val="20"/>
                <w:lang w:val="en-US"/>
              </w:rPr>
            </w:pPr>
            <w:r w:rsidRPr="00E3390E">
              <w:rPr>
                <w:rFonts w:cs="Arial"/>
                <w:sz w:val="20"/>
                <w:lang w:val="en-US"/>
              </w:rPr>
              <w:t>101</w:t>
            </w:r>
            <w:r w:rsidRPr="00E3390E">
              <w:rPr>
                <w:rFonts w:cs="Arial"/>
                <w:sz w:val="20"/>
              </w:rPr>
              <w:t>,</w:t>
            </w:r>
            <w:r w:rsidRPr="00E3390E">
              <w:rPr>
                <w:rFonts w:cs="Arial"/>
                <w:sz w:val="20"/>
                <w:lang w:val="en-US"/>
              </w:rPr>
              <w:t>1</w:t>
            </w:r>
          </w:p>
        </w:tc>
      </w:tr>
      <w:tr w:rsidR="00E3390E" w:rsidRPr="00E3390E" w14:paraId="6BBDD2C5" w14:textId="77777777" w:rsidTr="00E3390E">
        <w:tc>
          <w:tcPr>
            <w:tcW w:w="1984" w:type="dxa"/>
            <w:tcBorders>
              <w:top w:val="dotted" w:sz="4" w:space="0" w:color="auto"/>
              <w:left w:val="double" w:sz="6" w:space="0" w:color="auto"/>
              <w:bottom w:val="dotted" w:sz="4" w:space="0" w:color="auto"/>
              <w:right w:val="nil"/>
            </w:tcBorders>
          </w:tcPr>
          <w:p w14:paraId="7C1CD6CD" w14:textId="77777777" w:rsidR="00E3390E" w:rsidRPr="00E3390E" w:rsidRDefault="00E3390E" w:rsidP="00E3390E">
            <w:pPr>
              <w:spacing w:before="60" w:line="240" w:lineRule="exact"/>
              <w:ind w:left="85" w:firstLine="0"/>
              <w:jc w:val="left"/>
              <w:rPr>
                <w:rFonts w:cs="Arial"/>
                <w:i/>
                <w:sz w:val="20"/>
              </w:rPr>
            </w:pPr>
            <w:r w:rsidRPr="00E3390E">
              <w:rPr>
                <w:rFonts w:cs="Arial"/>
                <w:sz w:val="20"/>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79696B6F" w14:textId="77777777" w:rsidR="00E3390E" w:rsidRPr="00E3390E" w:rsidRDefault="00E3390E" w:rsidP="00E3390E">
            <w:pPr>
              <w:spacing w:before="60" w:line="240" w:lineRule="exact"/>
              <w:ind w:firstLine="0"/>
              <w:jc w:val="center"/>
              <w:rPr>
                <w:rFonts w:cs="Arial"/>
                <w:sz w:val="20"/>
              </w:rPr>
            </w:pPr>
            <w:r w:rsidRPr="00E3390E">
              <w:rPr>
                <w:rFonts w:cs="Arial"/>
                <w:sz w:val="20"/>
              </w:rPr>
              <w:t>43240</w:t>
            </w:r>
          </w:p>
        </w:tc>
        <w:tc>
          <w:tcPr>
            <w:tcW w:w="1417" w:type="dxa"/>
            <w:tcBorders>
              <w:top w:val="dotted" w:sz="4" w:space="0" w:color="auto"/>
              <w:left w:val="nil"/>
              <w:bottom w:val="dotted" w:sz="4" w:space="0" w:color="auto"/>
              <w:right w:val="nil"/>
            </w:tcBorders>
            <w:vAlign w:val="bottom"/>
          </w:tcPr>
          <w:p w14:paraId="5C4B6FFE" w14:textId="77777777" w:rsidR="00E3390E" w:rsidRPr="00E3390E" w:rsidRDefault="00E3390E" w:rsidP="00E3390E">
            <w:pPr>
              <w:spacing w:before="60" w:line="240" w:lineRule="exact"/>
              <w:ind w:firstLine="0"/>
              <w:jc w:val="center"/>
              <w:rPr>
                <w:rFonts w:cs="Arial"/>
                <w:sz w:val="20"/>
              </w:rPr>
            </w:pPr>
            <w:r w:rsidRPr="00E3390E">
              <w:rPr>
                <w:rFonts w:cs="Arial"/>
                <w:sz w:val="20"/>
              </w:rPr>
              <w:t>106,3</w:t>
            </w:r>
          </w:p>
        </w:tc>
        <w:tc>
          <w:tcPr>
            <w:tcW w:w="1418" w:type="dxa"/>
            <w:tcBorders>
              <w:top w:val="dotted" w:sz="4" w:space="0" w:color="auto"/>
              <w:left w:val="single" w:sz="4" w:space="0" w:color="auto"/>
              <w:bottom w:val="dotted" w:sz="4" w:space="0" w:color="auto"/>
              <w:right w:val="single" w:sz="4" w:space="0" w:color="auto"/>
            </w:tcBorders>
            <w:vAlign w:val="bottom"/>
          </w:tcPr>
          <w:p w14:paraId="5514480D" w14:textId="77777777" w:rsidR="00E3390E" w:rsidRPr="00E3390E" w:rsidRDefault="00E3390E" w:rsidP="00E3390E">
            <w:pPr>
              <w:spacing w:before="60" w:line="240" w:lineRule="exact"/>
              <w:ind w:firstLine="0"/>
              <w:jc w:val="center"/>
              <w:rPr>
                <w:rFonts w:cs="Arial"/>
                <w:sz w:val="20"/>
              </w:rPr>
            </w:pPr>
            <w:r w:rsidRPr="00E3390E">
              <w:rPr>
                <w:rFonts w:cs="Arial"/>
                <w:sz w:val="20"/>
              </w:rPr>
              <w:t>106,8</w:t>
            </w:r>
          </w:p>
        </w:tc>
        <w:tc>
          <w:tcPr>
            <w:tcW w:w="1418" w:type="dxa"/>
            <w:tcBorders>
              <w:top w:val="dotted" w:sz="4" w:space="0" w:color="auto"/>
              <w:left w:val="nil"/>
              <w:bottom w:val="dotted" w:sz="4" w:space="0" w:color="auto"/>
              <w:right w:val="nil"/>
            </w:tcBorders>
            <w:vAlign w:val="bottom"/>
          </w:tcPr>
          <w:p w14:paraId="061D0054" w14:textId="77777777" w:rsidR="00E3390E" w:rsidRPr="00E3390E" w:rsidRDefault="00E3390E" w:rsidP="00E3390E">
            <w:pPr>
              <w:spacing w:before="60" w:line="240" w:lineRule="exact"/>
              <w:ind w:firstLine="0"/>
              <w:jc w:val="center"/>
              <w:rPr>
                <w:rFonts w:cs="Arial"/>
                <w:sz w:val="20"/>
              </w:rPr>
            </w:pPr>
            <w:r w:rsidRPr="00E3390E">
              <w:rPr>
                <w:rFonts w:cs="Arial"/>
                <w:sz w:val="20"/>
              </w:rPr>
              <w:t>105,6</w:t>
            </w:r>
          </w:p>
        </w:tc>
        <w:tc>
          <w:tcPr>
            <w:tcW w:w="1418" w:type="dxa"/>
            <w:tcBorders>
              <w:top w:val="dotted" w:sz="4" w:space="0" w:color="auto"/>
              <w:left w:val="single" w:sz="4" w:space="0" w:color="auto"/>
              <w:bottom w:val="dotted" w:sz="4" w:space="0" w:color="auto"/>
              <w:right w:val="double" w:sz="6" w:space="0" w:color="auto"/>
            </w:tcBorders>
            <w:vAlign w:val="bottom"/>
          </w:tcPr>
          <w:p w14:paraId="21A255AF" w14:textId="77777777" w:rsidR="00E3390E" w:rsidRPr="00E3390E" w:rsidRDefault="00E3390E" w:rsidP="00E3390E">
            <w:pPr>
              <w:spacing w:before="60" w:line="240" w:lineRule="exact"/>
              <w:ind w:firstLine="0"/>
              <w:jc w:val="center"/>
              <w:rPr>
                <w:rFonts w:cs="Arial"/>
                <w:sz w:val="20"/>
              </w:rPr>
            </w:pPr>
            <w:r w:rsidRPr="00E3390E">
              <w:rPr>
                <w:rFonts w:cs="Arial"/>
                <w:sz w:val="20"/>
              </w:rPr>
              <w:t>101,9</w:t>
            </w:r>
          </w:p>
        </w:tc>
      </w:tr>
      <w:tr w:rsidR="00E3390E" w:rsidRPr="00E3390E" w14:paraId="267ABFE8" w14:textId="77777777" w:rsidTr="00E3390E">
        <w:tc>
          <w:tcPr>
            <w:tcW w:w="1984" w:type="dxa"/>
            <w:tcBorders>
              <w:top w:val="dotted" w:sz="4" w:space="0" w:color="auto"/>
              <w:left w:val="double" w:sz="6" w:space="0" w:color="auto"/>
              <w:bottom w:val="dotted" w:sz="4" w:space="0" w:color="auto"/>
              <w:right w:val="nil"/>
            </w:tcBorders>
          </w:tcPr>
          <w:p w14:paraId="6C4BB23F" w14:textId="77777777" w:rsidR="00E3390E" w:rsidRPr="00E3390E" w:rsidRDefault="00E3390E" w:rsidP="00E3390E">
            <w:pPr>
              <w:spacing w:before="60" w:line="240" w:lineRule="exact"/>
              <w:ind w:left="85" w:firstLine="0"/>
              <w:jc w:val="left"/>
              <w:rPr>
                <w:rFonts w:cs="Arial"/>
                <w:i/>
                <w:sz w:val="20"/>
              </w:rPr>
            </w:pPr>
            <w:r w:rsidRPr="00E3390E">
              <w:rPr>
                <w:rFonts w:cs="Arial"/>
                <w:i/>
                <w:sz w:val="20"/>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14:paraId="2F01FD45" w14:textId="77777777" w:rsidR="00E3390E" w:rsidRPr="00E3390E" w:rsidRDefault="00E3390E" w:rsidP="00E3390E">
            <w:pPr>
              <w:spacing w:before="60" w:line="240" w:lineRule="exact"/>
              <w:ind w:firstLine="0"/>
              <w:jc w:val="center"/>
              <w:rPr>
                <w:rFonts w:cs="Arial"/>
                <w:i/>
                <w:sz w:val="20"/>
              </w:rPr>
            </w:pPr>
            <w:r w:rsidRPr="00E3390E">
              <w:rPr>
                <w:rFonts w:cs="Arial"/>
                <w:i/>
                <w:sz w:val="20"/>
              </w:rPr>
              <w:t>41599</w:t>
            </w:r>
          </w:p>
        </w:tc>
        <w:tc>
          <w:tcPr>
            <w:tcW w:w="1417" w:type="dxa"/>
            <w:tcBorders>
              <w:top w:val="dotted" w:sz="4" w:space="0" w:color="auto"/>
              <w:left w:val="nil"/>
              <w:bottom w:val="dotted" w:sz="4" w:space="0" w:color="auto"/>
              <w:right w:val="nil"/>
            </w:tcBorders>
            <w:vAlign w:val="bottom"/>
          </w:tcPr>
          <w:p w14:paraId="7A5E0692" w14:textId="77777777" w:rsidR="00E3390E" w:rsidRPr="00E3390E" w:rsidRDefault="00E3390E" w:rsidP="00E3390E">
            <w:pPr>
              <w:spacing w:before="6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042F0C53" w14:textId="77777777" w:rsidR="00E3390E" w:rsidRPr="00E3390E" w:rsidRDefault="00E3390E" w:rsidP="00E3390E">
            <w:pPr>
              <w:spacing w:before="60" w:line="240" w:lineRule="exact"/>
              <w:ind w:firstLine="0"/>
              <w:jc w:val="center"/>
              <w:rPr>
                <w:rFonts w:cs="Arial"/>
                <w:i/>
                <w:sz w:val="20"/>
              </w:rPr>
            </w:pPr>
            <w:r w:rsidRPr="00E3390E">
              <w:rPr>
                <w:rFonts w:cs="Arial"/>
                <w:i/>
                <w:sz w:val="20"/>
              </w:rPr>
              <w:t>106,5</w:t>
            </w:r>
          </w:p>
        </w:tc>
        <w:tc>
          <w:tcPr>
            <w:tcW w:w="1418" w:type="dxa"/>
            <w:tcBorders>
              <w:top w:val="dotted" w:sz="4" w:space="0" w:color="auto"/>
              <w:left w:val="nil"/>
              <w:bottom w:val="dotted" w:sz="4" w:space="0" w:color="auto"/>
              <w:right w:val="nil"/>
            </w:tcBorders>
            <w:vAlign w:val="bottom"/>
          </w:tcPr>
          <w:p w14:paraId="1BF8743E" w14:textId="77777777" w:rsidR="00E3390E" w:rsidRPr="00E3390E" w:rsidRDefault="00E3390E" w:rsidP="00E3390E">
            <w:pPr>
              <w:spacing w:before="6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double" w:sz="6" w:space="0" w:color="auto"/>
            </w:tcBorders>
            <w:vAlign w:val="bottom"/>
          </w:tcPr>
          <w:p w14:paraId="259028D2" w14:textId="77777777" w:rsidR="00E3390E" w:rsidRPr="00E3390E" w:rsidRDefault="00E3390E" w:rsidP="00E3390E">
            <w:pPr>
              <w:spacing w:before="60" w:line="240" w:lineRule="exact"/>
              <w:ind w:firstLine="0"/>
              <w:jc w:val="center"/>
              <w:rPr>
                <w:rFonts w:cs="Arial"/>
                <w:i/>
                <w:sz w:val="20"/>
              </w:rPr>
            </w:pPr>
            <w:r w:rsidRPr="00E3390E">
              <w:rPr>
                <w:rFonts w:cs="Arial"/>
                <w:i/>
                <w:sz w:val="20"/>
              </w:rPr>
              <w:t>101,6</w:t>
            </w:r>
          </w:p>
        </w:tc>
      </w:tr>
      <w:tr w:rsidR="00E3390E" w:rsidRPr="00E3390E" w14:paraId="2565D607" w14:textId="77777777" w:rsidTr="00E3390E">
        <w:tc>
          <w:tcPr>
            <w:tcW w:w="1984" w:type="dxa"/>
            <w:tcBorders>
              <w:top w:val="dotted" w:sz="4" w:space="0" w:color="auto"/>
              <w:left w:val="double" w:sz="6" w:space="0" w:color="auto"/>
              <w:bottom w:val="dotted" w:sz="4" w:space="0" w:color="auto"/>
              <w:right w:val="nil"/>
            </w:tcBorders>
          </w:tcPr>
          <w:p w14:paraId="4E20E2EC" w14:textId="77777777" w:rsidR="00E3390E" w:rsidRPr="00E3390E" w:rsidRDefault="00E3390E" w:rsidP="00E3390E">
            <w:pPr>
              <w:spacing w:before="60" w:line="240" w:lineRule="exact"/>
              <w:ind w:left="85" w:firstLine="0"/>
              <w:jc w:val="left"/>
              <w:rPr>
                <w:rFonts w:cs="Arial"/>
                <w:sz w:val="20"/>
              </w:rPr>
            </w:pPr>
            <w:r w:rsidRPr="00E3390E">
              <w:rPr>
                <w:rFonts w:cs="Arial"/>
                <w:sz w:val="20"/>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5EAE680D" w14:textId="77777777" w:rsidR="00E3390E" w:rsidRPr="00E3390E" w:rsidRDefault="00E3390E" w:rsidP="00E3390E">
            <w:pPr>
              <w:spacing w:before="60" w:line="240" w:lineRule="exact"/>
              <w:ind w:firstLine="0"/>
              <w:jc w:val="center"/>
              <w:rPr>
                <w:rFonts w:cs="Arial"/>
                <w:sz w:val="20"/>
              </w:rPr>
            </w:pPr>
            <w:r w:rsidRPr="00E3390E">
              <w:rPr>
                <w:rFonts w:cs="Arial"/>
                <w:sz w:val="20"/>
              </w:rPr>
              <w:t>44308</w:t>
            </w:r>
          </w:p>
        </w:tc>
        <w:tc>
          <w:tcPr>
            <w:tcW w:w="1417" w:type="dxa"/>
            <w:tcBorders>
              <w:top w:val="dotted" w:sz="4" w:space="0" w:color="auto"/>
              <w:left w:val="nil"/>
              <w:bottom w:val="dotted" w:sz="4" w:space="0" w:color="auto"/>
              <w:right w:val="nil"/>
            </w:tcBorders>
            <w:vAlign w:val="bottom"/>
          </w:tcPr>
          <w:p w14:paraId="63DA9F46" w14:textId="77777777" w:rsidR="00E3390E" w:rsidRPr="00E3390E" w:rsidRDefault="00E3390E" w:rsidP="00E3390E">
            <w:pPr>
              <w:spacing w:before="60" w:line="240" w:lineRule="exact"/>
              <w:ind w:firstLine="0"/>
              <w:jc w:val="center"/>
              <w:rPr>
                <w:rFonts w:cs="Arial"/>
                <w:sz w:val="20"/>
              </w:rPr>
            </w:pPr>
            <w:r w:rsidRPr="00E3390E">
              <w:rPr>
                <w:rFonts w:cs="Arial"/>
                <w:sz w:val="20"/>
              </w:rPr>
              <w:t>102,6</w:t>
            </w:r>
          </w:p>
        </w:tc>
        <w:tc>
          <w:tcPr>
            <w:tcW w:w="1418" w:type="dxa"/>
            <w:tcBorders>
              <w:top w:val="dotted" w:sz="4" w:space="0" w:color="auto"/>
              <w:left w:val="single" w:sz="4" w:space="0" w:color="auto"/>
              <w:bottom w:val="dotted" w:sz="4" w:space="0" w:color="auto"/>
              <w:right w:val="single" w:sz="4" w:space="0" w:color="auto"/>
            </w:tcBorders>
            <w:vAlign w:val="bottom"/>
          </w:tcPr>
          <w:p w14:paraId="551D377D" w14:textId="77777777" w:rsidR="00E3390E" w:rsidRPr="00E3390E" w:rsidRDefault="00E3390E" w:rsidP="00E3390E">
            <w:pPr>
              <w:spacing w:before="60" w:line="240" w:lineRule="exact"/>
              <w:ind w:firstLine="0"/>
              <w:jc w:val="center"/>
              <w:rPr>
                <w:rFonts w:cs="Arial"/>
                <w:sz w:val="20"/>
              </w:rPr>
            </w:pPr>
            <w:r w:rsidRPr="00E3390E">
              <w:rPr>
                <w:rFonts w:cs="Arial"/>
                <w:sz w:val="20"/>
              </w:rPr>
              <w:t>112,2</w:t>
            </w:r>
          </w:p>
        </w:tc>
        <w:tc>
          <w:tcPr>
            <w:tcW w:w="1418" w:type="dxa"/>
            <w:tcBorders>
              <w:top w:val="dotted" w:sz="4" w:space="0" w:color="auto"/>
              <w:left w:val="nil"/>
              <w:bottom w:val="dotted" w:sz="4" w:space="0" w:color="auto"/>
              <w:right w:val="nil"/>
            </w:tcBorders>
            <w:vAlign w:val="bottom"/>
          </w:tcPr>
          <w:p w14:paraId="5CE6A84D" w14:textId="77777777" w:rsidR="00E3390E" w:rsidRPr="00E3390E" w:rsidRDefault="00E3390E" w:rsidP="00E3390E">
            <w:pPr>
              <w:spacing w:before="60" w:line="240" w:lineRule="exact"/>
              <w:ind w:firstLine="0"/>
              <w:jc w:val="center"/>
              <w:rPr>
                <w:rFonts w:cs="Arial"/>
                <w:sz w:val="20"/>
              </w:rPr>
            </w:pPr>
            <w:r w:rsidRPr="00E3390E">
              <w:rPr>
                <w:rFonts w:cs="Arial"/>
                <w:sz w:val="20"/>
              </w:rPr>
              <w:t>101,7</w:t>
            </w:r>
          </w:p>
        </w:tc>
        <w:tc>
          <w:tcPr>
            <w:tcW w:w="1418" w:type="dxa"/>
            <w:tcBorders>
              <w:top w:val="dotted" w:sz="4" w:space="0" w:color="auto"/>
              <w:left w:val="single" w:sz="4" w:space="0" w:color="auto"/>
              <w:bottom w:val="dotted" w:sz="4" w:space="0" w:color="auto"/>
              <w:right w:val="double" w:sz="6" w:space="0" w:color="auto"/>
            </w:tcBorders>
            <w:vAlign w:val="bottom"/>
          </w:tcPr>
          <w:p w14:paraId="17D36F69" w14:textId="77777777" w:rsidR="00E3390E" w:rsidRPr="00E3390E" w:rsidRDefault="00E3390E" w:rsidP="00E3390E">
            <w:pPr>
              <w:spacing w:before="60" w:line="240" w:lineRule="exact"/>
              <w:ind w:firstLine="0"/>
              <w:jc w:val="center"/>
              <w:rPr>
                <w:rFonts w:cs="Arial"/>
                <w:sz w:val="20"/>
              </w:rPr>
            </w:pPr>
            <w:r w:rsidRPr="00E3390E">
              <w:rPr>
                <w:rFonts w:cs="Arial"/>
                <w:sz w:val="20"/>
              </w:rPr>
              <w:t>106,9</w:t>
            </w:r>
          </w:p>
        </w:tc>
      </w:tr>
      <w:tr w:rsidR="00E3390E" w:rsidRPr="00E3390E" w14:paraId="09B42889" w14:textId="77777777" w:rsidTr="00E3390E">
        <w:tc>
          <w:tcPr>
            <w:tcW w:w="1984" w:type="dxa"/>
            <w:tcBorders>
              <w:top w:val="dotted" w:sz="4" w:space="0" w:color="auto"/>
              <w:left w:val="double" w:sz="6" w:space="0" w:color="auto"/>
              <w:bottom w:val="dotted" w:sz="4" w:space="0" w:color="auto"/>
              <w:right w:val="nil"/>
            </w:tcBorders>
          </w:tcPr>
          <w:p w14:paraId="4ED09DF0" w14:textId="77777777" w:rsidR="00E3390E" w:rsidRPr="00E3390E" w:rsidRDefault="00E3390E" w:rsidP="00E3390E">
            <w:pPr>
              <w:spacing w:before="60" w:line="240" w:lineRule="exact"/>
              <w:ind w:left="85" w:firstLine="0"/>
              <w:jc w:val="left"/>
              <w:rPr>
                <w:rFonts w:cs="Arial"/>
                <w:sz w:val="20"/>
              </w:rPr>
            </w:pPr>
            <w:r w:rsidRPr="00E3390E">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vAlign w:val="bottom"/>
          </w:tcPr>
          <w:p w14:paraId="3447E065" w14:textId="77777777" w:rsidR="00E3390E" w:rsidRPr="00E3390E" w:rsidRDefault="00E3390E" w:rsidP="00E3390E">
            <w:pPr>
              <w:spacing w:before="60" w:line="240" w:lineRule="exact"/>
              <w:ind w:firstLine="0"/>
              <w:jc w:val="center"/>
              <w:rPr>
                <w:rFonts w:cs="Arial"/>
                <w:sz w:val="20"/>
              </w:rPr>
            </w:pPr>
            <w:r w:rsidRPr="00E3390E">
              <w:rPr>
                <w:rFonts w:cs="Arial"/>
                <w:sz w:val="20"/>
              </w:rPr>
              <w:t>44640</w:t>
            </w:r>
          </w:p>
        </w:tc>
        <w:tc>
          <w:tcPr>
            <w:tcW w:w="1417" w:type="dxa"/>
            <w:tcBorders>
              <w:top w:val="dotted" w:sz="4" w:space="0" w:color="auto"/>
              <w:left w:val="nil"/>
              <w:bottom w:val="dotted" w:sz="4" w:space="0" w:color="auto"/>
              <w:right w:val="nil"/>
            </w:tcBorders>
            <w:vAlign w:val="bottom"/>
          </w:tcPr>
          <w:p w14:paraId="44786539" w14:textId="77777777" w:rsidR="00E3390E" w:rsidRPr="00E3390E" w:rsidRDefault="00E3390E" w:rsidP="00E3390E">
            <w:pPr>
              <w:spacing w:before="60" w:line="240" w:lineRule="exact"/>
              <w:ind w:firstLine="0"/>
              <w:jc w:val="center"/>
              <w:rPr>
                <w:rFonts w:cs="Arial"/>
                <w:sz w:val="20"/>
              </w:rPr>
            </w:pPr>
            <w:r w:rsidRPr="00E3390E">
              <w:rPr>
                <w:rFonts w:cs="Arial"/>
                <w:sz w:val="20"/>
              </w:rPr>
              <w:t>100,8</w:t>
            </w:r>
          </w:p>
        </w:tc>
        <w:tc>
          <w:tcPr>
            <w:tcW w:w="1418" w:type="dxa"/>
            <w:tcBorders>
              <w:top w:val="dotted" w:sz="4" w:space="0" w:color="auto"/>
              <w:left w:val="single" w:sz="4" w:space="0" w:color="auto"/>
              <w:bottom w:val="dotted" w:sz="4" w:space="0" w:color="auto"/>
              <w:right w:val="single" w:sz="4" w:space="0" w:color="auto"/>
            </w:tcBorders>
            <w:vAlign w:val="bottom"/>
          </w:tcPr>
          <w:p w14:paraId="59D01013" w14:textId="77777777" w:rsidR="00E3390E" w:rsidRPr="00E3390E" w:rsidRDefault="00E3390E" w:rsidP="00E3390E">
            <w:pPr>
              <w:spacing w:before="60" w:line="240" w:lineRule="exact"/>
              <w:ind w:firstLine="0"/>
              <w:jc w:val="center"/>
              <w:rPr>
                <w:rFonts w:cs="Arial"/>
                <w:sz w:val="20"/>
              </w:rPr>
            </w:pPr>
            <w:r w:rsidRPr="00E3390E">
              <w:rPr>
                <w:rFonts w:cs="Arial"/>
                <w:sz w:val="20"/>
              </w:rPr>
              <w:t>110,9</w:t>
            </w:r>
          </w:p>
        </w:tc>
        <w:tc>
          <w:tcPr>
            <w:tcW w:w="1418" w:type="dxa"/>
            <w:tcBorders>
              <w:top w:val="dotted" w:sz="4" w:space="0" w:color="auto"/>
              <w:left w:val="nil"/>
              <w:bottom w:val="dotted" w:sz="4" w:space="0" w:color="auto"/>
              <w:right w:val="nil"/>
            </w:tcBorders>
            <w:vAlign w:val="bottom"/>
          </w:tcPr>
          <w:p w14:paraId="1E0596F9" w14:textId="77777777" w:rsidR="00E3390E" w:rsidRPr="00E3390E" w:rsidRDefault="00E3390E" w:rsidP="00E3390E">
            <w:pPr>
              <w:spacing w:before="60" w:line="240" w:lineRule="exact"/>
              <w:ind w:firstLine="0"/>
              <w:jc w:val="center"/>
              <w:rPr>
                <w:rFonts w:cs="Arial"/>
                <w:sz w:val="20"/>
              </w:rPr>
            </w:pPr>
            <w:r w:rsidRPr="00E3390E">
              <w:rPr>
                <w:rFonts w:cs="Arial"/>
                <w:sz w:val="20"/>
              </w:rPr>
              <w:t>100,1</w:t>
            </w:r>
          </w:p>
        </w:tc>
        <w:tc>
          <w:tcPr>
            <w:tcW w:w="1418" w:type="dxa"/>
            <w:tcBorders>
              <w:top w:val="dotted" w:sz="4" w:space="0" w:color="auto"/>
              <w:left w:val="single" w:sz="4" w:space="0" w:color="auto"/>
              <w:bottom w:val="dotted" w:sz="4" w:space="0" w:color="auto"/>
              <w:right w:val="double" w:sz="6" w:space="0" w:color="auto"/>
            </w:tcBorders>
            <w:vAlign w:val="bottom"/>
          </w:tcPr>
          <w:p w14:paraId="577DA1C7" w14:textId="77777777" w:rsidR="00E3390E" w:rsidRPr="00E3390E" w:rsidRDefault="00E3390E" w:rsidP="00E3390E">
            <w:pPr>
              <w:spacing w:before="60" w:line="240" w:lineRule="exact"/>
              <w:ind w:firstLine="0"/>
              <w:jc w:val="center"/>
              <w:rPr>
                <w:rFonts w:cs="Arial"/>
                <w:sz w:val="20"/>
              </w:rPr>
            </w:pPr>
            <w:r w:rsidRPr="00E3390E">
              <w:rPr>
                <w:rFonts w:cs="Arial"/>
                <w:sz w:val="20"/>
              </w:rPr>
              <w:t>105,2</w:t>
            </w:r>
          </w:p>
        </w:tc>
      </w:tr>
      <w:tr w:rsidR="00E3390E" w:rsidRPr="00E3390E" w14:paraId="68EBA3E2" w14:textId="77777777" w:rsidTr="00E3390E">
        <w:tc>
          <w:tcPr>
            <w:tcW w:w="1984" w:type="dxa"/>
            <w:tcBorders>
              <w:top w:val="dotted" w:sz="4" w:space="0" w:color="auto"/>
              <w:left w:val="double" w:sz="6" w:space="0" w:color="auto"/>
              <w:bottom w:val="dotted" w:sz="4" w:space="0" w:color="auto"/>
              <w:right w:val="nil"/>
            </w:tcBorders>
          </w:tcPr>
          <w:p w14:paraId="5F83D00E" w14:textId="77777777" w:rsidR="00E3390E" w:rsidRPr="00E3390E" w:rsidRDefault="00E3390E" w:rsidP="00E3390E">
            <w:pPr>
              <w:spacing w:before="60" w:line="240" w:lineRule="exact"/>
              <w:ind w:left="85" w:firstLine="0"/>
              <w:jc w:val="left"/>
              <w:rPr>
                <w:rFonts w:cs="Arial"/>
                <w:sz w:val="20"/>
              </w:rPr>
            </w:pPr>
            <w:r w:rsidRPr="00E3390E">
              <w:rPr>
                <w:rFonts w:cs="Arial"/>
                <w:sz w:val="20"/>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5ED1A371" w14:textId="77777777" w:rsidR="00E3390E" w:rsidRPr="00E3390E" w:rsidRDefault="00E3390E" w:rsidP="00E3390E">
            <w:pPr>
              <w:spacing w:before="60" w:line="240" w:lineRule="exact"/>
              <w:ind w:firstLine="0"/>
              <w:jc w:val="center"/>
              <w:rPr>
                <w:rFonts w:cs="Arial"/>
                <w:sz w:val="20"/>
              </w:rPr>
            </w:pPr>
            <w:r w:rsidRPr="00E3390E">
              <w:rPr>
                <w:rFonts w:cs="Arial"/>
                <w:sz w:val="20"/>
              </w:rPr>
              <w:t>48261</w:t>
            </w:r>
          </w:p>
        </w:tc>
        <w:tc>
          <w:tcPr>
            <w:tcW w:w="1417" w:type="dxa"/>
            <w:tcBorders>
              <w:top w:val="dotted" w:sz="4" w:space="0" w:color="auto"/>
              <w:left w:val="nil"/>
              <w:bottom w:val="dotted" w:sz="4" w:space="0" w:color="auto"/>
              <w:right w:val="nil"/>
            </w:tcBorders>
            <w:vAlign w:val="bottom"/>
          </w:tcPr>
          <w:p w14:paraId="2B7817A5" w14:textId="77777777" w:rsidR="00E3390E" w:rsidRPr="00E3390E" w:rsidRDefault="00E3390E" w:rsidP="00E3390E">
            <w:pPr>
              <w:spacing w:before="60" w:line="240" w:lineRule="exact"/>
              <w:ind w:firstLine="0"/>
              <w:jc w:val="center"/>
              <w:rPr>
                <w:rFonts w:cs="Arial"/>
                <w:sz w:val="20"/>
              </w:rPr>
            </w:pPr>
            <w:r w:rsidRPr="00E3390E">
              <w:rPr>
                <w:rFonts w:cs="Arial"/>
                <w:sz w:val="20"/>
              </w:rPr>
              <w:t>107,5</w:t>
            </w:r>
          </w:p>
        </w:tc>
        <w:tc>
          <w:tcPr>
            <w:tcW w:w="1418" w:type="dxa"/>
            <w:tcBorders>
              <w:top w:val="dotted" w:sz="4" w:space="0" w:color="auto"/>
              <w:left w:val="single" w:sz="4" w:space="0" w:color="auto"/>
              <w:bottom w:val="dotted" w:sz="4" w:space="0" w:color="auto"/>
              <w:right w:val="single" w:sz="4" w:space="0" w:color="auto"/>
            </w:tcBorders>
            <w:vAlign w:val="bottom"/>
          </w:tcPr>
          <w:p w14:paraId="392FD681" w14:textId="77777777" w:rsidR="00E3390E" w:rsidRPr="00E3390E" w:rsidRDefault="00E3390E" w:rsidP="00E3390E">
            <w:pPr>
              <w:spacing w:before="60" w:line="240" w:lineRule="exact"/>
              <w:ind w:firstLine="0"/>
              <w:jc w:val="center"/>
              <w:rPr>
                <w:rFonts w:cs="Arial"/>
                <w:sz w:val="20"/>
              </w:rPr>
            </w:pPr>
            <w:r w:rsidRPr="00E3390E">
              <w:rPr>
                <w:rFonts w:cs="Arial"/>
                <w:sz w:val="20"/>
              </w:rPr>
              <w:t>112,9</w:t>
            </w:r>
          </w:p>
        </w:tc>
        <w:tc>
          <w:tcPr>
            <w:tcW w:w="1418" w:type="dxa"/>
            <w:tcBorders>
              <w:top w:val="dotted" w:sz="4" w:space="0" w:color="auto"/>
              <w:left w:val="nil"/>
              <w:bottom w:val="dotted" w:sz="4" w:space="0" w:color="auto"/>
              <w:right w:val="nil"/>
            </w:tcBorders>
            <w:vAlign w:val="bottom"/>
          </w:tcPr>
          <w:p w14:paraId="7B44EA3A" w14:textId="77777777" w:rsidR="00E3390E" w:rsidRPr="00E3390E" w:rsidRDefault="00E3390E" w:rsidP="00E3390E">
            <w:pPr>
              <w:spacing w:before="60" w:line="240" w:lineRule="exact"/>
              <w:ind w:firstLine="0"/>
              <w:jc w:val="center"/>
              <w:rPr>
                <w:rFonts w:cs="Arial"/>
                <w:sz w:val="20"/>
              </w:rPr>
            </w:pPr>
            <w:r w:rsidRPr="00E3390E">
              <w:rPr>
                <w:rFonts w:cs="Arial"/>
                <w:sz w:val="20"/>
              </w:rPr>
              <w:t>106,5</w:t>
            </w:r>
          </w:p>
        </w:tc>
        <w:tc>
          <w:tcPr>
            <w:tcW w:w="1418" w:type="dxa"/>
            <w:tcBorders>
              <w:top w:val="dotted" w:sz="4" w:space="0" w:color="auto"/>
              <w:left w:val="single" w:sz="4" w:space="0" w:color="auto"/>
              <w:bottom w:val="dotted" w:sz="4" w:space="0" w:color="auto"/>
              <w:right w:val="double" w:sz="6" w:space="0" w:color="auto"/>
            </w:tcBorders>
            <w:vAlign w:val="bottom"/>
          </w:tcPr>
          <w:p w14:paraId="1DDAAB55" w14:textId="77777777" w:rsidR="00E3390E" w:rsidRPr="00E3390E" w:rsidRDefault="00E3390E" w:rsidP="00E3390E">
            <w:pPr>
              <w:spacing w:before="60" w:line="240" w:lineRule="exact"/>
              <w:ind w:firstLine="0"/>
              <w:jc w:val="center"/>
              <w:rPr>
                <w:rFonts w:cs="Arial"/>
                <w:sz w:val="20"/>
              </w:rPr>
            </w:pPr>
            <w:r w:rsidRPr="00E3390E">
              <w:rPr>
                <w:rFonts w:cs="Arial"/>
                <w:sz w:val="20"/>
              </w:rPr>
              <w:t>106,4</w:t>
            </w:r>
          </w:p>
        </w:tc>
      </w:tr>
      <w:tr w:rsidR="00E3390E" w:rsidRPr="00E3390E" w14:paraId="3DC719CD" w14:textId="77777777" w:rsidTr="00E3390E">
        <w:tc>
          <w:tcPr>
            <w:tcW w:w="1984" w:type="dxa"/>
            <w:tcBorders>
              <w:top w:val="dotted" w:sz="4" w:space="0" w:color="auto"/>
              <w:left w:val="double" w:sz="6" w:space="0" w:color="auto"/>
              <w:bottom w:val="dotted" w:sz="4" w:space="0" w:color="auto"/>
              <w:right w:val="nil"/>
            </w:tcBorders>
          </w:tcPr>
          <w:p w14:paraId="32FB044C" w14:textId="77777777" w:rsidR="00E3390E" w:rsidRPr="00E3390E" w:rsidRDefault="00E3390E" w:rsidP="00E3390E">
            <w:pPr>
              <w:spacing w:before="60" w:line="240" w:lineRule="exact"/>
              <w:ind w:left="85" w:firstLine="0"/>
              <w:jc w:val="left"/>
              <w:rPr>
                <w:rFonts w:cs="Arial"/>
                <w:i/>
                <w:sz w:val="20"/>
              </w:rPr>
            </w:pPr>
            <w:r w:rsidRPr="00E3390E">
              <w:rPr>
                <w:rFonts w:cs="Arial"/>
                <w:i/>
                <w:sz w:val="20"/>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14:paraId="62E0A05D" w14:textId="77777777" w:rsidR="00E3390E" w:rsidRPr="00E3390E" w:rsidRDefault="00E3390E" w:rsidP="00E3390E">
            <w:pPr>
              <w:spacing w:before="60" w:line="240" w:lineRule="exact"/>
              <w:ind w:firstLine="0"/>
              <w:jc w:val="center"/>
              <w:rPr>
                <w:rFonts w:cs="Arial"/>
                <w:i/>
                <w:sz w:val="20"/>
              </w:rPr>
            </w:pPr>
            <w:r w:rsidRPr="00E3390E">
              <w:rPr>
                <w:rFonts w:cs="Arial"/>
                <w:i/>
                <w:sz w:val="20"/>
              </w:rPr>
              <w:t>43695</w:t>
            </w:r>
          </w:p>
        </w:tc>
        <w:tc>
          <w:tcPr>
            <w:tcW w:w="1417" w:type="dxa"/>
            <w:tcBorders>
              <w:top w:val="dotted" w:sz="4" w:space="0" w:color="auto"/>
              <w:left w:val="nil"/>
              <w:bottom w:val="dotted" w:sz="4" w:space="0" w:color="auto"/>
              <w:right w:val="nil"/>
            </w:tcBorders>
            <w:vAlign w:val="bottom"/>
          </w:tcPr>
          <w:p w14:paraId="5E74F7EF" w14:textId="77777777" w:rsidR="00E3390E" w:rsidRPr="00E3390E" w:rsidRDefault="00E3390E" w:rsidP="00E3390E">
            <w:pPr>
              <w:spacing w:before="6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48587818" w14:textId="77777777" w:rsidR="00E3390E" w:rsidRPr="00E3390E" w:rsidRDefault="00E3390E" w:rsidP="00E3390E">
            <w:pPr>
              <w:spacing w:before="60" w:line="240" w:lineRule="exact"/>
              <w:ind w:firstLine="0"/>
              <w:jc w:val="center"/>
              <w:rPr>
                <w:rFonts w:cs="Arial"/>
                <w:i/>
                <w:sz w:val="20"/>
              </w:rPr>
            </w:pPr>
            <w:r w:rsidRPr="00E3390E">
              <w:rPr>
                <w:rFonts w:cs="Arial"/>
                <w:i/>
                <w:sz w:val="20"/>
              </w:rPr>
              <w:t>109,4</w:t>
            </w:r>
          </w:p>
        </w:tc>
        <w:tc>
          <w:tcPr>
            <w:tcW w:w="1418" w:type="dxa"/>
            <w:tcBorders>
              <w:top w:val="dotted" w:sz="4" w:space="0" w:color="auto"/>
              <w:left w:val="nil"/>
              <w:bottom w:val="dotted" w:sz="4" w:space="0" w:color="auto"/>
              <w:right w:val="nil"/>
            </w:tcBorders>
            <w:vAlign w:val="bottom"/>
          </w:tcPr>
          <w:p w14:paraId="05041C9F" w14:textId="77777777" w:rsidR="00E3390E" w:rsidRPr="00E3390E" w:rsidRDefault="00E3390E" w:rsidP="00E3390E">
            <w:pPr>
              <w:spacing w:before="6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double" w:sz="6" w:space="0" w:color="auto"/>
            </w:tcBorders>
            <w:vAlign w:val="bottom"/>
          </w:tcPr>
          <w:p w14:paraId="09CAA275" w14:textId="77777777" w:rsidR="00E3390E" w:rsidRPr="00E3390E" w:rsidRDefault="00E3390E" w:rsidP="00E3390E">
            <w:pPr>
              <w:spacing w:before="60" w:line="240" w:lineRule="exact"/>
              <w:ind w:firstLine="0"/>
              <w:jc w:val="center"/>
              <w:rPr>
                <w:rFonts w:cs="Arial"/>
                <w:i/>
                <w:sz w:val="20"/>
              </w:rPr>
            </w:pPr>
            <w:r w:rsidRPr="00E3390E">
              <w:rPr>
                <w:rFonts w:cs="Arial"/>
                <w:i/>
                <w:sz w:val="20"/>
              </w:rPr>
              <w:t>104,0</w:t>
            </w:r>
          </w:p>
        </w:tc>
      </w:tr>
      <w:tr w:rsidR="00E3390E" w:rsidRPr="00E3390E" w14:paraId="7FACE312" w14:textId="77777777" w:rsidTr="00E3390E">
        <w:tc>
          <w:tcPr>
            <w:tcW w:w="1984" w:type="dxa"/>
            <w:tcBorders>
              <w:top w:val="dotted" w:sz="4" w:space="0" w:color="auto"/>
              <w:left w:val="double" w:sz="6" w:space="0" w:color="auto"/>
              <w:bottom w:val="dotted" w:sz="4" w:space="0" w:color="auto"/>
              <w:right w:val="nil"/>
            </w:tcBorders>
          </w:tcPr>
          <w:p w14:paraId="1A35A943" w14:textId="77777777" w:rsidR="00E3390E" w:rsidRPr="00E3390E" w:rsidRDefault="00E3390E" w:rsidP="00E3390E">
            <w:pPr>
              <w:spacing w:before="60" w:line="240" w:lineRule="exact"/>
              <w:ind w:left="85" w:firstLine="0"/>
              <w:jc w:val="left"/>
              <w:rPr>
                <w:rFonts w:cs="Arial"/>
                <w:sz w:val="20"/>
              </w:rPr>
            </w:pPr>
            <w:r w:rsidRPr="00E3390E">
              <w:rPr>
                <w:rFonts w:cs="Arial"/>
                <w:sz w:val="20"/>
              </w:rPr>
              <w:t>Июль</w:t>
            </w:r>
          </w:p>
        </w:tc>
        <w:tc>
          <w:tcPr>
            <w:tcW w:w="1559" w:type="dxa"/>
            <w:tcBorders>
              <w:top w:val="dotted" w:sz="4" w:space="0" w:color="auto"/>
              <w:left w:val="single" w:sz="4" w:space="0" w:color="auto"/>
              <w:bottom w:val="dotted" w:sz="4" w:space="0" w:color="auto"/>
              <w:right w:val="single" w:sz="4" w:space="0" w:color="auto"/>
            </w:tcBorders>
            <w:vAlign w:val="bottom"/>
          </w:tcPr>
          <w:p w14:paraId="17AB3660" w14:textId="77777777" w:rsidR="00E3390E" w:rsidRPr="00E3390E" w:rsidRDefault="00E3390E" w:rsidP="00E3390E">
            <w:pPr>
              <w:spacing w:before="60" w:line="240" w:lineRule="exact"/>
              <w:ind w:firstLine="0"/>
              <w:jc w:val="center"/>
              <w:rPr>
                <w:rFonts w:cs="Arial"/>
                <w:sz w:val="20"/>
              </w:rPr>
            </w:pPr>
            <w:r w:rsidRPr="00E3390E">
              <w:rPr>
                <w:rFonts w:cs="Arial"/>
                <w:sz w:val="20"/>
              </w:rPr>
              <w:t>45362</w:t>
            </w:r>
          </w:p>
        </w:tc>
        <w:tc>
          <w:tcPr>
            <w:tcW w:w="1417" w:type="dxa"/>
            <w:tcBorders>
              <w:top w:val="dotted" w:sz="4" w:space="0" w:color="auto"/>
              <w:left w:val="nil"/>
              <w:bottom w:val="dotted" w:sz="4" w:space="0" w:color="auto"/>
              <w:right w:val="nil"/>
            </w:tcBorders>
            <w:vAlign w:val="bottom"/>
          </w:tcPr>
          <w:p w14:paraId="1E51BBD9" w14:textId="77777777" w:rsidR="00E3390E" w:rsidRPr="00E3390E" w:rsidRDefault="00E3390E" w:rsidP="00E3390E">
            <w:pPr>
              <w:spacing w:before="60" w:line="240" w:lineRule="exact"/>
              <w:ind w:firstLine="0"/>
              <w:jc w:val="center"/>
              <w:rPr>
                <w:rFonts w:cs="Arial"/>
                <w:sz w:val="20"/>
              </w:rPr>
            </w:pPr>
            <w:r w:rsidRPr="00E3390E">
              <w:rPr>
                <w:rFonts w:cs="Arial"/>
                <w:sz w:val="20"/>
              </w:rPr>
              <w:t>92,4</w:t>
            </w:r>
          </w:p>
        </w:tc>
        <w:tc>
          <w:tcPr>
            <w:tcW w:w="1418" w:type="dxa"/>
            <w:tcBorders>
              <w:top w:val="dotted" w:sz="4" w:space="0" w:color="auto"/>
              <w:left w:val="single" w:sz="4" w:space="0" w:color="auto"/>
              <w:bottom w:val="dotted" w:sz="4" w:space="0" w:color="auto"/>
              <w:right w:val="single" w:sz="4" w:space="0" w:color="auto"/>
            </w:tcBorders>
            <w:vAlign w:val="bottom"/>
          </w:tcPr>
          <w:p w14:paraId="40A0256F" w14:textId="77777777" w:rsidR="00E3390E" w:rsidRPr="00E3390E" w:rsidRDefault="00E3390E" w:rsidP="00E3390E">
            <w:pPr>
              <w:spacing w:before="60" w:line="240" w:lineRule="exact"/>
              <w:ind w:firstLine="0"/>
              <w:jc w:val="center"/>
              <w:rPr>
                <w:rFonts w:cs="Arial"/>
                <w:sz w:val="20"/>
              </w:rPr>
            </w:pPr>
            <w:r w:rsidRPr="00E3390E">
              <w:rPr>
                <w:rFonts w:cs="Arial"/>
                <w:sz w:val="20"/>
              </w:rPr>
              <w:t>112,4</w:t>
            </w:r>
          </w:p>
        </w:tc>
        <w:tc>
          <w:tcPr>
            <w:tcW w:w="1418" w:type="dxa"/>
            <w:tcBorders>
              <w:top w:val="dotted" w:sz="4" w:space="0" w:color="auto"/>
              <w:left w:val="nil"/>
              <w:bottom w:val="dotted" w:sz="4" w:space="0" w:color="auto"/>
              <w:right w:val="nil"/>
            </w:tcBorders>
            <w:vAlign w:val="bottom"/>
          </w:tcPr>
          <w:p w14:paraId="5AC8F69A" w14:textId="77777777" w:rsidR="00E3390E" w:rsidRPr="00E3390E" w:rsidRDefault="00E3390E" w:rsidP="00E3390E">
            <w:pPr>
              <w:spacing w:before="60" w:line="240" w:lineRule="exact"/>
              <w:ind w:firstLine="0"/>
              <w:jc w:val="center"/>
              <w:rPr>
                <w:rFonts w:cs="Arial"/>
                <w:sz w:val="20"/>
              </w:rPr>
            </w:pPr>
            <w:r w:rsidRPr="00E3390E">
              <w:rPr>
                <w:rFonts w:cs="Arial"/>
                <w:sz w:val="20"/>
              </w:rPr>
              <w:t>92,1</w:t>
            </w:r>
          </w:p>
        </w:tc>
        <w:tc>
          <w:tcPr>
            <w:tcW w:w="1418" w:type="dxa"/>
            <w:tcBorders>
              <w:top w:val="dotted" w:sz="4" w:space="0" w:color="auto"/>
              <w:left w:val="single" w:sz="4" w:space="0" w:color="auto"/>
              <w:bottom w:val="dotted" w:sz="4" w:space="0" w:color="auto"/>
              <w:right w:val="double" w:sz="6" w:space="0" w:color="auto"/>
            </w:tcBorders>
            <w:vAlign w:val="bottom"/>
          </w:tcPr>
          <w:p w14:paraId="6AA965A2" w14:textId="77777777" w:rsidR="00E3390E" w:rsidRPr="00E3390E" w:rsidRDefault="00E3390E" w:rsidP="00E3390E">
            <w:pPr>
              <w:spacing w:before="60" w:line="240" w:lineRule="exact"/>
              <w:ind w:firstLine="0"/>
              <w:jc w:val="center"/>
              <w:rPr>
                <w:rFonts w:cs="Arial"/>
                <w:sz w:val="20"/>
              </w:rPr>
            </w:pPr>
            <w:r w:rsidRPr="00E3390E">
              <w:rPr>
                <w:rFonts w:cs="Arial"/>
                <w:sz w:val="20"/>
              </w:rPr>
              <w:t>105,8</w:t>
            </w:r>
          </w:p>
        </w:tc>
      </w:tr>
      <w:tr w:rsidR="00E3390E" w:rsidRPr="00E3390E" w14:paraId="1DF8B285" w14:textId="77777777" w:rsidTr="00E3390E">
        <w:tc>
          <w:tcPr>
            <w:tcW w:w="1984" w:type="dxa"/>
            <w:tcBorders>
              <w:top w:val="dotted" w:sz="4" w:space="0" w:color="auto"/>
              <w:left w:val="double" w:sz="6" w:space="0" w:color="auto"/>
              <w:bottom w:val="dotted" w:sz="4" w:space="0" w:color="auto"/>
              <w:right w:val="nil"/>
            </w:tcBorders>
          </w:tcPr>
          <w:p w14:paraId="269026F9" w14:textId="77777777" w:rsidR="00E3390E" w:rsidRPr="00E3390E" w:rsidRDefault="00E3390E" w:rsidP="00E3390E">
            <w:pPr>
              <w:spacing w:before="60" w:line="240" w:lineRule="exact"/>
              <w:ind w:left="85" w:firstLine="0"/>
              <w:jc w:val="left"/>
              <w:rPr>
                <w:rFonts w:cs="Arial"/>
                <w:sz w:val="20"/>
              </w:rPr>
            </w:pPr>
            <w:r w:rsidRPr="00E3390E">
              <w:rPr>
                <w:rFonts w:cs="Arial"/>
                <w:sz w:val="20"/>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14:paraId="0333D47C" w14:textId="77777777" w:rsidR="00E3390E" w:rsidRPr="00E3390E" w:rsidRDefault="00E3390E" w:rsidP="00E3390E">
            <w:pPr>
              <w:spacing w:before="60" w:line="240" w:lineRule="exact"/>
              <w:ind w:firstLine="0"/>
              <w:jc w:val="center"/>
              <w:rPr>
                <w:rFonts w:cs="Arial"/>
                <w:sz w:val="20"/>
              </w:rPr>
            </w:pPr>
            <w:r w:rsidRPr="00E3390E">
              <w:rPr>
                <w:rFonts w:cs="Arial"/>
                <w:sz w:val="20"/>
              </w:rPr>
              <w:t>43842</w:t>
            </w:r>
          </w:p>
        </w:tc>
        <w:tc>
          <w:tcPr>
            <w:tcW w:w="1417" w:type="dxa"/>
            <w:tcBorders>
              <w:top w:val="dotted" w:sz="4" w:space="0" w:color="auto"/>
              <w:left w:val="nil"/>
              <w:bottom w:val="dotted" w:sz="4" w:space="0" w:color="auto"/>
              <w:right w:val="nil"/>
            </w:tcBorders>
            <w:vAlign w:val="bottom"/>
          </w:tcPr>
          <w:p w14:paraId="766B4B19" w14:textId="77777777" w:rsidR="00E3390E" w:rsidRPr="00E3390E" w:rsidRDefault="00E3390E" w:rsidP="00E3390E">
            <w:pPr>
              <w:spacing w:before="60" w:line="240" w:lineRule="exact"/>
              <w:ind w:firstLine="0"/>
              <w:jc w:val="center"/>
              <w:rPr>
                <w:rFonts w:cs="Arial"/>
                <w:sz w:val="20"/>
              </w:rPr>
            </w:pPr>
            <w:r w:rsidRPr="00E3390E">
              <w:rPr>
                <w:rFonts w:cs="Arial"/>
                <w:sz w:val="20"/>
              </w:rPr>
              <w:t>96,6</w:t>
            </w:r>
          </w:p>
        </w:tc>
        <w:tc>
          <w:tcPr>
            <w:tcW w:w="1418" w:type="dxa"/>
            <w:tcBorders>
              <w:top w:val="dotted" w:sz="4" w:space="0" w:color="auto"/>
              <w:left w:val="single" w:sz="4" w:space="0" w:color="auto"/>
              <w:bottom w:val="dotted" w:sz="4" w:space="0" w:color="auto"/>
              <w:right w:val="single" w:sz="4" w:space="0" w:color="auto"/>
            </w:tcBorders>
            <w:vAlign w:val="bottom"/>
          </w:tcPr>
          <w:p w14:paraId="0D2CE4D1" w14:textId="77777777" w:rsidR="00E3390E" w:rsidRPr="00E3390E" w:rsidRDefault="00E3390E" w:rsidP="00E3390E">
            <w:pPr>
              <w:spacing w:before="60" w:line="240" w:lineRule="exact"/>
              <w:ind w:firstLine="0"/>
              <w:jc w:val="center"/>
              <w:rPr>
                <w:rFonts w:cs="Arial"/>
                <w:sz w:val="20"/>
              </w:rPr>
            </w:pPr>
            <w:r w:rsidRPr="00E3390E">
              <w:rPr>
                <w:rFonts w:cs="Arial"/>
                <w:sz w:val="20"/>
              </w:rPr>
              <w:t>111,5</w:t>
            </w:r>
          </w:p>
        </w:tc>
        <w:tc>
          <w:tcPr>
            <w:tcW w:w="1418" w:type="dxa"/>
            <w:tcBorders>
              <w:top w:val="dotted" w:sz="4" w:space="0" w:color="auto"/>
              <w:left w:val="nil"/>
              <w:bottom w:val="dotted" w:sz="4" w:space="0" w:color="auto"/>
              <w:right w:val="nil"/>
            </w:tcBorders>
            <w:vAlign w:val="bottom"/>
          </w:tcPr>
          <w:p w14:paraId="0E52CB2B" w14:textId="77777777" w:rsidR="00E3390E" w:rsidRPr="00E3390E" w:rsidRDefault="00E3390E" w:rsidP="00E3390E">
            <w:pPr>
              <w:spacing w:before="60" w:line="240" w:lineRule="exact"/>
              <w:ind w:firstLine="0"/>
              <w:jc w:val="center"/>
              <w:rPr>
                <w:rFonts w:cs="Arial"/>
                <w:sz w:val="20"/>
              </w:rPr>
            </w:pPr>
            <w:r w:rsidRPr="00E3390E">
              <w:rPr>
                <w:rFonts w:cs="Arial"/>
                <w:sz w:val="20"/>
              </w:rPr>
              <w:t>96,1</w:t>
            </w:r>
          </w:p>
        </w:tc>
        <w:tc>
          <w:tcPr>
            <w:tcW w:w="1418" w:type="dxa"/>
            <w:tcBorders>
              <w:top w:val="dotted" w:sz="4" w:space="0" w:color="auto"/>
              <w:left w:val="single" w:sz="4" w:space="0" w:color="auto"/>
              <w:bottom w:val="dotted" w:sz="4" w:space="0" w:color="auto"/>
              <w:right w:val="double" w:sz="6" w:space="0" w:color="auto"/>
            </w:tcBorders>
            <w:vAlign w:val="bottom"/>
          </w:tcPr>
          <w:p w14:paraId="1948EEAA" w14:textId="77777777" w:rsidR="00E3390E" w:rsidRPr="00E3390E" w:rsidRDefault="00E3390E" w:rsidP="00E3390E">
            <w:pPr>
              <w:spacing w:before="60" w:line="240" w:lineRule="exact"/>
              <w:ind w:firstLine="0"/>
              <w:jc w:val="center"/>
              <w:rPr>
                <w:rFonts w:cs="Arial"/>
                <w:sz w:val="20"/>
              </w:rPr>
            </w:pPr>
            <w:r w:rsidRPr="00E3390E">
              <w:rPr>
                <w:rFonts w:cs="Arial"/>
                <w:sz w:val="20"/>
              </w:rPr>
              <w:t>104,4</w:t>
            </w:r>
          </w:p>
        </w:tc>
      </w:tr>
      <w:tr w:rsidR="00E3390E" w:rsidRPr="00E3390E" w14:paraId="1432E1A5" w14:textId="77777777" w:rsidTr="00E3390E">
        <w:tc>
          <w:tcPr>
            <w:tcW w:w="1984" w:type="dxa"/>
            <w:tcBorders>
              <w:top w:val="dotted" w:sz="4" w:space="0" w:color="auto"/>
              <w:left w:val="double" w:sz="6" w:space="0" w:color="auto"/>
              <w:bottom w:val="dotted" w:sz="4" w:space="0" w:color="auto"/>
              <w:right w:val="nil"/>
            </w:tcBorders>
          </w:tcPr>
          <w:p w14:paraId="68E56C16" w14:textId="77777777" w:rsidR="00E3390E" w:rsidRPr="00E3390E" w:rsidRDefault="00E3390E" w:rsidP="00E3390E">
            <w:pPr>
              <w:spacing w:before="60" w:line="240" w:lineRule="exact"/>
              <w:ind w:left="85" w:firstLine="0"/>
              <w:jc w:val="left"/>
              <w:rPr>
                <w:rFonts w:cs="Arial"/>
                <w:sz w:val="20"/>
              </w:rPr>
            </w:pPr>
            <w:r w:rsidRPr="00E3390E">
              <w:rPr>
                <w:rFonts w:cs="Arial"/>
                <w:sz w:val="20"/>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447064AE" w14:textId="77777777" w:rsidR="00E3390E" w:rsidRPr="00E3390E" w:rsidRDefault="00E3390E" w:rsidP="00E3390E">
            <w:pPr>
              <w:spacing w:before="60" w:line="240" w:lineRule="exact"/>
              <w:ind w:firstLine="0"/>
              <w:jc w:val="center"/>
              <w:rPr>
                <w:rFonts w:cs="Arial"/>
                <w:sz w:val="20"/>
              </w:rPr>
            </w:pPr>
            <w:r w:rsidRPr="00E3390E">
              <w:rPr>
                <w:rFonts w:cs="Arial"/>
                <w:sz w:val="20"/>
              </w:rPr>
              <w:t>46392</w:t>
            </w:r>
          </w:p>
        </w:tc>
        <w:tc>
          <w:tcPr>
            <w:tcW w:w="1417" w:type="dxa"/>
            <w:tcBorders>
              <w:top w:val="dotted" w:sz="4" w:space="0" w:color="auto"/>
              <w:left w:val="nil"/>
              <w:bottom w:val="dotted" w:sz="4" w:space="0" w:color="auto"/>
              <w:right w:val="nil"/>
            </w:tcBorders>
            <w:vAlign w:val="bottom"/>
          </w:tcPr>
          <w:p w14:paraId="26D33523" w14:textId="77777777" w:rsidR="00E3390E" w:rsidRPr="00E3390E" w:rsidRDefault="00E3390E" w:rsidP="00E3390E">
            <w:pPr>
              <w:spacing w:before="60" w:line="240" w:lineRule="exact"/>
              <w:ind w:firstLine="0"/>
              <w:jc w:val="center"/>
              <w:rPr>
                <w:rFonts w:cs="Arial"/>
                <w:sz w:val="20"/>
              </w:rPr>
            </w:pPr>
            <w:r w:rsidRPr="00E3390E">
              <w:rPr>
                <w:rFonts w:cs="Arial"/>
                <w:sz w:val="20"/>
              </w:rPr>
              <w:t>105,7</w:t>
            </w:r>
          </w:p>
        </w:tc>
        <w:tc>
          <w:tcPr>
            <w:tcW w:w="1418" w:type="dxa"/>
            <w:tcBorders>
              <w:top w:val="dotted" w:sz="4" w:space="0" w:color="auto"/>
              <w:left w:val="single" w:sz="4" w:space="0" w:color="auto"/>
              <w:bottom w:val="dotted" w:sz="4" w:space="0" w:color="auto"/>
              <w:right w:val="single" w:sz="4" w:space="0" w:color="auto"/>
            </w:tcBorders>
            <w:vAlign w:val="bottom"/>
          </w:tcPr>
          <w:p w14:paraId="0FAA55F6" w14:textId="77777777" w:rsidR="00E3390E" w:rsidRPr="00E3390E" w:rsidRDefault="00E3390E" w:rsidP="00E3390E">
            <w:pPr>
              <w:spacing w:before="60" w:line="240" w:lineRule="exact"/>
              <w:ind w:firstLine="0"/>
              <w:jc w:val="center"/>
              <w:rPr>
                <w:rFonts w:cs="Arial"/>
                <w:sz w:val="20"/>
              </w:rPr>
            </w:pPr>
            <w:r w:rsidRPr="00E3390E">
              <w:rPr>
                <w:rFonts w:cs="Arial"/>
                <w:sz w:val="20"/>
              </w:rPr>
              <w:t>111,8</w:t>
            </w:r>
          </w:p>
        </w:tc>
        <w:tc>
          <w:tcPr>
            <w:tcW w:w="1418" w:type="dxa"/>
            <w:tcBorders>
              <w:top w:val="dotted" w:sz="4" w:space="0" w:color="auto"/>
              <w:left w:val="nil"/>
              <w:bottom w:val="dotted" w:sz="4" w:space="0" w:color="auto"/>
              <w:right w:val="nil"/>
            </w:tcBorders>
            <w:vAlign w:val="bottom"/>
          </w:tcPr>
          <w:p w14:paraId="14B07478" w14:textId="77777777" w:rsidR="00E3390E" w:rsidRPr="00E3390E" w:rsidRDefault="00E3390E" w:rsidP="00E3390E">
            <w:pPr>
              <w:spacing w:before="60" w:line="240" w:lineRule="exact"/>
              <w:ind w:firstLine="0"/>
              <w:jc w:val="center"/>
              <w:rPr>
                <w:rFonts w:cs="Arial"/>
                <w:sz w:val="20"/>
              </w:rPr>
            </w:pPr>
            <w:r w:rsidRPr="00E3390E">
              <w:rPr>
                <w:rFonts w:cs="Arial"/>
                <w:sz w:val="20"/>
              </w:rPr>
              <w:t>105,4</w:t>
            </w:r>
          </w:p>
        </w:tc>
        <w:tc>
          <w:tcPr>
            <w:tcW w:w="1418" w:type="dxa"/>
            <w:tcBorders>
              <w:top w:val="dotted" w:sz="4" w:space="0" w:color="auto"/>
              <w:left w:val="single" w:sz="4" w:space="0" w:color="auto"/>
              <w:bottom w:val="dotted" w:sz="4" w:space="0" w:color="auto"/>
              <w:right w:val="double" w:sz="6" w:space="0" w:color="auto"/>
            </w:tcBorders>
            <w:vAlign w:val="bottom"/>
          </w:tcPr>
          <w:p w14:paraId="5070D89D" w14:textId="77777777" w:rsidR="00E3390E" w:rsidRPr="00E3390E" w:rsidRDefault="00E3390E" w:rsidP="00E3390E">
            <w:pPr>
              <w:spacing w:before="60" w:line="240" w:lineRule="exact"/>
              <w:ind w:firstLine="0"/>
              <w:jc w:val="center"/>
              <w:rPr>
                <w:rFonts w:cs="Arial"/>
                <w:sz w:val="20"/>
              </w:rPr>
            </w:pPr>
            <w:r w:rsidRPr="00E3390E">
              <w:rPr>
                <w:rFonts w:cs="Arial"/>
                <w:sz w:val="20"/>
              </w:rPr>
              <w:t>104,1</w:t>
            </w:r>
          </w:p>
        </w:tc>
      </w:tr>
      <w:tr w:rsidR="00E3390E" w:rsidRPr="00E3390E" w14:paraId="51331FC8" w14:textId="77777777" w:rsidTr="00E3390E">
        <w:tc>
          <w:tcPr>
            <w:tcW w:w="1984" w:type="dxa"/>
            <w:tcBorders>
              <w:top w:val="dotted" w:sz="4" w:space="0" w:color="auto"/>
              <w:left w:val="double" w:sz="6" w:space="0" w:color="auto"/>
              <w:bottom w:val="dotted" w:sz="4" w:space="0" w:color="auto"/>
              <w:right w:val="nil"/>
            </w:tcBorders>
          </w:tcPr>
          <w:p w14:paraId="7F072BEA" w14:textId="77777777" w:rsidR="00E3390E" w:rsidRPr="00E3390E" w:rsidRDefault="00E3390E" w:rsidP="00E3390E">
            <w:pPr>
              <w:spacing w:before="60" w:line="240" w:lineRule="exact"/>
              <w:ind w:left="85" w:firstLine="0"/>
              <w:jc w:val="left"/>
              <w:rPr>
                <w:rFonts w:cs="Arial"/>
                <w:i/>
                <w:sz w:val="20"/>
              </w:rPr>
            </w:pPr>
            <w:r w:rsidRPr="00E3390E">
              <w:rPr>
                <w:rFonts w:cs="Arial"/>
                <w:i/>
                <w:sz w:val="20"/>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512C99F5" w14:textId="77777777" w:rsidR="00E3390E" w:rsidRPr="00E3390E" w:rsidRDefault="00E3390E" w:rsidP="00E3390E">
            <w:pPr>
              <w:spacing w:before="60" w:line="240" w:lineRule="exact"/>
              <w:ind w:firstLine="0"/>
              <w:jc w:val="center"/>
              <w:rPr>
                <w:rFonts w:cs="Arial"/>
                <w:i/>
                <w:sz w:val="20"/>
              </w:rPr>
            </w:pPr>
            <w:r w:rsidRPr="00E3390E">
              <w:rPr>
                <w:rFonts w:cs="Arial"/>
                <w:i/>
                <w:sz w:val="20"/>
              </w:rPr>
              <w:t>44291</w:t>
            </w:r>
          </w:p>
        </w:tc>
        <w:tc>
          <w:tcPr>
            <w:tcW w:w="1417" w:type="dxa"/>
            <w:tcBorders>
              <w:top w:val="dotted" w:sz="4" w:space="0" w:color="auto"/>
              <w:left w:val="nil"/>
              <w:bottom w:val="dotted" w:sz="4" w:space="0" w:color="auto"/>
              <w:right w:val="nil"/>
            </w:tcBorders>
            <w:vAlign w:val="bottom"/>
          </w:tcPr>
          <w:p w14:paraId="371B1FB3" w14:textId="77777777" w:rsidR="00E3390E" w:rsidRPr="00E3390E" w:rsidRDefault="00E3390E" w:rsidP="00E3390E">
            <w:pPr>
              <w:spacing w:before="6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269BEBBF" w14:textId="77777777" w:rsidR="00E3390E" w:rsidRPr="00E3390E" w:rsidRDefault="00E3390E" w:rsidP="00E3390E">
            <w:pPr>
              <w:spacing w:before="60" w:line="240" w:lineRule="exact"/>
              <w:ind w:firstLine="0"/>
              <w:jc w:val="center"/>
              <w:rPr>
                <w:rFonts w:cs="Arial"/>
                <w:i/>
                <w:sz w:val="20"/>
              </w:rPr>
            </w:pPr>
            <w:r w:rsidRPr="00E3390E">
              <w:rPr>
                <w:rFonts w:cs="Arial"/>
                <w:i/>
                <w:sz w:val="20"/>
              </w:rPr>
              <w:t>110,5</w:t>
            </w:r>
          </w:p>
        </w:tc>
        <w:tc>
          <w:tcPr>
            <w:tcW w:w="1418" w:type="dxa"/>
            <w:tcBorders>
              <w:top w:val="dotted" w:sz="4" w:space="0" w:color="auto"/>
              <w:left w:val="nil"/>
              <w:bottom w:val="dotted" w:sz="4" w:space="0" w:color="auto"/>
              <w:right w:val="nil"/>
            </w:tcBorders>
            <w:vAlign w:val="bottom"/>
          </w:tcPr>
          <w:p w14:paraId="46AFD06F" w14:textId="77777777" w:rsidR="00E3390E" w:rsidRPr="00E3390E" w:rsidRDefault="00E3390E" w:rsidP="00E3390E">
            <w:pPr>
              <w:spacing w:before="6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double" w:sz="6" w:space="0" w:color="auto"/>
            </w:tcBorders>
            <w:vAlign w:val="bottom"/>
          </w:tcPr>
          <w:p w14:paraId="61DC0831" w14:textId="77777777" w:rsidR="00E3390E" w:rsidRPr="00E3390E" w:rsidRDefault="00E3390E" w:rsidP="00E3390E">
            <w:pPr>
              <w:spacing w:before="60" w:line="240" w:lineRule="exact"/>
              <w:ind w:firstLine="0"/>
              <w:jc w:val="center"/>
              <w:rPr>
                <w:rFonts w:cs="Arial"/>
                <w:i/>
                <w:sz w:val="20"/>
              </w:rPr>
            </w:pPr>
            <w:r w:rsidRPr="00E3390E">
              <w:rPr>
                <w:rFonts w:cs="Arial"/>
                <w:i/>
                <w:sz w:val="20"/>
              </w:rPr>
              <w:t>104,5</w:t>
            </w:r>
          </w:p>
        </w:tc>
      </w:tr>
      <w:tr w:rsidR="00E3390E" w:rsidRPr="00E3390E" w14:paraId="691055F0" w14:textId="77777777" w:rsidTr="00E3390E">
        <w:tc>
          <w:tcPr>
            <w:tcW w:w="1984" w:type="dxa"/>
            <w:tcBorders>
              <w:top w:val="dotted" w:sz="4" w:space="0" w:color="auto"/>
              <w:left w:val="double" w:sz="6" w:space="0" w:color="auto"/>
              <w:bottom w:val="dotted" w:sz="4" w:space="0" w:color="auto"/>
              <w:right w:val="nil"/>
            </w:tcBorders>
          </w:tcPr>
          <w:p w14:paraId="31572FA5" w14:textId="77777777" w:rsidR="00E3390E" w:rsidRPr="00E3390E" w:rsidRDefault="00E3390E" w:rsidP="00E3390E">
            <w:pPr>
              <w:spacing w:before="60" w:line="240" w:lineRule="exact"/>
              <w:ind w:left="85" w:firstLine="0"/>
              <w:jc w:val="left"/>
              <w:rPr>
                <w:rFonts w:cs="Arial"/>
                <w:sz w:val="20"/>
              </w:rPr>
            </w:pPr>
            <w:r w:rsidRPr="00E3390E">
              <w:rPr>
                <w:rFonts w:cs="Arial"/>
                <w:sz w:val="20"/>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14:paraId="78CBADAC" w14:textId="77777777" w:rsidR="00E3390E" w:rsidRPr="00E3390E" w:rsidRDefault="00E3390E" w:rsidP="00E3390E">
            <w:pPr>
              <w:spacing w:before="60" w:line="240" w:lineRule="exact"/>
              <w:ind w:firstLine="0"/>
              <w:jc w:val="center"/>
              <w:rPr>
                <w:rFonts w:cs="Arial"/>
                <w:sz w:val="20"/>
              </w:rPr>
            </w:pPr>
            <w:r w:rsidRPr="00E3390E">
              <w:rPr>
                <w:rFonts w:cs="Arial"/>
                <w:sz w:val="20"/>
              </w:rPr>
              <w:t>46941</w:t>
            </w:r>
          </w:p>
        </w:tc>
        <w:tc>
          <w:tcPr>
            <w:tcW w:w="1417" w:type="dxa"/>
            <w:tcBorders>
              <w:top w:val="dotted" w:sz="4" w:space="0" w:color="auto"/>
              <w:left w:val="nil"/>
              <w:bottom w:val="dotted" w:sz="4" w:space="0" w:color="auto"/>
              <w:right w:val="nil"/>
            </w:tcBorders>
            <w:vAlign w:val="bottom"/>
          </w:tcPr>
          <w:p w14:paraId="38D28C6E" w14:textId="77777777" w:rsidR="00E3390E" w:rsidRPr="00E3390E" w:rsidRDefault="00E3390E" w:rsidP="00E3390E">
            <w:pPr>
              <w:spacing w:before="60" w:line="240" w:lineRule="exact"/>
              <w:ind w:firstLine="0"/>
              <w:jc w:val="center"/>
              <w:rPr>
                <w:rFonts w:cs="Arial"/>
                <w:sz w:val="20"/>
              </w:rPr>
            </w:pPr>
            <w:r w:rsidRPr="00E3390E">
              <w:rPr>
                <w:rFonts w:cs="Arial"/>
                <w:sz w:val="20"/>
              </w:rPr>
              <w:t>101,1</w:t>
            </w:r>
          </w:p>
        </w:tc>
        <w:tc>
          <w:tcPr>
            <w:tcW w:w="1418" w:type="dxa"/>
            <w:tcBorders>
              <w:top w:val="dotted" w:sz="4" w:space="0" w:color="auto"/>
              <w:left w:val="single" w:sz="4" w:space="0" w:color="auto"/>
              <w:bottom w:val="dotted" w:sz="4" w:space="0" w:color="auto"/>
              <w:right w:val="single" w:sz="4" w:space="0" w:color="auto"/>
            </w:tcBorders>
            <w:vAlign w:val="bottom"/>
          </w:tcPr>
          <w:p w14:paraId="006235DA" w14:textId="77777777" w:rsidR="00E3390E" w:rsidRPr="00E3390E" w:rsidRDefault="00E3390E" w:rsidP="00E3390E">
            <w:pPr>
              <w:spacing w:before="60" w:line="240" w:lineRule="exact"/>
              <w:ind w:firstLine="0"/>
              <w:jc w:val="center"/>
              <w:rPr>
                <w:rFonts w:cs="Arial"/>
                <w:sz w:val="20"/>
              </w:rPr>
            </w:pPr>
            <w:r w:rsidRPr="00E3390E">
              <w:rPr>
                <w:rFonts w:cs="Arial"/>
                <w:sz w:val="20"/>
              </w:rPr>
              <w:t>112,0</w:t>
            </w:r>
          </w:p>
        </w:tc>
        <w:tc>
          <w:tcPr>
            <w:tcW w:w="1418" w:type="dxa"/>
            <w:tcBorders>
              <w:top w:val="dotted" w:sz="4" w:space="0" w:color="auto"/>
              <w:left w:val="nil"/>
              <w:bottom w:val="dotted" w:sz="4" w:space="0" w:color="auto"/>
              <w:right w:val="nil"/>
            </w:tcBorders>
            <w:vAlign w:val="bottom"/>
          </w:tcPr>
          <w:p w14:paraId="52B89029" w14:textId="77777777" w:rsidR="00E3390E" w:rsidRPr="00E3390E" w:rsidRDefault="00E3390E" w:rsidP="00E3390E">
            <w:pPr>
              <w:spacing w:before="60" w:line="240" w:lineRule="exact"/>
              <w:ind w:firstLine="0"/>
              <w:jc w:val="center"/>
              <w:rPr>
                <w:rFonts w:cs="Arial"/>
                <w:sz w:val="20"/>
              </w:rPr>
            </w:pPr>
            <w:r w:rsidRPr="00E3390E">
              <w:rPr>
                <w:rFonts w:cs="Arial"/>
                <w:sz w:val="20"/>
              </w:rPr>
              <w:t>99,8</w:t>
            </w:r>
          </w:p>
        </w:tc>
        <w:tc>
          <w:tcPr>
            <w:tcW w:w="1418" w:type="dxa"/>
            <w:tcBorders>
              <w:top w:val="dotted" w:sz="4" w:space="0" w:color="auto"/>
              <w:left w:val="single" w:sz="4" w:space="0" w:color="auto"/>
              <w:bottom w:val="dotted" w:sz="4" w:space="0" w:color="auto"/>
              <w:right w:val="double" w:sz="6" w:space="0" w:color="auto"/>
            </w:tcBorders>
            <w:vAlign w:val="bottom"/>
          </w:tcPr>
          <w:p w14:paraId="0D7F55EE" w14:textId="77777777" w:rsidR="00E3390E" w:rsidRPr="00E3390E" w:rsidRDefault="00E3390E" w:rsidP="00E3390E">
            <w:pPr>
              <w:spacing w:before="60" w:line="240" w:lineRule="exact"/>
              <w:ind w:firstLine="0"/>
              <w:jc w:val="center"/>
              <w:rPr>
                <w:rFonts w:cs="Arial"/>
                <w:sz w:val="20"/>
              </w:rPr>
            </w:pPr>
            <w:r w:rsidRPr="00E3390E">
              <w:rPr>
                <w:rFonts w:cs="Arial"/>
                <w:sz w:val="20"/>
              </w:rPr>
              <w:t>103,5</w:t>
            </w:r>
          </w:p>
        </w:tc>
      </w:tr>
      <w:tr w:rsidR="00E3390E" w:rsidRPr="00E3390E" w14:paraId="677DC67C" w14:textId="77777777" w:rsidTr="00E3390E">
        <w:tc>
          <w:tcPr>
            <w:tcW w:w="1984" w:type="dxa"/>
            <w:tcBorders>
              <w:top w:val="dotted" w:sz="4" w:space="0" w:color="auto"/>
              <w:left w:val="double" w:sz="6" w:space="0" w:color="auto"/>
              <w:bottom w:val="dotted" w:sz="4" w:space="0" w:color="auto"/>
              <w:right w:val="nil"/>
            </w:tcBorders>
          </w:tcPr>
          <w:p w14:paraId="32BDC728" w14:textId="77777777" w:rsidR="00E3390E" w:rsidRPr="00E3390E" w:rsidRDefault="00E3390E" w:rsidP="00E3390E">
            <w:pPr>
              <w:spacing w:before="60" w:line="240" w:lineRule="exact"/>
              <w:ind w:left="85" w:firstLine="0"/>
              <w:jc w:val="left"/>
              <w:rPr>
                <w:rFonts w:cs="Arial"/>
                <w:sz w:val="20"/>
              </w:rPr>
            </w:pPr>
            <w:r w:rsidRPr="00E3390E">
              <w:rPr>
                <w:rFonts w:cs="Arial"/>
                <w:sz w:val="20"/>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14:paraId="358E23BF" w14:textId="77777777" w:rsidR="00E3390E" w:rsidRPr="00E3390E" w:rsidRDefault="00E3390E" w:rsidP="00E3390E">
            <w:pPr>
              <w:spacing w:before="60" w:line="240" w:lineRule="exact"/>
              <w:ind w:firstLine="0"/>
              <w:jc w:val="center"/>
              <w:rPr>
                <w:rFonts w:cs="Arial"/>
                <w:sz w:val="20"/>
              </w:rPr>
            </w:pPr>
            <w:r w:rsidRPr="00E3390E">
              <w:rPr>
                <w:rFonts w:cs="Arial"/>
                <w:sz w:val="20"/>
              </w:rPr>
              <w:t>48155</w:t>
            </w:r>
          </w:p>
        </w:tc>
        <w:tc>
          <w:tcPr>
            <w:tcW w:w="1417" w:type="dxa"/>
            <w:tcBorders>
              <w:top w:val="dotted" w:sz="4" w:space="0" w:color="auto"/>
              <w:left w:val="nil"/>
              <w:bottom w:val="dotted" w:sz="4" w:space="0" w:color="auto"/>
              <w:right w:val="nil"/>
            </w:tcBorders>
            <w:vAlign w:val="bottom"/>
          </w:tcPr>
          <w:p w14:paraId="28FE248A" w14:textId="77777777" w:rsidR="00E3390E" w:rsidRPr="00E3390E" w:rsidRDefault="00E3390E" w:rsidP="00E3390E">
            <w:pPr>
              <w:spacing w:before="60" w:line="240" w:lineRule="exact"/>
              <w:ind w:firstLine="0"/>
              <w:jc w:val="center"/>
              <w:rPr>
                <w:rFonts w:cs="Arial"/>
                <w:sz w:val="20"/>
              </w:rPr>
            </w:pPr>
            <w:r w:rsidRPr="00E3390E">
              <w:rPr>
                <w:rFonts w:cs="Arial"/>
                <w:sz w:val="20"/>
              </w:rPr>
              <w:t>102,6</w:t>
            </w:r>
          </w:p>
        </w:tc>
        <w:tc>
          <w:tcPr>
            <w:tcW w:w="1418" w:type="dxa"/>
            <w:tcBorders>
              <w:top w:val="dotted" w:sz="4" w:space="0" w:color="auto"/>
              <w:left w:val="single" w:sz="4" w:space="0" w:color="auto"/>
              <w:bottom w:val="dotted" w:sz="4" w:space="0" w:color="auto"/>
              <w:right w:val="single" w:sz="4" w:space="0" w:color="auto"/>
            </w:tcBorders>
            <w:vAlign w:val="bottom"/>
          </w:tcPr>
          <w:p w14:paraId="38CC86EB" w14:textId="77777777" w:rsidR="00E3390E" w:rsidRPr="00E3390E" w:rsidRDefault="00E3390E" w:rsidP="00E3390E">
            <w:pPr>
              <w:spacing w:before="60" w:line="240" w:lineRule="exact"/>
              <w:ind w:firstLine="0"/>
              <w:jc w:val="center"/>
              <w:rPr>
                <w:rFonts w:cs="Arial"/>
                <w:sz w:val="20"/>
              </w:rPr>
            </w:pPr>
            <w:r w:rsidRPr="00E3390E">
              <w:rPr>
                <w:rFonts w:cs="Arial"/>
                <w:sz w:val="20"/>
              </w:rPr>
              <w:t>116,9</w:t>
            </w:r>
          </w:p>
        </w:tc>
        <w:tc>
          <w:tcPr>
            <w:tcW w:w="1418" w:type="dxa"/>
            <w:tcBorders>
              <w:top w:val="dotted" w:sz="4" w:space="0" w:color="auto"/>
              <w:left w:val="nil"/>
              <w:bottom w:val="dotted" w:sz="4" w:space="0" w:color="auto"/>
              <w:right w:val="nil"/>
            </w:tcBorders>
            <w:vAlign w:val="bottom"/>
          </w:tcPr>
          <w:p w14:paraId="1960B579" w14:textId="77777777" w:rsidR="00E3390E" w:rsidRPr="00E3390E" w:rsidRDefault="00E3390E" w:rsidP="00E3390E">
            <w:pPr>
              <w:spacing w:before="60" w:line="240" w:lineRule="exact"/>
              <w:ind w:firstLine="0"/>
              <w:jc w:val="center"/>
              <w:rPr>
                <w:rFonts w:cs="Arial"/>
                <w:sz w:val="20"/>
              </w:rPr>
            </w:pPr>
            <w:r w:rsidRPr="00E3390E">
              <w:rPr>
                <w:rFonts w:cs="Arial"/>
                <w:sz w:val="20"/>
              </w:rPr>
              <w:t>102,0</w:t>
            </w:r>
          </w:p>
        </w:tc>
        <w:tc>
          <w:tcPr>
            <w:tcW w:w="1418" w:type="dxa"/>
            <w:tcBorders>
              <w:top w:val="dotted" w:sz="4" w:space="0" w:color="auto"/>
              <w:left w:val="single" w:sz="4" w:space="0" w:color="auto"/>
              <w:bottom w:val="dotted" w:sz="4" w:space="0" w:color="auto"/>
              <w:right w:val="double" w:sz="6" w:space="0" w:color="auto"/>
            </w:tcBorders>
            <w:vAlign w:val="bottom"/>
          </w:tcPr>
          <w:p w14:paraId="2E1E9D1A" w14:textId="77777777" w:rsidR="00E3390E" w:rsidRPr="00E3390E" w:rsidRDefault="00E3390E" w:rsidP="00E3390E">
            <w:pPr>
              <w:spacing w:before="60" w:line="240" w:lineRule="exact"/>
              <w:ind w:firstLine="0"/>
              <w:jc w:val="center"/>
              <w:rPr>
                <w:rFonts w:cs="Arial"/>
                <w:sz w:val="20"/>
              </w:rPr>
            </w:pPr>
            <w:r w:rsidRPr="00E3390E">
              <w:rPr>
                <w:rFonts w:cs="Arial"/>
                <w:sz w:val="20"/>
              </w:rPr>
              <w:t>108,3</w:t>
            </w:r>
          </w:p>
        </w:tc>
      </w:tr>
      <w:tr w:rsidR="00E3390E" w:rsidRPr="00E3390E" w14:paraId="7417EC50" w14:textId="77777777" w:rsidTr="00E3390E">
        <w:tc>
          <w:tcPr>
            <w:tcW w:w="1984" w:type="dxa"/>
            <w:tcBorders>
              <w:top w:val="dotted" w:sz="4" w:space="0" w:color="auto"/>
              <w:left w:val="double" w:sz="6" w:space="0" w:color="auto"/>
              <w:bottom w:val="dotted" w:sz="4" w:space="0" w:color="auto"/>
              <w:right w:val="nil"/>
            </w:tcBorders>
          </w:tcPr>
          <w:p w14:paraId="5F346D4B" w14:textId="77777777" w:rsidR="00E3390E" w:rsidRPr="00E3390E" w:rsidRDefault="00E3390E" w:rsidP="00E3390E">
            <w:pPr>
              <w:spacing w:before="60" w:line="240" w:lineRule="exact"/>
              <w:ind w:left="85" w:firstLine="0"/>
              <w:jc w:val="left"/>
              <w:rPr>
                <w:rFonts w:cs="Arial"/>
                <w:sz w:val="20"/>
              </w:rPr>
            </w:pPr>
            <w:r w:rsidRPr="00E3390E">
              <w:rPr>
                <w:rFonts w:cs="Arial"/>
                <w:sz w:val="20"/>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14:paraId="7951C5D0" w14:textId="77777777" w:rsidR="00E3390E" w:rsidRPr="00E3390E" w:rsidRDefault="00E3390E" w:rsidP="00E3390E">
            <w:pPr>
              <w:spacing w:before="60" w:line="240" w:lineRule="exact"/>
              <w:ind w:firstLine="0"/>
              <w:jc w:val="center"/>
              <w:rPr>
                <w:rFonts w:cs="Arial"/>
                <w:sz w:val="20"/>
              </w:rPr>
            </w:pPr>
            <w:r w:rsidRPr="00E3390E">
              <w:rPr>
                <w:rFonts w:cs="Arial"/>
                <w:sz w:val="20"/>
              </w:rPr>
              <w:t>64866</w:t>
            </w:r>
          </w:p>
        </w:tc>
        <w:tc>
          <w:tcPr>
            <w:tcW w:w="1417" w:type="dxa"/>
            <w:tcBorders>
              <w:top w:val="dotted" w:sz="4" w:space="0" w:color="auto"/>
              <w:left w:val="nil"/>
              <w:bottom w:val="dotted" w:sz="4" w:space="0" w:color="auto"/>
              <w:right w:val="nil"/>
            </w:tcBorders>
            <w:vAlign w:val="bottom"/>
          </w:tcPr>
          <w:p w14:paraId="511EA829" w14:textId="77777777" w:rsidR="00E3390E" w:rsidRPr="00E3390E" w:rsidRDefault="00E3390E" w:rsidP="00E3390E">
            <w:pPr>
              <w:spacing w:before="60" w:line="240" w:lineRule="exact"/>
              <w:ind w:firstLine="0"/>
              <w:jc w:val="center"/>
              <w:rPr>
                <w:rFonts w:cs="Arial"/>
                <w:sz w:val="20"/>
              </w:rPr>
            </w:pPr>
            <w:r w:rsidRPr="00E3390E">
              <w:rPr>
                <w:rFonts w:cs="Arial"/>
                <w:sz w:val="20"/>
              </w:rPr>
              <w:t>134,7</w:t>
            </w:r>
          </w:p>
        </w:tc>
        <w:tc>
          <w:tcPr>
            <w:tcW w:w="1418" w:type="dxa"/>
            <w:tcBorders>
              <w:top w:val="dotted" w:sz="4" w:space="0" w:color="auto"/>
              <w:left w:val="single" w:sz="4" w:space="0" w:color="auto"/>
              <w:bottom w:val="dotted" w:sz="4" w:space="0" w:color="auto"/>
              <w:right w:val="single" w:sz="4" w:space="0" w:color="auto"/>
            </w:tcBorders>
            <w:vAlign w:val="bottom"/>
          </w:tcPr>
          <w:p w14:paraId="20260071" w14:textId="77777777" w:rsidR="00E3390E" w:rsidRPr="00E3390E" w:rsidRDefault="00E3390E" w:rsidP="00E3390E">
            <w:pPr>
              <w:spacing w:before="60" w:line="240" w:lineRule="exact"/>
              <w:ind w:firstLine="0"/>
              <w:jc w:val="center"/>
              <w:rPr>
                <w:rFonts w:cs="Arial"/>
                <w:sz w:val="20"/>
              </w:rPr>
            </w:pPr>
            <w:r w:rsidRPr="00E3390E">
              <w:rPr>
                <w:rFonts w:cs="Arial"/>
                <w:sz w:val="20"/>
              </w:rPr>
              <w:t>115,7</w:t>
            </w:r>
          </w:p>
        </w:tc>
        <w:tc>
          <w:tcPr>
            <w:tcW w:w="1418" w:type="dxa"/>
            <w:tcBorders>
              <w:top w:val="dotted" w:sz="4" w:space="0" w:color="auto"/>
              <w:left w:val="nil"/>
              <w:bottom w:val="dotted" w:sz="4" w:space="0" w:color="auto"/>
              <w:right w:val="nil"/>
            </w:tcBorders>
            <w:vAlign w:val="bottom"/>
          </w:tcPr>
          <w:p w14:paraId="6CEBB6D4" w14:textId="77777777" w:rsidR="00E3390E" w:rsidRPr="00E3390E" w:rsidRDefault="00E3390E" w:rsidP="00E3390E">
            <w:pPr>
              <w:spacing w:before="60" w:line="240" w:lineRule="exact"/>
              <w:ind w:firstLine="0"/>
              <w:jc w:val="center"/>
              <w:rPr>
                <w:rFonts w:cs="Arial"/>
                <w:sz w:val="20"/>
              </w:rPr>
            </w:pPr>
            <w:r w:rsidRPr="00E3390E">
              <w:rPr>
                <w:rFonts w:cs="Arial"/>
                <w:sz w:val="20"/>
              </w:rPr>
              <w:t>133,1</w:t>
            </w:r>
          </w:p>
        </w:tc>
        <w:tc>
          <w:tcPr>
            <w:tcW w:w="1418" w:type="dxa"/>
            <w:tcBorders>
              <w:top w:val="dotted" w:sz="4" w:space="0" w:color="auto"/>
              <w:left w:val="single" w:sz="4" w:space="0" w:color="auto"/>
              <w:bottom w:val="dotted" w:sz="4" w:space="0" w:color="auto"/>
              <w:right w:val="double" w:sz="6" w:space="0" w:color="auto"/>
            </w:tcBorders>
            <w:vAlign w:val="bottom"/>
          </w:tcPr>
          <w:p w14:paraId="29D1E3AB" w14:textId="77777777" w:rsidR="00E3390E" w:rsidRPr="00E3390E" w:rsidRDefault="00E3390E" w:rsidP="00E3390E">
            <w:pPr>
              <w:spacing w:before="60" w:line="240" w:lineRule="exact"/>
              <w:ind w:firstLine="0"/>
              <w:jc w:val="center"/>
              <w:rPr>
                <w:rFonts w:cs="Arial"/>
                <w:sz w:val="20"/>
              </w:rPr>
            </w:pPr>
            <w:r w:rsidRPr="00E3390E">
              <w:rPr>
                <w:rFonts w:cs="Arial"/>
                <w:sz w:val="20"/>
              </w:rPr>
              <w:t>105,9</w:t>
            </w:r>
          </w:p>
        </w:tc>
      </w:tr>
      <w:tr w:rsidR="00E3390E" w:rsidRPr="00E3390E" w14:paraId="7676FA5A" w14:textId="77777777" w:rsidTr="00E3390E">
        <w:tc>
          <w:tcPr>
            <w:tcW w:w="1984" w:type="dxa"/>
            <w:tcBorders>
              <w:top w:val="dotted" w:sz="4" w:space="0" w:color="auto"/>
              <w:left w:val="double" w:sz="6" w:space="0" w:color="auto"/>
              <w:bottom w:val="single" w:sz="4" w:space="0" w:color="auto"/>
              <w:right w:val="nil"/>
            </w:tcBorders>
          </w:tcPr>
          <w:p w14:paraId="54D1A70E" w14:textId="77777777" w:rsidR="00E3390E" w:rsidRPr="00E3390E" w:rsidRDefault="00E3390E" w:rsidP="00E3390E">
            <w:pPr>
              <w:spacing w:before="60" w:line="240" w:lineRule="exact"/>
              <w:ind w:left="85" w:firstLine="0"/>
              <w:jc w:val="left"/>
              <w:rPr>
                <w:rFonts w:cs="Arial"/>
                <w:i/>
                <w:sz w:val="20"/>
              </w:rPr>
            </w:pPr>
            <w:r w:rsidRPr="00E3390E">
              <w:rPr>
                <w:rFonts w:cs="Arial"/>
                <w:i/>
                <w:sz w:val="20"/>
              </w:rPr>
              <w:t xml:space="preserve">Год </w:t>
            </w:r>
            <w:r w:rsidRPr="00E3390E">
              <w:rPr>
                <w:rFonts w:cs="Arial"/>
                <w:i/>
                <w:sz w:val="20"/>
                <w:vertAlign w:val="superscript"/>
              </w:rPr>
              <w:t>1)</w:t>
            </w:r>
          </w:p>
        </w:tc>
        <w:tc>
          <w:tcPr>
            <w:tcW w:w="1559" w:type="dxa"/>
            <w:tcBorders>
              <w:top w:val="dotted" w:sz="4" w:space="0" w:color="auto"/>
              <w:left w:val="single" w:sz="4" w:space="0" w:color="auto"/>
              <w:bottom w:val="single" w:sz="4" w:space="0" w:color="auto"/>
              <w:right w:val="single" w:sz="4" w:space="0" w:color="auto"/>
            </w:tcBorders>
            <w:vAlign w:val="bottom"/>
          </w:tcPr>
          <w:p w14:paraId="0A02B6CE" w14:textId="77777777" w:rsidR="00E3390E" w:rsidRPr="00E3390E" w:rsidRDefault="00E3390E" w:rsidP="00E3390E">
            <w:pPr>
              <w:spacing w:before="60" w:line="240" w:lineRule="exact"/>
              <w:ind w:firstLine="0"/>
              <w:jc w:val="center"/>
              <w:rPr>
                <w:rFonts w:cs="Arial"/>
                <w:i/>
                <w:sz w:val="20"/>
              </w:rPr>
            </w:pPr>
            <w:r w:rsidRPr="00E3390E">
              <w:rPr>
                <w:rFonts w:cs="Arial"/>
                <w:i/>
                <w:sz w:val="20"/>
              </w:rPr>
              <w:t>46546</w:t>
            </w:r>
          </w:p>
        </w:tc>
        <w:tc>
          <w:tcPr>
            <w:tcW w:w="1417" w:type="dxa"/>
            <w:tcBorders>
              <w:top w:val="dotted" w:sz="4" w:space="0" w:color="auto"/>
              <w:left w:val="nil"/>
              <w:bottom w:val="single" w:sz="4" w:space="0" w:color="auto"/>
              <w:right w:val="nil"/>
            </w:tcBorders>
            <w:vAlign w:val="bottom"/>
          </w:tcPr>
          <w:p w14:paraId="252BB3D6" w14:textId="77777777" w:rsidR="00E3390E" w:rsidRPr="00E3390E" w:rsidRDefault="00E3390E" w:rsidP="00E3390E">
            <w:pPr>
              <w:spacing w:before="60" w:line="240" w:lineRule="exact"/>
              <w:ind w:firstLine="0"/>
              <w:jc w:val="center"/>
              <w:rPr>
                <w:rFonts w:cs="Arial"/>
                <w:i/>
                <w:sz w:val="20"/>
              </w:rPr>
            </w:pPr>
          </w:p>
        </w:tc>
        <w:tc>
          <w:tcPr>
            <w:tcW w:w="1418" w:type="dxa"/>
            <w:tcBorders>
              <w:top w:val="dotted" w:sz="4" w:space="0" w:color="auto"/>
              <w:left w:val="single" w:sz="4" w:space="0" w:color="auto"/>
              <w:bottom w:val="single" w:sz="4" w:space="0" w:color="auto"/>
              <w:right w:val="single" w:sz="4" w:space="0" w:color="auto"/>
            </w:tcBorders>
            <w:vAlign w:val="bottom"/>
          </w:tcPr>
          <w:p w14:paraId="189ED8A9" w14:textId="77777777" w:rsidR="00E3390E" w:rsidRPr="00E3390E" w:rsidRDefault="00E3390E" w:rsidP="00E3390E">
            <w:pPr>
              <w:spacing w:before="60" w:line="240" w:lineRule="exact"/>
              <w:ind w:firstLine="0"/>
              <w:jc w:val="center"/>
              <w:rPr>
                <w:rFonts w:cs="Arial"/>
                <w:i/>
                <w:sz w:val="20"/>
              </w:rPr>
            </w:pPr>
            <w:r w:rsidRPr="00E3390E">
              <w:rPr>
                <w:rFonts w:cs="Arial"/>
                <w:i/>
                <w:sz w:val="20"/>
              </w:rPr>
              <w:t>111,8</w:t>
            </w:r>
          </w:p>
        </w:tc>
        <w:tc>
          <w:tcPr>
            <w:tcW w:w="1418" w:type="dxa"/>
            <w:tcBorders>
              <w:top w:val="dotted" w:sz="4" w:space="0" w:color="auto"/>
              <w:left w:val="nil"/>
              <w:bottom w:val="single" w:sz="4" w:space="0" w:color="auto"/>
              <w:right w:val="nil"/>
            </w:tcBorders>
            <w:vAlign w:val="bottom"/>
          </w:tcPr>
          <w:p w14:paraId="20EA7C8D" w14:textId="77777777" w:rsidR="00E3390E" w:rsidRPr="00E3390E" w:rsidRDefault="00E3390E" w:rsidP="00E3390E">
            <w:pPr>
              <w:spacing w:before="60" w:line="240" w:lineRule="exact"/>
              <w:ind w:firstLine="0"/>
              <w:jc w:val="center"/>
              <w:rPr>
                <w:rFonts w:cs="Arial"/>
                <w:i/>
                <w:sz w:val="20"/>
              </w:rPr>
            </w:pPr>
          </w:p>
        </w:tc>
        <w:tc>
          <w:tcPr>
            <w:tcW w:w="1418" w:type="dxa"/>
            <w:tcBorders>
              <w:top w:val="dotted" w:sz="4" w:space="0" w:color="auto"/>
              <w:left w:val="single" w:sz="4" w:space="0" w:color="auto"/>
              <w:bottom w:val="single" w:sz="4" w:space="0" w:color="auto"/>
              <w:right w:val="double" w:sz="6" w:space="0" w:color="auto"/>
            </w:tcBorders>
            <w:vAlign w:val="bottom"/>
          </w:tcPr>
          <w:p w14:paraId="5EB8E6B1" w14:textId="77777777" w:rsidR="00E3390E" w:rsidRPr="00E3390E" w:rsidRDefault="00E3390E" w:rsidP="00E3390E">
            <w:pPr>
              <w:spacing w:before="60" w:line="240" w:lineRule="exact"/>
              <w:ind w:firstLine="0"/>
              <w:jc w:val="center"/>
              <w:rPr>
                <w:rFonts w:cs="Arial"/>
                <w:i/>
                <w:sz w:val="20"/>
              </w:rPr>
            </w:pPr>
            <w:r w:rsidRPr="00E3390E">
              <w:rPr>
                <w:rFonts w:cs="Arial"/>
                <w:i/>
                <w:sz w:val="20"/>
              </w:rPr>
              <w:t>105,1</w:t>
            </w:r>
          </w:p>
        </w:tc>
      </w:tr>
      <w:tr w:rsidR="00E3390E" w:rsidRPr="00E3390E" w14:paraId="3EB78765" w14:textId="77777777" w:rsidTr="00E3390E">
        <w:tc>
          <w:tcPr>
            <w:tcW w:w="9214" w:type="dxa"/>
            <w:gridSpan w:val="6"/>
            <w:tcBorders>
              <w:top w:val="single" w:sz="4" w:space="0" w:color="auto"/>
              <w:left w:val="double" w:sz="6" w:space="0" w:color="auto"/>
              <w:bottom w:val="single" w:sz="4" w:space="0" w:color="auto"/>
              <w:right w:val="double" w:sz="6" w:space="0" w:color="auto"/>
            </w:tcBorders>
          </w:tcPr>
          <w:p w14:paraId="4D6F37AB" w14:textId="77777777" w:rsidR="00E3390E" w:rsidRPr="00E3390E" w:rsidRDefault="00E3390E" w:rsidP="00E3390E">
            <w:pPr>
              <w:spacing w:before="60" w:line="240" w:lineRule="exact"/>
              <w:ind w:firstLine="0"/>
              <w:jc w:val="center"/>
              <w:rPr>
                <w:rFonts w:cs="Arial"/>
                <w:i/>
                <w:sz w:val="20"/>
              </w:rPr>
            </w:pPr>
            <w:r w:rsidRPr="00E3390E">
              <w:rPr>
                <w:rFonts w:cs="Arial"/>
                <w:b/>
                <w:sz w:val="20"/>
              </w:rPr>
              <w:t>2022 год</w:t>
            </w:r>
          </w:p>
        </w:tc>
      </w:tr>
      <w:tr w:rsidR="00E3390E" w:rsidRPr="00E3390E" w14:paraId="0C6B4490" w14:textId="77777777" w:rsidTr="00E3390E">
        <w:tc>
          <w:tcPr>
            <w:tcW w:w="1984" w:type="dxa"/>
            <w:tcBorders>
              <w:top w:val="single" w:sz="4" w:space="0" w:color="auto"/>
              <w:left w:val="double" w:sz="6" w:space="0" w:color="auto"/>
              <w:bottom w:val="single" w:sz="4" w:space="0" w:color="auto"/>
              <w:right w:val="nil"/>
            </w:tcBorders>
          </w:tcPr>
          <w:p w14:paraId="21D1F33A" w14:textId="77777777" w:rsidR="00E3390E" w:rsidRPr="00E3390E" w:rsidRDefault="00E3390E" w:rsidP="00E3390E">
            <w:pPr>
              <w:spacing w:before="60" w:line="240" w:lineRule="exact"/>
              <w:ind w:left="85" w:firstLine="0"/>
              <w:jc w:val="left"/>
              <w:rPr>
                <w:rFonts w:cs="Arial"/>
                <w:sz w:val="20"/>
              </w:rPr>
            </w:pPr>
            <w:r w:rsidRPr="00E3390E">
              <w:rPr>
                <w:rFonts w:cs="Arial"/>
                <w:sz w:val="20"/>
              </w:rPr>
              <w:t>Январь</w:t>
            </w:r>
          </w:p>
        </w:tc>
        <w:tc>
          <w:tcPr>
            <w:tcW w:w="1559" w:type="dxa"/>
            <w:tcBorders>
              <w:top w:val="single" w:sz="4" w:space="0" w:color="auto"/>
              <w:left w:val="single" w:sz="4" w:space="0" w:color="auto"/>
              <w:bottom w:val="single" w:sz="4" w:space="0" w:color="auto"/>
              <w:right w:val="single" w:sz="4" w:space="0" w:color="auto"/>
            </w:tcBorders>
            <w:vAlign w:val="bottom"/>
          </w:tcPr>
          <w:p w14:paraId="0E6CC121" w14:textId="77777777" w:rsidR="00E3390E" w:rsidRPr="00E3390E" w:rsidRDefault="00E3390E" w:rsidP="00E3390E">
            <w:pPr>
              <w:spacing w:before="60" w:line="240" w:lineRule="exact"/>
              <w:ind w:firstLine="0"/>
              <w:jc w:val="center"/>
              <w:rPr>
                <w:rFonts w:cs="Arial"/>
                <w:sz w:val="20"/>
              </w:rPr>
            </w:pPr>
            <w:r w:rsidRPr="00E3390E">
              <w:rPr>
                <w:rFonts w:cs="Arial"/>
                <w:sz w:val="20"/>
              </w:rPr>
              <w:t>46330</w:t>
            </w:r>
          </w:p>
        </w:tc>
        <w:tc>
          <w:tcPr>
            <w:tcW w:w="1417" w:type="dxa"/>
            <w:tcBorders>
              <w:top w:val="single" w:sz="4" w:space="0" w:color="auto"/>
              <w:left w:val="nil"/>
              <w:bottom w:val="single" w:sz="4" w:space="0" w:color="auto"/>
              <w:right w:val="nil"/>
            </w:tcBorders>
            <w:vAlign w:val="bottom"/>
          </w:tcPr>
          <w:p w14:paraId="7D39C648" w14:textId="77777777" w:rsidR="00E3390E" w:rsidRPr="00E3390E" w:rsidRDefault="00E3390E" w:rsidP="00E3390E">
            <w:pPr>
              <w:spacing w:before="60" w:line="240" w:lineRule="exact"/>
              <w:ind w:firstLine="0"/>
              <w:jc w:val="center"/>
              <w:rPr>
                <w:rFonts w:cs="Arial"/>
                <w:sz w:val="20"/>
              </w:rPr>
            </w:pPr>
            <w:r w:rsidRPr="00E3390E">
              <w:rPr>
                <w:rFonts w:cs="Arial"/>
                <w:sz w:val="20"/>
              </w:rPr>
              <w:t>71,4</w:t>
            </w:r>
          </w:p>
        </w:tc>
        <w:tc>
          <w:tcPr>
            <w:tcW w:w="1418" w:type="dxa"/>
            <w:tcBorders>
              <w:top w:val="single" w:sz="4" w:space="0" w:color="auto"/>
              <w:left w:val="single" w:sz="4" w:space="0" w:color="auto"/>
              <w:bottom w:val="single" w:sz="4" w:space="0" w:color="auto"/>
              <w:right w:val="single" w:sz="4" w:space="0" w:color="auto"/>
            </w:tcBorders>
            <w:vAlign w:val="bottom"/>
          </w:tcPr>
          <w:p w14:paraId="2C78BA4F" w14:textId="77777777" w:rsidR="00E3390E" w:rsidRPr="00E3390E" w:rsidRDefault="00E3390E" w:rsidP="00E3390E">
            <w:pPr>
              <w:spacing w:before="60" w:line="240" w:lineRule="exact"/>
              <w:ind w:firstLine="0"/>
              <w:jc w:val="center"/>
              <w:rPr>
                <w:rFonts w:cs="Arial"/>
                <w:sz w:val="20"/>
              </w:rPr>
            </w:pPr>
            <w:r w:rsidRPr="00E3390E">
              <w:rPr>
                <w:rFonts w:cs="Arial"/>
                <w:sz w:val="20"/>
              </w:rPr>
              <w:t>111,5</w:t>
            </w:r>
          </w:p>
        </w:tc>
        <w:tc>
          <w:tcPr>
            <w:tcW w:w="1418" w:type="dxa"/>
            <w:tcBorders>
              <w:top w:val="single" w:sz="4" w:space="0" w:color="auto"/>
              <w:left w:val="nil"/>
              <w:bottom w:val="single" w:sz="4" w:space="0" w:color="auto"/>
              <w:right w:val="nil"/>
            </w:tcBorders>
            <w:vAlign w:val="bottom"/>
          </w:tcPr>
          <w:p w14:paraId="2E902FCF" w14:textId="77777777" w:rsidR="00E3390E" w:rsidRPr="00E3390E" w:rsidRDefault="00E3390E" w:rsidP="00E3390E">
            <w:pPr>
              <w:spacing w:before="60" w:line="240" w:lineRule="exact"/>
              <w:ind w:firstLine="0"/>
              <w:jc w:val="center"/>
              <w:rPr>
                <w:rFonts w:cs="Arial"/>
                <w:sz w:val="20"/>
              </w:rPr>
            </w:pPr>
            <w:r w:rsidRPr="00E3390E">
              <w:rPr>
                <w:rFonts w:cs="Arial"/>
                <w:sz w:val="20"/>
              </w:rPr>
              <w:t>70,3</w:t>
            </w:r>
          </w:p>
        </w:tc>
        <w:tc>
          <w:tcPr>
            <w:tcW w:w="1418" w:type="dxa"/>
            <w:tcBorders>
              <w:top w:val="single" w:sz="4" w:space="0" w:color="auto"/>
              <w:left w:val="single" w:sz="4" w:space="0" w:color="auto"/>
              <w:bottom w:val="single" w:sz="4" w:space="0" w:color="auto"/>
              <w:right w:val="double" w:sz="6" w:space="0" w:color="auto"/>
            </w:tcBorders>
            <w:vAlign w:val="bottom"/>
          </w:tcPr>
          <w:p w14:paraId="6C86DA22" w14:textId="77777777" w:rsidR="00E3390E" w:rsidRPr="00E3390E" w:rsidRDefault="00E3390E" w:rsidP="00E3390E">
            <w:pPr>
              <w:spacing w:before="60" w:line="240" w:lineRule="exact"/>
              <w:ind w:firstLine="0"/>
              <w:jc w:val="center"/>
              <w:rPr>
                <w:rFonts w:cs="Arial"/>
                <w:sz w:val="20"/>
              </w:rPr>
            </w:pPr>
            <w:r w:rsidRPr="00E3390E">
              <w:rPr>
                <w:rFonts w:cs="Arial"/>
                <w:sz w:val="20"/>
              </w:rPr>
              <w:t>100,9</w:t>
            </w:r>
          </w:p>
        </w:tc>
      </w:tr>
      <w:tr w:rsidR="00E3390E" w:rsidRPr="00E3390E" w14:paraId="3C10B4FC" w14:textId="77777777" w:rsidTr="00E3390E">
        <w:trPr>
          <w:trHeight w:val="345"/>
        </w:trPr>
        <w:tc>
          <w:tcPr>
            <w:tcW w:w="9214" w:type="dxa"/>
            <w:gridSpan w:val="6"/>
            <w:tcBorders>
              <w:top w:val="single" w:sz="4" w:space="0" w:color="auto"/>
              <w:left w:val="double" w:sz="6" w:space="0" w:color="auto"/>
              <w:bottom w:val="double" w:sz="6" w:space="0" w:color="auto"/>
              <w:right w:val="double" w:sz="6" w:space="0" w:color="auto"/>
            </w:tcBorders>
            <w:vAlign w:val="bottom"/>
          </w:tcPr>
          <w:p w14:paraId="0A3205AF" w14:textId="2D104B74" w:rsidR="00E3390E" w:rsidRPr="00E3390E" w:rsidRDefault="00E3390E" w:rsidP="00E3390E">
            <w:pPr>
              <w:numPr>
                <w:ilvl w:val="0"/>
                <w:numId w:val="20"/>
              </w:numPr>
              <w:tabs>
                <w:tab w:val="left" w:pos="142"/>
              </w:tabs>
              <w:spacing w:before="60" w:line="240" w:lineRule="exact"/>
              <w:ind w:left="567" w:hanging="425"/>
              <w:jc w:val="left"/>
              <w:rPr>
                <w:rFonts w:cs="Arial"/>
                <w:sz w:val="20"/>
              </w:rPr>
            </w:pPr>
            <w:r w:rsidRPr="00E3390E">
              <w:rPr>
                <w:rFonts w:cs="Arial"/>
                <w:sz w:val="20"/>
              </w:rPr>
              <w:t>Данные предварительные</w:t>
            </w:r>
            <w:r>
              <w:rPr>
                <w:rFonts w:cs="Arial"/>
                <w:sz w:val="20"/>
              </w:rPr>
              <w:t>.</w:t>
            </w:r>
          </w:p>
        </w:tc>
      </w:tr>
    </w:tbl>
    <w:p w14:paraId="67FBFA0A" w14:textId="437820E5" w:rsidR="00E3390E" w:rsidRPr="00E3390E" w:rsidRDefault="00E3390E" w:rsidP="00E3390E">
      <w:pPr>
        <w:keepNext/>
        <w:keepLines/>
        <w:widowControl/>
        <w:spacing w:before="240" w:line="240" w:lineRule="auto"/>
        <w:ind w:firstLine="0"/>
        <w:jc w:val="center"/>
        <w:rPr>
          <w:rFonts w:cs="Arial"/>
          <w:b/>
        </w:rPr>
      </w:pPr>
      <w:r w:rsidRPr="00E3390E">
        <w:rPr>
          <w:rFonts w:cs="Arial"/>
          <w:b/>
        </w:rPr>
        <w:lastRenderedPageBreak/>
        <w:t xml:space="preserve">Среднемесячная номинальная начисленная заработная плата </w:t>
      </w:r>
      <w:r w:rsidRPr="00E3390E">
        <w:rPr>
          <w:rFonts w:cs="Arial"/>
          <w:b/>
        </w:rPr>
        <w:br/>
        <w:t>(без выплат со</w:t>
      </w:r>
      <w:r w:rsidR="002A4E4A">
        <w:rPr>
          <w:rFonts w:cs="Arial"/>
          <w:b/>
        </w:rPr>
        <w:t xml:space="preserve">циального характера) </w:t>
      </w:r>
      <w:r w:rsidRPr="00E3390E">
        <w:rPr>
          <w:rFonts w:cs="Arial"/>
          <w:b/>
        </w:rPr>
        <w:t xml:space="preserve">по видам экономической деятельности </w:t>
      </w:r>
      <w:r w:rsidR="002A4E4A">
        <w:rPr>
          <w:rFonts w:cs="Arial"/>
          <w:b/>
        </w:rPr>
        <w:br/>
      </w:r>
      <w:r w:rsidRPr="00E3390E">
        <w:rPr>
          <w:rFonts w:cs="Arial"/>
          <w:b/>
        </w:rPr>
        <w:t>в январе 2022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544"/>
        <w:gridCol w:w="1276"/>
        <w:gridCol w:w="1276"/>
        <w:gridCol w:w="1462"/>
        <w:gridCol w:w="1514"/>
      </w:tblGrid>
      <w:tr w:rsidR="00E3390E" w:rsidRPr="00E3390E" w14:paraId="0FD254D4" w14:textId="77777777" w:rsidTr="00E3390E">
        <w:trPr>
          <w:cantSplit/>
          <w:trHeight w:val="239"/>
          <w:tblHeader/>
        </w:trPr>
        <w:tc>
          <w:tcPr>
            <w:tcW w:w="3544" w:type="dxa"/>
            <w:vMerge w:val="restart"/>
            <w:tcBorders>
              <w:top w:val="double" w:sz="4" w:space="0" w:color="auto"/>
              <w:left w:val="double" w:sz="4" w:space="0" w:color="auto"/>
              <w:bottom w:val="single" w:sz="4" w:space="0" w:color="auto"/>
              <w:right w:val="single" w:sz="4" w:space="0" w:color="auto"/>
            </w:tcBorders>
            <w:shd w:val="clear" w:color="auto" w:fill="auto"/>
          </w:tcPr>
          <w:p w14:paraId="48B4514F" w14:textId="77777777" w:rsidR="00E3390E" w:rsidRPr="00E3390E" w:rsidRDefault="00E3390E" w:rsidP="00E3390E">
            <w:pPr>
              <w:keepNext/>
              <w:keepLines/>
              <w:widowControl/>
              <w:spacing w:before="40" w:line="240" w:lineRule="auto"/>
              <w:ind w:left="-86" w:right="-86" w:hanging="22"/>
              <w:jc w:val="center"/>
              <w:rPr>
                <w:rFonts w:cs="Arial"/>
                <w:i/>
                <w:sz w:val="20"/>
              </w:rPr>
            </w:pPr>
          </w:p>
        </w:tc>
        <w:tc>
          <w:tcPr>
            <w:tcW w:w="1276" w:type="dxa"/>
            <w:vMerge w:val="restart"/>
            <w:tcBorders>
              <w:top w:val="double" w:sz="4" w:space="0" w:color="auto"/>
              <w:left w:val="single" w:sz="4" w:space="0" w:color="auto"/>
              <w:bottom w:val="single" w:sz="4" w:space="0" w:color="auto"/>
              <w:right w:val="single" w:sz="4" w:space="0" w:color="auto"/>
            </w:tcBorders>
            <w:shd w:val="clear" w:color="auto" w:fill="auto"/>
          </w:tcPr>
          <w:p w14:paraId="48A03152" w14:textId="6A8238DA" w:rsidR="00E3390E" w:rsidRPr="00E3390E" w:rsidRDefault="00E3390E" w:rsidP="00E3390E">
            <w:pPr>
              <w:keepNext/>
              <w:keepLines/>
              <w:widowControl/>
              <w:spacing w:before="20" w:line="240" w:lineRule="exact"/>
              <w:ind w:left="-57" w:right="-85" w:hanging="23"/>
              <w:jc w:val="center"/>
              <w:rPr>
                <w:rFonts w:cs="Arial"/>
                <w:i/>
                <w:sz w:val="20"/>
              </w:rPr>
            </w:pPr>
            <w:r w:rsidRPr="00E3390E">
              <w:rPr>
                <w:rFonts w:cs="Arial"/>
                <w:i/>
                <w:sz w:val="20"/>
              </w:rPr>
              <w:t>Январь</w:t>
            </w:r>
            <w:r w:rsidRPr="00E3390E">
              <w:rPr>
                <w:rFonts w:cs="Arial"/>
                <w:i/>
                <w:sz w:val="20"/>
              </w:rPr>
              <w:br/>
              <w:t xml:space="preserve"> 2022г.</w:t>
            </w:r>
            <w:r w:rsidR="002A4E4A">
              <w:rPr>
                <w:rFonts w:cs="Arial"/>
                <w:i/>
                <w:sz w:val="20"/>
              </w:rPr>
              <w:t>,</w:t>
            </w:r>
            <w:r w:rsidRPr="00E3390E">
              <w:rPr>
                <w:rFonts w:cs="Arial"/>
                <w:i/>
                <w:sz w:val="20"/>
              </w:rPr>
              <w:t xml:space="preserve"> </w:t>
            </w:r>
            <w:r w:rsidRPr="00E3390E">
              <w:rPr>
                <w:rFonts w:cs="Arial"/>
                <w:i/>
                <w:sz w:val="20"/>
              </w:rPr>
              <w:br/>
              <w:t>рублей</w:t>
            </w:r>
          </w:p>
        </w:tc>
        <w:tc>
          <w:tcPr>
            <w:tcW w:w="2738" w:type="dxa"/>
            <w:gridSpan w:val="2"/>
            <w:tcBorders>
              <w:top w:val="double" w:sz="4" w:space="0" w:color="auto"/>
              <w:left w:val="single" w:sz="4" w:space="0" w:color="auto"/>
              <w:bottom w:val="single" w:sz="4" w:space="0" w:color="auto"/>
              <w:right w:val="single" w:sz="4" w:space="0" w:color="auto"/>
            </w:tcBorders>
            <w:shd w:val="clear" w:color="auto" w:fill="auto"/>
          </w:tcPr>
          <w:p w14:paraId="4490E6AA" w14:textId="77777777" w:rsidR="00E3390E" w:rsidRPr="00E3390E" w:rsidRDefault="00E3390E" w:rsidP="00E3390E">
            <w:pPr>
              <w:keepNext/>
              <w:keepLines/>
              <w:widowControl/>
              <w:spacing w:before="20" w:line="240" w:lineRule="exact"/>
              <w:ind w:right="-85" w:hanging="23"/>
              <w:jc w:val="center"/>
              <w:rPr>
                <w:rFonts w:cs="Arial"/>
                <w:i/>
                <w:sz w:val="20"/>
              </w:rPr>
            </w:pPr>
            <w:r w:rsidRPr="00E3390E">
              <w:rPr>
                <w:rFonts w:cs="Arial"/>
                <w:i/>
                <w:sz w:val="20"/>
              </w:rPr>
              <w:t>в % к:</w:t>
            </w:r>
          </w:p>
        </w:tc>
        <w:tc>
          <w:tcPr>
            <w:tcW w:w="1514" w:type="dxa"/>
            <w:vMerge w:val="restart"/>
            <w:tcBorders>
              <w:top w:val="double" w:sz="4" w:space="0" w:color="auto"/>
              <w:left w:val="single" w:sz="4" w:space="0" w:color="auto"/>
              <w:bottom w:val="single" w:sz="4" w:space="0" w:color="auto"/>
              <w:right w:val="double" w:sz="4" w:space="0" w:color="auto"/>
            </w:tcBorders>
            <w:shd w:val="clear" w:color="auto" w:fill="auto"/>
          </w:tcPr>
          <w:p w14:paraId="05EDD35D" w14:textId="39F89965" w:rsidR="00E3390E" w:rsidRPr="00E3390E" w:rsidRDefault="00E421F1" w:rsidP="00E3390E">
            <w:pPr>
              <w:keepNext/>
              <w:keepLines/>
              <w:widowControl/>
              <w:spacing w:before="20" w:line="240" w:lineRule="exact"/>
              <w:ind w:right="-85" w:hanging="23"/>
              <w:jc w:val="center"/>
              <w:rPr>
                <w:rFonts w:cs="Arial"/>
                <w:i/>
                <w:sz w:val="20"/>
              </w:rPr>
            </w:pPr>
            <w:r>
              <w:rPr>
                <w:rFonts w:cs="Arial"/>
                <w:i/>
                <w:sz w:val="20"/>
              </w:rPr>
              <w:t>К</w:t>
            </w:r>
            <w:r w:rsidR="00E3390E" w:rsidRPr="00E3390E">
              <w:rPr>
                <w:rFonts w:cs="Arial"/>
                <w:i/>
                <w:sz w:val="20"/>
              </w:rPr>
              <w:t xml:space="preserve"> средне-</w:t>
            </w:r>
            <w:r w:rsidR="00E3390E" w:rsidRPr="00E3390E">
              <w:rPr>
                <w:rFonts w:cs="Arial"/>
                <w:i/>
                <w:sz w:val="20"/>
              </w:rPr>
              <w:br/>
              <w:t>областному уровню</w:t>
            </w:r>
          </w:p>
        </w:tc>
      </w:tr>
      <w:tr w:rsidR="00E3390E" w:rsidRPr="00E3390E" w14:paraId="4535F875" w14:textId="77777777" w:rsidTr="00E3390E">
        <w:trPr>
          <w:cantSplit/>
          <w:trHeight w:val="445"/>
          <w:tblHeader/>
        </w:trPr>
        <w:tc>
          <w:tcPr>
            <w:tcW w:w="354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130D0BC8" w14:textId="77777777" w:rsidR="00E3390E" w:rsidRPr="00E3390E" w:rsidRDefault="00E3390E" w:rsidP="00E3390E">
            <w:pPr>
              <w:widowControl/>
              <w:adjustRightInd/>
              <w:spacing w:line="240" w:lineRule="auto"/>
              <w:ind w:right="-86" w:hanging="22"/>
              <w:jc w:val="center"/>
              <w:rPr>
                <w:rFonts w:cs="Arial"/>
                <w:i/>
                <w:sz w:val="20"/>
              </w:rPr>
            </w:pPr>
          </w:p>
        </w:tc>
        <w:tc>
          <w:tcPr>
            <w:tcW w:w="1276" w:type="dxa"/>
            <w:vMerge/>
            <w:tcBorders>
              <w:top w:val="double" w:sz="4" w:space="0" w:color="auto"/>
              <w:left w:val="single" w:sz="4" w:space="0" w:color="auto"/>
              <w:bottom w:val="single" w:sz="4" w:space="0" w:color="auto"/>
              <w:right w:val="single" w:sz="4" w:space="0" w:color="auto"/>
            </w:tcBorders>
            <w:shd w:val="clear" w:color="auto" w:fill="auto"/>
            <w:vAlign w:val="center"/>
          </w:tcPr>
          <w:p w14:paraId="7689A50F" w14:textId="77777777" w:rsidR="00E3390E" w:rsidRPr="00E3390E" w:rsidRDefault="00E3390E" w:rsidP="00E3390E">
            <w:pPr>
              <w:widowControl/>
              <w:adjustRightInd/>
              <w:spacing w:before="20" w:line="240" w:lineRule="exact"/>
              <w:ind w:right="-85" w:hanging="23"/>
              <w:jc w:val="center"/>
              <w:rPr>
                <w:rFonts w:cs="Arial"/>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8E3380" w14:textId="77777777" w:rsidR="00E3390E" w:rsidRPr="00E3390E" w:rsidRDefault="00E3390E" w:rsidP="00E3390E">
            <w:pPr>
              <w:keepNext/>
              <w:keepLines/>
              <w:widowControl/>
              <w:spacing w:before="20" w:line="240" w:lineRule="exact"/>
              <w:ind w:firstLine="0"/>
              <w:jc w:val="center"/>
              <w:rPr>
                <w:rFonts w:cs="Arial"/>
                <w:i/>
                <w:sz w:val="20"/>
              </w:rPr>
            </w:pPr>
            <w:r w:rsidRPr="00E3390E">
              <w:rPr>
                <w:rFonts w:cs="Arial"/>
                <w:i/>
                <w:sz w:val="20"/>
              </w:rPr>
              <w:t>декабрю</w:t>
            </w:r>
            <w:r w:rsidRPr="00E3390E">
              <w:rPr>
                <w:rFonts w:cs="Arial"/>
                <w:i/>
                <w:sz w:val="20"/>
              </w:rPr>
              <w:br/>
              <w:t xml:space="preserve"> 2021г.</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7F5A837F" w14:textId="77777777" w:rsidR="00E3390E" w:rsidRPr="00E3390E" w:rsidRDefault="00E3390E" w:rsidP="00E3390E">
            <w:pPr>
              <w:keepNext/>
              <w:keepLines/>
              <w:widowControl/>
              <w:spacing w:before="20" w:line="240" w:lineRule="exact"/>
              <w:ind w:right="-85" w:hanging="23"/>
              <w:jc w:val="center"/>
              <w:rPr>
                <w:rFonts w:cs="Arial"/>
                <w:i/>
                <w:sz w:val="20"/>
              </w:rPr>
            </w:pPr>
            <w:r w:rsidRPr="00E3390E">
              <w:rPr>
                <w:rFonts w:cs="Arial"/>
                <w:i/>
                <w:sz w:val="20"/>
              </w:rPr>
              <w:t xml:space="preserve">январю </w:t>
            </w:r>
            <w:r w:rsidRPr="00E3390E">
              <w:rPr>
                <w:rFonts w:cs="Arial"/>
                <w:i/>
                <w:sz w:val="20"/>
              </w:rPr>
              <w:br/>
              <w:t xml:space="preserve">2021г. </w:t>
            </w:r>
          </w:p>
        </w:tc>
        <w:tc>
          <w:tcPr>
            <w:tcW w:w="1514" w:type="dxa"/>
            <w:vMerge/>
            <w:tcBorders>
              <w:top w:val="double" w:sz="4" w:space="0" w:color="auto"/>
              <w:left w:val="single" w:sz="4" w:space="0" w:color="auto"/>
              <w:bottom w:val="single" w:sz="4" w:space="0" w:color="auto"/>
              <w:right w:val="double" w:sz="4" w:space="0" w:color="auto"/>
            </w:tcBorders>
            <w:shd w:val="clear" w:color="auto" w:fill="auto"/>
            <w:vAlign w:val="center"/>
          </w:tcPr>
          <w:p w14:paraId="4E73A2B6" w14:textId="77777777" w:rsidR="00E3390E" w:rsidRPr="00E3390E" w:rsidRDefault="00E3390E" w:rsidP="00E3390E">
            <w:pPr>
              <w:widowControl/>
              <w:adjustRightInd/>
              <w:spacing w:before="20" w:line="240" w:lineRule="exact"/>
              <w:ind w:right="-85" w:hanging="23"/>
              <w:jc w:val="center"/>
              <w:rPr>
                <w:rFonts w:cs="Arial"/>
                <w:i/>
                <w:sz w:val="20"/>
              </w:rPr>
            </w:pPr>
          </w:p>
        </w:tc>
      </w:tr>
      <w:tr w:rsidR="00E3390E" w:rsidRPr="00E3390E" w14:paraId="43D97E15" w14:textId="77777777" w:rsidTr="00E3390E">
        <w:tc>
          <w:tcPr>
            <w:tcW w:w="3544" w:type="dxa"/>
            <w:tcBorders>
              <w:top w:val="single" w:sz="4" w:space="0" w:color="auto"/>
              <w:left w:val="double" w:sz="4" w:space="0" w:color="auto"/>
              <w:bottom w:val="dotted" w:sz="4" w:space="0" w:color="auto"/>
              <w:right w:val="single" w:sz="4" w:space="0" w:color="auto"/>
            </w:tcBorders>
            <w:shd w:val="clear" w:color="auto" w:fill="auto"/>
            <w:vAlign w:val="bottom"/>
          </w:tcPr>
          <w:p w14:paraId="42898043" w14:textId="77777777" w:rsidR="00E3390E" w:rsidRPr="00E3390E" w:rsidRDefault="00E3390E" w:rsidP="002A4E4A">
            <w:pPr>
              <w:spacing w:before="30" w:line="240" w:lineRule="exact"/>
              <w:ind w:firstLine="0"/>
              <w:jc w:val="left"/>
              <w:rPr>
                <w:rFonts w:cs="Arial"/>
                <w:b/>
                <w:sz w:val="20"/>
              </w:rPr>
            </w:pPr>
            <w:r w:rsidRPr="00E3390E">
              <w:rPr>
                <w:rFonts w:cs="Arial"/>
                <w:b/>
                <w:sz w:val="20"/>
              </w:rPr>
              <w:t>Всего</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300A696D" w14:textId="77777777" w:rsidR="00E3390E" w:rsidRPr="00E3390E" w:rsidRDefault="00E3390E" w:rsidP="002A4E4A">
            <w:pPr>
              <w:spacing w:before="30" w:line="240" w:lineRule="exact"/>
              <w:ind w:firstLine="0"/>
              <w:jc w:val="center"/>
              <w:rPr>
                <w:rFonts w:ascii="Arial CYR" w:hAnsi="Arial CYR" w:cs="Arial CYR"/>
                <w:b/>
                <w:sz w:val="20"/>
              </w:rPr>
            </w:pPr>
            <w:r w:rsidRPr="00E3390E">
              <w:rPr>
                <w:rFonts w:ascii="Arial CYR" w:hAnsi="Arial CYR" w:cs="Arial CYR"/>
                <w:b/>
                <w:sz w:val="20"/>
              </w:rPr>
              <w:t>46330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1A7B4155" w14:textId="77777777" w:rsidR="00E3390E" w:rsidRPr="00E3390E" w:rsidRDefault="00E3390E" w:rsidP="002A4E4A">
            <w:pPr>
              <w:spacing w:before="30" w:line="240" w:lineRule="exact"/>
              <w:ind w:firstLine="0"/>
              <w:jc w:val="center"/>
              <w:rPr>
                <w:rFonts w:ascii="Arial CYR" w:hAnsi="Arial CYR" w:cs="Arial CYR"/>
                <w:b/>
                <w:sz w:val="20"/>
              </w:rPr>
            </w:pPr>
            <w:r w:rsidRPr="00E3390E">
              <w:rPr>
                <w:rFonts w:ascii="Arial CYR" w:hAnsi="Arial CYR" w:cs="Arial CYR"/>
                <w:b/>
                <w:sz w:val="20"/>
              </w:rPr>
              <w:t>71,4</w:t>
            </w:r>
          </w:p>
        </w:tc>
        <w:tc>
          <w:tcPr>
            <w:tcW w:w="1462" w:type="dxa"/>
            <w:tcBorders>
              <w:top w:val="single" w:sz="4" w:space="0" w:color="auto"/>
              <w:left w:val="single" w:sz="4" w:space="0" w:color="auto"/>
              <w:bottom w:val="dotted" w:sz="4" w:space="0" w:color="auto"/>
              <w:right w:val="single" w:sz="4" w:space="0" w:color="auto"/>
            </w:tcBorders>
            <w:shd w:val="clear" w:color="auto" w:fill="auto"/>
            <w:vAlign w:val="bottom"/>
          </w:tcPr>
          <w:p w14:paraId="05861F57" w14:textId="77777777" w:rsidR="00E3390E" w:rsidRPr="00E3390E" w:rsidRDefault="00E3390E" w:rsidP="002A4E4A">
            <w:pPr>
              <w:spacing w:before="30" w:line="240" w:lineRule="exact"/>
              <w:ind w:firstLine="0"/>
              <w:jc w:val="center"/>
              <w:rPr>
                <w:rFonts w:ascii="Arial CYR" w:hAnsi="Arial CYR" w:cs="Arial CYR"/>
                <w:b/>
                <w:sz w:val="20"/>
              </w:rPr>
            </w:pPr>
            <w:r w:rsidRPr="00E3390E">
              <w:rPr>
                <w:rFonts w:ascii="Arial CYR" w:hAnsi="Arial CYR" w:cs="Arial CYR"/>
                <w:b/>
                <w:sz w:val="20"/>
              </w:rPr>
              <w:t>111,5</w:t>
            </w:r>
          </w:p>
        </w:tc>
        <w:tc>
          <w:tcPr>
            <w:tcW w:w="1514" w:type="dxa"/>
            <w:tcBorders>
              <w:top w:val="single" w:sz="4" w:space="0" w:color="auto"/>
              <w:left w:val="single" w:sz="4" w:space="0" w:color="auto"/>
              <w:bottom w:val="dotted" w:sz="4" w:space="0" w:color="auto"/>
              <w:right w:val="double" w:sz="4" w:space="0" w:color="auto"/>
            </w:tcBorders>
            <w:shd w:val="clear" w:color="auto" w:fill="auto"/>
            <w:vAlign w:val="bottom"/>
          </w:tcPr>
          <w:p w14:paraId="056D0EB2" w14:textId="77777777" w:rsidR="00E3390E" w:rsidRPr="00E3390E" w:rsidRDefault="00E3390E" w:rsidP="002A4E4A">
            <w:pPr>
              <w:spacing w:before="30" w:line="240" w:lineRule="exact"/>
              <w:ind w:firstLine="0"/>
              <w:jc w:val="center"/>
              <w:rPr>
                <w:rFonts w:ascii="Arial CYR" w:hAnsi="Arial CYR" w:cs="Arial CYR"/>
                <w:b/>
                <w:sz w:val="20"/>
              </w:rPr>
            </w:pPr>
            <w:r w:rsidRPr="00E3390E">
              <w:rPr>
                <w:rFonts w:ascii="Arial CYR" w:hAnsi="Arial CYR" w:cs="Arial CYR"/>
                <w:b/>
                <w:sz w:val="20"/>
              </w:rPr>
              <w:t>100,0</w:t>
            </w:r>
          </w:p>
        </w:tc>
      </w:tr>
      <w:tr w:rsidR="00E3390E" w:rsidRPr="00E3390E" w14:paraId="035B4215"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09C6C70C" w14:textId="77777777" w:rsidR="00E3390E" w:rsidRPr="00E3390E" w:rsidRDefault="00E3390E" w:rsidP="002A4E4A">
            <w:pPr>
              <w:spacing w:before="30" w:line="240" w:lineRule="exact"/>
              <w:ind w:left="113" w:firstLine="0"/>
              <w:jc w:val="left"/>
              <w:rPr>
                <w:rFonts w:cs="Arial"/>
                <w:sz w:val="20"/>
              </w:rPr>
            </w:pPr>
            <w:r w:rsidRPr="00E3390E">
              <w:rPr>
                <w:rFonts w:cs="Arial"/>
                <w:sz w:val="20"/>
              </w:rPr>
              <w:t xml:space="preserve">в том числе по видам деятельности: </w:t>
            </w:r>
            <w:r w:rsidRPr="00E3390E">
              <w:rPr>
                <w:rFonts w:cs="Arial"/>
                <w:sz w:val="20"/>
                <w:vertAlign w:val="superscript"/>
              </w:rPr>
              <w:t>1)</w:t>
            </w:r>
            <w:r w:rsidRPr="00E3390E">
              <w:rPr>
                <w:rFonts w:cs="Arial"/>
                <w:sz w:val="20"/>
              </w:rPr>
              <w:br/>
              <w:t>сельское, лесное хозяйство, охота, рыболовство и рыбоводство</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9CEBB8D"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33006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AFDDFCB"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93,9</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787F6B33"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109,4</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4B40787D"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71,2</w:t>
            </w:r>
          </w:p>
        </w:tc>
      </w:tr>
      <w:tr w:rsidR="00E3390E" w:rsidRPr="00E3390E" w14:paraId="3F47356E"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5F02DDF8" w14:textId="77777777" w:rsidR="00E3390E" w:rsidRPr="00E3390E" w:rsidRDefault="00E3390E" w:rsidP="002A4E4A">
            <w:pPr>
              <w:spacing w:before="30" w:line="240" w:lineRule="exact"/>
              <w:ind w:left="113" w:firstLine="0"/>
              <w:jc w:val="left"/>
              <w:rPr>
                <w:rFonts w:cs="Arial"/>
                <w:sz w:val="20"/>
              </w:rPr>
            </w:pPr>
            <w:r w:rsidRPr="00E3390E">
              <w:rPr>
                <w:rFonts w:cs="Arial"/>
                <w:sz w:val="20"/>
              </w:rPr>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C0A51BB"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58513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2EE3639"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100,2</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07A2E088"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127,5</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0E8C8140"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126,3</w:t>
            </w:r>
          </w:p>
        </w:tc>
      </w:tr>
      <w:tr w:rsidR="00E3390E" w:rsidRPr="00E3390E" w14:paraId="5E7F01B4"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29D9889A" w14:textId="77777777" w:rsidR="00E3390E" w:rsidRPr="00E3390E" w:rsidRDefault="00E3390E" w:rsidP="002A4E4A">
            <w:pPr>
              <w:spacing w:before="30" w:line="240" w:lineRule="exact"/>
              <w:ind w:left="113" w:firstLine="0"/>
              <w:jc w:val="left"/>
              <w:rPr>
                <w:rFonts w:cs="Arial"/>
                <w:sz w:val="20"/>
              </w:rPr>
            </w:pPr>
            <w:r w:rsidRPr="00E3390E">
              <w:rPr>
                <w:rFonts w:cs="Arial"/>
                <w:sz w:val="20"/>
              </w:rPr>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95A50B1"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46176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8D65A7C"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84,4</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125A2C21"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114,9</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285BA2BD"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99,7</w:t>
            </w:r>
          </w:p>
        </w:tc>
      </w:tr>
      <w:tr w:rsidR="00E3390E" w:rsidRPr="00E3390E" w14:paraId="36D580BB"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49713673" w14:textId="77777777" w:rsidR="00E3390E" w:rsidRPr="00E3390E" w:rsidRDefault="00E3390E" w:rsidP="002A4E4A">
            <w:pPr>
              <w:spacing w:before="30" w:line="240" w:lineRule="exact"/>
              <w:ind w:left="113" w:firstLine="0"/>
              <w:jc w:val="left"/>
              <w:rPr>
                <w:rFonts w:cs="Arial"/>
                <w:sz w:val="20"/>
              </w:rPr>
            </w:pPr>
            <w:r w:rsidRPr="00E3390E">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742AE60"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49173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4284F1F"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93,1</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49704595"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112,6</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732A3F91"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106,1</w:t>
            </w:r>
          </w:p>
        </w:tc>
      </w:tr>
      <w:tr w:rsidR="00E3390E" w:rsidRPr="00E3390E" w14:paraId="62534722"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37B864B8" w14:textId="77777777" w:rsidR="00E3390E" w:rsidRPr="00E3390E" w:rsidRDefault="00E3390E" w:rsidP="002A4E4A">
            <w:pPr>
              <w:spacing w:before="30" w:line="240" w:lineRule="exact"/>
              <w:ind w:left="113" w:firstLine="0"/>
              <w:jc w:val="left"/>
              <w:rPr>
                <w:rFonts w:cs="Arial"/>
                <w:sz w:val="20"/>
              </w:rPr>
            </w:pPr>
            <w:r w:rsidRPr="00E3390E">
              <w:rPr>
                <w:rFonts w:cs="Arial"/>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7FCB811"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34724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52E3A1E"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83,6</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097877DB"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119,2</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6D9AAFB3"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74,9</w:t>
            </w:r>
          </w:p>
        </w:tc>
      </w:tr>
      <w:tr w:rsidR="00E3390E" w:rsidRPr="00E3390E" w14:paraId="230B73E9"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2FDCCCC7" w14:textId="77777777" w:rsidR="00E3390E" w:rsidRPr="00E3390E" w:rsidRDefault="00E3390E" w:rsidP="002A4E4A">
            <w:pPr>
              <w:spacing w:before="30" w:line="240" w:lineRule="exact"/>
              <w:ind w:left="113" w:firstLine="0"/>
              <w:jc w:val="left"/>
              <w:rPr>
                <w:rFonts w:cs="Arial"/>
                <w:sz w:val="20"/>
              </w:rPr>
            </w:pPr>
            <w:r w:rsidRPr="00E3390E">
              <w:rPr>
                <w:rFonts w:cs="Arial"/>
                <w:sz w:val="20"/>
              </w:rPr>
              <w:t>строительство</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4A8B793"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33934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7974E9B"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92,1</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22AF5FBC"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105,4</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3CF87774"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73,2</w:t>
            </w:r>
          </w:p>
        </w:tc>
      </w:tr>
      <w:tr w:rsidR="00E3390E" w:rsidRPr="00E3390E" w14:paraId="06B1D06E"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096A7229" w14:textId="77777777" w:rsidR="00E3390E" w:rsidRPr="00E3390E" w:rsidRDefault="00E3390E" w:rsidP="002A4E4A">
            <w:pPr>
              <w:spacing w:before="30" w:line="240" w:lineRule="exact"/>
              <w:ind w:left="113" w:firstLine="0"/>
              <w:jc w:val="left"/>
              <w:rPr>
                <w:rFonts w:cs="Arial"/>
                <w:sz w:val="20"/>
              </w:rPr>
            </w:pPr>
            <w:r w:rsidRPr="00E3390E">
              <w:rPr>
                <w:rFonts w:cs="Arial"/>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3AA516E"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39904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802CE30"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84,0</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2EACF07D"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110,7</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3B92B836"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86,1</w:t>
            </w:r>
          </w:p>
        </w:tc>
      </w:tr>
      <w:tr w:rsidR="00E3390E" w:rsidRPr="00E3390E" w14:paraId="653D7372"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6E95B325" w14:textId="77777777" w:rsidR="00E3390E" w:rsidRPr="00E3390E" w:rsidRDefault="00E3390E" w:rsidP="002A4E4A">
            <w:pPr>
              <w:spacing w:before="30" w:line="240" w:lineRule="exact"/>
              <w:ind w:left="113" w:firstLine="0"/>
              <w:jc w:val="left"/>
              <w:rPr>
                <w:rFonts w:cs="Arial"/>
                <w:sz w:val="20"/>
              </w:rPr>
            </w:pPr>
            <w:r w:rsidRPr="00E3390E">
              <w:rPr>
                <w:rFonts w:cs="Arial"/>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0069293"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51528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731B5BF"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95,5</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69161788"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118,0</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0F91BE47"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111,2</w:t>
            </w:r>
          </w:p>
        </w:tc>
      </w:tr>
      <w:tr w:rsidR="00E3390E" w:rsidRPr="00E3390E" w14:paraId="4AA8DFF5"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0182CB76" w14:textId="77777777" w:rsidR="00E3390E" w:rsidRPr="00E3390E" w:rsidRDefault="00E3390E" w:rsidP="002A4E4A">
            <w:pPr>
              <w:spacing w:before="30" w:line="240" w:lineRule="exact"/>
              <w:ind w:left="113" w:firstLine="0"/>
              <w:jc w:val="left"/>
              <w:rPr>
                <w:rFonts w:cs="Arial"/>
                <w:sz w:val="20"/>
              </w:rPr>
            </w:pPr>
            <w:r w:rsidRPr="00E3390E">
              <w:rPr>
                <w:rFonts w:cs="Arial"/>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1C428B0"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28681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D59B1F8"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104,9</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650D47C1"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116,4</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49869257"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61,9</w:t>
            </w:r>
          </w:p>
        </w:tc>
      </w:tr>
      <w:tr w:rsidR="00E3390E" w:rsidRPr="00E3390E" w14:paraId="60E1CAF6"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4BA4975D" w14:textId="77777777" w:rsidR="00E3390E" w:rsidRPr="00E3390E" w:rsidRDefault="00E3390E" w:rsidP="002A4E4A">
            <w:pPr>
              <w:spacing w:before="30" w:line="240" w:lineRule="exact"/>
              <w:ind w:left="113" w:firstLine="0"/>
              <w:jc w:val="left"/>
              <w:rPr>
                <w:rFonts w:cs="Arial"/>
                <w:sz w:val="20"/>
              </w:rPr>
            </w:pPr>
            <w:r w:rsidRPr="00E3390E">
              <w:rPr>
                <w:rFonts w:cs="Arial"/>
                <w:sz w:val="20"/>
              </w:rPr>
              <w:t>деятельность в области информации связи</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44FB111"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82336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0488A55"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63,0</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79EF9858"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100,2</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77B47462"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177,7</w:t>
            </w:r>
          </w:p>
        </w:tc>
      </w:tr>
      <w:tr w:rsidR="00E3390E" w:rsidRPr="00E3390E" w14:paraId="5CD3C80B"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513426D8" w14:textId="77777777" w:rsidR="00E3390E" w:rsidRPr="00E3390E" w:rsidRDefault="00E3390E" w:rsidP="002A4E4A">
            <w:pPr>
              <w:spacing w:before="30" w:line="240" w:lineRule="exact"/>
              <w:ind w:left="113" w:firstLine="0"/>
              <w:jc w:val="left"/>
              <w:rPr>
                <w:rFonts w:cs="Arial"/>
                <w:sz w:val="20"/>
              </w:rPr>
            </w:pPr>
            <w:r w:rsidRPr="00E3390E">
              <w:rPr>
                <w:rFonts w:cs="Arial"/>
                <w:sz w:val="20"/>
              </w:rPr>
              <w:t>деятельность финансовая и страховая</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8C30063"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71199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BF2C096"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49,0</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3AD3268A"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111,5</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517A5320"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153,7</w:t>
            </w:r>
          </w:p>
        </w:tc>
      </w:tr>
      <w:tr w:rsidR="00E3390E" w:rsidRPr="00E3390E" w14:paraId="02AD66C2"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43AE2A88" w14:textId="77777777" w:rsidR="00E3390E" w:rsidRPr="00E3390E" w:rsidRDefault="00E3390E" w:rsidP="002A4E4A">
            <w:pPr>
              <w:spacing w:before="30" w:line="240" w:lineRule="exact"/>
              <w:ind w:left="113" w:firstLine="0"/>
              <w:jc w:val="left"/>
              <w:rPr>
                <w:rFonts w:cs="Arial"/>
                <w:sz w:val="20"/>
              </w:rPr>
            </w:pPr>
            <w:r w:rsidRPr="00E3390E">
              <w:rPr>
                <w:rFonts w:cs="Arial"/>
                <w:sz w:val="20"/>
              </w:rPr>
              <w:t>деятельность по операциям с недвижимым имуществом</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BA289C3"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35423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58BB5F5"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70,0</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0BD07A15"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112,3</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57E837B1"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76,5</w:t>
            </w:r>
          </w:p>
        </w:tc>
      </w:tr>
      <w:tr w:rsidR="00E3390E" w:rsidRPr="00E3390E" w14:paraId="4C96B4F3"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514BD1B4" w14:textId="77777777" w:rsidR="00E3390E" w:rsidRPr="00E3390E" w:rsidRDefault="00E3390E" w:rsidP="002A4E4A">
            <w:pPr>
              <w:spacing w:before="30" w:line="240" w:lineRule="exact"/>
              <w:ind w:left="113" w:firstLine="0"/>
              <w:jc w:val="left"/>
              <w:rPr>
                <w:rFonts w:cs="Arial"/>
                <w:sz w:val="20"/>
              </w:rPr>
            </w:pPr>
            <w:r w:rsidRPr="00E3390E">
              <w:rPr>
                <w:rFonts w:cs="Arial"/>
                <w:sz w:val="20"/>
              </w:rPr>
              <w:t>деятельность профессиональная, научная и техническая</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4B8CD31"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55351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0A4C9BD"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57,4</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6CDC1194"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105,5</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519B4444"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119,5</w:t>
            </w:r>
          </w:p>
        </w:tc>
      </w:tr>
      <w:tr w:rsidR="00E3390E" w:rsidRPr="00E3390E" w14:paraId="5B5ADD3D"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4CA8BCB9" w14:textId="77777777" w:rsidR="00E3390E" w:rsidRPr="00E3390E" w:rsidRDefault="00E3390E" w:rsidP="002A4E4A">
            <w:pPr>
              <w:spacing w:before="30" w:line="240" w:lineRule="exact"/>
              <w:ind w:left="113" w:firstLine="0"/>
              <w:jc w:val="left"/>
              <w:rPr>
                <w:rFonts w:cs="Arial"/>
                <w:sz w:val="20"/>
              </w:rPr>
            </w:pPr>
            <w:r w:rsidRPr="00E3390E">
              <w:rPr>
                <w:rFonts w:cs="Arial"/>
                <w:sz w:val="20"/>
              </w:rPr>
              <w:t>деятельность административная и сопутствующие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05CD503"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35335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464725D"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83,0</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1C841BF3"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120,5</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13310A0A"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76,3</w:t>
            </w:r>
          </w:p>
        </w:tc>
      </w:tr>
      <w:tr w:rsidR="00E3390E" w:rsidRPr="00E3390E" w14:paraId="1A00746D"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47E646D0" w14:textId="77777777" w:rsidR="00E3390E" w:rsidRPr="00E3390E" w:rsidRDefault="00E3390E" w:rsidP="002A4E4A">
            <w:pPr>
              <w:spacing w:before="30" w:line="240" w:lineRule="exact"/>
              <w:ind w:left="113" w:firstLine="0"/>
              <w:jc w:val="left"/>
              <w:rPr>
                <w:rFonts w:cs="Arial"/>
                <w:sz w:val="20"/>
              </w:rPr>
            </w:pPr>
            <w:r w:rsidRPr="00E3390E">
              <w:rPr>
                <w:rFonts w:cs="Arial"/>
                <w:sz w:val="20"/>
              </w:rPr>
              <w:t>государственное управление и обеспечение военной безопасности; социальное обеспечение</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8376D08"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45242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15EB315"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42,1</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19090B0B"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108,2</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0AF95361"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97,7</w:t>
            </w:r>
          </w:p>
        </w:tc>
      </w:tr>
      <w:tr w:rsidR="00E3390E" w:rsidRPr="00E3390E" w14:paraId="6007D78F"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1E7F3851" w14:textId="77777777" w:rsidR="00E3390E" w:rsidRPr="00E3390E" w:rsidRDefault="00E3390E" w:rsidP="002A4E4A">
            <w:pPr>
              <w:spacing w:before="30" w:line="240" w:lineRule="exact"/>
              <w:ind w:left="113" w:firstLine="0"/>
              <w:rPr>
                <w:rFonts w:cs="Arial"/>
                <w:sz w:val="20"/>
              </w:rPr>
            </w:pPr>
            <w:r w:rsidRPr="00E3390E">
              <w:rPr>
                <w:rFonts w:cs="Arial"/>
                <w:sz w:val="20"/>
              </w:rPr>
              <w:t>образование</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1A0302E"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38615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9650364"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58,7</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433FF363"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110,4</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0768F190"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83,3</w:t>
            </w:r>
          </w:p>
        </w:tc>
      </w:tr>
      <w:tr w:rsidR="00E3390E" w:rsidRPr="00E3390E" w14:paraId="386CB5B0"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27E57645" w14:textId="77777777" w:rsidR="00E3390E" w:rsidRPr="00E3390E" w:rsidRDefault="00E3390E" w:rsidP="002A4E4A">
            <w:pPr>
              <w:spacing w:before="30" w:line="240" w:lineRule="exact"/>
              <w:ind w:left="113" w:firstLine="0"/>
              <w:jc w:val="left"/>
              <w:rPr>
                <w:rFonts w:cs="Arial"/>
                <w:sz w:val="20"/>
              </w:rPr>
            </w:pPr>
            <w:r w:rsidRPr="00E3390E">
              <w:rPr>
                <w:rFonts w:cs="Arial"/>
                <w:sz w:val="20"/>
              </w:rPr>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8F70F6F"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49579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917CB0D"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83,4</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10D56E45"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112,0</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66F3F78C"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107,0</w:t>
            </w:r>
          </w:p>
        </w:tc>
      </w:tr>
      <w:tr w:rsidR="00E3390E" w:rsidRPr="00E3390E" w14:paraId="71460F08" w14:textId="77777777" w:rsidTr="00E3390E">
        <w:tc>
          <w:tcPr>
            <w:tcW w:w="3544" w:type="dxa"/>
            <w:tcBorders>
              <w:top w:val="dotted" w:sz="4" w:space="0" w:color="auto"/>
              <w:left w:val="double" w:sz="4" w:space="0" w:color="auto"/>
              <w:bottom w:val="dotted" w:sz="4" w:space="0" w:color="auto"/>
              <w:right w:val="single" w:sz="4" w:space="0" w:color="auto"/>
            </w:tcBorders>
            <w:shd w:val="clear" w:color="auto" w:fill="auto"/>
            <w:vAlign w:val="bottom"/>
          </w:tcPr>
          <w:p w14:paraId="3D82F622" w14:textId="77777777" w:rsidR="00E3390E" w:rsidRPr="00E3390E" w:rsidRDefault="00E3390E" w:rsidP="002A4E4A">
            <w:pPr>
              <w:spacing w:before="30" w:line="240" w:lineRule="exact"/>
              <w:ind w:left="113" w:firstLine="0"/>
              <w:jc w:val="left"/>
              <w:rPr>
                <w:rFonts w:cs="Arial"/>
                <w:sz w:val="20"/>
              </w:rPr>
            </w:pPr>
            <w:r w:rsidRPr="00E3390E">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4293DFB"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48159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D3BB8E7"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69,4</w:t>
            </w:r>
          </w:p>
        </w:tc>
        <w:tc>
          <w:tcPr>
            <w:tcW w:w="1462" w:type="dxa"/>
            <w:tcBorders>
              <w:top w:val="dotted" w:sz="4" w:space="0" w:color="auto"/>
              <w:left w:val="single" w:sz="4" w:space="0" w:color="auto"/>
              <w:bottom w:val="dotted" w:sz="4" w:space="0" w:color="auto"/>
              <w:right w:val="single" w:sz="4" w:space="0" w:color="auto"/>
            </w:tcBorders>
            <w:shd w:val="clear" w:color="auto" w:fill="auto"/>
            <w:vAlign w:val="bottom"/>
          </w:tcPr>
          <w:p w14:paraId="17312CEB"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107,8</w:t>
            </w:r>
          </w:p>
        </w:tc>
        <w:tc>
          <w:tcPr>
            <w:tcW w:w="1514" w:type="dxa"/>
            <w:tcBorders>
              <w:top w:val="dotted" w:sz="4" w:space="0" w:color="auto"/>
              <w:left w:val="single" w:sz="4" w:space="0" w:color="auto"/>
              <w:bottom w:val="dotted" w:sz="4" w:space="0" w:color="auto"/>
              <w:right w:val="double" w:sz="4" w:space="0" w:color="auto"/>
            </w:tcBorders>
            <w:shd w:val="clear" w:color="auto" w:fill="auto"/>
            <w:vAlign w:val="bottom"/>
          </w:tcPr>
          <w:p w14:paraId="5494F349"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103,9</w:t>
            </w:r>
          </w:p>
        </w:tc>
      </w:tr>
      <w:tr w:rsidR="00E3390E" w:rsidRPr="00E3390E" w14:paraId="1DAF23D1" w14:textId="77777777" w:rsidTr="00E3390E">
        <w:tc>
          <w:tcPr>
            <w:tcW w:w="3544" w:type="dxa"/>
            <w:tcBorders>
              <w:top w:val="dotted" w:sz="4" w:space="0" w:color="auto"/>
              <w:left w:val="double" w:sz="4" w:space="0" w:color="auto"/>
              <w:bottom w:val="single" w:sz="4" w:space="0" w:color="auto"/>
              <w:right w:val="single" w:sz="4" w:space="0" w:color="auto"/>
            </w:tcBorders>
            <w:shd w:val="clear" w:color="auto" w:fill="auto"/>
            <w:vAlign w:val="bottom"/>
          </w:tcPr>
          <w:p w14:paraId="27BBAC1B" w14:textId="77777777" w:rsidR="00E3390E" w:rsidRPr="00E3390E" w:rsidRDefault="00E3390E" w:rsidP="002A4E4A">
            <w:pPr>
              <w:spacing w:before="30" w:line="240" w:lineRule="exact"/>
              <w:ind w:left="113" w:firstLine="0"/>
              <w:jc w:val="left"/>
              <w:rPr>
                <w:rFonts w:cs="Arial"/>
                <w:sz w:val="20"/>
              </w:rPr>
            </w:pPr>
            <w:r w:rsidRPr="00E3390E">
              <w:rPr>
                <w:rFonts w:cs="Arial"/>
                <w:sz w:val="20"/>
              </w:rPr>
              <w:t>предоставление прочих видов услуг</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65C64792"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36754</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02B49BFC"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81,9</w:t>
            </w:r>
          </w:p>
        </w:tc>
        <w:tc>
          <w:tcPr>
            <w:tcW w:w="1462" w:type="dxa"/>
            <w:tcBorders>
              <w:top w:val="dotted" w:sz="4" w:space="0" w:color="auto"/>
              <w:left w:val="single" w:sz="4" w:space="0" w:color="auto"/>
              <w:bottom w:val="single" w:sz="4" w:space="0" w:color="auto"/>
              <w:right w:val="single" w:sz="4" w:space="0" w:color="auto"/>
            </w:tcBorders>
            <w:shd w:val="clear" w:color="auto" w:fill="auto"/>
            <w:vAlign w:val="bottom"/>
          </w:tcPr>
          <w:p w14:paraId="65D0D442"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120,2</w:t>
            </w:r>
          </w:p>
        </w:tc>
        <w:tc>
          <w:tcPr>
            <w:tcW w:w="1514" w:type="dxa"/>
            <w:tcBorders>
              <w:top w:val="dotted" w:sz="4" w:space="0" w:color="auto"/>
              <w:left w:val="single" w:sz="4" w:space="0" w:color="auto"/>
              <w:bottom w:val="single" w:sz="4" w:space="0" w:color="auto"/>
              <w:right w:val="double" w:sz="4" w:space="0" w:color="auto"/>
            </w:tcBorders>
            <w:shd w:val="clear" w:color="auto" w:fill="auto"/>
            <w:vAlign w:val="bottom"/>
          </w:tcPr>
          <w:p w14:paraId="176BCD49" w14:textId="77777777" w:rsidR="00E3390E" w:rsidRPr="00E3390E" w:rsidRDefault="00E3390E" w:rsidP="002A4E4A">
            <w:pPr>
              <w:spacing w:before="30" w:line="240" w:lineRule="exact"/>
              <w:ind w:firstLine="0"/>
              <w:jc w:val="center"/>
              <w:rPr>
                <w:rFonts w:ascii="Arial CYR" w:hAnsi="Arial CYR" w:cs="Arial CYR"/>
                <w:sz w:val="20"/>
              </w:rPr>
            </w:pPr>
            <w:r w:rsidRPr="00E3390E">
              <w:rPr>
                <w:rFonts w:ascii="Arial CYR" w:hAnsi="Arial CYR" w:cs="Arial CYR"/>
                <w:sz w:val="20"/>
              </w:rPr>
              <w:t>79,3</w:t>
            </w:r>
          </w:p>
        </w:tc>
      </w:tr>
      <w:tr w:rsidR="00E3390E" w:rsidRPr="00E3390E" w14:paraId="3D033824" w14:textId="77777777" w:rsidTr="00E3390E">
        <w:tc>
          <w:tcPr>
            <w:tcW w:w="9072"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62FDC88A" w14:textId="77777777" w:rsidR="00E3390E" w:rsidRPr="00E3390E" w:rsidRDefault="00E3390E" w:rsidP="002A4E4A">
            <w:pPr>
              <w:widowControl/>
              <w:numPr>
                <w:ilvl w:val="0"/>
                <w:numId w:val="19"/>
              </w:numPr>
              <w:tabs>
                <w:tab w:val="clear" w:pos="587"/>
                <w:tab w:val="num" w:pos="318"/>
              </w:tabs>
              <w:adjustRightInd/>
              <w:spacing w:before="40" w:after="40" w:line="220" w:lineRule="exact"/>
              <w:ind w:left="34" w:right="-57" w:firstLine="0"/>
              <w:jc w:val="left"/>
              <w:rPr>
                <w:rFonts w:cs="Arial"/>
                <w:sz w:val="20"/>
              </w:rPr>
            </w:pPr>
            <w:r w:rsidRPr="00E3390E">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6BA53A6E" w14:textId="77777777" w:rsidR="006B4BA3" w:rsidRPr="005729B6" w:rsidRDefault="000F23F3" w:rsidP="0006752F">
      <w:pPr>
        <w:pStyle w:val="3"/>
        <w:keepNext w:val="0"/>
        <w:numPr>
          <w:ilvl w:val="1"/>
          <w:numId w:val="8"/>
        </w:numPr>
        <w:tabs>
          <w:tab w:val="left" w:pos="1701"/>
        </w:tabs>
        <w:spacing w:before="480" w:after="480"/>
        <w:ind w:left="709" w:firstLine="0"/>
        <w:jc w:val="left"/>
        <w:rPr>
          <w:rFonts w:cs="Arial"/>
          <w:noProof w:val="0"/>
        </w:rPr>
      </w:pPr>
      <w:bookmarkStart w:id="261" w:name="_Toc100043300"/>
      <w:bookmarkStart w:id="262" w:name="_Toc2066798"/>
      <w:bookmarkStart w:id="263" w:name="_Toc130704495"/>
      <w:bookmarkEnd w:id="252"/>
      <w:bookmarkEnd w:id="253"/>
      <w:bookmarkEnd w:id="254"/>
      <w:bookmarkEnd w:id="255"/>
      <w:bookmarkEnd w:id="256"/>
      <w:bookmarkEnd w:id="257"/>
      <w:bookmarkEnd w:id="258"/>
      <w:bookmarkEnd w:id="259"/>
      <w:bookmarkEnd w:id="260"/>
      <w:r>
        <w:rPr>
          <w:rFonts w:cs="Arial"/>
          <w:noProof w:val="0"/>
        </w:rPr>
        <w:lastRenderedPageBreak/>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8"/>
      </w:r>
      <w:r w:rsidR="00005210" w:rsidRPr="00005210">
        <w:rPr>
          <w:rFonts w:cs="Arial"/>
          <w:noProof w:val="0"/>
          <w:szCs w:val="26"/>
          <w:vertAlign w:val="superscript"/>
        </w:rPr>
        <w:t>)</w:t>
      </w:r>
      <w:bookmarkEnd w:id="261"/>
    </w:p>
    <w:p w14:paraId="25E65474" w14:textId="27C0D64A" w:rsidR="00E3390E" w:rsidRPr="00AF4788" w:rsidRDefault="00E3390E" w:rsidP="00E3390E">
      <w:pPr>
        <w:pStyle w:val="33"/>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марта</w:t>
      </w:r>
      <w:r w:rsidRPr="00AF4788">
        <w:rPr>
          <w:rFonts w:cs="Arial"/>
          <w:color w:val="000000"/>
        </w:rPr>
        <w:t xml:space="preserve"> 20</w:t>
      </w:r>
      <w:r>
        <w:rPr>
          <w:rFonts w:cs="Arial"/>
          <w:color w:val="000000"/>
        </w:rPr>
        <w:t>22</w:t>
      </w:r>
      <w:r w:rsidRPr="00AF4788">
        <w:rPr>
          <w:rFonts w:cs="Arial"/>
          <w:color w:val="000000"/>
        </w:rPr>
        <w:t xml:space="preserve"> года составила </w:t>
      </w:r>
      <w:r>
        <w:rPr>
          <w:rFonts w:cs="Arial"/>
          <w:color w:val="000000"/>
        </w:rPr>
        <w:t>17,7</w:t>
      </w:r>
      <w:r w:rsidRPr="00AF4788">
        <w:rPr>
          <w:rFonts w:cs="Arial"/>
          <w:color w:val="000000"/>
        </w:rPr>
        <w:t xml:space="preserve"> млн рублей. По сравнению </w:t>
      </w:r>
      <w:r w:rsidR="00E421F1">
        <w:rPr>
          <w:rFonts w:cs="Arial"/>
          <w:color w:val="000000"/>
        </w:rPr>
        <w:br/>
      </w:r>
      <w:r w:rsidRPr="00AF4788">
        <w:rPr>
          <w:rFonts w:cs="Arial"/>
          <w:color w:val="000000"/>
        </w:rPr>
        <w:t xml:space="preserve">с данными на 1 </w:t>
      </w:r>
      <w:r>
        <w:rPr>
          <w:rFonts w:cs="Arial"/>
          <w:color w:val="000000"/>
        </w:rPr>
        <w:t xml:space="preserve">февраля текущего года </w:t>
      </w:r>
      <w:r w:rsidRPr="00AF4788">
        <w:rPr>
          <w:rFonts w:cs="Arial"/>
          <w:color w:val="000000"/>
        </w:rPr>
        <w:t xml:space="preserve">она </w:t>
      </w:r>
      <w:r>
        <w:rPr>
          <w:rFonts w:cs="Arial"/>
          <w:color w:val="000000"/>
        </w:rPr>
        <w:t>снизилась на 0,4%</w:t>
      </w:r>
      <w:r w:rsidRPr="00AF4788">
        <w:rPr>
          <w:rFonts w:cs="Arial"/>
          <w:color w:val="000000"/>
        </w:rPr>
        <w:t>. Из общей суммы задолженности</w:t>
      </w:r>
      <w:r>
        <w:rPr>
          <w:rFonts w:cs="Arial"/>
          <w:color w:val="000000"/>
        </w:rPr>
        <w:t xml:space="preserve"> 10,5</w:t>
      </w:r>
      <w:r w:rsidRPr="00AF4788">
        <w:rPr>
          <w:rFonts w:cs="Arial"/>
          <w:color w:val="000000"/>
        </w:rPr>
        <w:t> млн рублей (</w:t>
      </w:r>
      <w:r>
        <w:rPr>
          <w:rFonts w:cs="Arial"/>
          <w:color w:val="000000"/>
        </w:rPr>
        <w:t>59,5</w:t>
      </w:r>
      <w:r w:rsidRPr="00AF4788">
        <w:rPr>
          <w:rFonts w:cs="Arial"/>
          <w:color w:val="000000"/>
        </w:rPr>
        <w:t xml:space="preserve">%) </w:t>
      </w:r>
      <w:r w:rsidR="00274B64">
        <w:rPr>
          <w:rFonts w:cs="Arial"/>
          <w:color w:val="000000"/>
        </w:rPr>
        <w:t>приходилось</w:t>
      </w:r>
      <w:r>
        <w:rPr>
          <w:rFonts w:cs="Arial"/>
          <w:color w:val="000000"/>
        </w:rPr>
        <w:t xml:space="preserve"> на обрабатывающие производства и 7,2</w:t>
      </w:r>
      <w:r w:rsidRPr="00AF4788">
        <w:rPr>
          <w:rFonts w:cs="Arial"/>
          <w:color w:val="000000"/>
        </w:rPr>
        <w:t xml:space="preserve"> млн рублей (</w:t>
      </w:r>
      <w:r>
        <w:rPr>
          <w:rFonts w:cs="Arial"/>
          <w:color w:val="000000"/>
        </w:rPr>
        <w:t>40,5</w:t>
      </w:r>
      <w:r w:rsidRPr="00AF4788">
        <w:rPr>
          <w:rFonts w:cs="Arial"/>
          <w:color w:val="000000"/>
        </w:rPr>
        <w:t>%) –</w:t>
      </w:r>
      <w:r>
        <w:rPr>
          <w:rFonts w:cs="Arial"/>
          <w:color w:val="000000"/>
        </w:rPr>
        <w:t xml:space="preserve"> на строительство.</w:t>
      </w:r>
    </w:p>
    <w:p w14:paraId="1042A828" w14:textId="77777777" w:rsidR="00E3390E" w:rsidRPr="00AF4788" w:rsidRDefault="00E3390E" w:rsidP="00E3390E">
      <w:pPr>
        <w:pStyle w:val="afffffe"/>
        <w:spacing w:before="24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E3390E" w:rsidRPr="00AF4788" w14:paraId="38B6E821" w14:textId="77777777" w:rsidTr="00E3390E">
        <w:trPr>
          <w:cantSplit/>
          <w:tblHeader/>
        </w:trPr>
        <w:tc>
          <w:tcPr>
            <w:tcW w:w="1137" w:type="dxa"/>
            <w:vMerge w:val="restart"/>
            <w:tcBorders>
              <w:top w:val="double" w:sz="4" w:space="0" w:color="auto"/>
              <w:left w:val="double" w:sz="4" w:space="0" w:color="auto"/>
              <w:right w:val="single" w:sz="4" w:space="0" w:color="auto"/>
            </w:tcBorders>
            <w:vAlign w:val="bottom"/>
          </w:tcPr>
          <w:p w14:paraId="6839BAFB" w14:textId="77777777" w:rsidR="00E3390E" w:rsidRPr="006F6D88" w:rsidRDefault="00E3390E" w:rsidP="00E3390E">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14:paraId="09C70EB9" w14:textId="77777777" w:rsidR="00E3390E" w:rsidRPr="006F6D88" w:rsidRDefault="00E3390E" w:rsidP="00E3390E">
            <w:pPr>
              <w:pStyle w:val="aff0"/>
              <w:rPr>
                <w:rFonts w:cs="Arial"/>
              </w:rPr>
            </w:pPr>
            <w:r w:rsidRPr="006F6D88">
              <w:rPr>
                <w:rFonts w:cs="Arial"/>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348C7306" w14:textId="77777777" w:rsidR="00E3390E" w:rsidRPr="006F6D88" w:rsidRDefault="00E3390E" w:rsidP="00E3390E">
            <w:pPr>
              <w:pStyle w:val="aff0"/>
              <w:rPr>
                <w:rFonts w:cs="Arial"/>
              </w:rPr>
            </w:pPr>
            <w:r w:rsidRPr="006F6D88">
              <w:rPr>
                <w:rFonts w:cs="Arial"/>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14:paraId="0B258047" w14:textId="25A37B53" w:rsidR="00E3390E" w:rsidRPr="006F6D88" w:rsidRDefault="00E3390E" w:rsidP="00E3390E">
            <w:pPr>
              <w:pStyle w:val="aff0"/>
              <w:rPr>
                <w:rFonts w:cs="Arial"/>
              </w:rPr>
            </w:pPr>
            <w:r w:rsidRPr="006F6D88">
              <w:rPr>
                <w:rFonts w:cs="Arial"/>
              </w:rPr>
              <w:t>Численность работников,</w:t>
            </w:r>
            <w:r w:rsidRPr="006F6D88">
              <w:rPr>
                <w:rFonts w:cs="Arial"/>
              </w:rPr>
              <w:br/>
              <w:t>перед кото</w:t>
            </w:r>
            <w:r w:rsidR="00274B64">
              <w:rPr>
                <w:rFonts w:cs="Arial"/>
              </w:rPr>
              <w:softHyphen/>
            </w:r>
            <w:r w:rsidRPr="006F6D88">
              <w:rPr>
                <w:rFonts w:cs="Arial"/>
              </w:rPr>
              <w:t>рыми име</w:t>
            </w:r>
            <w:r w:rsidR="00274B64">
              <w:rPr>
                <w:rFonts w:cs="Arial"/>
              </w:rPr>
              <w:softHyphen/>
            </w:r>
            <w:r w:rsidRPr="006F6D88">
              <w:rPr>
                <w:rFonts w:cs="Arial"/>
              </w:rPr>
              <w:t>ется просро</w:t>
            </w:r>
            <w:r w:rsidR="00274B64">
              <w:rPr>
                <w:rFonts w:cs="Arial"/>
              </w:rPr>
              <w:softHyphen/>
            </w:r>
            <w:r w:rsidRPr="006F6D88">
              <w:rPr>
                <w:rFonts w:cs="Arial"/>
              </w:rPr>
              <w:t>ченная за</w:t>
            </w:r>
            <w:r w:rsidR="00274B64">
              <w:rPr>
                <w:rFonts w:cs="Arial"/>
              </w:rPr>
              <w:softHyphen/>
            </w:r>
            <w:r w:rsidRPr="006F6D88">
              <w:rPr>
                <w:rFonts w:cs="Arial"/>
              </w:rPr>
              <w:t>долженность по заработ</w:t>
            </w:r>
            <w:r w:rsidR="00274B64">
              <w:rPr>
                <w:rFonts w:cs="Arial"/>
              </w:rPr>
              <w:softHyphen/>
            </w:r>
            <w:r w:rsidRPr="006F6D88">
              <w:rPr>
                <w:rFonts w:cs="Arial"/>
              </w:rPr>
              <w:t>ной плате, человек</w:t>
            </w:r>
          </w:p>
        </w:tc>
      </w:tr>
      <w:tr w:rsidR="00E3390E" w:rsidRPr="00AF4788" w14:paraId="44AC00BD" w14:textId="77777777" w:rsidTr="00E3390E">
        <w:trPr>
          <w:cantSplit/>
          <w:trHeight w:val="320"/>
          <w:tblHeader/>
        </w:trPr>
        <w:tc>
          <w:tcPr>
            <w:tcW w:w="1137" w:type="dxa"/>
            <w:vMerge/>
            <w:tcBorders>
              <w:left w:val="double" w:sz="4" w:space="0" w:color="auto"/>
              <w:right w:val="single" w:sz="4" w:space="0" w:color="auto"/>
            </w:tcBorders>
          </w:tcPr>
          <w:p w14:paraId="5BF406A3" w14:textId="77777777" w:rsidR="00E3390E" w:rsidRPr="006F6D88" w:rsidRDefault="00E3390E" w:rsidP="00E3390E">
            <w:pPr>
              <w:pStyle w:val="aff0"/>
              <w:rPr>
                <w:rFonts w:cs="Arial"/>
              </w:rPr>
            </w:pPr>
          </w:p>
        </w:tc>
        <w:tc>
          <w:tcPr>
            <w:tcW w:w="1985" w:type="dxa"/>
            <w:gridSpan w:val="2"/>
            <w:vMerge/>
            <w:tcBorders>
              <w:left w:val="single" w:sz="4" w:space="0" w:color="auto"/>
              <w:right w:val="single" w:sz="4" w:space="0" w:color="auto"/>
            </w:tcBorders>
          </w:tcPr>
          <w:p w14:paraId="3BAF9473" w14:textId="77777777" w:rsidR="00E3390E" w:rsidRPr="006F6D88" w:rsidRDefault="00E3390E" w:rsidP="00E3390E">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14:paraId="59DED592" w14:textId="77777777" w:rsidR="00E3390E" w:rsidRPr="006F6D88" w:rsidRDefault="00E3390E" w:rsidP="00E3390E">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54B41B0E" w14:textId="77777777" w:rsidR="00E3390E" w:rsidRPr="006F6D88" w:rsidRDefault="00E3390E" w:rsidP="00E3390E">
            <w:pPr>
              <w:pStyle w:val="aff0"/>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14:paraId="1C7EB9D6" w14:textId="77777777" w:rsidR="00E3390E" w:rsidRPr="006F6D88" w:rsidRDefault="00E3390E" w:rsidP="00E3390E">
            <w:pPr>
              <w:pStyle w:val="aff0"/>
              <w:rPr>
                <w:rFonts w:cs="Arial"/>
              </w:rPr>
            </w:pPr>
          </w:p>
        </w:tc>
      </w:tr>
      <w:tr w:rsidR="00E3390E" w:rsidRPr="00AF4788" w14:paraId="27E31084" w14:textId="77777777" w:rsidTr="00E3390E">
        <w:trPr>
          <w:cantSplit/>
          <w:trHeight w:val="320"/>
          <w:tblHeader/>
        </w:trPr>
        <w:tc>
          <w:tcPr>
            <w:tcW w:w="1137" w:type="dxa"/>
            <w:vMerge/>
            <w:tcBorders>
              <w:left w:val="double" w:sz="4" w:space="0" w:color="auto"/>
              <w:right w:val="single" w:sz="4" w:space="0" w:color="auto"/>
            </w:tcBorders>
          </w:tcPr>
          <w:p w14:paraId="15A51CC4" w14:textId="77777777" w:rsidR="00E3390E" w:rsidRPr="006F6D88" w:rsidRDefault="00E3390E" w:rsidP="00E3390E">
            <w:pPr>
              <w:pStyle w:val="aff0"/>
              <w:rPr>
                <w:rFonts w:cs="Arial"/>
              </w:rPr>
            </w:pPr>
          </w:p>
        </w:tc>
        <w:tc>
          <w:tcPr>
            <w:tcW w:w="993" w:type="dxa"/>
            <w:vMerge w:val="restart"/>
            <w:tcBorders>
              <w:top w:val="single" w:sz="4" w:space="0" w:color="auto"/>
              <w:left w:val="single" w:sz="4" w:space="0" w:color="auto"/>
              <w:right w:val="single" w:sz="4" w:space="0" w:color="auto"/>
            </w:tcBorders>
          </w:tcPr>
          <w:p w14:paraId="7A4D5754" w14:textId="77777777" w:rsidR="00E3390E" w:rsidRPr="006F6D88" w:rsidRDefault="00E3390E" w:rsidP="00E3390E">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14:paraId="041C2057" w14:textId="3535C6C6" w:rsidR="00E3390E" w:rsidRPr="006F6D88" w:rsidRDefault="00E3390E" w:rsidP="00E3390E">
            <w:pPr>
              <w:pStyle w:val="aff0"/>
              <w:rPr>
                <w:rFonts w:cs="Arial"/>
              </w:rPr>
            </w:pPr>
            <w:r w:rsidRPr="006F6D88">
              <w:rPr>
                <w:rFonts w:cs="Arial"/>
              </w:rPr>
              <w:t>в % к преды</w:t>
            </w:r>
            <w:r w:rsidR="00274B64">
              <w:rPr>
                <w:rFonts w:cs="Arial"/>
              </w:rPr>
              <w:softHyphen/>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14:paraId="46114F98" w14:textId="77777777" w:rsidR="00E3390E" w:rsidRPr="006F6D88" w:rsidRDefault="00E3390E" w:rsidP="00E3390E">
            <w:pPr>
              <w:pStyle w:val="aff0"/>
              <w:rPr>
                <w:rFonts w:cs="Arial"/>
              </w:rPr>
            </w:pPr>
          </w:p>
        </w:tc>
        <w:tc>
          <w:tcPr>
            <w:tcW w:w="2268" w:type="dxa"/>
            <w:gridSpan w:val="2"/>
            <w:vMerge/>
            <w:tcBorders>
              <w:left w:val="single" w:sz="4" w:space="0" w:color="auto"/>
              <w:bottom w:val="single" w:sz="4" w:space="0" w:color="000000"/>
              <w:right w:val="single" w:sz="4" w:space="0" w:color="auto"/>
            </w:tcBorders>
          </w:tcPr>
          <w:p w14:paraId="21275795" w14:textId="77777777" w:rsidR="00E3390E" w:rsidRPr="006F6D88" w:rsidRDefault="00E3390E" w:rsidP="00E3390E">
            <w:pPr>
              <w:pStyle w:val="aff0"/>
              <w:rPr>
                <w:rFonts w:cs="Arial"/>
              </w:rPr>
            </w:pPr>
          </w:p>
        </w:tc>
        <w:tc>
          <w:tcPr>
            <w:tcW w:w="1559" w:type="dxa"/>
            <w:vMerge/>
            <w:tcBorders>
              <w:left w:val="single" w:sz="4" w:space="0" w:color="auto"/>
              <w:right w:val="double" w:sz="4" w:space="0" w:color="auto"/>
            </w:tcBorders>
          </w:tcPr>
          <w:p w14:paraId="7D57AF0A" w14:textId="77777777" w:rsidR="00E3390E" w:rsidRPr="006F6D88" w:rsidRDefault="00E3390E" w:rsidP="00E3390E">
            <w:pPr>
              <w:pStyle w:val="aff0"/>
              <w:rPr>
                <w:rFonts w:cs="Arial"/>
              </w:rPr>
            </w:pPr>
          </w:p>
        </w:tc>
      </w:tr>
      <w:tr w:rsidR="00E3390E" w:rsidRPr="00AF4788" w14:paraId="3944B44D" w14:textId="77777777" w:rsidTr="00E3390E">
        <w:trPr>
          <w:cantSplit/>
          <w:tblHeader/>
        </w:trPr>
        <w:tc>
          <w:tcPr>
            <w:tcW w:w="1137" w:type="dxa"/>
            <w:vMerge/>
            <w:tcBorders>
              <w:left w:val="double" w:sz="4" w:space="0" w:color="auto"/>
              <w:bottom w:val="single" w:sz="4" w:space="0" w:color="auto"/>
              <w:right w:val="single" w:sz="4" w:space="0" w:color="auto"/>
            </w:tcBorders>
          </w:tcPr>
          <w:p w14:paraId="4CFD516C" w14:textId="77777777" w:rsidR="00E3390E" w:rsidRPr="006F6D88" w:rsidRDefault="00E3390E" w:rsidP="00E3390E">
            <w:pPr>
              <w:pStyle w:val="aff0"/>
              <w:rPr>
                <w:rFonts w:cs="Arial"/>
              </w:rPr>
            </w:pPr>
          </w:p>
        </w:tc>
        <w:tc>
          <w:tcPr>
            <w:tcW w:w="993" w:type="dxa"/>
            <w:vMerge/>
            <w:tcBorders>
              <w:left w:val="single" w:sz="4" w:space="0" w:color="auto"/>
              <w:bottom w:val="single" w:sz="4" w:space="0" w:color="auto"/>
              <w:right w:val="single" w:sz="4" w:space="0" w:color="auto"/>
            </w:tcBorders>
          </w:tcPr>
          <w:p w14:paraId="2D29824A" w14:textId="77777777" w:rsidR="00E3390E" w:rsidRPr="006F6D88" w:rsidRDefault="00E3390E" w:rsidP="00E3390E">
            <w:pPr>
              <w:pStyle w:val="aff0"/>
              <w:rPr>
                <w:rFonts w:cs="Arial"/>
              </w:rPr>
            </w:pPr>
          </w:p>
        </w:tc>
        <w:tc>
          <w:tcPr>
            <w:tcW w:w="992" w:type="dxa"/>
            <w:vMerge/>
            <w:tcBorders>
              <w:left w:val="single" w:sz="4" w:space="0" w:color="auto"/>
              <w:bottom w:val="single" w:sz="4" w:space="0" w:color="auto"/>
              <w:right w:val="single" w:sz="4" w:space="0" w:color="auto"/>
            </w:tcBorders>
          </w:tcPr>
          <w:p w14:paraId="2C78137F" w14:textId="77777777" w:rsidR="00E3390E" w:rsidRPr="006F6D88" w:rsidRDefault="00E3390E" w:rsidP="00E3390E">
            <w:pPr>
              <w:pStyle w:val="aff0"/>
              <w:rPr>
                <w:rFonts w:cs="Arial"/>
              </w:rPr>
            </w:pPr>
          </w:p>
        </w:tc>
        <w:tc>
          <w:tcPr>
            <w:tcW w:w="992" w:type="dxa"/>
            <w:tcBorders>
              <w:left w:val="single" w:sz="4" w:space="0" w:color="auto"/>
              <w:bottom w:val="single" w:sz="4" w:space="0" w:color="auto"/>
              <w:right w:val="single" w:sz="4" w:space="0" w:color="auto"/>
            </w:tcBorders>
          </w:tcPr>
          <w:p w14:paraId="1590B4F9" w14:textId="77777777" w:rsidR="00E3390E" w:rsidRPr="006F6D88" w:rsidRDefault="00E3390E" w:rsidP="00E3390E">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14:paraId="6B7B7305" w14:textId="419695FB" w:rsidR="00E3390E" w:rsidRPr="006F6D88" w:rsidRDefault="00E3390E" w:rsidP="00E3390E">
            <w:pPr>
              <w:pStyle w:val="aff0"/>
              <w:rPr>
                <w:rFonts w:cs="Arial"/>
              </w:rPr>
            </w:pPr>
            <w:r w:rsidRPr="006F6D88">
              <w:rPr>
                <w:rFonts w:cs="Arial"/>
              </w:rPr>
              <w:t xml:space="preserve">в % к </w:t>
            </w:r>
            <w:r w:rsidRPr="006F6D88">
              <w:rPr>
                <w:rFonts w:cs="Arial"/>
              </w:rPr>
              <w:br/>
              <w:t>предыду</w:t>
            </w:r>
            <w:r w:rsidR="00274B64">
              <w:rPr>
                <w:rFonts w:cs="Arial"/>
              </w:rPr>
              <w:softHyphen/>
            </w:r>
            <w:r w:rsidRPr="006F6D88">
              <w:rPr>
                <w:rFonts w:cs="Arial"/>
              </w:rPr>
              <w:t>щему ме</w:t>
            </w:r>
            <w:r w:rsidR="00274B64">
              <w:rPr>
                <w:rFonts w:cs="Arial"/>
              </w:rPr>
              <w:softHyphen/>
            </w:r>
            <w:r w:rsidRPr="006F6D88">
              <w:rPr>
                <w:rFonts w:cs="Arial"/>
              </w:rPr>
              <w:t>сяцу</w:t>
            </w:r>
          </w:p>
        </w:tc>
        <w:tc>
          <w:tcPr>
            <w:tcW w:w="992" w:type="dxa"/>
            <w:tcBorders>
              <w:left w:val="single" w:sz="4" w:space="0" w:color="auto"/>
              <w:bottom w:val="single" w:sz="4" w:space="0" w:color="auto"/>
              <w:right w:val="single" w:sz="4" w:space="0" w:color="auto"/>
            </w:tcBorders>
          </w:tcPr>
          <w:p w14:paraId="79F87A5A" w14:textId="77777777" w:rsidR="00E3390E" w:rsidRPr="006F6D88" w:rsidRDefault="00E3390E" w:rsidP="00E3390E">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14:paraId="4C7AD258" w14:textId="2CC51204" w:rsidR="00E3390E" w:rsidRPr="006F6D88" w:rsidRDefault="00E3390E" w:rsidP="00E3390E">
            <w:pPr>
              <w:pStyle w:val="aff0"/>
              <w:rPr>
                <w:rFonts w:cs="Arial"/>
              </w:rPr>
            </w:pPr>
            <w:r w:rsidRPr="006F6D88">
              <w:rPr>
                <w:rFonts w:cs="Arial"/>
              </w:rPr>
              <w:t xml:space="preserve">в % к </w:t>
            </w:r>
            <w:r w:rsidRPr="006F6D88">
              <w:rPr>
                <w:rFonts w:cs="Arial"/>
              </w:rPr>
              <w:br/>
              <w:t>предыду</w:t>
            </w:r>
            <w:r w:rsidR="00274B64">
              <w:rPr>
                <w:rFonts w:cs="Arial"/>
              </w:rPr>
              <w:softHyphen/>
            </w:r>
            <w:r w:rsidRPr="006F6D88">
              <w:rPr>
                <w:rFonts w:cs="Arial"/>
              </w:rPr>
              <w:t>щему ме</w:t>
            </w:r>
            <w:r w:rsidR="00274B64">
              <w:rPr>
                <w:rFonts w:cs="Arial"/>
              </w:rPr>
              <w:softHyphen/>
            </w:r>
            <w:r w:rsidRPr="006F6D88">
              <w:rPr>
                <w:rFonts w:cs="Arial"/>
              </w:rPr>
              <w:t>сяцу</w:t>
            </w:r>
          </w:p>
        </w:tc>
        <w:tc>
          <w:tcPr>
            <w:tcW w:w="1559" w:type="dxa"/>
            <w:vMerge/>
            <w:tcBorders>
              <w:left w:val="single" w:sz="4" w:space="0" w:color="auto"/>
              <w:bottom w:val="single" w:sz="4" w:space="0" w:color="auto"/>
              <w:right w:val="double" w:sz="4" w:space="0" w:color="auto"/>
            </w:tcBorders>
          </w:tcPr>
          <w:p w14:paraId="1EE4595B" w14:textId="77777777" w:rsidR="00E3390E" w:rsidRPr="006F6D88" w:rsidRDefault="00E3390E" w:rsidP="00E3390E">
            <w:pPr>
              <w:pStyle w:val="aff0"/>
              <w:rPr>
                <w:rFonts w:cs="Arial"/>
              </w:rPr>
            </w:pPr>
          </w:p>
        </w:tc>
      </w:tr>
      <w:tr w:rsidR="00E3390E" w:rsidRPr="00AF4788" w14:paraId="0DC8C5A7" w14:textId="77777777" w:rsidTr="00E3390E">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1BC5C950" w14:textId="77777777" w:rsidR="00E3390E" w:rsidRDefault="00E3390E" w:rsidP="00274B64">
            <w:pPr>
              <w:pStyle w:val="ab"/>
              <w:spacing w:before="80" w:line="240" w:lineRule="exact"/>
              <w:ind w:firstLine="0"/>
              <w:jc w:val="center"/>
              <w:rPr>
                <w:rFonts w:cs="Arial"/>
                <w:color w:val="000000"/>
              </w:rPr>
            </w:pPr>
            <w:r w:rsidRPr="006F6D88">
              <w:rPr>
                <w:rFonts w:cs="Arial"/>
                <w:b/>
                <w:color w:val="000000"/>
              </w:rPr>
              <w:t>20</w:t>
            </w:r>
            <w:r>
              <w:rPr>
                <w:rFonts w:cs="Arial"/>
                <w:b/>
                <w:color w:val="000000"/>
              </w:rPr>
              <w:t>21</w:t>
            </w:r>
            <w:r w:rsidRPr="006F6D88">
              <w:rPr>
                <w:rFonts w:cs="Arial"/>
                <w:b/>
                <w:color w:val="000000"/>
              </w:rPr>
              <w:t xml:space="preserve"> год</w:t>
            </w:r>
          </w:p>
        </w:tc>
      </w:tr>
      <w:tr w:rsidR="00E3390E" w:rsidRPr="00AF4788" w14:paraId="60EFA345" w14:textId="77777777" w:rsidTr="00E3390E">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6A5344FF" w14:textId="77777777" w:rsidR="00E3390E" w:rsidRDefault="00E3390E" w:rsidP="00274B64">
            <w:pPr>
              <w:pStyle w:val="aff8"/>
              <w:spacing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178AE6B9" w14:textId="77777777" w:rsidR="00E3390E" w:rsidRPr="00080F79" w:rsidRDefault="00E3390E" w:rsidP="00274B64">
            <w:pPr>
              <w:pStyle w:val="ab"/>
              <w:spacing w:before="80" w:line="240" w:lineRule="exact"/>
              <w:ind w:firstLine="0"/>
              <w:jc w:val="center"/>
              <w:rPr>
                <w:rFonts w:cs="Arial"/>
                <w:lang w:val="en-US"/>
              </w:rPr>
            </w:pPr>
            <w:r>
              <w:rPr>
                <w:rFonts w:cs="Arial"/>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14:paraId="46C1F2E4" w14:textId="77777777" w:rsidR="00E3390E" w:rsidRPr="00080F79" w:rsidRDefault="00E3390E" w:rsidP="00274B64">
            <w:pPr>
              <w:pStyle w:val="ab"/>
              <w:spacing w:before="80" w:line="240" w:lineRule="exact"/>
              <w:ind w:firstLine="0"/>
              <w:jc w:val="center"/>
              <w:rPr>
                <w:rFonts w:cs="Arial"/>
                <w:lang w:val="en-US"/>
              </w:rPr>
            </w:pPr>
            <w:r>
              <w:rPr>
                <w:rFonts w:cs="Arial"/>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14:paraId="198FEAB3" w14:textId="77777777" w:rsidR="00E3390E" w:rsidRPr="00080F79" w:rsidRDefault="00E3390E" w:rsidP="00274B64">
            <w:pPr>
              <w:pStyle w:val="ab"/>
              <w:spacing w:before="80" w:line="240" w:lineRule="exact"/>
              <w:ind w:firstLine="0"/>
              <w:jc w:val="center"/>
              <w:rPr>
                <w:rFonts w:cs="Arial"/>
                <w:lang w:val="en-US"/>
              </w:rPr>
            </w:pPr>
            <w:r>
              <w:rPr>
                <w:rFonts w:cs="Arial"/>
                <w:lang w:val="en-US"/>
              </w:rPr>
              <w:t>-</w:t>
            </w:r>
          </w:p>
        </w:tc>
        <w:tc>
          <w:tcPr>
            <w:tcW w:w="1276" w:type="dxa"/>
            <w:tcBorders>
              <w:top w:val="single" w:sz="4" w:space="0" w:color="auto"/>
              <w:left w:val="single" w:sz="4" w:space="0" w:color="auto"/>
              <w:bottom w:val="dotted" w:sz="4" w:space="0" w:color="auto"/>
              <w:right w:val="single" w:sz="4" w:space="0" w:color="auto"/>
            </w:tcBorders>
            <w:vAlign w:val="bottom"/>
          </w:tcPr>
          <w:p w14:paraId="412B8EA6" w14:textId="77777777" w:rsidR="00E3390E" w:rsidRPr="00080F79" w:rsidRDefault="00E3390E" w:rsidP="00274B64">
            <w:pPr>
              <w:pStyle w:val="ab"/>
              <w:spacing w:before="80" w:line="240" w:lineRule="exact"/>
              <w:ind w:firstLine="0"/>
              <w:jc w:val="center"/>
              <w:rPr>
                <w:rFonts w:cs="Arial"/>
                <w:lang w:val="en-US"/>
              </w:rPr>
            </w:pPr>
            <w:r>
              <w:rPr>
                <w:rFonts w:cs="Arial"/>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14:paraId="3F0C43EE" w14:textId="77777777" w:rsidR="00E3390E" w:rsidRPr="00080F79" w:rsidRDefault="00E3390E" w:rsidP="00274B64">
            <w:pPr>
              <w:pStyle w:val="ab"/>
              <w:spacing w:before="80" w:line="240" w:lineRule="exact"/>
              <w:ind w:firstLine="0"/>
              <w:jc w:val="center"/>
              <w:rPr>
                <w:rFonts w:cs="Arial"/>
                <w:lang w:val="en-US"/>
              </w:rPr>
            </w:pPr>
            <w:r>
              <w:rPr>
                <w:rFonts w:cs="Arial"/>
                <w:lang w:val="en-US"/>
              </w:rPr>
              <w:t>61987</w:t>
            </w:r>
          </w:p>
        </w:tc>
        <w:tc>
          <w:tcPr>
            <w:tcW w:w="1276" w:type="dxa"/>
            <w:tcBorders>
              <w:top w:val="single" w:sz="4" w:space="0" w:color="auto"/>
              <w:left w:val="single" w:sz="4" w:space="0" w:color="auto"/>
              <w:bottom w:val="dotted" w:sz="4" w:space="0" w:color="auto"/>
              <w:right w:val="single" w:sz="4" w:space="0" w:color="auto"/>
            </w:tcBorders>
            <w:vAlign w:val="bottom"/>
          </w:tcPr>
          <w:p w14:paraId="5496E231" w14:textId="77777777" w:rsidR="00E3390E" w:rsidRPr="00080F79" w:rsidRDefault="00E3390E" w:rsidP="00274B64">
            <w:pPr>
              <w:pStyle w:val="ab"/>
              <w:spacing w:before="80" w:line="240" w:lineRule="exact"/>
              <w:ind w:firstLine="0"/>
              <w:jc w:val="center"/>
              <w:rPr>
                <w:rFonts w:cs="Arial"/>
                <w:lang w:val="en-US"/>
              </w:rPr>
            </w:pPr>
            <w:r>
              <w:rPr>
                <w:rFonts w:cs="Arial"/>
                <w:lang w:val="en-US"/>
              </w:rPr>
              <w:t>127,2</w:t>
            </w:r>
          </w:p>
        </w:tc>
        <w:tc>
          <w:tcPr>
            <w:tcW w:w="1559" w:type="dxa"/>
            <w:tcBorders>
              <w:top w:val="single" w:sz="4" w:space="0" w:color="auto"/>
              <w:left w:val="single" w:sz="4" w:space="0" w:color="auto"/>
              <w:bottom w:val="dotted" w:sz="4" w:space="0" w:color="auto"/>
              <w:right w:val="double" w:sz="4" w:space="0" w:color="auto"/>
            </w:tcBorders>
            <w:vAlign w:val="bottom"/>
          </w:tcPr>
          <w:p w14:paraId="3B705EBF" w14:textId="77777777" w:rsidR="00E3390E" w:rsidRPr="00080F79" w:rsidRDefault="00E3390E" w:rsidP="00274B64">
            <w:pPr>
              <w:pStyle w:val="ab"/>
              <w:spacing w:before="80" w:line="240" w:lineRule="exact"/>
              <w:ind w:firstLine="0"/>
              <w:jc w:val="center"/>
              <w:rPr>
                <w:rFonts w:cs="Arial"/>
                <w:color w:val="000000"/>
                <w:lang w:val="en-US"/>
              </w:rPr>
            </w:pPr>
            <w:r>
              <w:rPr>
                <w:rFonts w:cs="Arial"/>
                <w:color w:val="000000"/>
                <w:lang w:val="en-US"/>
              </w:rPr>
              <w:t>618</w:t>
            </w:r>
          </w:p>
        </w:tc>
      </w:tr>
      <w:tr w:rsidR="00E3390E" w:rsidRPr="00AF4788" w14:paraId="0704A5BF" w14:textId="77777777" w:rsidTr="00E3390E">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4577EC2" w14:textId="77777777" w:rsidR="00E3390E" w:rsidRDefault="00E3390E" w:rsidP="00274B64">
            <w:pPr>
              <w:pStyle w:val="aff8"/>
              <w:spacing w:line="240" w:lineRule="exact"/>
              <w:ind w:left="-57" w:right="-57"/>
              <w:rPr>
                <w:rFonts w:cs="Arial"/>
              </w:rPr>
            </w:pPr>
            <w:r>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0BA6B983" w14:textId="77777777" w:rsidR="00E3390E" w:rsidRPr="00455D6B" w:rsidRDefault="00E3390E" w:rsidP="00274B64">
            <w:pPr>
              <w:pStyle w:val="ab"/>
              <w:spacing w:before="80" w:line="240" w:lineRule="exact"/>
              <w:ind w:firstLine="0"/>
              <w:jc w:val="center"/>
              <w:rPr>
                <w:rFonts w:cs="Arial"/>
              </w:rPr>
            </w:pPr>
            <w:r>
              <w:rPr>
                <w:rFonts w:cs="Arial"/>
              </w:rPr>
              <w:t>19619</w:t>
            </w:r>
          </w:p>
        </w:tc>
        <w:tc>
          <w:tcPr>
            <w:tcW w:w="992" w:type="dxa"/>
            <w:tcBorders>
              <w:top w:val="dotted" w:sz="4" w:space="0" w:color="auto"/>
              <w:left w:val="single" w:sz="4" w:space="0" w:color="auto"/>
              <w:bottom w:val="dotted" w:sz="4" w:space="0" w:color="auto"/>
              <w:right w:val="single" w:sz="4" w:space="0" w:color="auto"/>
            </w:tcBorders>
            <w:vAlign w:val="bottom"/>
          </w:tcPr>
          <w:p w14:paraId="162792AF" w14:textId="77777777" w:rsidR="00E3390E" w:rsidRPr="00455D6B" w:rsidRDefault="00E3390E" w:rsidP="00274B64">
            <w:pPr>
              <w:pStyle w:val="ab"/>
              <w:spacing w:before="80" w:line="240" w:lineRule="exact"/>
              <w:ind w:firstLine="0"/>
              <w:jc w:val="center"/>
              <w:rPr>
                <w:rFonts w:cs="Arial"/>
                <w:lang w:val="en-US"/>
              </w:rPr>
            </w:pPr>
            <w:r>
              <w:rPr>
                <w:rFonts w:cs="Arial"/>
              </w:rPr>
              <w:t>31</w:t>
            </w:r>
            <w:r>
              <w:rPr>
                <w:rFonts w:cs="Arial"/>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14:paraId="073310FB" w14:textId="77777777" w:rsidR="00E3390E" w:rsidRDefault="00E3390E" w:rsidP="00274B64">
            <w:pPr>
              <w:pStyle w:val="ab"/>
              <w:spacing w:before="80" w:line="240" w:lineRule="exact"/>
              <w:ind w:firstLine="0"/>
              <w:jc w:val="center"/>
              <w:rPr>
                <w:rFonts w:cs="Arial"/>
                <w:lang w:val="en-US"/>
              </w:rPr>
            </w:pPr>
            <w:r>
              <w:rPr>
                <w:rFonts w:cs="Arial"/>
                <w:lang w:val="en-US"/>
              </w:rPr>
              <w:t>-</w:t>
            </w:r>
          </w:p>
        </w:tc>
        <w:tc>
          <w:tcPr>
            <w:tcW w:w="1276" w:type="dxa"/>
            <w:tcBorders>
              <w:top w:val="dotted" w:sz="4" w:space="0" w:color="auto"/>
              <w:left w:val="single" w:sz="4" w:space="0" w:color="auto"/>
              <w:bottom w:val="dotted" w:sz="4" w:space="0" w:color="auto"/>
              <w:right w:val="single" w:sz="4" w:space="0" w:color="auto"/>
            </w:tcBorders>
            <w:vAlign w:val="bottom"/>
          </w:tcPr>
          <w:p w14:paraId="4D1F12A6" w14:textId="77777777" w:rsidR="00E3390E" w:rsidRDefault="00E3390E" w:rsidP="00274B64">
            <w:pPr>
              <w:pStyle w:val="ab"/>
              <w:spacing w:before="80" w:line="240" w:lineRule="exact"/>
              <w:ind w:firstLine="0"/>
              <w:jc w:val="center"/>
              <w:rPr>
                <w:rFonts w:cs="Arial"/>
                <w:lang w:val="en-US"/>
              </w:rPr>
            </w:pPr>
            <w:r>
              <w:rPr>
                <w:rFonts w:cs="Arial"/>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14:paraId="3C1B3D40" w14:textId="77777777" w:rsidR="00E3390E" w:rsidRPr="00455D6B" w:rsidRDefault="00E3390E" w:rsidP="00274B64">
            <w:pPr>
              <w:pStyle w:val="ab"/>
              <w:spacing w:before="80" w:line="240" w:lineRule="exact"/>
              <w:ind w:firstLine="0"/>
              <w:jc w:val="center"/>
              <w:rPr>
                <w:rFonts w:cs="Arial"/>
              </w:rPr>
            </w:pPr>
            <w:r>
              <w:rPr>
                <w:rFonts w:cs="Arial"/>
              </w:rPr>
              <w:t>19619</w:t>
            </w:r>
          </w:p>
        </w:tc>
        <w:tc>
          <w:tcPr>
            <w:tcW w:w="1276" w:type="dxa"/>
            <w:tcBorders>
              <w:top w:val="dotted" w:sz="4" w:space="0" w:color="auto"/>
              <w:left w:val="single" w:sz="4" w:space="0" w:color="auto"/>
              <w:bottom w:val="dotted" w:sz="4" w:space="0" w:color="auto"/>
              <w:right w:val="single" w:sz="4" w:space="0" w:color="auto"/>
            </w:tcBorders>
            <w:vAlign w:val="bottom"/>
          </w:tcPr>
          <w:p w14:paraId="7C099D02" w14:textId="77777777" w:rsidR="00E3390E" w:rsidRPr="00455D6B" w:rsidRDefault="00E3390E" w:rsidP="00274B64">
            <w:pPr>
              <w:pStyle w:val="ab"/>
              <w:spacing w:before="80" w:line="240" w:lineRule="exact"/>
              <w:ind w:firstLine="0"/>
              <w:jc w:val="center"/>
              <w:rPr>
                <w:rFonts w:cs="Arial"/>
                <w:lang w:val="en-US"/>
              </w:rPr>
            </w:pPr>
            <w:r>
              <w:rPr>
                <w:rFonts w:cs="Arial"/>
              </w:rPr>
              <w:t>31</w:t>
            </w:r>
            <w:r>
              <w:rPr>
                <w:rFonts w:cs="Arial"/>
                <w:lang w:val="en-US"/>
              </w:rPr>
              <w:t>,7</w:t>
            </w:r>
          </w:p>
        </w:tc>
        <w:tc>
          <w:tcPr>
            <w:tcW w:w="1559" w:type="dxa"/>
            <w:tcBorders>
              <w:top w:val="dotted" w:sz="4" w:space="0" w:color="auto"/>
              <w:left w:val="single" w:sz="4" w:space="0" w:color="auto"/>
              <w:bottom w:val="dotted" w:sz="4" w:space="0" w:color="auto"/>
              <w:right w:val="double" w:sz="4" w:space="0" w:color="auto"/>
            </w:tcBorders>
            <w:vAlign w:val="bottom"/>
          </w:tcPr>
          <w:p w14:paraId="17D950FD" w14:textId="77777777" w:rsidR="00E3390E" w:rsidRDefault="00E3390E" w:rsidP="00274B64">
            <w:pPr>
              <w:pStyle w:val="ab"/>
              <w:spacing w:before="80" w:line="240" w:lineRule="exact"/>
              <w:ind w:firstLine="0"/>
              <w:jc w:val="center"/>
              <w:rPr>
                <w:rFonts w:cs="Arial"/>
                <w:color w:val="000000"/>
                <w:lang w:val="en-US"/>
              </w:rPr>
            </w:pPr>
            <w:r>
              <w:rPr>
                <w:rFonts w:cs="Arial"/>
                <w:color w:val="000000"/>
                <w:lang w:val="en-US"/>
              </w:rPr>
              <w:t>427</w:t>
            </w:r>
          </w:p>
        </w:tc>
      </w:tr>
      <w:tr w:rsidR="00E3390E" w:rsidRPr="00AF4788" w14:paraId="0F8DB76C" w14:textId="77777777" w:rsidTr="00E3390E">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8574DD4" w14:textId="77777777" w:rsidR="00E3390E" w:rsidRDefault="00E3390E" w:rsidP="00274B64">
            <w:pPr>
              <w:pStyle w:val="aff8"/>
              <w:spacing w:line="240" w:lineRule="exact"/>
              <w:ind w:left="-57" w:right="-57"/>
              <w:rPr>
                <w:rFonts w:cs="Arial"/>
              </w:rPr>
            </w:pPr>
            <w:r>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285195C2" w14:textId="77777777" w:rsidR="00E3390E" w:rsidRDefault="00E3390E" w:rsidP="00274B64">
            <w:pPr>
              <w:pStyle w:val="ab"/>
              <w:spacing w:before="80" w:line="240" w:lineRule="exact"/>
              <w:ind w:firstLine="0"/>
              <w:jc w:val="center"/>
              <w:rPr>
                <w:rFonts w:cs="Arial"/>
              </w:rPr>
            </w:pPr>
            <w:r>
              <w:rPr>
                <w:rFonts w:cs="Arial"/>
              </w:rPr>
              <w:t>22704</w:t>
            </w:r>
          </w:p>
        </w:tc>
        <w:tc>
          <w:tcPr>
            <w:tcW w:w="992" w:type="dxa"/>
            <w:tcBorders>
              <w:top w:val="dotted" w:sz="4" w:space="0" w:color="auto"/>
              <w:left w:val="single" w:sz="4" w:space="0" w:color="auto"/>
              <w:bottom w:val="dotted" w:sz="4" w:space="0" w:color="auto"/>
              <w:right w:val="single" w:sz="4" w:space="0" w:color="auto"/>
            </w:tcBorders>
            <w:vAlign w:val="bottom"/>
          </w:tcPr>
          <w:p w14:paraId="5CEB01DA" w14:textId="77777777" w:rsidR="00E3390E" w:rsidRDefault="00E3390E" w:rsidP="00274B64">
            <w:pPr>
              <w:pStyle w:val="ab"/>
              <w:spacing w:before="80" w:line="240" w:lineRule="exact"/>
              <w:ind w:firstLine="0"/>
              <w:jc w:val="center"/>
              <w:rPr>
                <w:rFonts w:cs="Arial"/>
              </w:rPr>
            </w:pPr>
            <w:r>
              <w:rPr>
                <w:rFonts w:cs="Arial"/>
              </w:rPr>
              <w:t>115,7</w:t>
            </w:r>
          </w:p>
        </w:tc>
        <w:tc>
          <w:tcPr>
            <w:tcW w:w="992" w:type="dxa"/>
            <w:tcBorders>
              <w:top w:val="dotted" w:sz="4" w:space="0" w:color="auto"/>
              <w:left w:val="single" w:sz="4" w:space="0" w:color="auto"/>
              <w:bottom w:val="dotted" w:sz="4" w:space="0" w:color="auto"/>
              <w:right w:val="single" w:sz="4" w:space="0" w:color="auto"/>
            </w:tcBorders>
            <w:vAlign w:val="bottom"/>
          </w:tcPr>
          <w:p w14:paraId="3EB2E1E3" w14:textId="77777777" w:rsidR="00E3390E" w:rsidRPr="00E23412" w:rsidRDefault="00E3390E" w:rsidP="00274B64">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6F908533" w14:textId="77777777" w:rsidR="00E3390E" w:rsidRPr="00E23412" w:rsidRDefault="00E3390E" w:rsidP="00274B64">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1652D729" w14:textId="77777777" w:rsidR="00E3390E" w:rsidRDefault="00E3390E" w:rsidP="00274B64">
            <w:pPr>
              <w:pStyle w:val="ab"/>
              <w:spacing w:before="80" w:line="240" w:lineRule="exact"/>
              <w:ind w:firstLine="0"/>
              <w:jc w:val="center"/>
              <w:rPr>
                <w:rFonts w:cs="Arial"/>
              </w:rPr>
            </w:pPr>
            <w:r>
              <w:rPr>
                <w:rFonts w:cs="Arial"/>
              </w:rPr>
              <w:t>22704</w:t>
            </w:r>
          </w:p>
        </w:tc>
        <w:tc>
          <w:tcPr>
            <w:tcW w:w="1276" w:type="dxa"/>
            <w:tcBorders>
              <w:top w:val="dotted" w:sz="4" w:space="0" w:color="auto"/>
              <w:left w:val="single" w:sz="4" w:space="0" w:color="auto"/>
              <w:bottom w:val="dotted" w:sz="4" w:space="0" w:color="auto"/>
              <w:right w:val="single" w:sz="4" w:space="0" w:color="auto"/>
            </w:tcBorders>
            <w:vAlign w:val="bottom"/>
          </w:tcPr>
          <w:p w14:paraId="03150D73" w14:textId="77777777" w:rsidR="00E3390E" w:rsidRDefault="00E3390E" w:rsidP="00274B64">
            <w:pPr>
              <w:pStyle w:val="ab"/>
              <w:spacing w:before="80" w:line="240" w:lineRule="exact"/>
              <w:ind w:firstLine="0"/>
              <w:jc w:val="center"/>
              <w:rPr>
                <w:rFonts w:cs="Arial"/>
              </w:rPr>
            </w:pPr>
            <w:r>
              <w:rPr>
                <w:rFonts w:cs="Arial"/>
              </w:rPr>
              <w:t>115,7</w:t>
            </w:r>
          </w:p>
        </w:tc>
        <w:tc>
          <w:tcPr>
            <w:tcW w:w="1559" w:type="dxa"/>
            <w:tcBorders>
              <w:top w:val="dotted" w:sz="4" w:space="0" w:color="auto"/>
              <w:left w:val="single" w:sz="4" w:space="0" w:color="auto"/>
              <w:bottom w:val="dotted" w:sz="4" w:space="0" w:color="auto"/>
              <w:right w:val="double" w:sz="4" w:space="0" w:color="auto"/>
            </w:tcBorders>
            <w:vAlign w:val="bottom"/>
          </w:tcPr>
          <w:p w14:paraId="59B1A82D" w14:textId="77777777" w:rsidR="00E3390E" w:rsidRPr="00E23412" w:rsidRDefault="00E3390E" w:rsidP="00274B64">
            <w:pPr>
              <w:pStyle w:val="ab"/>
              <w:spacing w:before="80" w:line="240" w:lineRule="exact"/>
              <w:ind w:firstLine="0"/>
              <w:jc w:val="center"/>
              <w:rPr>
                <w:rFonts w:cs="Arial"/>
                <w:color w:val="000000"/>
              </w:rPr>
            </w:pPr>
            <w:r>
              <w:rPr>
                <w:rFonts w:cs="Arial"/>
                <w:color w:val="000000"/>
              </w:rPr>
              <w:t>485</w:t>
            </w:r>
          </w:p>
        </w:tc>
      </w:tr>
      <w:tr w:rsidR="00E3390E" w:rsidRPr="00AF4788" w14:paraId="37033B6D" w14:textId="77777777" w:rsidTr="00E3390E">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AC25205" w14:textId="77777777" w:rsidR="00E3390E" w:rsidRDefault="00E3390E" w:rsidP="00274B64">
            <w:pPr>
              <w:pStyle w:val="aff8"/>
              <w:spacing w:line="240" w:lineRule="exact"/>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1BD174F7" w14:textId="77777777" w:rsidR="00E3390E" w:rsidRDefault="00E3390E" w:rsidP="00274B64">
            <w:pPr>
              <w:pStyle w:val="ab"/>
              <w:spacing w:before="80" w:line="240" w:lineRule="exact"/>
              <w:ind w:firstLine="0"/>
              <w:jc w:val="center"/>
              <w:rPr>
                <w:rFonts w:cs="Arial"/>
              </w:rPr>
            </w:pPr>
            <w:r>
              <w:rPr>
                <w:rFonts w:cs="Arial"/>
              </w:rPr>
              <w:t>21986</w:t>
            </w:r>
          </w:p>
        </w:tc>
        <w:tc>
          <w:tcPr>
            <w:tcW w:w="992" w:type="dxa"/>
            <w:tcBorders>
              <w:top w:val="dotted" w:sz="4" w:space="0" w:color="auto"/>
              <w:left w:val="single" w:sz="4" w:space="0" w:color="auto"/>
              <w:bottom w:val="dotted" w:sz="4" w:space="0" w:color="auto"/>
              <w:right w:val="single" w:sz="4" w:space="0" w:color="auto"/>
            </w:tcBorders>
            <w:vAlign w:val="bottom"/>
          </w:tcPr>
          <w:p w14:paraId="4D80F7D4" w14:textId="77777777" w:rsidR="00E3390E" w:rsidRDefault="00E3390E" w:rsidP="00274B64">
            <w:pPr>
              <w:pStyle w:val="ab"/>
              <w:spacing w:before="80" w:line="240" w:lineRule="exact"/>
              <w:ind w:firstLine="0"/>
              <w:jc w:val="center"/>
              <w:rPr>
                <w:rFonts w:cs="Arial"/>
              </w:rPr>
            </w:pPr>
            <w:r>
              <w:rPr>
                <w:rFonts w:cs="Arial"/>
              </w:rPr>
              <w:t>96,8</w:t>
            </w:r>
          </w:p>
        </w:tc>
        <w:tc>
          <w:tcPr>
            <w:tcW w:w="992" w:type="dxa"/>
            <w:tcBorders>
              <w:top w:val="dotted" w:sz="4" w:space="0" w:color="auto"/>
              <w:left w:val="single" w:sz="4" w:space="0" w:color="auto"/>
              <w:bottom w:val="dotted" w:sz="4" w:space="0" w:color="auto"/>
              <w:right w:val="single" w:sz="4" w:space="0" w:color="auto"/>
            </w:tcBorders>
            <w:vAlign w:val="bottom"/>
          </w:tcPr>
          <w:p w14:paraId="67B06085" w14:textId="77777777" w:rsidR="00E3390E" w:rsidRDefault="00E3390E" w:rsidP="00274B64">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7473CCB8" w14:textId="77777777" w:rsidR="00E3390E" w:rsidRDefault="00E3390E" w:rsidP="00274B64">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19819918" w14:textId="77777777" w:rsidR="00E3390E" w:rsidRDefault="00E3390E" w:rsidP="00274B64">
            <w:pPr>
              <w:pStyle w:val="ab"/>
              <w:spacing w:before="80" w:line="240" w:lineRule="exact"/>
              <w:ind w:firstLine="0"/>
              <w:jc w:val="center"/>
              <w:rPr>
                <w:rFonts w:cs="Arial"/>
              </w:rPr>
            </w:pPr>
            <w:r>
              <w:rPr>
                <w:rFonts w:cs="Arial"/>
              </w:rPr>
              <w:t>21986</w:t>
            </w:r>
          </w:p>
        </w:tc>
        <w:tc>
          <w:tcPr>
            <w:tcW w:w="1276" w:type="dxa"/>
            <w:tcBorders>
              <w:top w:val="dotted" w:sz="4" w:space="0" w:color="auto"/>
              <w:left w:val="single" w:sz="4" w:space="0" w:color="auto"/>
              <w:bottom w:val="dotted" w:sz="4" w:space="0" w:color="auto"/>
              <w:right w:val="single" w:sz="4" w:space="0" w:color="auto"/>
            </w:tcBorders>
            <w:vAlign w:val="bottom"/>
          </w:tcPr>
          <w:p w14:paraId="1BDAF6ED" w14:textId="77777777" w:rsidR="00E3390E" w:rsidRDefault="00E3390E" w:rsidP="00274B64">
            <w:pPr>
              <w:pStyle w:val="ab"/>
              <w:spacing w:before="80" w:line="240" w:lineRule="exact"/>
              <w:ind w:firstLine="0"/>
              <w:jc w:val="center"/>
              <w:rPr>
                <w:rFonts w:cs="Arial"/>
              </w:rPr>
            </w:pPr>
            <w:r>
              <w:rPr>
                <w:rFonts w:cs="Arial"/>
              </w:rPr>
              <w:t>96,8</w:t>
            </w:r>
          </w:p>
        </w:tc>
        <w:tc>
          <w:tcPr>
            <w:tcW w:w="1559" w:type="dxa"/>
            <w:tcBorders>
              <w:top w:val="dotted" w:sz="4" w:space="0" w:color="auto"/>
              <w:left w:val="single" w:sz="4" w:space="0" w:color="auto"/>
              <w:bottom w:val="dotted" w:sz="4" w:space="0" w:color="auto"/>
              <w:right w:val="double" w:sz="4" w:space="0" w:color="auto"/>
            </w:tcBorders>
            <w:vAlign w:val="bottom"/>
          </w:tcPr>
          <w:p w14:paraId="3A3FA755" w14:textId="77777777" w:rsidR="00E3390E" w:rsidRDefault="00E3390E" w:rsidP="00274B64">
            <w:pPr>
              <w:pStyle w:val="ab"/>
              <w:spacing w:before="80" w:line="240" w:lineRule="exact"/>
              <w:ind w:firstLine="0"/>
              <w:jc w:val="center"/>
              <w:rPr>
                <w:rFonts w:cs="Arial"/>
                <w:color w:val="000000"/>
              </w:rPr>
            </w:pPr>
            <w:r>
              <w:rPr>
                <w:rFonts w:cs="Arial"/>
                <w:color w:val="000000"/>
              </w:rPr>
              <w:t>441</w:t>
            </w:r>
          </w:p>
        </w:tc>
      </w:tr>
      <w:tr w:rsidR="00E3390E" w:rsidRPr="00AF4788" w14:paraId="4A839396" w14:textId="77777777" w:rsidTr="00E3390E">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20B8C62" w14:textId="77777777" w:rsidR="00E3390E" w:rsidRDefault="00E3390E" w:rsidP="00274B64">
            <w:pPr>
              <w:pStyle w:val="aff8"/>
              <w:spacing w:line="240" w:lineRule="exact"/>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60153F86" w14:textId="77777777" w:rsidR="00E3390E" w:rsidRDefault="00E3390E" w:rsidP="00274B64">
            <w:pPr>
              <w:pStyle w:val="ab"/>
              <w:spacing w:before="80" w:line="240" w:lineRule="exact"/>
              <w:ind w:firstLine="0"/>
              <w:jc w:val="center"/>
              <w:rPr>
                <w:rFonts w:cs="Arial"/>
              </w:rPr>
            </w:pPr>
            <w:r>
              <w:rPr>
                <w:rFonts w:cs="Arial"/>
              </w:rPr>
              <w:t>47002</w:t>
            </w:r>
          </w:p>
        </w:tc>
        <w:tc>
          <w:tcPr>
            <w:tcW w:w="992" w:type="dxa"/>
            <w:tcBorders>
              <w:top w:val="dotted" w:sz="4" w:space="0" w:color="auto"/>
              <w:left w:val="single" w:sz="4" w:space="0" w:color="auto"/>
              <w:bottom w:val="dotted" w:sz="4" w:space="0" w:color="auto"/>
              <w:right w:val="single" w:sz="4" w:space="0" w:color="auto"/>
            </w:tcBorders>
            <w:vAlign w:val="bottom"/>
          </w:tcPr>
          <w:p w14:paraId="2A32F32A" w14:textId="77777777" w:rsidR="00E3390E" w:rsidRDefault="00E3390E" w:rsidP="00274B64">
            <w:pPr>
              <w:pStyle w:val="ab"/>
              <w:spacing w:before="80" w:line="240" w:lineRule="exact"/>
              <w:ind w:firstLine="0"/>
              <w:jc w:val="center"/>
              <w:rPr>
                <w:rFonts w:cs="Arial"/>
              </w:rPr>
            </w:pPr>
            <w:r>
              <w:rPr>
                <w:rFonts w:cs="Arial"/>
              </w:rPr>
              <w:t>в 2,1 р.</w:t>
            </w:r>
          </w:p>
        </w:tc>
        <w:tc>
          <w:tcPr>
            <w:tcW w:w="992" w:type="dxa"/>
            <w:tcBorders>
              <w:top w:val="dotted" w:sz="4" w:space="0" w:color="auto"/>
              <w:left w:val="single" w:sz="4" w:space="0" w:color="auto"/>
              <w:bottom w:val="dotted" w:sz="4" w:space="0" w:color="auto"/>
              <w:right w:val="single" w:sz="4" w:space="0" w:color="auto"/>
            </w:tcBorders>
            <w:vAlign w:val="bottom"/>
          </w:tcPr>
          <w:p w14:paraId="7FA752EB" w14:textId="77777777" w:rsidR="00E3390E" w:rsidRDefault="00E3390E" w:rsidP="00274B64">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5124F835" w14:textId="77777777" w:rsidR="00E3390E" w:rsidRDefault="00E3390E" w:rsidP="00274B64">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1252E63E" w14:textId="77777777" w:rsidR="00E3390E" w:rsidRDefault="00E3390E" w:rsidP="00274B64">
            <w:pPr>
              <w:pStyle w:val="ab"/>
              <w:spacing w:before="80" w:line="240" w:lineRule="exact"/>
              <w:ind w:firstLine="0"/>
              <w:jc w:val="center"/>
              <w:rPr>
                <w:rFonts w:cs="Arial"/>
              </w:rPr>
            </w:pPr>
            <w:r>
              <w:rPr>
                <w:rFonts w:cs="Arial"/>
              </w:rPr>
              <w:t>47002</w:t>
            </w:r>
          </w:p>
        </w:tc>
        <w:tc>
          <w:tcPr>
            <w:tcW w:w="1276" w:type="dxa"/>
            <w:tcBorders>
              <w:top w:val="dotted" w:sz="4" w:space="0" w:color="auto"/>
              <w:left w:val="single" w:sz="4" w:space="0" w:color="auto"/>
              <w:bottom w:val="dotted" w:sz="4" w:space="0" w:color="auto"/>
              <w:right w:val="single" w:sz="4" w:space="0" w:color="auto"/>
            </w:tcBorders>
            <w:vAlign w:val="bottom"/>
          </w:tcPr>
          <w:p w14:paraId="11579BF6" w14:textId="77777777" w:rsidR="00E3390E" w:rsidRDefault="00E3390E" w:rsidP="00274B64">
            <w:pPr>
              <w:pStyle w:val="ab"/>
              <w:spacing w:before="80" w:line="240" w:lineRule="exact"/>
              <w:ind w:firstLine="0"/>
              <w:jc w:val="center"/>
              <w:rPr>
                <w:rFonts w:cs="Arial"/>
              </w:rPr>
            </w:pPr>
            <w:r>
              <w:rPr>
                <w:rFonts w:cs="Arial"/>
              </w:rPr>
              <w:t>в 2,1 р.</w:t>
            </w:r>
          </w:p>
        </w:tc>
        <w:tc>
          <w:tcPr>
            <w:tcW w:w="1559" w:type="dxa"/>
            <w:tcBorders>
              <w:top w:val="dotted" w:sz="4" w:space="0" w:color="auto"/>
              <w:left w:val="single" w:sz="4" w:space="0" w:color="auto"/>
              <w:bottom w:val="dotted" w:sz="4" w:space="0" w:color="auto"/>
              <w:right w:val="double" w:sz="4" w:space="0" w:color="auto"/>
            </w:tcBorders>
            <w:vAlign w:val="bottom"/>
          </w:tcPr>
          <w:p w14:paraId="6906F220" w14:textId="77777777" w:rsidR="00E3390E" w:rsidRDefault="00E3390E" w:rsidP="00274B64">
            <w:pPr>
              <w:pStyle w:val="ab"/>
              <w:spacing w:before="80" w:line="240" w:lineRule="exact"/>
              <w:ind w:firstLine="0"/>
              <w:jc w:val="center"/>
              <w:rPr>
                <w:rFonts w:cs="Arial"/>
                <w:color w:val="000000"/>
              </w:rPr>
            </w:pPr>
            <w:r>
              <w:rPr>
                <w:rFonts w:cs="Arial"/>
                <w:color w:val="000000"/>
              </w:rPr>
              <w:t>764</w:t>
            </w:r>
          </w:p>
        </w:tc>
      </w:tr>
      <w:tr w:rsidR="00E3390E" w:rsidRPr="00AF4788" w14:paraId="241FF7EE" w14:textId="77777777" w:rsidTr="00E3390E">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4C1B2CA" w14:textId="77777777" w:rsidR="00E3390E" w:rsidRDefault="00E3390E" w:rsidP="00274B64">
            <w:pPr>
              <w:pStyle w:val="aff8"/>
              <w:spacing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05F4CC4C" w14:textId="77777777" w:rsidR="00E3390E" w:rsidRDefault="00E3390E" w:rsidP="00274B64">
            <w:pPr>
              <w:pStyle w:val="aff8"/>
              <w:spacing w:line="240" w:lineRule="exact"/>
              <w:ind w:left="-57" w:right="-57"/>
              <w:jc w:val="center"/>
            </w:pPr>
            <w:r>
              <w:t>51657</w:t>
            </w:r>
          </w:p>
        </w:tc>
        <w:tc>
          <w:tcPr>
            <w:tcW w:w="992" w:type="dxa"/>
            <w:tcBorders>
              <w:top w:val="dotted" w:sz="4" w:space="0" w:color="auto"/>
              <w:left w:val="single" w:sz="4" w:space="0" w:color="auto"/>
              <w:bottom w:val="dotted" w:sz="4" w:space="0" w:color="auto"/>
              <w:right w:val="single" w:sz="4" w:space="0" w:color="auto"/>
            </w:tcBorders>
            <w:vAlign w:val="bottom"/>
          </w:tcPr>
          <w:p w14:paraId="1B4E3C14" w14:textId="77777777" w:rsidR="00E3390E" w:rsidRDefault="00E3390E" w:rsidP="00274B64">
            <w:pPr>
              <w:pStyle w:val="aff8"/>
              <w:spacing w:line="240" w:lineRule="exact"/>
              <w:ind w:left="-57" w:right="-57"/>
              <w:jc w:val="center"/>
            </w:pPr>
            <w:r>
              <w:t>109,9</w:t>
            </w:r>
          </w:p>
        </w:tc>
        <w:tc>
          <w:tcPr>
            <w:tcW w:w="992" w:type="dxa"/>
            <w:tcBorders>
              <w:top w:val="dotted" w:sz="4" w:space="0" w:color="auto"/>
              <w:left w:val="single" w:sz="4" w:space="0" w:color="auto"/>
              <w:bottom w:val="dotted" w:sz="4" w:space="0" w:color="auto"/>
              <w:right w:val="single" w:sz="4" w:space="0" w:color="auto"/>
            </w:tcBorders>
            <w:vAlign w:val="bottom"/>
          </w:tcPr>
          <w:p w14:paraId="23639526" w14:textId="77777777" w:rsidR="00E3390E" w:rsidRDefault="00E3390E" w:rsidP="00274B64">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3E5D8A07" w14:textId="77777777" w:rsidR="00E3390E" w:rsidRDefault="00E3390E" w:rsidP="00274B64">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2585035D" w14:textId="77777777" w:rsidR="00E3390E" w:rsidRDefault="00E3390E" w:rsidP="00274B64">
            <w:pPr>
              <w:pStyle w:val="aff8"/>
              <w:spacing w:line="240" w:lineRule="exact"/>
              <w:ind w:left="-57" w:right="-57"/>
              <w:jc w:val="center"/>
            </w:pPr>
            <w:r>
              <w:t>51657</w:t>
            </w:r>
          </w:p>
        </w:tc>
        <w:tc>
          <w:tcPr>
            <w:tcW w:w="1276" w:type="dxa"/>
            <w:tcBorders>
              <w:top w:val="dotted" w:sz="4" w:space="0" w:color="auto"/>
              <w:left w:val="single" w:sz="4" w:space="0" w:color="auto"/>
              <w:bottom w:val="dotted" w:sz="4" w:space="0" w:color="auto"/>
              <w:right w:val="single" w:sz="4" w:space="0" w:color="auto"/>
            </w:tcBorders>
            <w:vAlign w:val="bottom"/>
          </w:tcPr>
          <w:p w14:paraId="7ADED1EF" w14:textId="77777777" w:rsidR="00E3390E" w:rsidRDefault="00E3390E" w:rsidP="00274B64">
            <w:pPr>
              <w:pStyle w:val="aff8"/>
              <w:spacing w:line="240" w:lineRule="exact"/>
              <w:ind w:left="-57" w:right="-57"/>
              <w:jc w:val="center"/>
            </w:pPr>
            <w:r>
              <w:t>109,9</w:t>
            </w:r>
          </w:p>
        </w:tc>
        <w:tc>
          <w:tcPr>
            <w:tcW w:w="1559" w:type="dxa"/>
            <w:tcBorders>
              <w:top w:val="dotted" w:sz="4" w:space="0" w:color="auto"/>
              <w:left w:val="single" w:sz="4" w:space="0" w:color="auto"/>
              <w:bottom w:val="dotted" w:sz="4" w:space="0" w:color="auto"/>
              <w:right w:val="double" w:sz="4" w:space="0" w:color="auto"/>
            </w:tcBorders>
            <w:vAlign w:val="bottom"/>
          </w:tcPr>
          <w:p w14:paraId="5128C525" w14:textId="77777777" w:rsidR="00E3390E" w:rsidRDefault="00E3390E" w:rsidP="00274B64">
            <w:pPr>
              <w:pStyle w:val="aff8"/>
              <w:spacing w:line="240" w:lineRule="exact"/>
              <w:ind w:left="-57" w:right="-57"/>
              <w:jc w:val="center"/>
            </w:pPr>
            <w:r>
              <w:t>1013</w:t>
            </w:r>
          </w:p>
        </w:tc>
      </w:tr>
      <w:tr w:rsidR="00E3390E" w:rsidRPr="00AF4788" w14:paraId="776AEB59" w14:textId="77777777" w:rsidTr="00E3390E">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97736FB" w14:textId="77777777" w:rsidR="00E3390E" w:rsidRDefault="00E3390E" w:rsidP="00274B64">
            <w:pPr>
              <w:pStyle w:val="aff8"/>
              <w:spacing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6D852CFF" w14:textId="77777777" w:rsidR="00E3390E" w:rsidRDefault="00E3390E" w:rsidP="00274B64">
            <w:pPr>
              <w:pStyle w:val="aff8"/>
              <w:spacing w:line="240" w:lineRule="exact"/>
              <w:ind w:left="-57" w:right="-57"/>
              <w:jc w:val="center"/>
            </w:pPr>
            <w:r>
              <w:t>46761</w:t>
            </w:r>
          </w:p>
        </w:tc>
        <w:tc>
          <w:tcPr>
            <w:tcW w:w="992" w:type="dxa"/>
            <w:tcBorders>
              <w:top w:val="dotted" w:sz="4" w:space="0" w:color="auto"/>
              <w:left w:val="single" w:sz="4" w:space="0" w:color="auto"/>
              <w:bottom w:val="dotted" w:sz="4" w:space="0" w:color="auto"/>
              <w:right w:val="single" w:sz="4" w:space="0" w:color="auto"/>
            </w:tcBorders>
            <w:vAlign w:val="bottom"/>
          </w:tcPr>
          <w:p w14:paraId="291C2F8B" w14:textId="77777777" w:rsidR="00E3390E" w:rsidRDefault="00E3390E" w:rsidP="00274B64">
            <w:pPr>
              <w:pStyle w:val="aff8"/>
              <w:spacing w:line="240" w:lineRule="exact"/>
              <w:ind w:left="-57" w:right="-57"/>
              <w:jc w:val="center"/>
            </w:pPr>
            <w:r>
              <w:t>90,5</w:t>
            </w:r>
          </w:p>
        </w:tc>
        <w:tc>
          <w:tcPr>
            <w:tcW w:w="992" w:type="dxa"/>
            <w:tcBorders>
              <w:top w:val="dotted" w:sz="4" w:space="0" w:color="auto"/>
              <w:left w:val="single" w:sz="4" w:space="0" w:color="auto"/>
              <w:bottom w:val="dotted" w:sz="4" w:space="0" w:color="auto"/>
              <w:right w:val="single" w:sz="4" w:space="0" w:color="auto"/>
            </w:tcBorders>
            <w:vAlign w:val="bottom"/>
          </w:tcPr>
          <w:p w14:paraId="3958B98B" w14:textId="77777777" w:rsidR="00E3390E" w:rsidRDefault="00E3390E" w:rsidP="00274B64">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1BD2DF5E" w14:textId="77777777" w:rsidR="00E3390E" w:rsidRDefault="00E3390E" w:rsidP="00274B64">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03CFD2C6" w14:textId="77777777" w:rsidR="00E3390E" w:rsidRDefault="00E3390E" w:rsidP="00274B64">
            <w:pPr>
              <w:pStyle w:val="aff8"/>
              <w:spacing w:line="240" w:lineRule="exact"/>
              <w:ind w:left="-57" w:right="-57"/>
              <w:jc w:val="center"/>
            </w:pPr>
            <w:r>
              <w:t>46761</w:t>
            </w:r>
          </w:p>
        </w:tc>
        <w:tc>
          <w:tcPr>
            <w:tcW w:w="1276" w:type="dxa"/>
            <w:tcBorders>
              <w:top w:val="dotted" w:sz="4" w:space="0" w:color="auto"/>
              <w:left w:val="single" w:sz="4" w:space="0" w:color="auto"/>
              <w:bottom w:val="dotted" w:sz="4" w:space="0" w:color="auto"/>
              <w:right w:val="single" w:sz="4" w:space="0" w:color="auto"/>
            </w:tcBorders>
            <w:vAlign w:val="bottom"/>
          </w:tcPr>
          <w:p w14:paraId="56D59D31" w14:textId="77777777" w:rsidR="00E3390E" w:rsidRDefault="00E3390E" w:rsidP="00274B64">
            <w:pPr>
              <w:pStyle w:val="aff8"/>
              <w:spacing w:line="240" w:lineRule="exact"/>
              <w:ind w:left="-57" w:right="-57"/>
              <w:jc w:val="center"/>
            </w:pPr>
            <w:r>
              <w:t>90,5</w:t>
            </w:r>
          </w:p>
        </w:tc>
        <w:tc>
          <w:tcPr>
            <w:tcW w:w="1559" w:type="dxa"/>
            <w:tcBorders>
              <w:top w:val="dotted" w:sz="4" w:space="0" w:color="auto"/>
              <w:left w:val="single" w:sz="4" w:space="0" w:color="auto"/>
              <w:bottom w:val="dotted" w:sz="4" w:space="0" w:color="auto"/>
              <w:right w:val="double" w:sz="4" w:space="0" w:color="auto"/>
            </w:tcBorders>
            <w:vAlign w:val="bottom"/>
          </w:tcPr>
          <w:p w14:paraId="5BFC4188" w14:textId="77777777" w:rsidR="00E3390E" w:rsidRDefault="00E3390E" w:rsidP="00274B64">
            <w:pPr>
              <w:pStyle w:val="aff8"/>
              <w:spacing w:line="240" w:lineRule="exact"/>
              <w:ind w:left="-57" w:right="-57"/>
              <w:jc w:val="center"/>
            </w:pPr>
            <w:r>
              <w:t>886</w:t>
            </w:r>
          </w:p>
        </w:tc>
      </w:tr>
      <w:tr w:rsidR="00E3390E" w:rsidRPr="00AF4788" w14:paraId="5FEB177B" w14:textId="77777777" w:rsidTr="00E3390E">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BD3B994" w14:textId="77777777" w:rsidR="00E3390E" w:rsidRDefault="00E3390E" w:rsidP="00274B64">
            <w:pPr>
              <w:pStyle w:val="aff8"/>
              <w:spacing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64835388" w14:textId="77777777" w:rsidR="00E3390E" w:rsidRDefault="00E3390E" w:rsidP="00274B64">
            <w:pPr>
              <w:pStyle w:val="aff8"/>
              <w:spacing w:line="240" w:lineRule="exact"/>
              <w:ind w:left="-57" w:right="-57"/>
              <w:jc w:val="center"/>
            </w:pPr>
            <w:r>
              <w:t>25918</w:t>
            </w:r>
          </w:p>
        </w:tc>
        <w:tc>
          <w:tcPr>
            <w:tcW w:w="992" w:type="dxa"/>
            <w:tcBorders>
              <w:top w:val="dotted" w:sz="4" w:space="0" w:color="auto"/>
              <w:left w:val="single" w:sz="4" w:space="0" w:color="auto"/>
              <w:bottom w:val="dotted" w:sz="4" w:space="0" w:color="auto"/>
              <w:right w:val="single" w:sz="4" w:space="0" w:color="auto"/>
            </w:tcBorders>
            <w:vAlign w:val="bottom"/>
          </w:tcPr>
          <w:p w14:paraId="1D287069" w14:textId="77777777" w:rsidR="00E3390E" w:rsidRDefault="00E3390E" w:rsidP="00274B64">
            <w:pPr>
              <w:pStyle w:val="aff8"/>
              <w:spacing w:line="240" w:lineRule="exact"/>
              <w:ind w:left="-57" w:right="-57"/>
              <w:jc w:val="center"/>
            </w:pPr>
            <w:r>
              <w:t>55,4</w:t>
            </w:r>
          </w:p>
        </w:tc>
        <w:tc>
          <w:tcPr>
            <w:tcW w:w="992" w:type="dxa"/>
            <w:tcBorders>
              <w:top w:val="dotted" w:sz="4" w:space="0" w:color="auto"/>
              <w:left w:val="single" w:sz="4" w:space="0" w:color="auto"/>
              <w:bottom w:val="dotted" w:sz="4" w:space="0" w:color="auto"/>
              <w:right w:val="single" w:sz="4" w:space="0" w:color="auto"/>
            </w:tcBorders>
            <w:vAlign w:val="bottom"/>
          </w:tcPr>
          <w:p w14:paraId="336D241E" w14:textId="77777777" w:rsidR="00E3390E" w:rsidRDefault="00E3390E" w:rsidP="00274B64">
            <w:pPr>
              <w:pStyle w:val="aff8"/>
              <w:spacing w:line="240" w:lineRule="exact"/>
              <w:ind w:left="-57" w:right="-57"/>
              <w:jc w:val="center"/>
            </w:pPr>
            <w:r>
              <w:t>183</w:t>
            </w:r>
          </w:p>
        </w:tc>
        <w:tc>
          <w:tcPr>
            <w:tcW w:w="1276" w:type="dxa"/>
            <w:tcBorders>
              <w:top w:val="dotted" w:sz="4" w:space="0" w:color="auto"/>
              <w:left w:val="single" w:sz="4" w:space="0" w:color="auto"/>
              <w:bottom w:val="dotted" w:sz="4" w:space="0" w:color="auto"/>
              <w:right w:val="single" w:sz="4" w:space="0" w:color="auto"/>
            </w:tcBorders>
            <w:vAlign w:val="bottom"/>
          </w:tcPr>
          <w:p w14:paraId="7D0F60AC" w14:textId="77777777" w:rsidR="00E3390E" w:rsidRDefault="00E3390E" w:rsidP="00274B64">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51FC9527" w14:textId="77777777" w:rsidR="00E3390E" w:rsidRDefault="00E3390E" w:rsidP="00274B64">
            <w:pPr>
              <w:pStyle w:val="aff8"/>
              <w:spacing w:line="240" w:lineRule="exact"/>
              <w:ind w:left="-57" w:right="-57"/>
              <w:jc w:val="center"/>
            </w:pPr>
            <w:r>
              <w:t>25735</w:t>
            </w:r>
          </w:p>
        </w:tc>
        <w:tc>
          <w:tcPr>
            <w:tcW w:w="1276" w:type="dxa"/>
            <w:tcBorders>
              <w:top w:val="dotted" w:sz="4" w:space="0" w:color="auto"/>
              <w:left w:val="single" w:sz="4" w:space="0" w:color="auto"/>
              <w:bottom w:val="dotted" w:sz="4" w:space="0" w:color="auto"/>
              <w:right w:val="single" w:sz="4" w:space="0" w:color="auto"/>
            </w:tcBorders>
            <w:vAlign w:val="bottom"/>
          </w:tcPr>
          <w:p w14:paraId="61F2DDF2" w14:textId="77777777" w:rsidR="00E3390E" w:rsidRDefault="00E3390E" w:rsidP="00274B64">
            <w:pPr>
              <w:pStyle w:val="aff8"/>
              <w:spacing w:line="240" w:lineRule="exact"/>
              <w:ind w:left="-57" w:right="-57"/>
              <w:jc w:val="center"/>
            </w:pPr>
            <w:r>
              <w:t>55,0</w:t>
            </w:r>
          </w:p>
        </w:tc>
        <w:tc>
          <w:tcPr>
            <w:tcW w:w="1559" w:type="dxa"/>
            <w:tcBorders>
              <w:top w:val="dotted" w:sz="4" w:space="0" w:color="auto"/>
              <w:left w:val="single" w:sz="4" w:space="0" w:color="auto"/>
              <w:bottom w:val="dotted" w:sz="4" w:space="0" w:color="auto"/>
              <w:right w:val="double" w:sz="4" w:space="0" w:color="auto"/>
            </w:tcBorders>
            <w:vAlign w:val="bottom"/>
          </w:tcPr>
          <w:p w14:paraId="3D397284" w14:textId="77777777" w:rsidR="00E3390E" w:rsidRDefault="00E3390E" w:rsidP="00274B64">
            <w:pPr>
              <w:pStyle w:val="aff8"/>
              <w:spacing w:line="240" w:lineRule="exact"/>
              <w:ind w:left="-57" w:right="-57"/>
              <w:jc w:val="center"/>
            </w:pPr>
            <w:r>
              <w:t>420</w:t>
            </w:r>
          </w:p>
        </w:tc>
      </w:tr>
      <w:tr w:rsidR="00E3390E" w:rsidRPr="00AF4788" w14:paraId="6813A2D9" w14:textId="77777777" w:rsidTr="00E3390E">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8F0A83E" w14:textId="77777777" w:rsidR="00E3390E" w:rsidRDefault="00E3390E" w:rsidP="00274B64">
            <w:pPr>
              <w:pStyle w:val="aff8"/>
              <w:spacing w:line="240" w:lineRule="exact"/>
              <w:ind w:left="-57" w:right="-57"/>
              <w:rPr>
                <w:rFonts w:cs="Arial"/>
              </w:rPr>
            </w:pPr>
            <w:r>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23733535" w14:textId="77777777" w:rsidR="00E3390E" w:rsidRDefault="00E3390E" w:rsidP="00274B64">
            <w:pPr>
              <w:pStyle w:val="aff8"/>
              <w:spacing w:line="240" w:lineRule="exact"/>
              <w:ind w:left="-57" w:right="-57"/>
              <w:jc w:val="center"/>
            </w:pPr>
            <w:r>
              <w:t>21439</w:t>
            </w:r>
          </w:p>
        </w:tc>
        <w:tc>
          <w:tcPr>
            <w:tcW w:w="992" w:type="dxa"/>
            <w:tcBorders>
              <w:top w:val="dotted" w:sz="4" w:space="0" w:color="auto"/>
              <w:left w:val="single" w:sz="4" w:space="0" w:color="auto"/>
              <w:bottom w:val="dotted" w:sz="4" w:space="0" w:color="auto"/>
              <w:right w:val="single" w:sz="4" w:space="0" w:color="auto"/>
            </w:tcBorders>
            <w:vAlign w:val="bottom"/>
          </w:tcPr>
          <w:p w14:paraId="15CCEE33" w14:textId="77777777" w:rsidR="00E3390E" w:rsidRDefault="00E3390E" w:rsidP="00274B64">
            <w:pPr>
              <w:pStyle w:val="aff8"/>
              <w:spacing w:line="240" w:lineRule="exact"/>
              <w:ind w:left="-57" w:right="-57"/>
              <w:jc w:val="center"/>
            </w:pPr>
            <w:r>
              <w:t>82,7</w:t>
            </w:r>
          </w:p>
        </w:tc>
        <w:tc>
          <w:tcPr>
            <w:tcW w:w="992" w:type="dxa"/>
            <w:tcBorders>
              <w:top w:val="dotted" w:sz="4" w:space="0" w:color="auto"/>
              <w:left w:val="single" w:sz="4" w:space="0" w:color="auto"/>
              <w:bottom w:val="dotted" w:sz="4" w:space="0" w:color="auto"/>
              <w:right w:val="single" w:sz="4" w:space="0" w:color="auto"/>
            </w:tcBorders>
            <w:vAlign w:val="bottom"/>
          </w:tcPr>
          <w:p w14:paraId="71DAD9FD" w14:textId="77777777" w:rsidR="00E3390E" w:rsidRDefault="00E3390E" w:rsidP="00274B64">
            <w:pPr>
              <w:pStyle w:val="aff8"/>
              <w:spacing w:line="240" w:lineRule="exact"/>
              <w:ind w:left="-57" w:right="-57"/>
              <w:jc w:val="center"/>
            </w:pPr>
            <w:r>
              <w:t>252</w:t>
            </w:r>
          </w:p>
        </w:tc>
        <w:tc>
          <w:tcPr>
            <w:tcW w:w="1276" w:type="dxa"/>
            <w:tcBorders>
              <w:top w:val="dotted" w:sz="4" w:space="0" w:color="auto"/>
              <w:left w:val="single" w:sz="4" w:space="0" w:color="auto"/>
              <w:bottom w:val="dotted" w:sz="4" w:space="0" w:color="auto"/>
              <w:right w:val="single" w:sz="4" w:space="0" w:color="auto"/>
            </w:tcBorders>
            <w:vAlign w:val="bottom"/>
          </w:tcPr>
          <w:p w14:paraId="73E9B957" w14:textId="77777777" w:rsidR="00E3390E" w:rsidRDefault="00E3390E" w:rsidP="00274B64">
            <w:pPr>
              <w:pStyle w:val="aff8"/>
              <w:spacing w:line="240" w:lineRule="exact"/>
              <w:ind w:left="-57" w:right="-57"/>
              <w:jc w:val="center"/>
            </w:pPr>
            <w:r>
              <w:t>137,7</w:t>
            </w:r>
          </w:p>
        </w:tc>
        <w:tc>
          <w:tcPr>
            <w:tcW w:w="992" w:type="dxa"/>
            <w:tcBorders>
              <w:top w:val="dotted" w:sz="4" w:space="0" w:color="auto"/>
              <w:left w:val="single" w:sz="4" w:space="0" w:color="auto"/>
              <w:bottom w:val="dotted" w:sz="4" w:space="0" w:color="auto"/>
              <w:right w:val="single" w:sz="4" w:space="0" w:color="auto"/>
            </w:tcBorders>
            <w:vAlign w:val="bottom"/>
          </w:tcPr>
          <w:p w14:paraId="6878372A" w14:textId="77777777" w:rsidR="00E3390E" w:rsidRDefault="00E3390E" w:rsidP="00274B64">
            <w:pPr>
              <w:pStyle w:val="aff8"/>
              <w:spacing w:line="240" w:lineRule="exact"/>
              <w:ind w:left="-57" w:right="-57"/>
              <w:jc w:val="center"/>
            </w:pPr>
            <w:r>
              <w:t>21187</w:t>
            </w:r>
          </w:p>
        </w:tc>
        <w:tc>
          <w:tcPr>
            <w:tcW w:w="1276" w:type="dxa"/>
            <w:tcBorders>
              <w:top w:val="dotted" w:sz="4" w:space="0" w:color="auto"/>
              <w:left w:val="single" w:sz="4" w:space="0" w:color="auto"/>
              <w:bottom w:val="dotted" w:sz="4" w:space="0" w:color="auto"/>
              <w:right w:val="single" w:sz="4" w:space="0" w:color="auto"/>
            </w:tcBorders>
            <w:vAlign w:val="bottom"/>
          </w:tcPr>
          <w:p w14:paraId="66E92A23" w14:textId="77777777" w:rsidR="00E3390E" w:rsidRDefault="00E3390E" w:rsidP="00274B64">
            <w:pPr>
              <w:pStyle w:val="aff8"/>
              <w:spacing w:line="240" w:lineRule="exact"/>
              <w:ind w:left="-57" w:right="-57"/>
              <w:jc w:val="center"/>
            </w:pPr>
            <w:r>
              <w:t>82,3</w:t>
            </w:r>
          </w:p>
        </w:tc>
        <w:tc>
          <w:tcPr>
            <w:tcW w:w="1559" w:type="dxa"/>
            <w:tcBorders>
              <w:top w:val="dotted" w:sz="4" w:space="0" w:color="auto"/>
              <w:left w:val="single" w:sz="4" w:space="0" w:color="auto"/>
              <w:bottom w:val="dotted" w:sz="4" w:space="0" w:color="auto"/>
              <w:right w:val="double" w:sz="4" w:space="0" w:color="auto"/>
            </w:tcBorders>
            <w:vAlign w:val="bottom"/>
          </w:tcPr>
          <w:p w14:paraId="1A025F6D" w14:textId="77777777" w:rsidR="00E3390E" w:rsidRDefault="00E3390E" w:rsidP="00274B64">
            <w:pPr>
              <w:pStyle w:val="aff8"/>
              <w:spacing w:line="240" w:lineRule="exact"/>
              <w:ind w:left="-57" w:right="-57"/>
              <w:jc w:val="center"/>
            </w:pPr>
            <w:r>
              <w:t>298</w:t>
            </w:r>
          </w:p>
        </w:tc>
      </w:tr>
      <w:tr w:rsidR="00E3390E" w:rsidRPr="00AF4788" w14:paraId="7DE8D279" w14:textId="77777777" w:rsidTr="00E3390E">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45B5F42" w14:textId="77777777" w:rsidR="00E3390E" w:rsidRDefault="00E3390E" w:rsidP="00274B64">
            <w:pPr>
              <w:pStyle w:val="aff8"/>
              <w:spacing w:line="240" w:lineRule="exact"/>
              <w:ind w:left="-57" w:right="-57"/>
              <w:rPr>
                <w:rFonts w:cs="Arial"/>
              </w:rPr>
            </w:pPr>
            <w:r>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50624D8D" w14:textId="77777777" w:rsidR="00E3390E" w:rsidRDefault="00E3390E" w:rsidP="00274B64">
            <w:pPr>
              <w:pStyle w:val="aff8"/>
              <w:spacing w:line="240" w:lineRule="exact"/>
              <w:ind w:left="-57" w:right="-57"/>
              <w:jc w:val="center"/>
            </w:pPr>
            <w:r>
              <w:t>20376</w:t>
            </w:r>
          </w:p>
        </w:tc>
        <w:tc>
          <w:tcPr>
            <w:tcW w:w="992" w:type="dxa"/>
            <w:tcBorders>
              <w:top w:val="dotted" w:sz="4" w:space="0" w:color="auto"/>
              <w:left w:val="single" w:sz="4" w:space="0" w:color="auto"/>
              <w:bottom w:val="dotted" w:sz="4" w:space="0" w:color="auto"/>
              <w:right w:val="single" w:sz="4" w:space="0" w:color="auto"/>
            </w:tcBorders>
            <w:vAlign w:val="bottom"/>
          </w:tcPr>
          <w:p w14:paraId="66460D9C" w14:textId="77777777" w:rsidR="00E3390E" w:rsidRDefault="00E3390E" w:rsidP="00274B64">
            <w:pPr>
              <w:pStyle w:val="aff8"/>
              <w:spacing w:line="240" w:lineRule="exact"/>
              <w:ind w:left="-57" w:right="-57"/>
              <w:jc w:val="center"/>
            </w:pPr>
            <w:r>
              <w:t>95,0</w:t>
            </w:r>
          </w:p>
        </w:tc>
        <w:tc>
          <w:tcPr>
            <w:tcW w:w="992" w:type="dxa"/>
            <w:tcBorders>
              <w:top w:val="dotted" w:sz="4" w:space="0" w:color="auto"/>
              <w:left w:val="single" w:sz="4" w:space="0" w:color="auto"/>
              <w:bottom w:val="dotted" w:sz="4" w:space="0" w:color="auto"/>
              <w:right w:val="single" w:sz="4" w:space="0" w:color="auto"/>
            </w:tcBorders>
            <w:vAlign w:val="bottom"/>
          </w:tcPr>
          <w:p w14:paraId="28850F63" w14:textId="77777777" w:rsidR="00E3390E" w:rsidRDefault="00E3390E" w:rsidP="00274B64">
            <w:pPr>
              <w:pStyle w:val="aff8"/>
              <w:spacing w:line="240" w:lineRule="exact"/>
              <w:ind w:left="-57" w:right="-57"/>
              <w:jc w:val="center"/>
            </w:pPr>
            <w:r>
              <w:t>252</w:t>
            </w:r>
          </w:p>
        </w:tc>
        <w:tc>
          <w:tcPr>
            <w:tcW w:w="1276" w:type="dxa"/>
            <w:tcBorders>
              <w:top w:val="dotted" w:sz="4" w:space="0" w:color="auto"/>
              <w:left w:val="single" w:sz="4" w:space="0" w:color="auto"/>
              <w:bottom w:val="dotted" w:sz="4" w:space="0" w:color="auto"/>
              <w:right w:val="single" w:sz="4" w:space="0" w:color="auto"/>
            </w:tcBorders>
            <w:vAlign w:val="bottom"/>
          </w:tcPr>
          <w:p w14:paraId="13AC0A28" w14:textId="77777777" w:rsidR="00E3390E" w:rsidRDefault="00E3390E" w:rsidP="00274B64">
            <w:pPr>
              <w:pStyle w:val="aff8"/>
              <w:spacing w:line="240" w:lineRule="exact"/>
              <w:ind w:left="-57" w:right="-57"/>
              <w:jc w:val="center"/>
            </w:pPr>
            <w:r>
              <w:t>100,0</w:t>
            </w:r>
          </w:p>
        </w:tc>
        <w:tc>
          <w:tcPr>
            <w:tcW w:w="992" w:type="dxa"/>
            <w:tcBorders>
              <w:top w:val="dotted" w:sz="4" w:space="0" w:color="auto"/>
              <w:left w:val="single" w:sz="4" w:space="0" w:color="auto"/>
              <w:bottom w:val="dotted" w:sz="4" w:space="0" w:color="auto"/>
              <w:right w:val="single" w:sz="4" w:space="0" w:color="auto"/>
            </w:tcBorders>
            <w:vAlign w:val="bottom"/>
          </w:tcPr>
          <w:p w14:paraId="4A0E550E" w14:textId="77777777" w:rsidR="00E3390E" w:rsidRDefault="00E3390E" w:rsidP="00274B64">
            <w:pPr>
              <w:pStyle w:val="aff8"/>
              <w:spacing w:line="240" w:lineRule="exact"/>
              <w:ind w:left="-57" w:right="-57"/>
              <w:jc w:val="center"/>
            </w:pPr>
            <w:r>
              <w:t>20124</w:t>
            </w:r>
          </w:p>
        </w:tc>
        <w:tc>
          <w:tcPr>
            <w:tcW w:w="1276" w:type="dxa"/>
            <w:tcBorders>
              <w:top w:val="dotted" w:sz="4" w:space="0" w:color="auto"/>
              <w:left w:val="single" w:sz="4" w:space="0" w:color="auto"/>
              <w:bottom w:val="dotted" w:sz="4" w:space="0" w:color="auto"/>
              <w:right w:val="single" w:sz="4" w:space="0" w:color="auto"/>
            </w:tcBorders>
            <w:vAlign w:val="bottom"/>
          </w:tcPr>
          <w:p w14:paraId="22E1E097" w14:textId="77777777" w:rsidR="00E3390E" w:rsidRDefault="00E3390E" w:rsidP="00274B64">
            <w:pPr>
              <w:pStyle w:val="aff8"/>
              <w:spacing w:line="240" w:lineRule="exact"/>
              <w:ind w:left="-57" w:right="-57"/>
              <w:jc w:val="center"/>
            </w:pPr>
            <w:r>
              <w:t>95,0</w:t>
            </w:r>
          </w:p>
        </w:tc>
        <w:tc>
          <w:tcPr>
            <w:tcW w:w="1559" w:type="dxa"/>
            <w:tcBorders>
              <w:top w:val="dotted" w:sz="4" w:space="0" w:color="auto"/>
              <w:left w:val="single" w:sz="4" w:space="0" w:color="auto"/>
              <w:bottom w:val="dotted" w:sz="4" w:space="0" w:color="auto"/>
              <w:right w:val="double" w:sz="4" w:space="0" w:color="auto"/>
            </w:tcBorders>
            <w:vAlign w:val="bottom"/>
          </w:tcPr>
          <w:p w14:paraId="4E71C6EA" w14:textId="77777777" w:rsidR="00E3390E" w:rsidRDefault="00E3390E" w:rsidP="00274B64">
            <w:pPr>
              <w:pStyle w:val="aff8"/>
              <w:spacing w:line="240" w:lineRule="exact"/>
              <w:ind w:left="-57" w:right="-57"/>
              <w:jc w:val="center"/>
            </w:pPr>
            <w:r>
              <w:t>284</w:t>
            </w:r>
          </w:p>
        </w:tc>
      </w:tr>
      <w:tr w:rsidR="00E3390E" w:rsidRPr="00AF4788" w14:paraId="1B92C0EF" w14:textId="77777777" w:rsidTr="00E3390E">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7DF797F" w14:textId="77777777" w:rsidR="00E3390E" w:rsidRDefault="00E3390E" w:rsidP="00274B64">
            <w:pPr>
              <w:pStyle w:val="aff8"/>
              <w:spacing w:line="240" w:lineRule="exact"/>
              <w:ind w:left="-57" w:right="-57"/>
              <w:rPr>
                <w:rFonts w:cs="Arial"/>
              </w:rPr>
            </w:pPr>
            <w:r>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0344DBA0" w14:textId="77777777" w:rsidR="00E3390E" w:rsidRDefault="00E3390E" w:rsidP="00274B64">
            <w:pPr>
              <w:pStyle w:val="aff8"/>
              <w:spacing w:line="240" w:lineRule="exact"/>
              <w:ind w:left="-57" w:right="-57"/>
              <w:jc w:val="center"/>
            </w:pPr>
            <w:r>
              <w:t>21067</w:t>
            </w:r>
          </w:p>
        </w:tc>
        <w:tc>
          <w:tcPr>
            <w:tcW w:w="992" w:type="dxa"/>
            <w:tcBorders>
              <w:top w:val="dotted" w:sz="4" w:space="0" w:color="auto"/>
              <w:left w:val="single" w:sz="4" w:space="0" w:color="auto"/>
              <w:bottom w:val="dotted" w:sz="4" w:space="0" w:color="auto"/>
              <w:right w:val="single" w:sz="4" w:space="0" w:color="auto"/>
            </w:tcBorders>
            <w:vAlign w:val="bottom"/>
          </w:tcPr>
          <w:p w14:paraId="03AA3E7A" w14:textId="77777777" w:rsidR="00E3390E" w:rsidRDefault="00E3390E" w:rsidP="00274B64">
            <w:pPr>
              <w:pStyle w:val="aff8"/>
              <w:spacing w:line="240" w:lineRule="exact"/>
              <w:ind w:left="-57" w:right="-57"/>
              <w:jc w:val="center"/>
            </w:pPr>
            <w:r>
              <w:t>103,4</w:t>
            </w:r>
          </w:p>
        </w:tc>
        <w:tc>
          <w:tcPr>
            <w:tcW w:w="992" w:type="dxa"/>
            <w:tcBorders>
              <w:top w:val="dotted" w:sz="4" w:space="0" w:color="auto"/>
              <w:left w:val="single" w:sz="4" w:space="0" w:color="auto"/>
              <w:bottom w:val="dotted" w:sz="4" w:space="0" w:color="auto"/>
              <w:right w:val="single" w:sz="4" w:space="0" w:color="auto"/>
            </w:tcBorders>
            <w:vAlign w:val="bottom"/>
          </w:tcPr>
          <w:p w14:paraId="352B8E63" w14:textId="77777777" w:rsidR="00E3390E" w:rsidRDefault="00E3390E" w:rsidP="00274B64">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6302420D" w14:textId="77777777" w:rsidR="00E3390E" w:rsidRDefault="00E3390E" w:rsidP="00274B64">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68ACD9F7" w14:textId="77777777" w:rsidR="00E3390E" w:rsidRDefault="00E3390E" w:rsidP="00274B64">
            <w:pPr>
              <w:pStyle w:val="aff8"/>
              <w:spacing w:line="240" w:lineRule="exact"/>
              <w:ind w:left="-57" w:right="-57"/>
              <w:jc w:val="center"/>
            </w:pPr>
            <w:r>
              <w:t>21067</w:t>
            </w:r>
          </w:p>
        </w:tc>
        <w:tc>
          <w:tcPr>
            <w:tcW w:w="1276" w:type="dxa"/>
            <w:tcBorders>
              <w:top w:val="dotted" w:sz="4" w:space="0" w:color="auto"/>
              <w:left w:val="single" w:sz="4" w:space="0" w:color="auto"/>
              <w:bottom w:val="dotted" w:sz="4" w:space="0" w:color="auto"/>
              <w:right w:val="single" w:sz="4" w:space="0" w:color="auto"/>
            </w:tcBorders>
            <w:vAlign w:val="bottom"/>
          </w:tcPr>
          <w:p w14:paraId="4A32D27D" w14:textId="77777777" w:rsidR="00E3390E" w:rsidRDefault="00E3390E" w:rsidP="00274B64">
            <w:pPr>
              <w:pStyle w:val="aff8"/>
              <w:spacing w:line="240" w:lineRule="exact"/>
              <w:ind w:left="-57" w:right="-57"/>
              <w:jc w:val="center"/>
            </w:pPr>
            <w:r>
              <w:t>103,4</w:t>
            </w:r>
          </w:p>
        </w:tc>
        <w:tc>
          <w:tcPr>
            <w:tcW w:w="1559" w:type="dxa"/>
            <w:tcBorders>
              <w:top w:val="dotted" w:sz="4" w:space="0" w:color="auto"/>
              <w:left w:val="single" w:sz="4" w:space="0" w:color="auto"/>
              <w:bottom w:val="dotted" w:sz="4" w:space="0" w:color="auto"/>
              <w:right w:val="double" w:sz="4" w:space="0" w:color="auto"/>
            </w:tcBorders>
            <w:vAlign w:val="bottom"/>
          </w:tcPr>
          <w:p w14:paraId="1AC1E59F" w14:textId="77777777" w:rsidR="00E3390E" w:rsidRDefault="00E3390E" w:rsidP="00274B64">
            <w:pPr>
              <w:pStyle w:val="aff8"/>
              <w:spacing w:line="240" w:lineRule="exact"/>
              <w:ind w:left="-57" w:right="-57"/>
              <w:jc w:val="center"/>
            </w:pPr>
            <w:r>
              <w:t>373</w:t>
            </w:r>
          </w:p>
        </w:tc>
      </w:tr>
      <w:tr w:rsidR="00E3390E" w:rsidRPr="00AF4788" w14:paraId="2F1E299C" w14:textId="77777777" w:rsidTr="00E3390E">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68003ED4" w14:textId="77777777" w:rsidR="00E3390E" w:rsidRDefault="00E3390E" w:rsidP="00274B64">
            <w:pPr>
              <w:pStyle w:val="aff8"/>
              <w:spacing w:line="240" w:lineRule="exact"/>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6C773915" w14:textId="77777777" w:rsidR="00E3390E" w:rsidRDefault="00E3390E" w:rsidP="00274B64">
            <w:pPr>
              <w:pStyle w:val="aff8"/>
              <w:spacing w:line="240" w:lineRule="exact"/>
              <w:ind w:left="-57" w:right="-57"/>
              <w:jc w:val="center"/>
            </w:pPr>
            <w:r>
              <w:t>20758</w:t>
            </w:r>
          </w:p>
        </w:tc>
        <w:tc>
          <w:tcPr>
            <w:tcW w:w="992" w:type="dxa"/>
            <w:tcBorders>
              <w:top w:val="dotted" w:sz="4" w:space="0" w:color="auto"/>
              <w:left w:val="single" w:sz="4" w:space="0" w:color="auto"/>
              <w:bottom w:val="single" w:sz="4" w:space="0" w:color="auto"/>
              <w:right w:val="single" w:sz="4" w:space="0" w:color="auto"/>
            </w:tcBorders>
            <w:vAlign w:val="bottom"/>
          </w:tcPr>
          <w:p w14:paraId="34D5D450" w14:textId="77777777" w:rsidR="00E3390E" w:rsidRDefault="00E3390E" w:rsidP="00274B64">
            <w:pPr>
              <w:pStyle w:val="aff8"/>
              <w:spacing w:line="240" w:lineRule="exact"/>
              <w:ind w:left="-57" w:right="-57"/>
              <w:jc w:val="center"/>
            </w:pPr>
            <w:r>
              <w:t>98,5</w:t>
            </w:r>
          </w:p>
        </w:tc>
        <w:tc>
          <w:tcPr>
            <w:tcW w:w="992" w:type="dxa"/>
            <w:tcBorders>
              <w:top w:val="dotted" w:sz="4" w:space="0" w:color="auto"/>
              <w:left w:val="single" w:sz="4" w:space="0" w:color="auto"/>
              <w:bottom w:val="single" w:sz="4" w:space="0" w:color="auto"/>
              <w:right w:val="single" w:sz="4" w:space="0" w:color="auto"/>
            </w:tcBorders>
            <w:vAlign w:val="bottom"/>
          </w:tcPr>
          <w:p w14:paraId="0A3EDA4E" w14:textId="77777777" w:rsidR="00E3390E" w:rsidRDefault="00E3390E" w:rsidP="00274B64">
            <w:pPr>
              <w:pStyle w:val="aff8"/>
              <w:spacing w:line="240" w:lineRule="exact"/>
              <w:ind w:left="-57" w:right="-57"/>
              <w:jc w:val="center"/>
            </w:pPr>
            <w:r>
              <w:t>-</w:t>
            </w:r>
          </w:p>
        </w:tc>
        <w:tc>
          <w:tcPr>
            <w:tcW w:w="1276" w:type="dxa"/>
            <w:tcBorders>
              <w:top w:val="dotted" w:sz="4" w:space="0" w:color="auto"/>
              <w:left w:val="single" w:sz="4" w:space="0" w:color="auto"/>
              <w:bottom w:val="single" w:sz="4" w:space="0" w:color="auto"/>
              <w:right w:val="single" w:sz="4" w:space="0" w:color="auto"/>
            </w:tcBorders>
            <w:vAlign w:val="bottom"/>
          </w:tcPr>
          <w:p w14:paraId="2849A2A0" w14:textId="77777777" w:rsidR="00E3390E" w:rsidRDefault="00E3390E" w:rsidP="00274B64">
            <w:pPr>
              <w:pStyle w:val="aff8"/>
              <w:spacing w:line="240" w:lineRule="exact"/>
              <w:ind w:left="-57" w:right="-57"/>
              <w:jc w:val="center"/>
            </w:pPr>
            <w:r>
              <w:t>-</w:t>
            </w:r>
          </w:p>
        </w:tc>
        <w:tc>
          <w:tcPr>
            <w:tcW w:w="992" w:type="dxa"/>
            <w:tcBorders>
              <w:top w:val="dotted" w:sz="4" w:space="0" w:color="auto"/>
              <w:left w:val="single" w:sz="4" w:space="0" w:color="auto"/>
              <w:bottom w:val="single" w:sz="4" w:space="0" w:color="auto"/>
              <w:right w:val="single" w:sz="4" w:space="0" w:color="auto"/>
            </w:tcBorders>
            <w:vAlign w:val="bottom"/>
          </w:tcPr>
          <w:p w14:paraId="2BF0A81F" w14:textId="77777777" w:rsidR="00E3390E" w:rsidRDefault="00E3390E" w:rsidP="00274B64">
            <w:pPr>
              <w:pStyle w:val="aff8"/>
              <w:spacing w:line="240" w:lineRule="exact"/>
              <w:ind w:left="-57" w:right="-57"/>
              <w:jc w:val="center"/>
            </w:pPr>
            <w:r>
              <w:t>20758</w:t>
            </w:r>
          </w:p>
        </w:tc>
        <w:tc>
          <w:tcPr>
            <w:tcW w:w="1276" w:type="dxa"/>
            <w:tcBorders>
              <w:top w:val="dotted" w:sz="4" w:space="0" w:color="auto"/>
              <w:left w:val="single" w:sz="4" w:space="0" w:color="auto"/>
              <w:bottom w:val="single" w:sz="4" w:space="0" w:color="auto"/>
              <w:right w:val="single" w:sz="4" w:space="0" w:color="auto"/>
            </w:tcBorders>
            <w:vAlign w:val="bottom"/>
          </w:tcPr>
          <w:p w14:paraId="4A6E787D" w14:textId="77777777" w:rsidR="00E3390E" w:rsidRDefault="00E3390E" w:rsidP="00274B64">
            <w:pPr>
              <w:pStyle w:val="aff8"/>
              <w:spacing w:line="240" w:lineRule="exact"/>
              <w:ind w:left="-57" w:right="-57"/>
              <w:jc w:val="center"/>
            </w:pPr>
            <w:r>
              <w:t>98,5</w:t>
            </w:r>
          </w:p>
        </w:tc>
        <w:tc>
          <w:tcPr>
            <w:tcW w:w="1559" w:type="dxa"/>
            <w:tcBorders>
              <w:top w:val="dotted" w:sz="4" w:space="0" w:color="auto"/>
              <w:left w:val="single" w:sz="4" w:space="0" w:color="auto"/>
              <w:bottom w:val="single" w:sz="4" w:space="0" w:color="auto"/>
              <w:right w:val="double" w:sz="4" w:space="0" w:color="auto"/>
            </w:tcBorders>
            <w:vAlign w:val="bottom"/>
          </w:tcPr>
          <w:p w14:paraId="0B113B57" w14:textId="77777777" w:rsidR="00E3390E" w:rsidRDefault="00E3390E" w:rsidP="00274B64">
            <w:pPr>
              <w:pStyle w:val="aff8"/>
              <w:spacing w:line="240" w:lineRule="exact"/>
              <w:ind w:left="-57" w:right="-57"/>
              <w:jc w:val="center"/>
            </w:pPr>
            <w:r>
              <w:t>371</w:t>
            </w:r>
          </w:p>
        </w:tc>
      </w:tr>
      <w:tr w:rsidR="00E3390E" w:rsidRPr="00AF4788" w14:paraId="30A803F9" w14:textId="77777777" w:rsidTr="00E3390E">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332F1792" w14:textId="77777777" w:rsidR="00E3390E" w:rsidRDefault="00E3390E" w:rsidP="00274B64">
            <w:pPr>
              <w:pStyle w:val="aff8"/>
              <w:spacing w:line="240" w:lineRule="exact"/>
              <w:ind w:left="-57" w:right="-57"/>
              <w:jc w:val="center"/>
            </w:pPr>
            <w:r w:rsidRPr="006F6D88">
              <w:rPr>
                <w:rFonts w:cs="Arial"/>
                <w:b/>
                <w:color w:val="000000"/>
              </w:rPr>
              <w:t>20</w:t>
            </w:r>
            <w:r>
              <w:rPr>
                <w:rFonts w:cs="Arial"/>
                <w:b/>
                <w:color w:val="000000"/>
              </w:rPr>
              <w:t>22</w:t>
            </w:r>
            <w:r w:rsidRPr="006F6D88">
              <w:rPr>
                <w:rFonts w:cs="Arial"/>
                <w:b/>
                <w:color w:val="000000"/>
              </w:rPr>
              <w:t xml:space="preserve"> год</w:t>
            </w:r>
          </w:p>
        </w:tc>
      </w:tr>
      <w:tr w:rsidR="00E3390E" w:rsidRPr="00AF4788" w14:paraId="3565B5EB" w14:textId="77777777" w:rsidTr="00E3390E">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38AD2952" w14:textId="77777777" w:rsidR="00E3390E" w:rsidRDefault="00E3390E" w:rsidP="00274B64">
            <w:pPr>
              <w:pStyle w:val="aff8"/>
              <w:spacing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6616FBAA" w14:textId="77777777" w:rsidR="00E3390E" w:rsidRDefault="00E3390E" w:rsidP="00274B64">
            <w:pPr>
              <w:pStyle w:val="aff8"/>
              <w:spacing w:line="240" w:lineRule="exact"/>
              <w:ind w:left="-57" w:right="-57"/>
              <w:jc w:val="center"/>
            </w:pPr>
            <w:r>
              <w:t>18022</w:t>
            </w:r>
          </w:p>
        </w:tc>
        <w:tc>
          <w:tcPr>
            <w:tcW w:w="992" w:type="dxa"/>
            <w:tcBorders>
              <w:top w:val="single" w:sz="4" w:space="0" w:color="auto"/>
              <w:left w:val="single" w:sz="4" w:space="0" w:color="auto"/>
              <w:bottom w:val="dotted" w:sz="4" w:space="0" w:color="auto"/>
              <w:right w:val="single" w:sz="4" w:space="0" w:color="auto"/>
            </w:tcBorders>
            <w:vAlign w:val="bottom"/>
          </w:tcPr>
          <w:p w14:paraId="1AC19089" w14:textId="77777777" w:rsidR="00E3390E" w:rsidRDefault="00E3390E" w:rsidP="00274B64">
            <w:pPr>
              <w:pStyle w:val="aff8"/>
              <w:spacing w:line="240" w:lineRule="exact"/>
              <w:ind w:left="-57" w:right="-57"/>
              <w:jc w:val="center"/>
            </w:pPr>
            <w:r>
              <w:t>86,8</w:t>
            </w:r>
          </w:p>
        </w:tc>
        <w:tc>
          <w:tcPr>
            <w:tcW w:w="992" w:type="dxa"/>
            <w:tcBorders>
              <w:top w:val="single" w:sz="4" w:space="0" w:color="auto"/>
              <w:left w:val="single" w:sz="4" w:space="0" w:color="auto"/>
              <w:bottom w:val="dotted" w:sz="4" w:space="0" w:color="auto"/>
              <w:right w:val="single" w:sz="4" w:space="0" w:color="auto"/>
            </w:tcBorders>
            <w:vAlign w:val="bottom"/>
          </w:tcPr>
          <w:p w14:paraId="0ED2A134" w14:textId="77777777" w:rsidR="00E3390E" w:rsidRDefault="00E3390E" w:rsidP="00274B64">
            <w:pPr>
              <w:pStyle w:val="aff8"/>
              <w:spacing w:line="240" w:lineRule="exact"/>
              <w:ind w:left="-57" w:right="-57"/>
              <w:jc w:val="center"/>
            </w:pPr>
            <w:r>
              <w:t>-</w:t>
            </w:r>
          </w:p>
        </w:tc>
        <w:tc>
          <w:tcPr>
            <w:tcW w:w="1276" w:type="dxa"/>
            <w:tcBorders>
              <w:top w:val="single" w:sz="4" w:space="0" w:color="auto"/>
              <w:left w:val="single" w:sz="4" w:space="0" w:color="auto"/>
              <w:bottom w:val="dotted" w:sz="4" w:space="0" w:color="auto"/>
              <w:right w:val="single" w:sz="4" w:space="0" w:color="auto"/>
            </w:tcBorders>
            <w:vAlign w:val="bottom"/>
          </w:tcPr>
          <w:p w14:paraId="417EFBAB" w14:textId="77777777" w:rsidR="00E3390E" w:rsidRDefault="00E3390E" w:rsidP="00274B64">
            <w:pPr>
              <w:pStyle w:val="aff8"/>
              <w:spacing w:line="240" w:lineRule="exact"/>
              <w:ind w:left="-57" w:right="-57"/>
              <w:jc w:val="center"/>
            </w:pPr>
            <w:r>
              <w:t>-</w:t>
            </w:r>
          </w:p>
        </w:tc>
        <w:tc>
          <w:tcPr>
            <w:tcW w:w="992" w:type="dxa"/>
            <w:tcBorders>
              <w:top w:val="single" w:sz="4" w:space="0" w:color="auto"/>
              <w:left w:val="single" w:sz="4" w:space="0" w:color="auto"/>
              <w:bottom w:val="dotted" w:sz="4" w:space="0" w:color="auto"/>
              <w:right w:val="single" w:sz="4" w:space="0" w:color="auto"/>
            </w:tcBorders>
            <w:vAlign w:val="bottom"/>
          </w:tcPr>
          <w:p w14:paraId="3F89964E" w14:textId="77777777" w:rsidR="00E3390E" w:rsidRDefault="00E3390E" w:rsidP="00274B64">
            <w:pPr>
              <w:pStyle w:val="aff8"/>
              <w:spacing w:line="240" w:lineRule="exact"/>
              <w:ind w:left="-57" w:right="-57"/>
              <w:jc w:val="center"/>
            </w:pPr>
            <w:r>
              <w:t>18022</w:t>
            </w:r>
          </w:p>
        </w:tc>
        <w:tc>
          <w:tcPr>
            <w:tcW w:w="1276" w:type="dxa"/>
            <w:tcBorders>
              <w:top w:val="single" w:sz="4" w:space="0" w:color="auto"/>
              <w:left w:val="single" w:sz="4" w:space="0" w:color="auto"/>
              <w:bottom w:val="dotted" w:sz="4" w:space="0" w:color="auto"/>
              <w:right w:val="single" w:sz="4" w:space="0" w:color="auto"/>
            </w:tcBorders>
            <w:vAlign w:val="bottom"/>
          </w:tcPr>
          <w:p w14:paraId="1C57F73E" w14:textId="77777777" w:rsidR="00E3390E" w:rsidRDefault="00E3390E" w:rsidP="00274B64">
            <w:pPr>
              <w:pStyle w:val="aff8"/>
              <w:spacing w:line="240" w:lineRule="exact"/>
              <w:ind w:left="-57" w:right="-57"/>
              <w:jc w:val="center"/>
            </w:pPr>
            <w:r>
              <w:t>86,8</w:t>
            </w:r>
          </w:p>
        </w:tc>
        <w:tc>
          <w:tcPr>
            <w:tcW w:w="1559" w:type="dxa"/>
            <w:tcBorders>
              <w:top w:val="single" w:sz="4" w:space="0" w:color="auto"/>
              <w:left w:val="single" w:sz="4" w:space="0" w:color="auto"/>
              <w:bottom w:val="dotted" w:sz="4" w:space="0" w:color="auto"/>
              <w:right w:val="double" w:sz="4" w:space="0" w:color="auto"/>
            </w:tcBorders>
            <w:vAlign w:val="bottom"/>
          </w:tcPr>
          <w:p w14:paraId="75B4D53F" w14:textId="77777777" w:rsidR="00E3390E" w:rsidRDefault="00E3390E" w:rsidP="00274B64">
            <w:pPr>
              <w:pStyle w:val="aff8"/>
              <w:spacing w:line="240" w:lineRule="exact"/>
              <w:ind w:left="-57" w:right="-57"/>
              <w:jc w:val="center"/>
            </w:pPr>
            <w:r>
              <w:t>282</w:t>
            </w:r>
          </w:p>
        </w:tc>
      </w:tr>
      <w:tr w:rsidR="00E3390E" w:rsidRPr="00AF4788" w14:paraId="5DA57527" w14:textId="77777777" w:rsidTr="00E3390E">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A00BEBB" w14:textId="77777777" w:rsidR="00E3390E" w:rsidRDefault="00E3390E" w:rsidP="00274B64">
            <w:pPr>
              <w:pStyle w:val="aff8"/>
              <w:spacing w:line="240" w:lineRule="exact"/>
              <w:ind w:left="-57" w:right="-57"/>
              <w:rPr>
                <w:rFonts w:cs="Arial"/>
              </w:rPr>
            </w:pPr>
            <w:r>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29A1D4EA" w14:textId="77777777" w:rsidR="00E3390E" w:rsidRDefault="00E3390E" w:rsidP="00274B64">
            <w:pPr>
              <w:pStyle w:val="aff8"/>
              <w:spacing w:line="240" w:lineRule="exact"/>
              <w:ind w:left="-57" w:right="-57"/>
              <w:jc w:val="center"/>
            </w:pPr>
            <w:r>
              <w:t>17770</w:t>
            </w:r>
          </w:p>
        </w:tc>
        <w:tc>
          <w:tcPr>
            <w:tcW w:w="992" w:type="dxa"/>
            <w:tcBorders>
              <w:top w:val="dotted" w:sz="4" w:space="0" w:color="auto"/>
              <w:left w:val="single" w:sz="4" w:space="0" w:color="auto"/>
              <w:bottom w:val="dotted" w:sz="4" w:space="0" w:color="auto"/>
              <w:right w:val="single" w:sz="4" w:space="0" w:color="auto"/>
            </w:tcBorders>
            <w:vAlign w:val="bottom"/>
          </w:tcPr>
          <w:p w14:paraId="4071EBB3" w14:textId="77777777" w:rsidR="00E3390E" w:rsidRDefault="00E3390E" w:rsidP="00274B64">
            <w:pPr>
              <w:pStyle w:val="aff8"/>
              <w:spacing w:line="240" w:lineRule="exact"/>
              <w:ind w:left="-57" w:right="-57"/>
              <w:jc w:val="center"/>
            </w:pPr>
            <w:r>
              <w:t>98,6</w:t>
            </w:r>
          </w:p>
        </w:tc>
        <w:tc>
          <w:tcPr>
            <w:tcW w:w="992" w:type="dxa"/>
            <w:tcBorders>
              <w:top w:val="dotted" w:sz="4" w:space="0" w:color="auto"/>
              <w:left w:val="single" w:sz="4" w:space="0" w:color="auto"/>
              <w:bottom w:val="dotted" w:sz="4" w:space="0" w:color="auto"/>
              <w:right w:val="single" w:sz="4" w:space="0" w:color="auto"/>
            </w:tcBorders>
            <w:vAlign w:val="bottom"/>
          </w:tcPr>
          <w:p w14:paraId="6D6C11EF" w14:textId="77777777" w:rsidR="00E3390E" w:rsidRDefault="00E3390E" w:rsidP="00274B64">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65F8EAD8" w14:textId="77777777" w:rsidR="00E3390E" w:rsidRDefault="00E3390E" w:rsidP="00274B64">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19564566" w14:textId="77777777" w:rsidR="00E3390E" w:rsidRDefault="00E3390E" w:rsidP="00274B64">
            <w:pPr>
              <w:pStyle w:val="aff8"/>
              <w:spacing w:line="240" w:lineRule="exact"/>
              <w:ind w:left="-57" w:right="-57"/>
              <w:jc w:val="center"/>
            </w:pPr>
            <w:r>
              <w:t>17770</w:t>
            </w:r>
          </w:p>
        </w:tc>
        <w:tc>
          <w:tcPr>
            <w:tcW w:w="1276" w:type="dxa"/>
            <w:tcBorders>
              <w:top w:val="dotted" w:sz="4" w:space="0" w:color="auto"/>
              <w:left w:val="single" w:sz="4" w:space="0" w:color="auto"/>
              <w:bottom w:val="dotted" w:sz="4" w:space="0" w:color="auto"/>
              <w:right w:val="single" w:sz="4" w:space="0" w:color="auto"/>
            </w:tcBorders>
            <w:vAlign w:val="bottom"/>
          </w:tcPr>
          <w:p w14:paraId="1DB1273C" w14:textId="77777777" w:rsidR="00E3390E" w:rsidRDefault="00E3390E" w:rsidP="00274B64">
            <w:pPr>
              <w:pStyle w:val="aff8"/>
              <w:spacing w:line="240" w:lineRule="exact"/>
              <w:ind w:left="-57" w:right="-57"/>
              <w:jc w:val="center"/>
            </w:pPr>
            <w:r>
              <w:t>98,6</w:t>
            </w:r>
          </w:p>
        </w:tc>
        <w:tc>
          <w:tcPr>
            <w:tcW w:w="1559" w:type="dxa"/>
            <w:tcBorders>
              <w:top w:val="dotted" w:sz="4" w:space="0" w:color="auto"/>
              <w:left w:val="single" w:sz="4" w:space="0" w:color="auto"/>
              <w:bottom w:val="dotted" w:sz="4" w:space="0" w:color="auto"/>
              <w:right w:val="double" w:sz="4" w:space="0" w:color="auto"/>
            </w:tcBorders>
            <w:vAlign w:val="bottom"/>
          </w:tcPr>
          <w:p w14:paraId="303ADFB8" w14:textId="77777777" w:rsidR="00E3390E" w:rsidRDefault="00E3390E" w:rsidP="00274B64">
            <w:pPr>
              <w:pStyle w:val="aff8"/>
              <w:spacing w:line="240" w:lineRule="exact"/>
              <w:ind w:left="-57" w:right="-57"/>
              <w:jc w:val="center"/>
            </w:pPr>
            <w:r>
              <w:t>270</w:t>
            </w:r>
          </w:p>
        </w:tc>
      </w:tr>
      <w:tr w:rsidR="00E3390E" w:rsidRPr="00AF4788" w14:paraId="62A813D4" w14:textId="77777777" w:rsidTr="00E3390E">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2F8C34CE" w14:textId="77777777" w:rsidR="00E3390E" w:rsidRDefault="00E3390E" w:rsidP="00274B64">
            <w:pPr>
              <w:pStyle w:val="aff8"/>
              <w:spacing w:line="240" w:lineRule="exact"/>
              <w:ind w:left="-57" w:right="-57"/>
              <w:rPr>
                <w:rFonts w:cs="Arial"/>
              </w:rPr>
            </w:pPr>
            <w:r>
              <w:rPr>
                <w:rFonts w:cs="Arial"/>
              </w:rPr>
              <w:t>Март</w:t>
            </w:r>
          </w:p>
        </w:tc>
        <w:tc>
          <w:tcPr>
            <w:tcW w:w="993" w:type="dxa"/>
            <w:tcBorders>
              <w:top w:val="dotted" w:sz="4" w:space="0" w:color="auto"/>
              <w:left w:val="single" w:sz="4" w:space="0" w:color="auto"/>
              <w:bottom w:val="double" w:sz="4" w:space="0" w:color="auto"/>
              <w:right w:val="single" w:sz="4" w:space="0" w:color="auto"/>
            </w:tcBorders>
            <w:vAlign w:val="bottom"/>
          </w:tcPr>
          <w:p w14:paraId="30D2A24C" w14:textId="77777777" w:rsidR="00E3390E" w:rsidRDefault="00E3390E" w:rsidP="00274B64">
            <w:pPr>
              <w:pStyle w:val="aff8"/>
              <w:spacing w:line="240" w:lineRule="exact"/>
              <w:ind w:left="-57" w:right="-57"/>
              <w:jc w:val="center"/>
            </w:pPr>
            <w:r>
              <w:t>17694</w:t>
            </w:r>
          </w:p>
        </w:tc>
        <w:tc>
          <w:tcPr>
            <w:tcW w:w="992" w:type="dxa"/>
            <w:tcBorders>
              <w:top w:val="dotted" w:sz="4" w:space="0" w:color="auto"/>
              <w:left w:val="single" w:sz="4" w:space="0" w:color="auto"/>
              <w:bottom w:val="double" w:sz="4" w:space="0" w:color="auto"/>
              <w:right w:val="single" w:sz="4" w:space="0" w:color="auto"/>
            </w:tcBorders>
            <w:vAlign w:val="bottom"/>
          </w:tcPr>
          <w:p w14:paraId="1BA900D3" w14:textId="77777777" w:rsidR="00E3390E" w:rsidRDefault="00E3390E" w:rsidP="00274B64">
            <w:pPr>
              <w:pStyle w:val="aff8"/>
              <w:spacing w:line="240" w:lineRule="exact"/>
              <w:ind w:left="-57" w:right="-57"/>
              <w:jc w:val="center"/>
            </w:pPr>
            <w:r>
              <w:t>99,6</w:t>
            </w:r>
          </w:p>
        </w:tc>
        <w:tc>
          <w:tcPr>
            <w:tcW w:w="992" w:type="dxa"/>
            <w:tcBorders>
              <w:top w:val="dotted" w:sz="4" w:space="0" w:color="auto"/>
              <w:left w:val="single" w:sz="4" w:space="0" w:color="auto"/>
              <w:bottom w:val="double" w:sz="4" w:space="0" w:color="auto"/>
              <w:right w:val="single" w:sz="4" w:space="0" w:color="auto"/>
            </w:tcBorders>
            <w:vAlign w:val="bottom"/>
          </w:tcPr>
          <w:p w14:paraId="3D914F82" w14:textId="77777777" w:rsidR="00E3390E" w:rsidRDefault="00E3390E" w:rsidP="00274B64">
            <w:pPr>
              <w:pStyle w:val="aff8"/>
              <w:spacing w:line="240" w:lineRule="exact"/>
              <w:ind w:left="-57" w:right="-57"/>
              <w:jc w:val="center"/>
            </w:pPr>
            <w:r>
              <w:t>-</w:t>
            </w:r>
          </w:p>
        </w:tc>
        <w:tc>
          <w:tcPr>
            <w:tcW w:w="1276" w:type="dxa"/>
            <w:tcBorders>
              <w:top w:val="dotted" w:sz="4" w:space="0" w:color="auto"/>
              <w:left w:val="single" w:sz="4" w:space="0" w:color="auto"/>
              <w:bottom w:val="double" w:sz="4" w:space="0" w:color="auto"/>
              <w:right w:val="single" w:sz="4" w:space="0" w:color="auto"/>
            </w:tcBorders>
            <w:vAlign w:val="bottom"/>
          </w:tcPr>
          <w:p w14:paraId="0AA3F231" w14:textId="77777777" w:rsidR="00E3390E" w:rsidRDefault="00E3390E" w:rsidP="00274B64">
            <w:pPr>
              <w:pStyle w:val="aff8"/>
              <w:spacing w:line="240" w:lineRule="exact"/>
              <w:ind w:left="-57" w:right="-57"/>
              <w:jc w:val="center"/>
            </w:pPr>
            <w:r>
              <w:t>-</w:t>
            </w:r>
          </w:p>
        </w:tc>
        <w:tc>
          <w:tcPr>
            <w:tcW w:w="992" w:type="dxa"/>
            <w:tcBorders>
              <w:top w:val="dotted" w:sz="4" w:space="0" w:color="auto"/>
              <w:left w:val="single" w:sz="4" w:space="0" w:color="auto"/>
              <w:bottom w:val="double" w:sz="4" w:space="0" w:color="auto"/>
              <w:right w:val="single" w:sz="4" w:space="0" w:color="auto"/>
            </w:tcBorders>
            <w:vAlign w:val="bottom"/>
          </w:tcPr>
          <w:p w14:paraId="4E8EEB9C" w14:textId="77777777" w:rsidR="00E3390E" w:rsidRDefault="00E3390E" w:rsidP="00274B64">
            <w:pPr>
              <w:pStyle w:val="aff8"/>
              <w:spacing w:line="240" w:lineRule="exact"/>
              <w:ind w:left="-57" w:right="-57"/>
              <w:jc w:val="center"/>
            </w:pPr>
            <w:r>
              <w:t>17694</w:t>
            </w:r>
          </w:p>
        </w:tc>
        <w:tc>
          <w:tcPr>
            <w:tcW w:w="1276" w:type="dxa"/>
            <w:tcBorders>
              <w:top w:val="dotted" w:sz="4" w:space="0" w:color="auto"/>
              <w:left w:val="single" w:sz="4" w:space="0" w:color="auto"/>
              <w:bottom w:val="double" w:sz="4" w:space="0" w:color="auto"/>
              <w:right w:val="single" w:sz="4" w:space="0" w:color="auto"/>
            </w:tcBorders>
            <w:vAlign w:val="bottom"/>
          </w:tcPr>
          <w:p w14:paraId="5BF1A725" w14:textId="77777777" w:rsidR="00E3390E" w:rsidRDefault="00E3390E" w:rsidP="00274B64">
            <w:pPr>
              <w:pStyle w:val="aff8"/>
              <w:spacing w:line="240" w:lineRule="exact"/>
              <w:ind w:left="-57" w:right="-57"/>
              <w:jc w:val="center"/>
            </w:pPr>
            <w:r>
              <w:t>99,6</w:t>
            </w:r>
          </w:p>
        </w:tc>
        <w:tc>
          <w:tcPr>
            <w:tcW w:w="1559" w:type="dxa"/>
            <w:tcBorders>
              <w:top w:val="dotted" w:sz="4" w:space="0" w:color="auto"/>
              <w:left w:val="single" w:sz="4" w:space="0" w:color="auto"/>
              <w:bottom w:val="double" w:sz="4" w:space="0" w:color="auto"/>
              <w:right w:val="double" w:sz="4" w:space="0" w:color="auto"/>
            </w:tcBorders>
            <w:vAlign w:val="bottom"/>
          </w:tcPr>
          <w:p w14:paraId="60A630B9" w14:textId="77777777" w:rsidR="00E3390E" w:rsidRDefault="00E3390E" w:rsidP="00274B64">
            <w:pPr>
              <w:pStyle w:val="aff8"/>
              <w:spacing w:line="240" w:lineRule="exact"/>
              <w:ind w:left="-57" w:right="-57"/>
              <w:jc w:val="center"/>
            </w:pPr>
            <w:r>
              <w:t>270</w:t>
            </w:r>
          </w:p>
        </w:tc>
      </w:tr>
    </w:tbl>
    <w:p w14:paraId="650D980F" w14:textId="77777777" w:rsidR="00E3390E" w:rsidRPr="00AF4788" w:rsidRDefault="00E3390E" w:rsidP="00E3390E">
      <w:pPr>
        <w:pStyle w:val="33"/>
        <w:spacing w:before="240"/>
        <w:rPr>
          <w:rFonts w:cs="Arial"/>
          <w:color w:val="000000"/>
        </w:rPr>
      </w:pPr>
      <w:r>
        <w:rPr>
          <w:rFonts w:cs="Arial"/>
          <w:color w:val="000000"/>
        </w:rPr>
        <w:t>Весь</w:t>
      </w:r>
      <w:r w:rsidRPr="00AF4788">
        <w:rPr>
          <w:rFonts w:cs="Arial"/>
          <w:color w:val="000000"/>
        </w:rPr>
        <w:t xml:space="preserve"> объем просроченной задолженности по заработной плате сложилс</w:t>
      </w:r>
      <w:r>
        <w:rPr>
          <w:rFonts w:cs="Arial"/>
          <w:color w:val="000000"/>
        </w:rPr>
        <w:t>я</w:t>
      </w:r>
      <w:r w:rsidRPr="00AF4788">
        <w:rPr>
          <w:rFonts w:cs="Arial"/>
          <w:color w:val="000000"/>
        </w:rPr>
        <w:t xml:space="preserve"> из-за отсутствия у предприятий и организаций собственных средств.</w:t>
      </w:r>
    </w:p>
    <w:p w14:paraId="558F74CE" w14:textId="77777777" w:rsidR="00E3390E" w:rsidRPr="00AF4788" w:rsidRDefault="00E3390E" w:rsidP="00274B64">
      <w:pPr>
        <w:pStyle w:val="afffffe"/>
        <w:pageBreakBefore/>
        <w:widowControl w:val="0"/>
        <w:spacing w:before="120" w:after="0"/>
        <w:rPr>
          <w:rFonts w:cs="Arial"/>
          <w:b/>
        </w:rPr>
      </w:pPr>
      <w:r w:rsidRPr="00AF4788">
        <w:rPr>
          <w:rFonts w:cs="Arial"/>
          <w:b/>
        </w:rPr>
        <w:lastRenderedPageBreak/>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 xml:space="preserve">марта </w:t>
      </w:r>
      <w:r w:rsidRPr="00AF4788">
        <w:rPr>
          <w:rFonts w:cs="Arial"/>
          <w:b/>
        </w:rPr>
        <w:t>20</w:t>
      </w:r>
      <w:r>
        <w:rPr>
          <w:rFonts w:cs="Arial"/>
          <w:b/>
        </w:rPr>
        <w:t>22</w:t>
      </w:r>
      <w:r w:rsidRPr="00AF4788">
        <w:rPr>
          <w:rFonts w:cs="Arial"/>
          <w:b/>
        </w:rPr>
        <w:t xml:space="preserve">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E3390E" w:rsidRPr="00AF4788" w14:paraId="58A6DA0E" w14:textId="77777777" w:rsidTr="00E3390E">
        <w:trPr>
          <w:cantSplit/>
          <w:trHeight w:val="305"/>
          <w:tblHeader/>
        </w:trPr>
        <w:tc>
          <w:tcPr>
            <w:tcW w:w="4389" w:type="dxa"/>
            <w:tcBorders>
              <w:top w:val="double" w:sz="4" w:space="0" w:color="auto"/>
              <w:left w:val="double" w:sz="4" w:space="0" w:color="auto"/>
              <w:right w:val="single" w:sz="4" w:space="0" w:color="auto"/>
            </w:tcBorders>
          </w:tcPr>
          <w:p w14:paraId="7B80D840" w14:textId="77777777" w:rsidR="00E3390E" w:rsidRPr="006F6D88" w:rsidRDefault="00E3390E" w:rsidP="00E3390E">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14:paraId="18F51227" w14:textId="77777777" w:rsidR="00E3390E" w:rsidRPr="006F6D88" w:rsidRDefault="00E3390E" w:rsidP="00E3390E">
            <w:pPr>
              <w:pStyle w:val="aff0"/>
              <w:keepNext/>
              <w:keepLines/>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14:paraId="0CC6223C" w14:textId="77777777" w:rsidR="00E3390E" w:rsidRPr="006F6D88" w:rsidRDefault="00E3390E" w:rsidP="00E3390E">
            <w:pPr>
              <w:pStyle w:val="aff0"/>
              <w:keepNext/>
              <w:keepLines/>
              <w:rPr>
                <w:rFonts w:cs="Arial"/>
              </w:rPr>
            </w:pPr>
            <w:r w:rsidRPr="006F6D88">
              <w:rPr>
                <w:rFonts w:cs="Arial"/>
              </w:rPr>
              <w:t>В % к итогу</w:t>
            </w:r>
          </w:p>
        </w:tc>
        <w:tc>
          <w:tcPr>
            <w:tcW w:w="1974" w:type="dxa"/>
            <w:vMerge w:val="restart"/>
            <w:tcBorders>
              <w:top w:val="double" w:sz="4" w:space="0" w:color="auto"/>
              <w:left w:val="single" w:sz="4" w:space="0" w:color="auto"/>
              <w:right w:val="double" w:sz="4" w:space="0" w:color="auto"/>
            </w:tcBorders>
          </w:tcPr>
          <w:p w14:paraId="281C16E3" w14:textId="77777777" w:rsidR="00E3390E" w:rsidRPr="006F6D88" w:rsidRDefault="00E3390E" w:rsidP="00E3390E">
            <w:pPr>
              <w:pStyle w:val="aff0"/>
              <w:rPr>
                <w:rFonts w:cs="Arial"/>
              </w:rPr>
            </w:pPr>
            <w:r w:rsidRPr="006F6D88">
              <w:rPr>
                <w:rFonts w:cs="Arial"/>
              </w:rPr>
              <w:t xml:space="preserve">В расчете на </w:t>
            </w:r>
            <w:r w:rsidRPr="006F6D88">
              <w:rPr>
                <w:rFonts w:cs="Arial"/>
              </w:rPr>
              <w:br/>
              <w:t>одного работника, рублей</w:t>
            </w:r>
          </w:p>
        </w:tc>
      </w:tr>
      <w:tr w:rsidR="00E3390E" w:rsidRPr="00AF4788" w14:paraId="08A75A07" w14:textId="77777777" w:rsidTr="00E3390E">
        <w:trPr>
          <w:cantSplit/>
          <w:trHeight w:val="373"/>
          <w:tblHeader/>
        </w:trPr>
        <w:tc>
          <w:tcPr>
            <w:tcW w:w="4389" w:type="dxa"/>
            <w:tcBorders>
              <w:left w:val="double" w:sz="4" w:space="0" w:color="auto"/>
              <w:right w:val="single" w:sz="4" w:space="0" w:color="auto"/>
            </w:tcBorders>
          </w:tcPr>
          <w:p w14:paraId="140831E4" w14:textId="77777777" w:rsidR="00E3390E" w:rsidRPr="006F6D88" w:rsidRDefault="00E3390E" w:rsidP="00E3390E">
            <w:pPr>
              <w:pStyle w:val="aff0"/>
              <w:keepNext/>
              <w:keepLines/>
              <w:rPr>
                <w:rFonts w:cs="Arial"/>
              </w:rPr>
            </w:pPr>
          </w:p>
        </w:tc>
        <w:tc>
          <w:tcPr>
            <w:tcW w:w="1331" w:type="dxa"/>
            <w:vMerge/>
            <w:tcBorders>
              <w:left w:val="single" w:sz="4" w:space="0" w:color="auto"/>
              <w:right w:val="single" w:sz="4" w:space="0" w:color="auto"/>
            </w:tcBorders>
          </w:tcPr>
          <w:p w14:paraId="196EB366" w14:textId="77777777" w:rsidR="00E3390E" w:rsidRPr="006F6D88" w:rsidRDefault="00E3390E" w:rsidP="00E3390E">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14:paraId="46E5130A" w14:textId="77777777" w:rsidR="00E3390E" w:rsidRPr="006F6D88" w:rsidRDefault="00E3390E" w:rsidP="00E3390E">
            <w:pPr>
              <w:pStyle w:val="aff0"/>
              <w:rPr>
                <w:rFonts w:cs="Arial"/>
              </w:rPr>
            </w:pPr>
          </w:p>
        </w:tc>
        <w:tc>
          <w:tcPr>
            <w:tcW w:w="1974" w:type="dxa"/>
            <w:vMerge/>
            <w:tcBorders>
              <w:left w:val="single" w:sz="4" w:space="0" w:color="auto"/>
              <w:bottom w:val="single" w:sz="4" w:space="0" w:color="auto"/>
              <w:right w:val="double" w:sz="4" w:space="0" w:color="auto"/>
            </w:tcBorders>
          </w:tcPr>
          <w:p w14:paraId="5D184F4E" w14:textId="77777777" w:rsidR="00E3390E" w:rsidRPr="006F6D88" w:rsidRDefault="00E3390E" w:rsidP="00E3390E">
            <w:pPr>
              <w:pStyle w:val="aff0"/>
              <w:keepNext/>
              <w:keepLines/>
              <w:spacing w:before="0" w:after="0" w:line="240" w:lineRule="auto"/>
              <w:rPr>
                <w:rFonts w:cs="Arial"/>
              </w:rPr>
            </w:pPr>
          </w:p>
        </w:tc>
      </w:tr>
      <w:tr w:rsidR="00E3390E" w:rsidRPr="00EB2120" w14:paraId="14802285" w14:textId="77777777" w:rsidTr="00E3390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14:paraId="1735673B" w14:textId="77777777" w:rsidR="00E3390E" w:rsidRPr="00EB2120" w:rsidRDefault="00E3390E" w:rsidP="00E3390E">
            <w:pPr>
              <w:spacing w:before="60" w:line="240" w:lineRule="exact"/>
              <w:ind w:firstLine="112"/>
              <w:jc w:val="left"/>
              <w:rPr>
                <w:rFonts w:cs="Arial"/>
                <w:b/>
                <w:sz w:val="20"/>
              </w:rPr>
            </w:pPr>
            <w:r w:rsidRPr="00EB2120">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14:paraId="76C60E1C" w14:textId="77777777" w:rsidR="00E3390E" w:rsidRPr="00271009" w:rsidRDefault="00E3390E" w:rsidP="00E3390E">
            <w:pPr>
              <w:spacing w:before="40" w:line="240" w:lineRule="exact"/>
              <w:ind w:firstLine="0"/>
              <w:jc w:val="center"/>
              <w:rPr>
                <w:rFonts w:cs="Arial"/>
                <w:b/>
                <w:sz w:val="20"/>
              </w:rPr>
            </w:pPr>
            <w:r>
              <w:rPr>
                <w:rFonts w:cs="Arial"/>
                <w:b/>
                <w:sz w:val="20"/>
              </w:rPr>
              <w:t>17694</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2718338C" w14:textId="77777777" w:rsidR="00E3390E" w:rsidRPr="00271009" w:rsidRDefault="00E3390E" w:rsidP="00E3390E">
            <w:pPr>
              <w:spacing w:before="40" w:line="240" w:lineRule="exact"/>
              <w:ind w:firstLine="0"/>
              <w:jc w:val="center"/>
              <w:rPr>
                <w:rFonts w:cs="Arial"/>
                <w:b/>
                <w:sz w:val="20"/>
              </w:rPr>
            </w:pPr>
            <w:r>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667E4093" w14:textId="77777777" w:rsidR="00E3390E" w:rsidRPr="00271009" w:rsidRDefault="00E3390E" w:rsidP="00E3390E">
            <w:pPr>
              <w:spacing w:before="40" w:line="240" w:lineRule="exact"/>
              <w:ind w:firstLine="0"/>
              <w:jc w:val="center"/>
              <w:rPr>
                <w:rFonts w:cs="Arial"/>
                <w:b/>
                <w:sz w:val="20"/>
              </w:rPr>
            </w:pPr>
            <w:r>
              <w:rPr>
                <w:rFonts w:cs="Arial"/>
                <w:b/>
                <w:sz w:val="20"/>
              </w:rPr>
              <w:t>65533</w:t>
            </w:r>
          </w:p>
        </w:tc>
      </w:tr>
      <w:tr w:rsidR="00E3390E" w:rsidRPr="00EB2120" w14:paraId="1552B4D1" w14:textId="77777777" w:rsidTr="00E3390E">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12B8F700" w14:textId="77777777" w:rsidR="00E3390E" w:rsidRPr="00271009" w:rsidRDefault="00E3390E" w:rsidP="00E3390E">
            <w:pPr>
              <w:pStyle w:val="aff8"/>
              <w:spacing w:before="40" w:line="240" w:lineRule="exact"/>
              <w:ind w:left="113"/>
              <w:rPr>
                <w:rFonts w:cs="Arial"/>
              </w:rPr>
            </w:pPr>
            <w:r w:rsidRPr="00271009">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5CE874B1" w14:textId="77777777" w:rsidR="00E3390E" w:rsidRPr="00271009" w:rsidRDefault="00E3390E" w:rsidP="00E3390E">
            <w:pPr>
              <w:spacing w:before="40" w:line="240" w:lineRule="exact"/>
              <w:ind w:firstLine="0"/>
              <w:jc w:val="center"/>
              <w:rPr>
                <w:rFonts w:cs="Arial"/>
                <w:sz w:val="20"/>
              </w:rPr>
            </w:pPr>
            <w:r>
              <w:rPr>
                <w:rFonts w:cs="Arial"/>
                <w:sz w:val="20"/>
              </w:rPr>
              <w:t>10527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5CD1A542" w14:textId="77777777" w:rsidR="00E3390E" w:rsidRPr="00271009" w:rsidRDefault="00E3390E" w:rsidP="00E3390E">
            <w:pPr>
              <w:spacing w:before="40" w:line="240" w:lineRule="exact"/>
              <w:ind w:firstLine="0"/>
              <w:jc w:val="center"/>
              <w:rPr>
                <w:rFonts w:cs="Arial"/>
                <w:sz w:val="20"/>
              </w:rPr>
            </w:pPr>
            <w:r>
              <w:rPr>
                <w:rFonts w:cs="Arial"/>
                <w:sz w:val="20"/>
              </w:rPr>
              <w:t>59,5</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71BDB196" w14:textId="77777777" w:rsidR="00E3390E" w:rsidRPr="00271009" w:rsidRDefault="00E3390E" w:rsidP="00E3390E">
            <w:pPr>
              <w:spacing w:before="40" w:line="240" w:lineRule="exact"/>
              <w:ind w:firstLine="0"/>
              <w:jc w:val="center"/>
              <w:rPr>
                <w:rFonts w:cs="Arial"/>
                <w:sz w:val="20"/>
              </w:rPr>
            </w:pPr>
            <w:r>
              <w:rPr>
                <w:rFonts w:cs="Arial"/>
                <w:sz w:val="20"/>
              </w:rPr>
              <w:t>48289</w:t>
            </w:r>
          </w:p>
        </w:tc>
      </w:tr>
      <w:tr w:rsidR="00E3390E" w:rsidRPr="00AF4788" w14:paraId="149887BE" w14:textId="77777777" w:rsidTr="00E3390E">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14:paraId="20EF6A01" w14:textId="77777777" w:rsidR="00E3390E" w:rsidRPr="00271009" w:rsidRDefault="00E3390E" w:rsidP="00E3390E">
            <w:pPr>
              <w:pStyle w:val="aff8"/>
              <w:spacing w:before="40" w:line="240" w:lineRule="exact"/>
              <w:ind w:left="113"/>
              <w:rPr>
                <w:rFonts w:cs="Arial"/>
              </w:rPr>
            </w:pPr>
            <w:r w:rsidRPr="00271009">
              <w:rPr>
                <w:rFonts w:cs="Arial"/>
              </w:rPr>
              <w:t>строительство</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14:paraId="1BC2650F" w14:textId="77777777" w:rsidR="00E3390E" w:rsidRPr="00271009" w:rsidRDefault="00E3390E" w:rsidP="00E3390E">
            <w:pPr>
              <w:spacing w:before="40" w:line="240" w:lineRule="exact"/>
              <w:ind w:firstLine="0"/>
              <w:jc w:val="center"/>
              <w:rPr>
                <w:rFonts w:cs="Arial"/>
                <w:sz w:val="20"/>
              </w:rPr>
            </w:pPr>
            <w:r>
              <w:rPr>
                <w:rFonts w:cs="Arial"/>
                <w:sz w:val="20"/>
              </w:rPr>
              <w:t>7167</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14:paraId="0BABA8E0" w14:textId="77777777" w:rsidR="00E3390E" w:rsidRPr="00271009" w:rsidRDefault="00E3390E" w:rsidP="00E3390E">
            <w:pPr>
              <w:spacing w:before="40" w:line="240" w:lineRule="exact"/>
              <w:ind w:firstLine="0"/>
              <w:jc w:val="center"/>
              <w:rPr>
                <w:rFonts w:cs="Arial"/>
                <w:sz w:val="20"/>
              </w:rPr>
            </w:pPr>
            <w:r>
              <w:rPr>
                <w:rFonts w:cs="Arial"/>
                <w:sz w:val="20"/>
              </w:rPr>
              <w:t>40,5</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14:paraId="537A443C" w14:textId="77777777" w:rsidR="00E3390E" w:rsidRPr="00271009" w:rsidRDefault="00E3390E" w:rsidP="00E3390E">
            <w:pPr>
              <w:spacing w:before="40" w:line="240" w:lineRule="exact"/>
              <w:ind w:firstLine="0"/>
              <w:jc w:val="center"/>
              <w:rPr>
                <w:rFonts w:cs="Arial"/>
                <w:sz w:val="20"/>
              </w:rPr>
            </w:pPr>
            <w:r>
              <w:rPr>
                <w:rFonts w:cs="Arial"/>
                <w:sz w:val="20"/>
              </w:rPr>
              <w:t>137827</w:t>
            </w:r>
          </w:p>
        </w:tc>
      </w:tr>
    </w:tbl>
    <w:p w14:paraId="3A9C449D" w14:textId="77777777" w:rsidR="00E3390E" w:rsidRPr="00AF4788" w:rsidRDefault="00E3390E" w:rsidP="00274B64">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на 1 </w:t>
      </w:r>
      <w:r>
        <w:rPr>
          <w:rFonts w:cs="Arial"/>
          <w:color w:val="000000"/>
        </w:rPr>
        <w:t>марта 2022</w:t>
      </w:r>
      <w:r w:rsidRPr="00AF4788">
        <w:rPr>
          <w:rFonts w:cs="Arial"/>
          <w:color w:val="000000"/>
        </w:rPr>
        <w:t xml:space="preserve"> года приходилось в среднем по </w:t>
      </w:r>
      <w:r>
        <w:rPr>
          <w:rFonts w:cs="Arial"/>
          <w:color w:val="000000"/>
        </w:rPr>
        <w:t xml:space="preserve">65,5 тыс. </w:t>
      </w:r>
      <w:r w:rsidRPr="00AF4788">
        <w:rPr>
          <w:rFonts w:cs="Arial"/>
          <w:color w:val="000000"/>
        </w:rPr>
        <w:t>руб</w:t>
      </w:r>
      <w:r>
        <w:rPr>
          <w:rFonts w:cs="Arial"/>
          <w:color w:val="000000"/>
        </w:rPr>
        <w:t>лей</w:t>
      </w:r>
      <w:r w:rsidRPr="00AF4788">
        <w:rPr>
          <w:rFonts w:cs="Arial"/>
          <w:color w:val="000000"/>
        </w:rPr>
        <w:t>.</w:t>
      </w:r>
    </w:p>
    <w:p w14:paraId="1801048B" w14:textId="3924B7FC" w:rsidR="00E3390E" w:rsidRPr="00AF4788" w:rsidRDefault="00E3390E" w:rsidP="00E3390E">
      <w:pPr>
        <w:spacing w:before="120"/>
        <w:ind w:firstLine="709"/>
        <w:rPr>
          <w:rFonts w:cs="Arial"/>
          <w:color w:val="000000"/>
        </w:rPr>
      </w:pPr>
      <w:r w:rsidRPr="00AF4788">
        <w:rPr>
          <w:rFonts w:cs="Arial"/>
          <w:color w:val="000000"/>
        </w:rPr>
        <w:t xml:space="preserve">Численность работников, </w:t>
      </w:r>
      <w:r w:rsidR="00274B64">
        <w:rPr>
          <w:rFonts w:cs="Arial"/>
          <w:color w:val="000000"/>
        </w:rPr>
        <w:t>перед которыми организации имели</w:t>
      </w:r>
      <w:r w:rsidRPr="00AF4788">
        <w:rPr>
          <w:rFonts w:cs="Arial"/>
          <w:color w:val="000000"/>
        </w:rPr>
        <w:t xml:space="preserve"> задолженность </w:t>
      </w:r>
      <w:r>
        <w:rPr>
          <w:rFonts w:cs="Arial"/>
          <w:color w:val="000000"/>
        </w:rPr>
        <w:br/>
      </w:r>
      <w:r w:rsidRPr="00AF4788">
        <w:rPr>
          <w:rFonts w:cs="Arial"/>
          <w:color w:val="000000"/>
        </w:rPr>
        <w:t xml:space="preserve">по заработной плате, составила </w:t>
      </w:r>
      <w:r>
        <w:rPr>
          <w:rFonts w:cs="Arial"/>
          <w:color w:val="000000"/>
        </w:rPr>
        <w:t>270</w:t>
      </w:r>
      <w:r w:rsidRPr="00AF4788">
        <w:rPr>
          <w:rFonts w:cs="Arial"/>
          <w:color w:val="000000"/>
        </w:rPr>
        <w:t xml:space="preserve"> человек и за прошедший месяц </w:t>
      </w:r>
      <w:r>
        <w:rPr>
          <w:rFonts w:cs="Arial"/>
          <w:color w:val="000000"/>
        </w:rPr>
        <w:t>не изменилась</w:t>
      </w:r>
      <w:r w:rsidRPr="00AF4788">
        <w:rPr>
          <w:rFonts w:cs="Arial"/>
          <w:color w:val="000000"/>
        </w:rPr>
        <w:t>.</w:t>
      </w:r>
    </w:p>
    <w:p w14:paraId="7A18033D" w14:textId="50B30A73" w:rsidR="00E3390E" w:rsidRPr="00AF4788" w:rsidRDefault="00E3390E" w:rsidP="00E3390E">
      <w:pPr>
        <w:spacing w:before="120"/>
        <w:ind w:firstLine="709"/>
        <w:rPr>
          <w:rFonts w:cs="Arial"/>
          <w:color w:val="000000"/>
        </w:rPr>
      </w:pPr>
      <w:r w:rsidRPr="00AF4788">
        <w:rPr>
          <w:rFonts w:cs="Arial"/>
          <w:color w:val="000000"/>
        </w:rPr>
        <w:t>Лицам, уволенным из организаций в 20</w:t>
      </w:r>
      <w:r>
        <w:rPr>
          <w:rFonts w:cs="Arial"/>
          <w:color w:val="000000"/>
        </w:rPr>
        <w:t>21</w:t>
      </w:r>
      <w:r w:rsidRPr="00AF4788">
        <w:rPr>
          <w:rFonts w:cs="Arial"/>
          <w:color w:val="000000"/>
        </w:rPr>
        <w:t xml:space="preserve"> году и ранее, не выплачено заработной платы в сумме </w:t>
      </w:r>
      <w:r>
        <w:rPr>
          <w:rFonts w:cs="Arial"/>
          <w:color w:val="000000"/>
        </w:rPr>
        <w:t>17,2</w:t>
      </w:r>
      <w:r w:rsidRPr="00AF4788">
        <w:rPr>
          <w:rFonts w:cs="Arial"/>
          <w:color w:val="000000"/>
        </w:rPr>
        <w:t xml:space="preserve"> млн рублей, что составило </w:t>
      </w:r>
      <w:r>
        <w:rPr>
          <w:rFonts w:cs="Arial"/>
          <w:color w:val="000000"/>
        </w:rPr>
        <w:t>97,1</w:t>
      </w:r>
      <w:r w:rsidRPr="00AF4788">
        <w:rPr>
          <w:rFonts w:cs="Arial"/>
          <w:color w:val="000000"/>
        </w:rPr>
        <w:t xml:space="preserve">% общего объема задолженности </w:t>
      </w:r>
      <w:r w:rsidR="00274B64">
        <w:rPr>
          <w:rFonts w:cs="Arial"/>
          <w:color w:val="000000"/>
        </w:rPr>
        <w:br/>
      </w:r>
      <w:r w:rsidRPr="00AF4788">
        <w:rPr>
          <w:rFonts w:cs="Arial"/>
          <w:color w:val="000000"/>
        </w:rPr>
        <w:t>по заработной плате.</w:t>
      </w:r>
    </w:p>
    <w:p w14:paraId="0EA2161C" w14:textId="77777777" w:rsidR="0006752F" w:rsidRDefault="0006752F" w:rsidP="00F16C72">
      <w:pPr>
        <w:pStyle w:val="33"/>
        <w:spacing w:before="240"/>
        <w:rPr>
          <w:rFonts w:cs="Arial"/>
          <w:color w:val="000000"/>
          <w:szCs w:val="22"/>
        </w:rPr>
      </w:pPr>
    </w:p>
    <w:p w14:paraId="43F7FD16" w14:textId="77777777" w:rsidR="00360E31" w:rsidRPr="00632408" w:rsidRDefault="006D7ACF" w:rsidP="004C2BCA">
      <w:pPr>
        <w:pStyle w:val="3"/>
        <w:keepNext w:val="0"/>
        <w:pageBreakBefore/>
        <w:numPr>
          <w:ilvl w:val="0"/>
          <w:numId w:val="8"/>
        </w:numPr>
        <w:spacing w:before="0" w:after="360"/>
        <w:ind w:left="714" w:hanging="357"/>
        <w:jc w:val="left"/>
        <w:rPr>
          <w:rFonts w:cs="Arial"/>
          <w:noProof w:val="0"/>
          <w:sz w:val="28"/>
          <w:szCs w:val="28"/>
        </w:rPr>
      </w:pPr>
      <w:bookmarkStart w:id="264" w:name="_Toc100043301"/>
      <w:bookmarkStart w:id="265" w:name="_Toc130704497"/>
      <w:bookmarkStart w:id="266" w:name="_Toc10272844"/>
      <w:bookmarkStart w:id="267" w:name="_Toc130704501"/>
      <w:bookmarkEnd w:id="262"/>
      <w:bookmarkEnd w:id="263"/>
      <w:r w:rsidRPr="00632408">
        <w:rPr>
          <w:rFonts w:cs="Arial"/>
          <w:noProof w:val="0"/>
          <w:sz w:val="28"/>
          <w:szCs w:val="28"/>
        </w:rPr>
        <w:lastRenderedPageBreak/>
        <w:t>Рынок труда</w:t>
      </w:r>
      <w:bookmarkEnd w:id="264"/>
    </w:p>
    <w:p w14:paraId="2103D8F8" w14:textId="77777777" w:rsidR="00FA31F0" w:rsidRPr="00FA31F0" w:rsidRDefault="00FA31F0" w:rsidP="00FA31F0">
      <w:pPr>
        <w:spacing w:before="240"/>
        <w:ind w:firstLine="709"/>
        <w:rPr>
          <w:rFonts w:cs="Arial"/>
        </w:rPr>
      </w:pPr>
      <w:r w:rsidRPr="00FA31F0">
        <w:rPr>
          <w:rFonts w:cs="Arial"/>
        </w:rPr>
        <w:t>Из общей численности населения, занятого в экономике в январе 2022 года, 901,1 тыс. человек работали на предприятиях области.</w:t>
      </w:r>
    </w:p>
    <w:p w14:paraId="2BA75D83" w14:textId="77777777" w:rsidR="00FA31F0" w:rsidRPr="00FA31F0" w:rsidRDefault="00FA31F0" w:rsidP="00FA31F0">
      <w:pPr>
        <w:spacing w:before="240"/>
        <w:ind w:firstLine="0"/>
        <w:jc w:val="center"/>
        <w:rPr>
          <w:rFonts w:cs="Arial"/>
          <w:b/>
        </w:rPr>
      </w:pPr>
      <w:r w:rsidRPr="00FA31F0">
        <w:rPr>
          <w:rFonts w:cs="Arial"/>
          <w:b/>
        </w:rPr>
        <w:t xml:space="preserve">Среднесписочная численность работников предприятий и организаций </w:t>
      </w:r>
      <w:r w:rsidRPr="00FA31F0">
        <w:rPr>
          <w:rFonts w:cs="Arial"/>
          <w:b/>
        </w:rPr>
        <w:br/>
        <w:t>по видам экономической деятельности в январе 2022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384"/>
        <w:gridCol w:w="1385"/>
        <w:gridCol w:w="1385"/>
      </w:tblGrid>
      <w:tr w:rsidR="00FA31F0" w:rsidRPr="00FA31F0" w14:paraId="283B2CF2" w14:textId="77777777" w:rsidTr="00FA31F0">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4EBB4600" w14:textId="77777777" w:rsidR="00FA31F0" w:rsidRPr="00FA31F0" w:rsidRDefault="00FA31F0" w:rsidP="00FA31F0">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14:paraId="01795EEC" w14:textId="77777777" w:rsidR="00FA31F0" w:rsidRPr="00FA31F0" w:rsidRDefault="00FA31F0" w:rsidP="00FA31F0">
            <w:pPr>
              <w:keepNext/>
              <w:keepLines/>
              <w:widowControl/>
              <w:spacing w:before="20" w:line="240" w:lineRule="exact"/>
              <w:ind w:right="-85" w:hanging="23"/>
              <w:jc w:val="center"/>
              <w:rPr>
                <w:rFonts w:cs="Arial"/>
                <w:i/>
                <w:sz w:val="20"/>
              </w:rPr>
            </w:pPr>
            <w:r w:rsidRPr="00FA31F0">
              <w:rPr>
                <w:rFonts w:cs="Arial"/>
                <w:i/>
                <w:sz w:val="20"/>
              </w:rPr>
              <w:t>Январь 2022г.</w:t>
            </w:r>
          </w:p>
        </w:tc>
      </w:tr>
      <w:tr w:rsidR="00FA31F0" w:rsidRPr="00FA31F0" w14:paraId="52AF3F16" w14:textId="77777777" w:rsidTr="00FA31F0">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01381603" w14:textId="77777777" w:rsidR="00FA31F0" w:rsidRPr="00FA31F0" w:rsidRDefault="00FA31F0" w:rsidP="00FA31F0">
            <w:pPr>
              <w:widowControl/>
              <w:adjustRightInd/>
              <w:spacing w:line="240" w:lineRule="exact"/>
              <w:ind w:right="-86" w:hanging="22"/>
              <w:jc w:val="center"/>
              <w:rPr>
                <w:rFonts w:cs="Arial"/>
                <w:i/>
                <w:sz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FB124C0" w14:textId="77777777" w:rsidR="00FA31F0" w:rsidRPr="00FA31F0" w:rsidRDefault="00FA31F0" w:rsidP="00FA31F0">
            <w:pPr>
              <w:keepNext/>
              <w:keepLines/>
              <w:widowControl/>
              <w:spacing w:before="20" w:line="240" w:lineRule="exact"/>
              <w:ind w:left="-57" w:right="-85" w:hanging="23"/>
              <w:jc w:val="center"/>
              <w:rPr>
                <w:rFonts w:cs="Arial"/>
                <w:i/>
                <w:sz w:val="20"/>
              </w:rPr>
            </w:pPr>
            <w:r w:rsidRPr="00FA31F0">
              <w:rPr>
                <w:rFonts w:cs="Arial"/>
                <w:i/>
                <w:sz w:val="20"/>
              </w:rPr>
              <w:t>человек</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9DBD007" w14:textId="77777777" w:rsidR="00FA31F0" w:rsidRPr="00FA31F0" w:rsidRDefault="00FA31F0" w:rsidP="00FA31F0">
            <w:pPr>
              <w:keepNext/>
              <w:keepLines/>
              <w:widowControl/>
              <w:spacing w:before="20" w:line="240" w:lineRule="exact"/>
              <w:ind w:left="-57" w:right="-85" w:hanging="23"/>
              <w:jc w:val="center"/>
              <w:rPr>
                <w:rFonts w:cs="Arial"/>
                <w:i/>
                <w:sz w:val="20"/>
              </w:rPr>
            </w:pPr>
            <w:r w:rsidRPr="00FA31F0">
              <w:rPr>
                <w:rFonts w:cs="Arial"/>
                <w:i/>
                <w:sz w:val="20"/>
              </w:rPr>
              <w:t>в % к итогу</w:t>
            </w:r>
          </w:p>
        </w:tc>
        <w:tc>
          <w:tcPr>
            <w:tcW w:w="1385" w:type="dxa"/>
            <w:tcBorders>
              <w:top w:val="single" w:sz="4" w:space="0" w:color="auto"/>
              <w:left w:val="single" w:sz="4" w:space="0" w:color="auto"/>
              <w:bottom w:val="single" w:sz="4" w:space="0" w:color="auto"/>
              <w:right w:val="double" w:sz="4" w:space="0" w:color="auto"/>
            </w:tcBorders>
          </w:tcPr>
          <w:p w14:paraId="70C863F2" w14:textId="77777777" w:rsidR="00FA31F0" w:rsidRPr="00FA31F0" w:rsidRDefault="00FA31F0" w:rsidP="00FA31F0">
            <w:pPr>
              <w:keepNext/>
              <w:keepLines/>
              <w:widowControl/>
              <w:spacing w:before="20" w:line="240" w:lineRule="exact"/>
              <w:ind w:left="-57" w:right="-85" w:hanging="23"/>
              <w:jc w:val="center"/>
              <w:rPr>
                <w:rFonts w:cs="Arial"/>
                <w:i/>
                <w:sz w:val="20"/>
              </w:rPr>
            </w:pPr>
            <w:r w:rsidRPr="00FA31F0">
              <w:rPr>
                <w:rFonts w:cs="Arial"/>
                <w:i/>
                <w:sz w:val="20"/>
              </w:rPr>
              <w:t>в % к январю 2021г.</w:t>
            </w:r>
          </w:p>
        </w:tc>
      </w:tr>
      <w:tr w:rsidR="00FA31F0" w:rsidRPr="00FA31F0" w14:paraId="628F91D1" w14:textId="77777777" w:rsidTr="00FA31F0">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281418B8" w14:textId="77777777" w:rsidR="00FA31F0" w:rsidRPr="00FA31F0" w:rsidRDefault="00FA31F0" w:rsidP="00FA31F0">
            <w:pPr>
              <w:spacing w:before="60" w:line="240" w:lineRule="exact"/>
              <w:ind w:firstLine="0"/>
              <w:jc w:val="left"/>
              <w:rPr>
                <w:rFonts w:cs="Arial"/>
                <w:b/>
                <w:sz w:val="20"/>
              </w:rPr>
            </w:pPr>
            <w:r w:rsidRPr="00FA31F0">
              <w:rPr>
                <w:rFonts w:cs="Arial"/>
                <w:b/>
                <w:sz w:val="20"/>
              </w:rPr>
              <w:t>Всего</w:t>
            </w:r>
          </w:p>
        </w:tc>
        <w:tc>
          <w:tcPr>
            <w:tcW w:w="1384" w:type="dxa"/>
            <w:tcBorders>
              <w:top w:val="single" w:sz="4" w:space="0" w:color="auto"/>
              <w:left w:val="single" w:sz="4" w:space="0" w:color="auto"/>
              <w:bottom w:val="dotted" w:sz="4" w:space="0" w:color="auto"/>
              <w:right w:val="single" w:sz="4" w:space="0" w:color="auto"/>
            </w:tcBorders>
            <w:shd w:val="clear" w:color="auto" w:fill="auto"/>
            <w:vAlign w:val="bottom"/>
          </w:tcPr>
          <w:p w14:paraId="260509A3" w14:textId="77777777" w:rsidR="00FA31F0" w:rsidRPr="00FA31F0" w:rsidRDefault="00FA31F0" w:rsidP="00FA31F0">
            <w:pPr>
              <w:spacing w:before="60" w:line="240" w:lineRule="exact"/>
              <w:ind w:firstLine="0"/>
              <w:jc w:val="center"/>
              <w:rPr>
                <w:rFonts w:cs="Arial"/>
                <w:b/>
                <w:sz w:val="20"/>
              </w:rPr>
            </w:pPr>
            <w:r w:rsidRPr="00FA31F0">
              <w:rPr>
                <w:rFonts w:cs="Arial"/>
                <w:b/>
                <w:sz w:val="20"/>
              </w:rPr>
              <w:t>901145</w:t>
            </w:r>
          </w:p>
        </w:tc>
        <w:tc>
          <w:tcPr>
            <w:tcW w:w="1385" w:type="dxa"/>
            <w:tcBorders>
              <w:top w:val="single" w:sz="4" w:space="0" w:color="auto"/>
              <w:left w:val="single" w:sz="4" w:space="0" w:color="auto"/>
              <w:bottom w:val="dotted" w:sz="4" w:space="0" w:color="auto"/>
              <w:right w:val="single" w:sz="4" w:space="0" w:color="auto"/>
            </w:tcBorders>
            <w:shd w:val="clear" w:color="auto" w:fill="auto"/>
            <w:vAlign w:val="bottom"/>
          </w:tcPr>
          <w:p w14:paraId="2A4F6DEF" w14:textId="77777777" w:rsidR="00FA31F0" w:rsidRPr="00FA31F0" w:rsidRDefault="00FA31F0" w:rsidP="00FA31F0">
            <w:pPr>
              <w:spacing w:before="60" w:line="240" w:lineRule="exact"/>
              <w:ind w:firstLine="0"/>
              <w:jc w:val="center"/>
              <w:rPr>
                <w:rFonts w:cs="Arial"/>
                <w:b/>
                <w:sz w:val="20"/>
              </w:rPr>
            </w:pPr>
            <w:r w:rsidRPr="00FA31F0">
              <w:rPr>
                <w:rFonts w:cs="Arial"/>
                <w:b/>
                <w:sz w:val="20"/>
              </w:rPr>
              <w:t>100,0</w:t>
            </w:r>
          </w:p>
        </w:tc>
        <w:tc>
          <w:tcPr>
            <w:tcW w:w="1385" w:type="dxa"/>
            <w:tcBorders>
              <w:top w:val="single" w:sz="4" w:space="0" w:color="auto"/>
              <w:left w:val="single" w:sz="4" w:space="0" w:color="auto"/>
              <w:bottom w:val="dotted" w:sz="4" w:space="0" w:color="auto"/>
              <w:right w:val="double" w:sz="4" w:space="0" w:color="auto"/>
            </w:tcBorders>
            <w:vAlign w:val="bottom"/>
          </w:tcPr>
          <w:p w14:paraId="44393ABF" w14:textId="77777777" w:rsidR="00FA31F0" w:rsidRPr="00FA31F0" w:rsidRDefault="00FA31F0" w:rsidP="00FA31F0">
            <w:pPr>
              <w:spacing w:before="60" w:line="240" w:lineRule="exact"/>
              <w:ind w:firstLine="0"/>
              <w:jc w:val="center"/>
              <w:rPr>
                <w:rFonts w:cs="Arial"/>
                <w:b/>
                <w:sz w:val="20"/>
              </w:rPr>
            </w:pPr>
            <w:r w:rsidRPr="00FA31F0">
              <w:rPr>
                <w:rFonts w:cs="Arial"/>
                <w:b/>
                <w:sz w:val="20"/>
              </w:rPr>
              <w:t>99,7</w:t>
            </w:r>
          </w:p>
        </w:tc>
      </w:tr>
      <w:tr w:rsidR="00FA31F0" w:rsidRPr="00FA31F0" w14:paraId="45117178"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8D9F65D" w14:textId="77777777" w:rsidR="00FA31F0" w:rsidRPr="00FA31F0" w:rsidRDefault="00FA31F0" w:rsidP="00FA31F0">
            <w:pPr>
              <w:spacing w:before="60" w:line="240" w:lineRule="exact"/>
              <w:ind w:left="113" w:firstLine="0"/>
              <w:jc w:val="left"/>
              <w:rPr>
                <w:rFonts w:cs="Arial"/>
                <w:sz w:val="20"/>
              </w:rPr>
            </w:pPr>
            <w:r w:rsidRPr="00FA31F0">
              <w:rPr>
                <w:rFonts w:cs="Arial"/>
                <w:sz w:val="20"/>
              </w:rPr>
              <w:t xml:space="preserve">в том числе по видам деятельности: </w:t>
            </w:r>
            <w:r w:rsidRPr="00FA31F0">
              <w:rPr>
                <w:rFonts w:cs="Arial"/>
                <w:sz w:val="20"/>
                <w:vertAlign w:val="superscript"/>
              </w:rPr>
              <w:t>1)</w:t>
            </w:r>
            <w:r w:rsidRPr="00FA31F0">
              <w:rPr>
                <w:rFonts w:cs="Arial"/>
                <w:sz w:val="20"/>
              </w:rPr>
              <w:br/>
              <w:t>сельское, лесное хозяйство, охота, рыболовство и рыбоводство</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1CCD15CB" w14:textId="77777777" w:rsidR="00FA31F0" w:rsidRPr="00FA31F0" w:rsidRDefault="00FA31F0" w:rsidP="00FA31F0">
            <w:pPr>
              <w:spacing w:before="60" w:line="240" w:lineRule="exact"/>
              <w:ind w:firstLine="0"/>
              <w:jc w:val="center"/>
              <w:rPr>
                <w:rFonts w:cs="Arial"/>
                <w:sz w:val="20"/>
              </w:rPr>
            </w:pPr>
            <w:r w:rsidRPr="00FA31F0">
              <w:rPr>
                <w:rFonts w:cs="Arial"/>
                <w:sz w:val="20"/>
              </w:rPr>
              <w:t>24116</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02C9D595" w14:textId="77777777" w:rsidR="00FA31F0" w:rsidRPr="00FA31F0" w:rsidRDefault="00FA31F0" w:rsidP="00FA31F0">
            <w:pPr>
              <w:spacing w:before="60" w:line="240" w:lineRule="exact"/>
              <w:ind w:firstLine="0"/>
              <w:jc w:val="center"/>
              <w:rPr>
                <w:rFonts w:cs="Arial"/>
                <w:sz w:val="20"/>
              </w:rPr>
            </w:pPr>
            <w:r w:rsidRPr="00FA31F0">
              <w:rPr>
                <w:rFonts w:cs="Arial"/>
                <w:sz w:val="20"/>
              </w:rPr>
              <w:t>2,7</w:t>
            </w:r>
          </w:p>
        </w:tc>
        <w:tc>
          <w:tcPr>
            <w:tcW w:w="1385" w:type="dxa"/>
            <w:tcBorders>
              <w:top w:val="dotted" w:sz="4" w:space="0" w:color="auto"/>
              <w:left w:val="single" w:sz="4" w:space="0" w:color="auto"/>
              <w:bottom w:val="dotted" w:sz="4" w:space="0" w:color="auto"/>
              <w:right w:val="double" w:sz="4" w:space="0" w:color="auto"/>
            </w:tcBorders>
            <w:vAlign w:val="bottom"/>
          </w:tcPr>
          <w:p w14:paraId="14135786" w14:textId="77777777" w:rsidR="00FA31F0" w:rsidRPr="00FA31F0" w:rsidRDefault="00FA31F0" w:rsidP="00FA31F0">
            <w:pPr>
              <w:spacing w:before="60" w:line="240" w:lineRule="exact"/>
              <w:ind w:firstLine="0"/>
              <w:jc w:val="center"/>
              <w:rPr>
                <w:rFonts w:cs="Arial"/>
                <w:sz w:val="20"/>
              </w:rPr>
            </w:pPr>
            <w:r w:rsidRPr="00FA31F0">
              <w:rPr>
                <w:rFonts w:cs="Arial"/>
                <w:sz w:val="20"/>
              </w:rPr>
              <w:t>101,1</w:t>
            </w:r>
          </w:p>
        </w:tc>
      </w:tr>
      <w:tr w:rsidR="00FA31F0" w:rsidRPr="00FA31F0" w14:paraId="17A45273"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93AE581" w14:textId="77777777" w:rsidR="00FA31F0" w:rsidRPr="00FA31F0" w:rsidRDefault="00FA31F0" w:rsidP="00FA31F0">
            <w:pPr>
              <w:spacing w:before="60" w:line="240" w:lineRule="exact"/>
              <w:ind w:left="113" w:firstLine="0"/>
              <w:jc w:val="left"/>
              <w:rPr>
                <w:rFonts w:cs="Arial"/>
                <w:sz w:val="20"/>
              </w:rPr>
            </w:pPr>
            <w:r w:rsidRPr="00FA31F0">
              <w:rPr>
                <w:rFonts w:cs="Arial"/>
                <w:sz w:val="20"/>
              </w:rPr>
              <w:t>добыча полезных ископаемых</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738368B1" w14:textId="77777777" w:rsidR="00FA31F0" w:rsidRPr="00FA31F0" w:rsidRDefault="00FA31F0" w:rsidP="00FA31F0">
            <w:pPr>
              <w:spacing w:before="60" w:line="240" w:lineRule="exact"/>
              <w:ind w:firstLine="0"/>
              <w:jc w:val="center"/>
              <w:rPr>
                <w:rFonts w:cs="Arial"/>
                <w:sz w:val="20"/>
              </w:rPr>
            </w:pPr>
            <w:r w:rsidRPr="00FA31F0">
              <w:rPr>
                <w:rFonts w:cs="Arial"/>
                <w:sz w:val="20"/>
              </w:rPr>
              <w:t>6379</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13543E8C" w14:textId="77777777" w:rsidR="00FA31F0" w:rsidRPr="00FA31F0" w:rsidRDefault="00FA31F0" w:rsidP="00FA31F0">
            <w:pPr>
              <w:spacing w:before="60" w:line="240" w:lineRule="exact"/>
              <w:ind w:firstLine="0"/>
              <w:jc w:val="center"/>
              <w:rPr>
                <w:rFonts w:cs="Arial"/>
                <w:sz w:val="20"/>
              </w:rPr>
            </w:pPr>
            <w:r w:rsidRPr="00FA31F0">
              <w:rPr>
                <w:rFonts w:cs="Arial"/>
                <w:sz w:val="20"/>
              </w:rPr>
              <w:t>0,7</w:t>
            </w:r>
          </w:p>
        </w:tc>
        <w:tc>
          <w:tcPr>
            <w:tcW w:w="1385" w:type="dxa"/>
            <w:tcBorders>
              <w:top w:val="dotted" w:sz="4" w:space="0" w:color="auto"/>
              <w:left w:val="single" w:sz="4" w:space="0" w:color="auto"/>
              <w:bottom w:val="dotted" w:sz="4" w:space="0" w:color="auto"/>
              <w:right w:val="double" w:sz="4" w:space="0" w:color="auto"/>
            </w:tcBorders>
            <w:vAlign w:val="bottom"/>
          </w:tcPr>
          <w:p w14:paraId="21F03815" w14:textId="77777777" w:rsidR="00FA31F0" w:rsidRPr="00FA31F0" w:rsidRDefault="00FA31F0" w:rsidP="00FA31F0">
            <w:pPr>
              <w:spacing w:before="60" w:line="240" w:lineRule="exact"/>
              <w:ind w:firstLine="0"/>
              <w:jc w:val="center"/>
              <w:rPr>
                <w:rFonts w:cs="Arial"/>
                <w:sz w:val="20"/>
              </w:rPr>
            </w:pPr>
            <w:r w:rsidRPr="00FA31F0">
              <w:rPr>
                <w:rFonts w:cs="Arial"/>
                <w:sz w:val="20"/>
              </w:rPr>
              <w:t>107,6</w:t>
            </w:r>
          </w:p>
        </w:tc>
      </w:tr>
      <w:tr w:rsidR="00FA31F0" w:rsidRPr="00FA31F0" w14:paraId="698C6C3C"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5FBD0EF" w14:textId="77777777" w:rsidR="00FA31F0" w:rsidRPr="00FA31F0" w:rsidRDefault="00FA31F0" w:rsidP="00FA31F0">
            <w:pPr>
              <w:spacing w:before="60" w:line="240" w:lineRule="exact"/>
              <w:ind w:left="113" w:firstLine="0"/>
              <w:jc w:val="left"/>
              <w:rPr>
                <w:rFonts w:cs="Arial"/>
                <w:sz w:val="20"/>
              </w:rPr>
            </w:pPr>
            <w:r w:rsidRPr="00FA31F0">
              <w:rPr>
                <w:rFonts w:cs="Arial"/>
                <w:sz w:val="20"/>
              </w:rPr>
              <w:t>обрабатывающие производства</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788B1B6A" w14:textId="77777777" w:rsidR="00FA31F0" w:rsidRPr="00FA31F0" w:rsidRDefault="00FA31F0" w:rsidP="00FA31F0">
            <w:pPr>
              <w:spacing w:before="60" w:line="240" w:lineRule="exact"/>
              <w:ind w:firstLine="0"/>
              <w:jc w:val="center"/>
              <w:rPr>
                <w:rFonts w:cs="Arial"/>
                <w:sz w:val="20"/>
              </w:rPr>
            </w:pPr>
            <w:r w:rsidRPr="00FA31F0">
              <w:rPr>
                <w:rFonts w:cs="Arial"/>
                <w:sz w:val="20"/>
              </w:rPr>
              <w:t>135005</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0BA7B35D" w14:textId="77777777" w:rsidR="00FA31F0" w:rsidRPr="00FA31F0" w:rsidRDefault="00FA31F0" w:rsidP="00FA31F0">
            <w:pPr>
              <w:spacing w:before="60" w:line="240" w:lineRule="exact"/>
              <w:ind w:firstLine="0"/>
              <w:jc w:val="center"/>
              <w:rPr>
                <w:rFonts w:cs="Arial"/>
                <w:sz w:val="20"/>
              </w:rPr>
            </w:pPr>
            <w:r w:rsidRPr="00FA31F0">
              <w:rPr>
                <w:rFonts w:cs="Arial"/>
                <w:sz w:val="20"/>
              </w:rPr>
              <w:t>15,0</w:t>
            </w:r>
          </w:p>
        </w:tc>
        <w:tc>
          <w:tcPr>
            <w:tcW w:w="1385" w:type="dxa"/>
            <w:tcBorders>
              <w:top w:val="dotted" w:sz="4" w:space="0" w:color="auto"/>
              <w:left w:val="single" w:sz="4" w:space="0" w:color="auto"/>
              <w:bottom w:val="dotted" w:sz="4" w:space="0" w:color="auto"/>
              <w:right w:val="double" w:sz="4" w:space="0" w:color="auto"/>
            </w:tcBorders>
            <w:vAlign w:val="bottom"/>
          </w:tcPr>
          <w:p w14:paraId="3B98A205" w14:textId="77777777" w:rsidR="00FA31F0" w:rsidRPr="00FA31F0" w:rsidRDefault="00FA31F0" w:rsidP="00FA31F0">
            <w:pPr>
              <w:spacing w:before="60" w:line="240" w:lineRule="exact"/>
              <w:ind w:firstLine="0"/>
              <w:jc w:val="center"/>
              <w:rPr>
                <w:rFonts w:cs="Arial"/>
                <w:sz w:val="20"/>
              </w:rPr>
            </w:pPr>
            <w:r w:rsidRPr="00FA31F0">
              <w:rPr>
                <w:rFonts w:cs="Arial"/>
                <w:sz w:val="20"/>
              </w:rPr>
              <w:t>101,5</w:t>
            </w:r>
          </w:p>
        </w:tc>
      </w:tr>
      <w:tr w:rsidR="00FA31F0" w:rsidRPr="00FA31F0" w14:paraId="7DF687CB"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B213282" w14:textId="77777777" w:rsidR="00FA31F0" w:rsidRPr="00FA31F0" w:rsidRDefault="00FA31F0" w:rsidP="00FA31F0">
            <w:pPr>
              <w:spacing w:before="60" w:line="240" w:lineRule="exact"/>
              <w:ind w:left="113" w:firstLine="0"/>
              <w:jc w:val="left"/>
              <w:rPr>
                <w:rFonts w:cs="Arial"/>
                <w:sz w:val="20"/>
              </w:rPr>
            </w:pPr>
            <w:r w:rsidRPr="00FA31F0">
              <w:rPr>
                <w:rFonts w:cs="Arial"/>
                <w:sz w:val="20"/>
              </w:rPr>
              <w:t>обеспечение электрической энергией, газом и паром; кондиционирование воздуха</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539B709B" w14:textId="77777777" w:rsidR="00FA31F0" w:rsidRPr="00FA31F0" w:rsidRDefault="00FA31F0" w:rsidP="00FA31F0">
            <w:pPr>
              <w:spacing w:before="60" w:line="240" w:lineRule="exact"/>
              <w:ind w:firstLine="0"/>
              <w:jc w:val="center"/>
              <w:rPr>
                <w:rFonts w:cs="Arial"/>
                <w:sz w:val="20"/>
              </w:rPr>
            </w:pPr>
            <w:r w:rsidRPr="00FA31F0">
              <w:rPr>
                <w:rFonts w:cs="Arial"/>
                <w:sz w:val="20"/>
              </w:rPr>
              <w:t>22488</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0D3BB9D0" w14:textId="77777777" w:rsidR="00FA31F0" w:rsidRPr="00FA31F0" w:rsidRDefault="00FA31F0" w:rsidP="00FA31F0">
            <w:pPr>
              <w:spacing w:before="60" w:line="240" w:lineRule="exact"/>
              <w:ind w:firstLine="0"/>
              <w:jc w:val="center"/>
              <w:rPr>
                <w:rFonts w:cs="Arial"/>
                <w:sz w:val="20"/>
              </w:rPr>
            </w:pPr>
            <w:r w:rsidRPr="00FA31F0">
              <w:rPr>
                <w:rFonts w:cs="Arial"/>
                <w:sz w:val="20"/>
              </w:rPr>
              <w:t>2,5</w:t>
            </w:r>
          </w:p>
        </w:tc>
        <w:tc>
          <w:tcPr>
            <w:tcW w:w="1385" w:type="dxa"/>
            <w:tcBorders>
              <w:top w:val="dotted" w:sz="4" w:space="0" w:color="auto"/>
              <w:left w:val="single" w:sz="4" w:space="0" w:color="auto"/>
              <w:bottom w:val="dotted" w:sz="4" w:space="0" w:color="auto"/>
              <w:right w:val="double" w:sz="4" w:space="0" w:color="auto"/>
            </w:tcBorders>
            <w:vAlign w:val="bottom"/>
          </w:tcPr>
          <w:p w14:paraId="47540953" w14:textId="77777777" w:rsidR="00FA31F0" w:rsidRPr="00FA31F0" w:rsidRDefault="00FA31F0" w:rsidP="00FA31F0">
            <w:pPr>
              <w:spacing w:before="60" w:line="240" w:lineRule="exact"/>
              <w:ind w:firstLine="0"/>
              <w:jc w:val="center"/>
              <w:rPr>
                <w:rFonts w:cs="Arial"/>
                <w:sz w:val="20"/>
              </w:rPr>
            </w:pPr>
            <w:r w:rsidRPr="00FA31F0">
              <w:rPr>
                <w:rFonts w:cs="Arial"/>
                <w:sz w:val="20"/>
              </w:rPr>
              <w:t>97,6</w:t>
            </w:r>
          </w:p>
        </w:tc>
      </w:tr>
      <w:tr w:rsidR="00FA31F0" w:rsidRPr="00FA31F0" w14:paraId="02323108"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5C4845C" w14:textId="77777777" w:rsidR="00FA31F0" w:rsidRPr="00FA31F0" w:rsidRDefault="00FA31F0" w:rsidP="00FA31F0">
            <w:pPr>
              <w:spacing w:before="60" w:line="240" w:lineRule="exact"/>
              <w:ind w:left="113" w:firstLine="0"/>
              <w:jc w:val="left"/>
              <w:rPr>
                <w:rFonts w:cs="Arial"/>
                <w:sz w:val="20"/>
              </w:rPr>
            </w:pPr>
            <w:r w:rsidRPr="00FA31F0">
              <w:rPr>
                <w:rFonts w:cs="Arial"/>
                <w:sz w:val="20"/>
              </w:rPr>
              <w:t>водоснабжение; водоотведение, организация сбора и утилизации отходов, деятельность по ликвидации загрязнений</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0F16A2CE" w14:textId="77777777" w:rsidR="00FA31F0" w:rsidRPr="00FA31F0" w:rsidRDefault="00FA31F0" w:rsidP="00FA31F0">
            <w:pPr>
              <w:spacing w:before="60" w:line="240" w:lineRule="exact"/>
              <w:ind w:firstLine="0"/>
              <w:jc w:val="center"/>
              <w:rPr>
                <w:rFonts w:cs="Arial"/>
                <w:sz w:val="20"/>
              </w:rPr>
            </w:pPr>
            <w:r w:rsidRPr="00FA31F0">
              <w:rPr>
                <w:rFonts w:cs="Arial"/>
                <w:sz w:val="20"/>
              </w:rPr>
              <w:t>8008</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7270632B" w14:textId="77777777" w:rsidR="00FA31F0" w:rsidRPr="00FA31F0" w:rsidRDefault="00FA31F0" w:rsidP="00FA31F0">
            <w:pPr>
              <w:spacing w:before="60" w:line="240" w:lineRule="exact"/>
              <w:ind w:firstLine="0"/>
              <w:jc w:val="center"/>
              <w:rPr>
                <w:rFonts w:cs="Arial"/>
                <w:sz w:val="20"/>
              </w:rPr>
            </w:pPr>
            <w:r w:rsidRPr="00FA31F0">
              <w:rPr>
                <w:rFonts w:cs="Arial"/>
                <w:sz w:val="20"/>
              </w:rPr>
              <w:t>0,9</w:t>
            </w:r>
          </w:p>
        </w:tc>
        <w:tc>
          <w:tcPr>
            <w:tcW w:w="1385" w:type="dxa"/>
            <w:tcBorders>
              <w:top w:val="dotted" w:sz="4" w:space="0" w:color="auto"/>
              <w:left w:val="single" w:sz="4" w:space="0" w:color="auto"/>
              <w:bottom w:val="dotted" w:sz="4" w:space="0" w:color="auto"/>
              <w:right w:val="double" w:sz="4" w:space="0" w:color="auto"/>
            </w:tcBorders>
            <w:vAlign w:val="bottom"/>
          </w:tcPr>
          <w:p w14:paraId="5C995A83" w14:textId="77777777" w:rsidR="00FA31F0" w:rsidRPr="00FA31F0" w:rsidRDefault="00FA31F0" w:rsidP="00FA31F0">
            <w:pPr>
              <w:spacing w:before="60" w:line="240" w:lineRule="exact"/>
              <w:ind w:firstLine="0"/>
              <w:jc w:val="center"/>
              <w:rPr>
                <w:rFonts w:cs="Arial"/>
                <w:sz w:val="20"/>
              </w:rPr>
            </w:pPr>
            <w:r w:rsidRPr="00FA31F0">
              <w:rPr>
                <w:rFonts w:cs="Arial"/>
                <w:sz w:val="20"/>
              </w:rPr>
              <w:t>97,3</w:t>
            </w:r>
          </w:p>
        </w:tc>
      </w:tr>
      <w:tr w:rsidR="00FA31F0" w:rsidRPr="00FA31F0" w14:paraId="5F8E53C8"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A8FA06D" w14:textId="77777777" w:rsidR="00FA31F0" w:rsidRPr="00FA31F0" w:rsidRDefault="00FA31F0" w:rsidP="00FA31F0">
            <w:pPr>
              <w:spacing w:before="60" w:line="240" w:lineRule="exact"/>
              <w:ind w:left="113" w:firstLine="0"/>
              <w:jc w:val="left"/>
              <w:rPr>
                <w:rFonts w:cs="Arial"/>
                <w:sz w:val="20"/>
              </w:rPr>
            </w:pPr>
            <w:r w:rsidRPr="00FA31F0">
              <w:rPr>
                <w:rFonts w:cs="Arial"/>
                <w:sz w:val="20"/>
              </w:rPr>
              <w:t>строительство</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530A48FF" w14:textId="77777777" w:rsidR="00FA31F0" w:rsidRPr="00FA31F0" w:rsidRDefault="00FA31F0" w:rsidP="00FA31F0">
            <w:pPr>
              <w:spacing w:before="60" w:line="240" w:lineRule="exact"/>
              <w:ind w:firstLine="0"/>
              <w:jc w:val="center"/>
              <w:rPr>
                <w:rFonts w:cs="Arial"/>
                <w:sz w:val="20"/>
              </w:rPr>
            </w:pPr>
            <w:r w:rsidRPr="00FA31F0">
              <w:rPr>
                <w:rFonts w:cs="Arial"/>
                <w:sz w:val="20"/>
              </w:rPr>
              <w:t>35172</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4C9F2F7C" w14:textId="77777777" w:rsidR="00FA31F0" w:rsidRPr="00FA31F0" w:rsidRDefault="00FA31F0" w:rsidP="00FA31F0">
            <w:pPr>
              <w:spacing w:before="60" w:line="240" w:lineRule="exact"/>
              <w:ind w:firstLine="0"/>
              <w:jc w:val="center"/>
              <w:rPr>
                <w:rFonts w:cs="Arial"/>
                <w:sz w:val="20"/>
              </w:rPr>
            </w:pPr>
            <w:r w:rsidRPr="00FA31F0">
              <w:rPr>
                <w:rFonts w:cs="Arial"/>
                <w:sz w:val="20"/>
              </w:rPr>
              <w:t>3,9</w:t>
            </w:r>
          </w:p>
        </w:tc>
        <w:tc>
          <w:tcPr>
            <w:tcW w:w="1385" w:type="dxa"/>
            <w:tcBorders>
              <w:top w:val="dotted" w:sz="4" w:space="0" w:color="auto"/>
              <w:left w:val="single" w:sz="4" w:space="0" w:color="auto"/>
              <w:bottom w:val="dotted" w:sz="4" w:space="0" w:color="auto"/>
              <w:right w:val="double" w:sz="4" w:space="0" w:color="auto"/>
            </w:tcBorders>
            <w:vAlign w:val="bottom"/>
          </w:tcPr>
          <w:p w14:paraId="11ED8184" w14:textId="77777777" w:rsidR="00FA31F0" w:rsidRPr="00FA31F0" w:rsidRDefault="00FA31F0" w:rsidP="00FA31F0">
            <w:pPr>
              <w:spacing w:before="60" w:line="240" w:lineRule="exact"/>
              <w:ind w:firstLine="0"/>
              <w:jc w:val="center"/>
              <w:rPr>
                <w:rFonts w:cs="Arial"/>
                <w:sz w:val="20"/>
              </w:rPr>
            </w:pPr>
            <w:r w:rsidRPr="00FA31F0">
              <w:rPr>
                <w:rFonts w:cs="Arial"/>
                <w:sz w:val="20"/>
              </w:rPr>
              <w:t>96,3</w:t>
            </w:r>
          </w:p>
        </w:tc>
      </w:tr>
      <w:tr w:rsidR="00FA31F0" w:rsidRPr="00FA31F0" w14:paraId="4B5AD088"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2310DA6" w14:textId="77777777" w:rsidR="00FA31F0" w:rsidRPr="00FA31F0" w:rsidRDefault="00FA31F0" w:rsidP="00FA31F0">
            <w:pPr>
              <w:spacing w:before="60" w:line="240" w:lineRule="exact"/>
              <w:ind w:left="113" w:firstLine="0"/>
              <w:jc w:val="left"/>
              <w:rPr>
                <w:rFonts w:cs="Arial"/>
                <w:sz w:val="20"/>
              </w:rPr>
            </w:pPr>
            <w:r w:rsidRPr="00FA31F0">
              <w:rPr>
                <w:rFonts w:cs="Arial"/>
                <w:sz w:val="20"/>
              </w:rPr>
              <w:t>торговля оптовая и розничная; ремонт автотранспортных средств и мотоциклов</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5EE58C05" w14:textId="77777777" w:rsidR="00FA31F0" w:rsidRPr="00FA31F0" w:rsidRDefault="00FA31F0" w:rsidP="00FA31F0">
            <w:pPr>
              <w:spacing w:before="60" w:line="240" w:lineRule="exact"/>
              <w:ind w:firstLine="0"/>
              <w:jc w:val="center"/>
              <w:rPr>
                <w:rFonts w:cs="Arial"/>
                <w:sz w:val="20"/>
              </w:rPr>
            </w:pPr>
            <w:r w:rsidRPr="00FA31F0">
              <w:rPr>
                <w:rFonts w:cs="Arial"/>
                <w:sz w:val="20"/>
              </w:rPr>
              <w:t>157806</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27397941" w14:textId="77777777" w:rsidR="00FA31F0" w:rsidRPr="00FA31F0" w:rsidRDefault="00FA31F0" w:rsidP="00FA31F0">
            <w:pPr>
              <w:spacing w:before="60" w:line="240" w:lineRule="exact"/>
              <w:ind w:firstLine="0"/>
              <w:jc w:val="center"/>
              <w:rPr>
                <w:rFonts w:cs="Arial"/>
                <w:sz w:val="20"/>
              </w:rPr>
            </w:pPr>
            <w:r w:rsidRPr="00FA31F0">
              <w:rPr>
                <w:rFonts w:cs="Arial"/>
                <w:sz w:val="20"/>
              </w:rPr>
              <w:t>17,5</w:t>
            </w:r>
          </w:p>
        </w:tc>
        <w:tc>
          <w:tcPr>
            <w:tcW w:w="1385" w:type="dxa"/>
            <w:tcBorders>
              <w:top w:val="dotted" w:sz="4" w:space="0" w:color="auto"/>
              <w:left w:val="single" w:sz="4" w:space="0" w:color="auto"/>
              <w:bottom w:val="dotted" w:sz="4" w:space="0" w:color="auto"/>
              <w:right w:val="double" w:sz="4" w:space="0" w:color="auto"/>
            </w:tcBorders>
            <w:vAlign w:val="bottom"/>
          </w:tcPr>
          <w:p w14:paraId="62ED797E" w14:textId="77777777" w:rsidR="00FA31F0" w:rsidRPr="00FA31F0" w:rsidRDefault="00FA31F0" w:rsidP="00FA31F0">
            <w:pPr>
              <w:spacing w:before="60" w:line="240" w:lineRule="exact"/>
              <w:ind w:firstLine="0"/>
              <w:jc w:val="center"/>
              <w:rPr>
                <w:rFonts w:cs="Arial"/>
                <w:sz w:val="20"/>
              </w:rPr>
            </w:pPr>
            <w:r w:rsidRPr="00FA31F0">
              <w:rPr>
                <w:rFonts w:cs="Arial"/>
                <w:sz w:val="20"/>
              </w:rPr>
              <w:t>101,1</w:t>
            </w:r>
          </w:p>
        </w:tc>
      </w:tr>
      <w:tr w:rsidR="00FA31F0" w:rsidRPr="00FA31F0" w14:paraId="0A2C8264"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5FED19C" w14:textId="77777777" w:rsidR="00FA31F0" w:rsidRPr="00FA31F0" w:rsidRDefault="00FA31F0" w:rsidP="00FA31F0">
            <w:pPr>
              <w:spacing w:before="60" w:line="240" w:lineRule="exact"/>
              <w:ind w:left="113" w:firstLine="0"/>
              <w:jc w:val="left"/>
              <w:rPr>
                <w:rFonts w:cs="Arial"/>
                <w:sz w:val="20"/>
              </w:rPr>
            </w:pPr>
            <w:r w:rsidRPr="00FA31F0">
              <w:rPr>
                <w:rFonts w:cs="Arial"/>
                <w:sz w:val="20"/>
              </w:rPr>
              <w:t>транспортировка и хранение</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4BBC5691" w14:textId="77777777" w:rsidR="00FA31F0" w:rsidRPr="00FA31F0" w:rsidRDefault="00FA31F0" w:rsidP="00FA31F0">
            <w:pPr>
              <w:spacing w:before="60" w:line="240" w:lineRule="exact"/>
              <w:ind w:firstLine="0"/>
              <w:jc w:val="center"/>
              <w:rPr>
                <w:rFonts w:cs="Arial"/>
                <w:sz w:val="20"/>
              </w:rPr>
            </w:pPr>
            <w:r w:rsidRPr="00FA31F0">
              <w:rPr>
                <w:rFonts w:cs="Arial"/>
                <w:sz w:val="20"/>
              </w:rPr>
              <w:t>77617</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1351CD1F" w14:textId="77777777" w:rsidR="00FA31F0" w:rsidRPr="00FA31F0" w:rsidRDefault="00FA31F0" w:rsidP="00FA31F0">
            <w:pPr>
              <w:spacing w:before="60" w:line="240" w:lineRule="exact"/>
              <w:ind w:firstLine="0"/>
              <w:jc w:val="center"/>
              <w:rPr>
                <w:rFonts w:cs="Arial"/>
                <w:sz w:val="20"/>
              </w:rPr>
            </w:pPr>
            <w:r w:rsidRPr="00FA31F0">
              <w:rPr>
                <w:rFonts w:cs="Arial"/>
                <w:sz w:val="20"/>
              </w:rPr>
              <w:t>8,6</w:t>
            </w:r>
          </w:p>
        </w:tc>
        <w:tc>
          <w:tcPr>
            <w:tcW w:w="1385" w:type="dxa"/>
            <w:tcBorders>
              <w:top w:val="dotted" w:sz="4" w:space="0" w:color="auto"/>
              <w:left w:val="single" w:sz="4" w:space="0" w:color="auto"/>
              <w:bottom w:val="dotted" w:sz="4" w:space="0" w:color="auto"/>
              <w:right w:val="double" w:sz="4" w:space="0" w:color="auto"/>
            </w:tcBorders>
            <w:vAlign w:val="bottom"/>
          </w:tcPr>
          <w:p w14:paraId="4436ECF0" w14:textId="77777777" w:rsidR="00FA31F0" w:rsidRPr="00FA31F0" w:rsidRDefault="00FA31F0" w:rsidP="00FA31F0">
            <w:pPr>
              <w:spacing w:before="60" w:line="240" w:lineRule="exact"/>
              <w:ind w:firstLine="0"/>
              <w:jc w:val="center"/>
              <w:rPr>
                <w:rFonts w:cs="Arial"/>
                <w:sz w:val="20"/>
              </w:rPr>
            </w:pPr>
            <w:r w:rsidRPr="00FA31F0">
              <w:rPr>
                <w:rFonts w:cs="Arial"/>
                <w:sz w:val="20"/>
              </w:rPr>
              <w:t>101,3</w:t>
            </w:r>
          </w:p>
        </w:tc>
      </w:tr>
      <w:tr w:rsidR="00FA31F0" w:rsidRPr="00FA31F0" w14:paraId="79348BC4"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892E994" w14:textId="77777777" w:rsidR="00FA31F0" w:rsidRPr="00FA31F0" w:rsidRDefault="00FA31F0" w:rsidP="00FA31F0">
            <w:pPr>
              <w:spacing w:before="60" w:line="240" w:lineRule="exact"/>
              <w:ind w:left="113" w:firstLine="0"/>
              <w:jc w:val="left"/>
              <w:rPr>
                <w:rFonts w:cs="Arial"/>
                <w:sz w:val="20"/>
              </w:rPr>
            </w:pPr>
            <w:r w:rsidRPr="00FA31F0">
              <w:rPr>
                <w:rFonts w:cs="Arial"/>
                <w:sz w:val="20"/>
              </w:rPr>
              <w:t>деятельность гостиниц и предприятий общественного питания</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6717B5E5" w14:textId="77777777" w:rsidR="00FA31F0" w:rsidRPr="00FA31F0" w:rsidRDefault="00FA31F0" w:rsidP="00FA31F0">
            <w:pPr>
              <w:spacing w:before="60" w:line="240" w:lineRule="exact"/>
              <w:ind w:firstLine="0"/>
              <w:jc w:val="center"/>
              <w:rPr>
                <w:rFonts w:cs="Arial"/>
                <w:sz w:val="20"/>
              </w:rPr>
            </w:pPr>
            <w:r w:rsidRPr="00FA31F0">
              <w:rPr>
                <w:rFonts w:cs="Arial"/>
                <w:sz w:val="20"/>
              </w:rPr>
              <w:t>15101</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13A9F7F2" w14:textId="77777777" w:rsidR="00FA31F0" w:rsidRPr="00FA31F0" w:rsidRDefault="00FA31F0" w:rsidP="00FA31F0">
            <w:pPr>
              <w:spacing w:before="60" w:line="240" w:lineRule="exact"/>
              <w:ind w:firstLine="0"/>
              <w:jc w:val="center"/>
              <w:rPr>
                <w:rFonts w:cs="Arial"/>
                <w:sz w:val="20"/>
              </w:rPr>
            </w:pPr>
            <w:r w:rsidRPr="00FA31F0">
              <w:rPr>
                <w:rFonts w:cs="Arial"/>
                <w:sz w:val="20"/>
              </w:rPr>
              <w:t>1,7</w:t>
            </w:r>
          </w:p>
        </w:tc>
        <w:tc>
          <w:tcPr>
            <w:tcW w:w="1385" w:type="dxa"/>
            <w:tcBorders>
              <w:top w:val="dotted" w:sz="4" w:space="0" w:color="auto"/>
              <w:left w:val="single" w:sz="4" w:space="0" w:color="auto"/>
              <w:bottom w:val="dotted" w:sz="4" w:space="0" w:color="auto"/>
              <w:right w:val="double" w:sz="4" w:space="0" w:color="auto"/>
            </w:tcBorders>
            <w:vAlign w:val="bottom"/>
          </w:tcPr>
          <w:p w14:paraId="7A99CC03" w14:textId="77777777" w:rsidR="00FA31F0" w:rsidRPr="00FA31F0" w:rsidRDefault="00FA31F0" w:rsidP="00FA31F0">
            <w:pPr>
              <w:spacing w:before="60" w:line="240" w:lineRule="exact"/>
              <w:ind w:firstLine="0"/>
              <w:jc w:val="center"/>
              <w:rPr>
                <w:rFonts w:cs="Arial"/>
                <w:sz w:val="20"/>
              </w:rPr>
            </w:pPr>
            <w:r w:rsidRPr="00FA31F0">
              <w:rPr>
                <w:rFonts w:cs="Arial"/>
                <w:sz w:val="20"/>
              </w:rPr>
              <w:t>106,2</w:t>
            </w:r>
          </w:p>
        </w:tc>
      </w:tr>
      <w:tr w:rsidR="00FA31F0" w:rsidRPr="00FA31F0" w14:paraId="430902CD"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FE2E7FE" w14:textId="77777777" w:rsidR="00FA31F0" w:rsidRPr="00FA31F0" w:rsidRDefault="00FA31F0" w:rsidP="00FA31F0">
            <w:pPr>
              <w:spacing w:before="60" w:line="240" w:lineRule="exact"/>
              <w:ind w:left="113" w:firstLine="0"/>
              <w:jc w:val="left"/>
              <w:rPr>
                <w:rFonts w:cs="Arial"/>
                <w:sz w:val="20"/>
              </w:rPr>
            </w:pPr>
            <w:r w:rsidRPr="00FA31F0">
              <w:rPr>
                <w:rFonts w:cs="Arial"/>
                <w:sz w:val="20"/>
              </w:rPr>
              <w:t>деятельность в области информации связи</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6EEAFCF9" w14:textId="77777777" w:rsidR="00FA31F0" w:rsidRPr="00FA31F0" w:rsidRDefault="00FA31F0" w:rsidP="00FA31F0">
            <w:pPr>
              <w:spacing w:before="60" w:line="240" w:lineRule="exact"/>
              <w:ind w:firstLine="0"/>
              <w:jc w:val="center"/>
              <w:rPr>
                <w:rFonts w:cs="Arial"/>
                <w:sz w:val="20"/>
              </w:rPr>
            </w:pPr>
            <w:r w:rsidRPr="00FA31F0">
              <w:rPr>
                <w:rFonts w:cs="Arial"/>
                <w:sz w:val="20"/>
              </w:rPr>
              <w:t>30675</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47F7C67B" w14:textId="77777777" w:rsidR="00FA31F0" w:rsidRPr="00FA31F0" w:rsidRDefault="00FA31F0" w:rsidP="00FA31F0">
            <w:pPr>
              <w:spacing w:before="60" w:line="240" w:lineRule="exact"/>
              <w:ind w:firstLine="0"/>
              <w:jc w:val="center"/>
              <w:rPr>
                <w:rFonts w:cs="Arial"/>
                <w:sz w:val="20"/>
              </w:rPr>
            </w:pPr>
            <w:r w:rsidRPr="00FA31F0">
              <w:rPr>
                <w:rFonts w:cs="Arial"/>
                <w:sz w:val="20"/>
              </w:rPr>
              <w:t>3,4</w:t>
            </w:r>
          </w:p>
        </w:tc>
        <w:tc>
          <w:tcPr>
            <w:tcW w:w="1385" w:type="dxa"/>
            <w:tcBorders>
              <w:top w:val="dotted" w:sz="4" w:space="0" w:color="auto"/>
              <w:left w:val="single" w:sz="4" w:space="0" w:color="auto"/>
              <w:bottom w:val="dotted" w:sz="4" w:space="0" w:color="auto"/>
              <w:right w:val="double" w:sz="4" w:space="0" w:color="auto"/>
            </w:tcBorders>
            <w:vAlign w:val="bottom"/>
          </w:tcPr>
          <w:p w14:paraId="0786376D" w14:textId="77777777" w:rsidR="00FA31F0" w:rsidRPr="00FA31F0" w:rsidRDefault="00FA31F0" w:rsidP="00FA31F0">
            <w:pPr>
              <w:spacing w:before="60" w:line="240" w:lineRule="exact"/>
              <w:ind w:firstLine="0"/>
              <w:jc w:val="center"/>
              <w:rPr>
                <w:rFonts w:cs="Arial"/>
                <w:sz w:val="20"/>
              </w:rPr>
            </w:pPr>
            <w:r w:rsidRPr="00FA31F0">
              <w:rPr>
                <w:rFonts w:cs="Arial"/>
                <w:sz w:val="20"/>
              </w:rPr>
              <w:t>99,3</w:t>
            </w:r>
          </w:p>
        </w:tc>
      </w:tr>
      <w:tr w:rsidR="00FA31F0" w:rsidRPr="00FA31F0" w14:paraId="54D23D2F"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BBD40C6" w14:textId="77777777" w:rsidR="00FA31F0" w:rsidRPr="00FA31F0" w:rsidRDefault="00FA31F0" w:rsidP="00FA31F0">
            <w:pPr>
              <w:spacing w:before="60" w:line="240" w:lineRule="exact"/>
              <w:ind w:left="113" w:firstLine="0"/>
              <w:jc w:val="left"/>
              <w:rPr>
                <w:rFonts w:cs="Arial"/>
                <w:sz w:val="20"/>
              </w:rPr>
            </w:pPr>
            <w:r w:rsidRPr="00FA31F0">
              <w:rPr>
                <w:rFonts w:cs="Arial"/>
                <w:sz w:val="20"/>
              </w:rPr>
              <w:t>деятельность финансовая и страховая</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366ABEA7" w14:textId="77777777" w:rsidR="00FA31F0" w:rsidRPr="00FA31F0" w:rsidRDefault="00FA31F0" w:rsidP="00FA31F0">
            <w:pPr>
              <w:spacing w:before="60" w:line="240" w:lineRule="exact"/>
              <w:ind w:firstLine="0"/>
              <w:jc w:val="center"/>
              <w:rPr>
                <w:rFonts w:cs="Arial"/>
                <w:sz w:val="20"/>
              </w:rPr>
            </w:pPr>
            <w:r w:rsidRPr="00FA31F0">
              <w:rPr>
                <w:rFonts w:cs="Arial"/>
                <w:sz w:val="20"/>
              </w:rPr>
              <w:t>26008</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3820D486" w14:textId="77777777" w:rsidR="00FA31F0" w:rsidRPr="00FA31F0" w:rsidRDefault="00FA31F0" w:rsidP="00FA31F0">
            <w:pPr>
              <w:spacing w:before="60" w:line="240" w:lineRule="exact"/>
              <w:ind w:firstLine="0"/>
              <w:jc w:val="center"/>
              <w:rPr>
                <w:rFonts w:cs="Arial"/>
                <w:sz w:val="20"/>
              </w:rPr>
            </w:pPr>
            <w:r w:rsidRPr="00FA31F0">
              <w:rPr>
                <w:rFonts w:cs="Arial"/>
                <w:sz w:val="20"/>
              </w:rPr>
              <w:t>2,9</w:t>
            </w:r>
          </w:p>
        </w:tc>
        <w:tc>
          <w:tcPr>
            <w:tcW w:w="1385" w:type="dxa"/>
            <w:tcBorders>
              <w:top w:val="dotted" w:sz="4" w:space="0" w:color="auto"/>
              <w:left w:val="single" w:sz="4" w:space="0" w:color="auto"/>
              <w:bottom w:val="dotted" w:sz="4" w:space="0" w:color="auto"/>
              <w:right w:val="double" w:sz="4" w:space="0" w:color="auto"/>
            </w:tcBorders>
            <w:vAlign w:val="bottom"/>
          </w:tcPr>
          <w:p w14:paraId="5E85F9EF" w14:textId="77777777" w:rsidR="00FA31F0" w:rsidRPr="00FA31F0" w:rsidRDefault="00FA31F0" w:rsidP="00FA31F0">
            <w:pPr>
              <w:spacing w:before="60" w:line="240" w:lineRule="exact"/>
              <w:ind w:firstLine="0"/>
              <w:jc w:val="center"/>
              <w:rPr>
                <w:rFonts w:cs="Arial"/>
                <w:sz w:val="20"/>
              </w:rPr>
            </w:pPr>
            <w:r w:rsidRPr="00FA31F0">
              <w:rPr>
                <w:rFonts w:cs="Arial"/>
                <w:sz w:val="20"/>
              </w:rPr>
              <w:t>99,0</w:t>
            </w:r>
          </w:p>
        </w:tc>
      </w:tr>
      <w:tr w:rsidR="00FA31F0" w:rsidRPr="00FA31F0" w14:paraId="50131686"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0821B7A" w14:textId="77777777" w:rsidR="00FA31F0" w:rsidRPr="00FA31F0" w:rsidRDefault="00FA31F0" w:rsidP="00FA31F0">
            <w:pPr>
              <w:spacing w:before="60" w:line="240" w:lineRule="exact"/>
              <w:ind w:left="113" w:firstLine="0"/>
              <w:jc w:val="left"/>
              <w:rPr>
                <w:rFonts w:cs="Arial"/>
                <w:sz w:val="20"/>
              </w:rPr>
            </w:pPr>
            <w:r w:rsidRPr="00FA31F0">
              <w:rPr>
                <w:rFonts w:cs="Arial"/>
                <w:sz w:val="20"/>
              </w:rPr>
              <w:t>деятельность по операциям с недвижимым имуществом</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3A64E446" w14:textId="77777777" w:rsidR="00FA31F0" w:rsidRPr="00FA31F0" w:rsidRDefault="00FA31F0" w:rsidP="00FA31F0">
            <w:pPr>
              <w:spacing w:before="60" w:line="240" w:lineRule="exact"/>
              <w:ind w:firstLine="0"/>
              <w:jc w:val="center"/>
              <w:rPr>
                <w:rFonts w:cs="Arial"/>
                <w:sz w:val="20"/>
              </w:rPr>
            </w:pPr>
            <w:r w:rsidRPr="00FA31F0">
              <w:rPr>
                <w:rFonts w:cs="Arial"/>
                <w:sz w:val="20"/>
              </w:rPr>
              <w:t>28249</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4B9619CF" w14:textId="77777777" w:rsidR="00FA31F0" w:rsidRPr="00FA31F0" w:rsidRDefault="00FA31F0" w:rsidP="00FA31F0">
            <w:pPr>
              <w:spacing w:before="60" w:line="240" w:lineRule="exact"/>
              <w:ind w:firstLine="0"/>
              <w:jc w:val="center"/>
              <w:rPr>
                <w:rFonts w:cs="Arial"/>
                <w:sz w:val="20"/>
              </w:rPr>
            </w:pPr>
            <w:r w:rsidRPr="00FA31F0">
              <w:rPr>
                <w:rFonts w:cs="Arial"/>
                <w:sz w:val="20"/>
              </w:rPr>
              <w:t>3,1</w:t>
            </w:r>
          </w:p>
        </w:tc>
        <w:tc>
          <w:tcPr>
            <w:tcW w:w="1385" w:type="dxa"/>
            <w:tcBorders>
              <w:top w:val="dotted" w:sz="4" w:space="0" w:color="auto"/>
              <w:left w:val="single" w:sz="4" w:space="0" w:color="auto"/>
              <w:bottom w:val="dotted" w:sz="4" w:space="0" w:color="auto"/>
              <w:right w:val="double" w:sz="4" w:space="0" w:color="auto"/>
            </w:tcBorders>
            <w:vAlign w:val="bottom"/>
          </w:tcPr>
          <w:p w14:paraId="586905DF" w14:textId="77777777" w:rsidR="00FA31F0" w:rsidRPr="00FA31F0" w:rsidRDefault="00FA31F0" w:rsidP="00FA31F0">
            <w:pPr>
              <w:spacing w:before="60" w:line="240" w:lineRule="exact"/>
              <w:ind w:firstLine="0"/>
              <w:jc w:val="center"/>
              <w:rPr>
                <w:rFonts w:cs="Arial"/>
                <w:sz w:val="20"/>
              </w:rPr>
            </w:pPr>
            <w:r w:rsidRPr="00FA31F0">
              <w:rPr>
                <w:rFonts w:cs="Arial"/>
                <w:sz w:val="20"/>
              </w:rPr>
              <w:t>96,8</w:t>
            </w:r>
          </w:p>
        </w:tc>
      </w:tr>
      <w:tr w:rsidR="00FA31F0" w:rsidRPr="00FA31F0" w14:paraId="42D7A1FC"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753FCB5" w14:textId="77777777" w:rsidR="00FA31F0" w:rsidRPr="00FA31F0" w:rsidRDefault="00FA31F0" w:rsidP="00FA31F0">
            <w:pPr>
              <w:spacing w:before="60" w:line="240" w:lineRule="exact"/>
              <w:ind w:left="113" w:firstLine="0"/>
              <w:jc w:val="left"/>
              <w:rPr>
                <w:rFonts w:cs="Arial"/>
                <w:sz w:val="20"/>
              </w:rPr>
            </w:pPr>
            <w:r w:rsidRPr="00FA31F0">
              <w:rPr>
                <w:rFonts w:cs="Arial"/>
                <w:sz w:val="20"/>
              </w:rPr>
              <w:t>деятельность профессиональная, научная и техническая</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3C12600E" w14:textId="77777777" w:rsidR="00FA31F0" w:rsidRPr="00FA31F0" w:rsidRDefault="00FA31F0" w:rsidP="00FA31F0">
            <w:pPr>
              <w:spacing w:before="60" w:line="240" w:lineRule="exact"/>
              <w:ind w:firstLine="0"/>
              <w:jc w:val="center"/>
              <w:rPr>
                <w:rFonts w:cs="Arial"/>
                <w:sz w:val="20"/>
              </w:rPr>
            </w:pPr>
            <w:r w:rsidRPr="00FA31F0">
              <w:rPr>
                <w:rFonts w:cs="Arial"/>
                <w:sz w:val="20"/>
              </w:rPr>
              <w:t>52897</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27FBCAAF" w14:textId="77777777" w:rsidR="00FA31F0" w:rsidRPr="00FA31F0" w:rsidRDefault="00FA31F0" w:rsidP="00FA31F0">
            <w:pPr>
              <w:spacing w:before="60" w:line="240" w:lineRule="exact"/>
              <w:ind w:firstLine="0"/>
              <w:jc w:val="center"/>
              <w:rPr>
                <w:rFonts w:cs="Arial"/>
                <w:sz w:val="20"/>
              </w:rPr>
            </w:pPr>
            <w:r w:rsidRPr="00FA31F0">
              <w:rPr>
                <w:rFonts w:cs="Arial"/>
                <w:sz w:val="20"/>
              </w:rPr>
              <w:t>5,9</w:t>
            </w:r>
          </w:p>
        </w:tc>
        <w:tc>
          <w:tcPr>
            <w:tcW w:w="1385" w:type="dxa"/>
            <w:tcBorders>
              <w:top w:val="dotted" w:sz="4" w:space="0" w:color="auto"/>
              <w:left w:val="single" w:sz="4" w:space="0" w:color="auto"/>
              <w:bottom w:val="dotted" w:sz="4" w:space="0" w:color="auto"/>
              <w:right w:val="double" w:sz="4" w:space="0" w:color="auto"/>
            </w:tcBorders>
            <w:vAlign w:val="bottom"/>
          </w:tcPr>
          <w:p w14:paraId="019B6E00" w14:textId="77777777" w:rsidR="00FA31F0" w:rsidRPr="00FA31F0" w:rsidRDefault="00FA31F0" w:rsidP="00FA31F0">
            <w:pPr>
              <w:spacing w:before="60" w:line="240" w:lineRule="exact"/>
              <w:ind w:firstLine="0"/>
              <w:jc w:val="center"/>
              <w:rPr>
                <w:rFonts w:cs="Arial"/>
                <w:sz w:val="20"/>
              </w:rPr>
            </w:pPr>
            <w:r w:rsidRPr="00FA31F0">
              <w:rPr>
                <w:rFonts w:cs="Arial"/>
                <w:sz w:val="20"/>
              </w:rPr>
              <w:t>102,3</w:t>
            </w:r>
          </w:p>
        </w:tc>
      </w:tr>
      <w:tr w:rsidR="00FA31F0" w:rsidRPr="00FA31F0" w14:paraId="7B0F3F53"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56E0BED" w14:textId="77777777" w:rsidR="00FA31F0" w:rsidRPr="00FA31F0" w:rsidRDefault="00FA31F0" w:rsidP="00FA31F0">
            <w:pPr>
              <w:spacing w:before="60" w:line="240" w:lineRule="exact"/>
              <w:ind w:left="113" w:firstLine="0"/>
              <w:jc w:val="left"/>
              <w:rPr>
                <w:rFonts w:cs="Arial"/>
                <w:sz w:val="20"/>
              </w:rPr>
            </w:pPr>
            <w:r w:rsidRPr="00FA31F0">
              <w:rPr>
                <w:rFonts w:cs="Arial"/>
                <w:sz w:val="20"/>
              </w:rPr>
              <w:t>деятельность административная и сопутствующие дополнительные услуги</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49CC5E0F" w14:textId="77777777" w:rsidR="00FA31F0" w:rsidRPr="00FA31F0" w:rsidRDefault="00FA31F0" w:rsidP="00FA31F0">
            <w:pPr>
              <w:spacing w:before="60" w:line="240" w:lineRule="exact"/>
              <w:ind w:firstLine="0"/>
              <w:jc w:val="center"/>
              <w:rPr>
                <w:rFonts w:cs="Arial"/>
                <w:sz w:val="20"/>
              </w:rPr>
            </w:pPr>
            <w:r w:rsidRPr="00FA31F0">
              <w:rPr>
                <w:rFonts w:cs="Arial"/>
                <w:sz w:val="20"/>
              </w:rPr>
              <w:t>23915</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404152EB" w14:textId="77777777" w:rsidR="00FA31F0" w:rsidRPr="00FA31F0" w:rsidRDefault="00FA31F0" w:rsidP="00FA31F0">
            <w:pPr>
              <w:spacing w:before="60" w:line="240" w:lineRule="exact"/>
              <w:ind w:firstLine="0"/>
              <w:jc w:val="center"/>
              <w:rPr>
                <w:rFonts w:cs="Arial"/>
                <w:sz w:val="20"/>
              </w:rPr>
            </w:pPr>
            <w:r w:rsidRPr="00FA31F0">
              <w:rPr>
                <w:rFonts w:cs="Arial"/>
                <w:sz w:val="20"/>
              </w:rPr>
              <w:t>2,7</w:t>
            </w:r>
          </w:p>
        </w:tc>
        <w:tc>
          <w:tcPr>
            <w:tcW w:w="1385" w:type="dxa"/>
            <w:tcBorders>
              <w:top w:val="dotted" w:sz="4" w:space="0" w:color="auto"/>
              <w:left w:val="single" w:sz="4" w:space="0" w:color="auto"/>
              <w:bottom w:val="dotted" w:sz="4" w:space="0" w:color="auto"/>
              <w:right w:val="double" w:sz="4" w:space="0" w:color="auto"/>
            </w:tcBorders>
            <w:vAlign w:val="bottom"/>
          </w:tcPr>
          <w:p w14:paraId="2516E9AC" w14:textId="77777777" w:rsidR="00FA31F0" w:rsidRPr="00FA31F0" w:rsidRDefault="00FA31F0" w:rsidP="00FA31F0">
            <w:pPr>
              <w:spacing w:before="60" w:line="240" w:lineRule="exact"/>
              <w:ind w:firstLine="0"/>
              <w:jc w:val="center"/>
              <w:rPr>
                <w:rFonts w:cs="Arial"/>
                <w:sz w:val="20"/>
              </w:rPr>
            </w:pPr>
            <w:r w:rsidRPr="00FA31F0">
              <w:rPr>
                <w:rFonts w:cs="Arial"/>
                <w:sz w:val="20"/>
              </w:rPr>
              <w:t>93,9</w:t>
            </w:r>
          </w:p>
        </w:tc>
      </w:tr>
      <w:tr w:rsidR="00FA31F0" w:rsidRPr="00FA31F0" w14:paraId="12DD2E55"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2FD5D2C" w14:textId="77777777" w:rsidR="00FA31F0" w:rsidRPr="00FA31F0" w:rsidRDefault="00FA31F0" w:rsidP="00FA31F0">
            <w:pPr>
              <w:spacing w:before="60" w:line="240" w:lineRule="exact"/>
              <w:ind w:left="113" w:firstLine="0"/>
              <w:jc w:val="left"/>
              <w:rPr>
                <w:rFonts w:cs="Arial"/>
                <w:sz w:val="20"/>
              </w:rPr>
            </w:pPr>
            <w:r w:rsidRPr="00FA31F0">
              <w:rPr>
                <w:rFonts w:cs="Arial"/>
                <w:sz w:val="20"/>
              </w:rPr>
              <w:t>государственное управление и обеспечение военной безопасности; социальное обеспечение</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1CEC2ACB" w14:textId="77777777" w:rsidR="00FA31F0" w:rsidRPr="00FA31F0" w:rsidRDefault="00FA31F0" w:rsidP="00FA31F0">
            <w:pPr>
              <w:spacing w:before="60" w:line="240" w:lineRule="exact"/>
              <w:ind w:firstLine="0"/>
              <w:jc w:val="center"/>
              <w:rPr>
                <w:rFonts w:cs="Arial"/>
                <w:sz w:val="20"/>
              </w:rPr>
            </w:pPr>
            <w:r w:rsidRPr="00FA31F0">
              <w:rPr>
                <w:rFonts w:cs="Arial"/>
                <w:sz w:val="20"/>
              </w:rPr>
              <w:t>55825</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2B325E00" w14:textId="77777777" w:rsidR="00FA31F0" w:rsidRPr="00FA31F0" w:rsidRDefault="00FA31F0" w:rsidP="00FA31F0">
            <w:pPr>
              <w:spacing w:before="60" w:line="240" w:lineRule="exact"/>
              <w:ind w:firstLine="0"/>
              <w:jc w:val="center"/>
              <w:rPr>
                <w:rFonts w:cs="Arial"/>
                <w:sz w:val="20"/>
              </w:rPr>
            </w:pPr>
            <w:r w:rsidRPr="00FA31F0">
              <w:rPr>
                <w:rFonts w:cs="Arial"/>
                <w:sz w:val="20"/>
              </w:rPr>
              <w:t>6,2</w:t>
            </w:r>
          </w:p>
        </w:tc>
        <w:tc>
          <w:tcPr>
            <w:tcW w:w="1385" w:type="dxa"/>
            <w:tcBorders>
              <w:top w:val="dotted" w:sz="4" w:space="0" w:color="auto"/>
              <w:left w:val="single" w:sz="4" w:space="0" w:color="auto"/>
              <w:bottom w:val="dotted" w:sz="4" w:space="0" w:color="auto"/>
              <w:right w:val="double" w:sz="4" w:space="0" w:color="auto"/>
            </w:tcBorders>
            <w:vAlign w:val="bottom"/>
          </w:tcPr>
          <w:p w14:paraId="464CFEF1" w14:textId="77777777" w:rsidR="00FA31F0" w:rsidRPr="00FA31F0" w:rsidRDefault="00FA31F0" w:rsidP="00FA31F0">
            <w:pPr>
              <w:spacing w:before="60" w:line="240" w:lineRule="exact"/>
              <w:ind w:firstLine="0"/>
              <w:jc w:val="center"/>
              <w:rPr>
                <w:rFonts w:cs="Arial"/>
                <w:sz w:val="20"/>
              </w:rPr>
            </w:pPr>
            <w:r w:rsidRPr="00FA31F0">
              <w:rPr>
                <w:rFonts w:cs="Arial"/>
                <w:sz w:val="20"/>
              </w:rPr>
              <w:t>94,5</w:t>
            </w:r>
          </w:p>
        </w:tc>
      </w:tr>
      <w:tr w:rsidR="00FA31F0" w:rsidRPr="00FA31F0" w14:paraId="12F0B264"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A4730FF" w14:textId="77777777" w:rsidR="00FA31F0" w:rsidRPr="00FA31F0" w:rsidRDefault="00FA31F0" w:rsidP="00FA31F0">
            <w:pPr>
              <w:spacing w:before="60" w:line="240" w:lineRule="exact"/>
              <w:ind w:left="113" w:firstLine="0"/>
              <w:rPr>
                <w:rFonts w:cs="Arial"/>
                <w:sz w:val="20"/>
              </w:rPr>
            </w:pPr>
            <w:r w:rsidRPr="00FA31F0">
              <w:rPr>
                <w:rFonts w:cs="Arial"/>
                <w:sz w:val="20"/>
              </w:rPr>
              <w:t>образование</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282F705E" w14:textId="77777777" w:rsidR="00FA31F0" w:rsidRPr="00FA31F0" w:rsidRDefault="00FA31F0" w:rsidP="00FA31F0">
            <w:pPr>
              <w:spacing w:before="60" w:line="240" w:lineRule="exact"/>
              <w:ind w:firstLine="0"/>
              <w:jc w:val="center"/>
              <w:rPr>
                <w:rFonts w:cs="Arial"/>
                <w:sz w:val="20"/>
              </w:rPr>
            </w:pPr>
            <w:r w:rsidRPr="00FA31F0">
              <w:rPr>
                <w:rFonts w:cs="Arial"/>
                <w:sz w:val="20"/>
              </w:rPr>
              <w:t>98937</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3EF695CC" w14:textId="77777777" w:rsidR="00FA31F0" w:rsidRPr="00FA31F0" w:rsidRDefault="00FA31F0" w:rsidP="00FA31F0">
            <w:pPr>
              <w:spacing w:before="60" w:line="240" w:lineRule="exact"/>
              <w:ind w:firstLine="0"/>
              <w:jc w:val="center"/>
              <w:rPr>
                <w:rFonts w:cs="Arial"/>
                <w:sz w:val="20"/>
              </w:rPr>
            </w:pPr>
            <w:r w:rsidRPr="00FA31F0">
              <w:rPr>
                <w:rFonts w:cs="Arial"/>
                <w:sz w:val="20"/>
              </w:rPr>
              <w:t>11,0</w:t>
            </w:r>
          </w:p>
        </w:tc>
        <w:tc>
          <w:tcPr>
            <w:tcW w:w="1385" w:type="dxa"/>
            <w:tcBorders>
              <w:top w:val="dotted" w:sz="4" w:space="0" w:color="auto"/>
              <w:left w:val="single" w:sz="4" w:space="0" w:color="auto"/>
              <w:bottom w:val="dotted" w:sz="4" w:space="0" w:color="auto"/>
              <w:right w:val="double" w:sz="4" w:space="0" w:color="auto"/>
            </w:tcBorders>
            <w:vAlign w:val="bottom"/>
          </w:tcPr>
          <w:p w14:paraId="14DD902C" w14:textId="77777777" w:rsidR="00FA31F0" w:rsidRPr="00FA31F0" w:rsidRDefault="00FA31F0" w:rsidP="00FA31F0">
            <w:pPr>
              <w:spacing w:before="60" w:line="240" w:lineRule="exact"/>
              <w:ind w:firstLine="0"/>
              <w:jc w:val="center"/>
              <w:rPr>
                <w:rFonts w:cs="Arial"/>
                <w:sz w:val="20"/>
              </w:rPr>
            </w:pPr>
            <w:r w:rsidRPr="00FA31F0">
              <w:rPr>
                <w:rFonts w:cs="Arial"/>
                <w:sz w:val="20"/>
              </w:rPr>
              <w:t>98,5</w:t>
            </w:r>
          </w:p>
        </w:tc>
      </w:tr>
      <w:tr w:rsidR="00FA31F0" w:rsidRPr="00FA31F0" w14:paraId="42B6829E"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6F867F7" w14:textId="77777777" w:rsidR="00FA31F0" w:rsidRPr="00FA31F0" w:rsidRDefault="00FA31F0" w:rsidP="00FA31F0">
            <w:pPr>
              <w:spacing w:before="60" w:line="240" w:lineRule="exact"/>
              <w:ind w:left="113" w:firstLine="0"/>
              <w:jc w:val="left"/>
              <w:rPr>
                <w:rFonts w:cs="Arial"/>
                <w:sz w:val="20"/>
              </w:rPr>
            </w:pPr>
            <w:r w:rsidRPr="00FA31F0">
              <w:rPr>
                <w:rFonts w:cs="Arial"/>
                <w:sz w:val="20"/>
              </w:rPr>
              <w:t>деятельность в области здравоохранения и социальных услуг</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72B94D10" w14:textId="77777777" w:rsidR="00FA31F0" w:rsidRPr="00FA31F0" w:rsidRDefault="00FA31F0" w:rsidP="00FA31F0">
            <w:pPr>
              <w:spacing w:before="60" w:line="240" w:lineRule="exact"/>
              <w:ind w:firstLine="0"/>
              <w:jc w:val="center"/>
              <w:rPr>
                <w:rFonts w:cs="Arial"/>
                <w:sz w:val="20"/>
              </w:rPr>
            </w:pPr>
            <w:r w:rsidRPr="00FA31F0">
              <w:rPr>
                <w:rFonts w:cs="Arial"/>
                <w:sz w:val="20"/>
              </w:rPr>
              <w:t>79508</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49CE52F3" w14:textId="77777777" w:rsidR="00FA31F0" w:rsidRPr="00FA31F0" w:rsidRDefault="00FA31F0" w:rsidP="00FA31F0">
            <w:pPr>
              <w:spacing w:before="60" w:line="240" w:lineRule="exact"/>
              <w:ind w:firstLine="0"/>
              <w:jc w:val="center"/>
              <w:rPr>
                <w:rFonts w:cs="Arial"/>
                <w:sz w:val="20"/>
              </w:rPr>
            </w:pPr>
            <w:r w:rsidRPr="00FA31F0">
              <w:rPr>
                <w:rFonts w:cs="Arial"/>
                <w:sz w:val="20"/>
              </w:rPr>
              <w:t>8,8</w:t>
            </w:r>
          </w:p>
        </w:tc>
        <w:tc>
          <w:tcPr>
            <w:tcW w:w="1385" w:type="dxa"/>
            <w:tcBorders>
              <w:top w:val="dotted" w:sz="4" w:space="0" w:color="auto"/>
              <w:left w:val="single" w:sz="4" w:space="0" w:color="auto"/>
              <w:bottom w:val="dotted" w:sz="4" w:space="0" w:color="auto"/>
              <w:right w:val="double" w:sz="4" w:space="0" w:color="auto"/>
            </w:tcBorders>
            <w:vAlign w:val="bottom"/>
          </w:tcPr>
          <w:p w14:paraId="0B5122F3" w14:textId="77777777" w:rsidR="00FA31F0" w:rsidRPr="00FA31F0" w:rsidRDefault="00FA31F0" w:rsidP="00FA31F0">
            <w:pPr>
              <w:spacing w:before="60" w:line="240" w:lineRule="exact"/>
              <w:ind w:firstLine="0"/>
              <w:jc w:val="center"/>
              <w:rPr>
                <w:rFonts w:cs="Arial"/>
                <w:sz w:val="20"/>
              </w:rPr>
            </w:pPr>
            <w:r w:rsidRPr="00FA31F0">
              <w:rPr>
                <w:rFonts w:cs="Arial"/>
                <w:sz w:val="20"/>
              </w:rPr>
              <w:t>99,7</w:t>
            </w:r>
          </w:p>
        </w:tc>
      </w:tr>
      <w:tr w:rsidR="00FA31F0" w:rsidRPr="00FA31F0" w14:paraId="08547F95" w14:textId="77777777" w:rsidTr="00FA31F0">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EBDC608" w14:textId="77777777" w:rsidR="00FA31F0" w:rsidRPr="00FA31F0" w:rsidRDefault="00FA31F0" w:rsidP="00FA31F0">
            <w:pPr>
              <w:spacing w:before="60" w:line="240" w:lineRule="exact"/>
              <w:ind w:left="113" w:firstLine="0"/>
              <w:jc w:val="left"/>
              <w:rPr>
                <w:rFonts w:cs="Arial"/>
                <w:sz w:val="20"/>
              </w:rPr>
            </w:pPr>
            <w:r w:rsidRPr="00FA31F0">
              <w:rPr>
                <w:rFonts w:cs="Arial"/>
                <w:sz w:val="20"/>
              </w:rPr>
              <w:t>деятельность в области культуры, спорта, организации досуга и развлечений</w:t>
            </w:r>
          </w:p>
        </w:tc>
        <w:tc>
          <w:tcPr>
            <w:tcW w:w="1384" w:type="dxa"/>
            <w:tcBorders>
              <w:top w:val="dotted" w:sz="4" w:space="0" w:color="auto"/>
              <w:left w:val="single" w:sz="4" w:space="0" w:color="auto"/>
              <w:bottom w:val="dotted" w:sz="4" w:space="0" w:color="auto"/>
              <w:right w:val="single" w:sz="4" w:space="0" w:color="auto"/>
            </w:tcBorders>
            <w:shd w:val="clear" w:color="auto" w:fill="auto"/>
            <w:vAlign w:val="bottom"/>
          </w:tcPr>
          <w:p w14:paraId="01630A8F" w14:textId="77777777" w:rsidR="00FA31F0" w:rsidRPr="00FA31F0" w:rsidRDefault="00FA31F0" w:rsidP="00FA31F0">
            <w:pPr>
              <w:spacing w:before="60" w:line="240" w:lineRule="exact"/>
              <w:ind w:firstLine="0"/>
              <w:jc w:val="center"/>
              <w:rPr>
                <w:rFonts w:cs="Arial"/>
                <w:sz w:val="20"/>
              </w:rPr>
            </w:pPr>
            <w:r w:rsidRPr="00FA31F0">
              <w:rPr>
                <w:rFonts w:cs="Arial"/>
                <w:sz w:val="20"/>
              </w:rPr>
              <w:t>18638</w:t>
            </w:r>
          </w:p>
        </w:tc>
        <w:tc>
          <w:tcPr>
            <w:tcW w:w="1385" w:type="dxa"/>
            <w:tcBorders>
              <w:top w:val="dotted" w:sz="4" w:space="0" w:color="auto"/>
              <w:left w:val="single" w:sz="4" w:space="0" w:color="auto"/>
              <w:bottom w:val="dotted" w:sz="4" w:space="0" w:color="auto"/>
              <w:right w:val="single" w:sz="4" w:space="0" w:color="auto"/>
            </w:tcBorders>
            <w:shd w:val="clear" w:color="auto" w:fill="auto"/>
            <w:vAlign w:val="bottom"/>
          </w:tcPr>
          <w:p w14:paraId="4F98C7C5" w14:textId="77777777" w:rsidR="00FA31F0" w:rsidRPr="00FA31F0" w:rsidRDefault="00FA31F0" w:rsidP="00FA31F0">
            <w:pPr>
              <w:spacing w:before="60" w:line="240" w:lineRule="exact"/>
              <w:ind w:firstLine="0"/>
              <w:jc w:val="center"/>
              <w:rPr>
                <w:rFonts w:cs="Arial"/>
                <w:sz w:val="20"/>
              </w:rPr>
            </w:pPr>
            <w:r w:rsidRPr="00FA31F0">
              <w:rPr>
                <w:rFonts w:cs="Arial"/>
                <w:sz w:val="20"/>
              </w:rPr>
              <w:t>2,1</w:t>
            </w:r>
          </w:p>
        </w:tc>
        <w:tc>
          <w:tcPr>
            <w:tcW w:w="1385" w:type="dxa"/>
            <w:tcBorders>
              <w:top w:val="dotted" w:sz="4" w:space="0" w:color="auto"/>
              <w:left w:val="single" w:sz="4" w:space="0" w:color="auto"/>
              <w:bottom w:val="dotted" w:sz="4" w:space="0" w:color="auto"/>
              <w:right w:val="double" w:sz="4" w:space="0" w:color="auto"/>
            </w:tcBorders>
            <w:vAlign w:val="bottom"/>
          </w:tcPr>
          <w:p w14:paraId="3334B6C5" w14:textId="77777777" w:rsidR="00FA31F0" w:rsidRPr="00FA31F0" w:rsidRDefault="00FA31F0" w:rsidP="00FA31F0">
            <w:pPr>
              <w:spacing w:before="60" w:line="240" w:lineRule="exact"/>
              <w:ind w:firstLine="0"/>
              <w:jc w:val="center"/>
              <w:rPr>
                <w:rFonts w:cs="Arial"/>
                <w:sz w:val="20"/>
              </w:rPr>
            </w:pPr>
            <w:r w:rsidRPr="00FA31F0">
              <w:rPr>
                <w:rFonts w:cs="Arial"/>
                <w:sz w:val="20"/>
              </w:rPr>
              <w:t>102,4</w:t>
            </w:r>
          </w:p>
        </w:tc>
      </w:tr>
      <w:tr w:rsidR="00FA31F0" w:rsidRPr="00FA31F0" w14:paraId="77F20292" w14:textId="77777777" w:rsidTr="00FA31F0">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2CAF2CB4" w14:textId="77777777" w:rsidR="00FA31F0" w:rsidRPr="00FA31F0" w:rsidRDefault="00FA31F0" w:rsidP="00FA31F0">
            <w:pPr>
              <w:spacing w:before="60" w:line="240" w:lineRule="exact"/>
              <w:ind w:left="113" w:firstLine="0"/>
              <w:jc w:val="left"/>
              <w:rPr>
                <w:rFonts w:cs="Arial"/>
                <w:sz w:val="20"/>
              </w:rPr>
            </w:pPr>
            <w:r w:rsidRPr="00FA31F0">
              <w:rPr>
                <w:rFonts w:cs="Arial"/>
                <w:sz w:val="20"/>
              </w:rPr>
              <w:t>предоставление прочих видов услуг</w:t>
            </w:r>
          </w:p>
        </w:tc>
        <w:tc>
          <w:tcPr>
            <w:tcW w:w="1384" w:type="dxa"/>
            <w:tcBorders>
              <w:top w:val="dotted" w:sz="4" w:space="0" w:color="auto"/>
              <w:left w:val="single" w:sz="4" w:space="0" w:color="auto"/>
              <w:bottom w:val="single" w:sz="4" w:space="0" w:color="auto"/>
              <w:right w:val="single" w:sz="4" w:space="0" w:color="auto"/>
            </w:tcBorders>
            <w:shd w:val="clear" w:color="auto" w:fill="auto"/>
            <w:vAlign w:val="bottom"/>
          </w:tcPr>
          <w:p w14:paraId="5752CA5C" w14:textId="77777777" w:rsidR="00FA31F0" w:rsidRPr="00FA31F0" w:rsidRDefault="00FA31F0" w:rsidP="00FA31F0">
            <w:pPr>
              <w:spacing w:before="60" w:line="240" w:lineRule="exact"/>
              <w:ind w:firstLine="0"/>
              <w:jc w:val="center"/>
              <w:rPr>
                <w:rFonts w:cs="Arial"/>
                <w:sz w:val="20"/>
              </w:rPr>
            </w:pPr>
            <w:r w:rsidRPr="00FA31F0">
              <w:rPr>
                <w:rFonts w:cs="Arial"/>
                <w:sz w:val="20"/>
              </w:rPr>
              <w:t>4802</w:t>
            </w:r>
          </w:p>
        </w:tc>
        <w:tc>
          <w:tcPr>
            <w:tcW w:w="1385" w:type="dxa"/>
            <w:tcBorders>
              <w:top w:val="dotted" w:sz="4" w:space="0" w:color="auto"/>
              <w:left w:val="single" w:sz="4" w:space="0" w:color="auto"/>
              <w:bottom w:val="single" w:sz="4" w:space="0" w:color="auto"/>
              <w:right w:val="single" w:sz="4" w:space="0" w:color="auto"/>
            </w:tcBorders>
            <w:shd w:val="clear" w:color="auto" w:fill="auto"/>
            <w:vAlign w:val="bottom"/>
          </w:tcPr>
          <w:p w14:paraId="1E2A0484" w14:textId="77777777" w:rsidR="00FA31F0" w:rsidRPr="00FA31F0" w:rsidRDefault="00FA31F0" w:rsidP="00FA31F0">
            <w:pPr>
              <w:spacing w:before="60" w:line="240" w:lineRule="exact"/>
              <w:ind w:firstLine="0"/>
              <w:jc w:val="center"/>
              <w:rPr>
                <w:rFonts w:cs="Arial"/>
                <w:sz w:val="20"/>
              </w:rPr>
            </w:pPr>
            <w:r w:rsidRPr="00FA31F0">
              <w:rPr>
                <w:rFonts w:cs="Arial"/>
                <w:sz w:val="20"/>
              </w:rPr>
              <w:t>0,5</w:t>
            </w:r>
          </w:p>
        </w:tc>
        <w:tc>
          <w:tcPr>
            <w:tcW w:w="1385" w:type="dxa"/>
            <w:tcBorders>
              <w:top w:val="dotted" w:sz="4" w:space="0" w:color="auto"/>
              <w:left w:val="single" w:sz="4" w:space="0" w:color="auto"/>
              <w:bottom w:val="single" w:sz="4" w:space="0" w:color="auto"/>
              <w:right w:val="double" w:sz="4" w:space="0" w:color="auto"/>
            </w:tcBorders>
            <w:vAlign w:val="bottom"/>
          </w:tcPr>
          <w:p w14:paraId="4CFBEE4E" w14:textId="77777777" w:rsidR="00FA31F0" w:rsidRPr="00FA31F0" w:rsidRDefault="00FA31F0" w:rsidP="00FA31F0">
            <w:pPr>
              <w:spacing w:before="60" w:line="240" w:lineRule="exact"/>
              <w:ind w:firstLine="0"/>
              <w:jc w:val="center"/>
              <w:rPr>
                <w:rFonts w:cs="Arial"/>
                <w:sz w:val="20"/>
              </w:rPr>
            </w:pPr>
            <w:r w:rsidRPr="00FA31F0">
              <w:rPr>
                <w:rFonts w:cs="Arial"/>
                <w:sz w:val="20"/>
              </w:rPr>
              <w:t>91,0</w:t>
            </w:r>
          </w:p>
        </w:tc>
      </w:tr>
      <w:tr w:rsidR="00FA31F0" w:rsidRPr="00FA31F0" w14:paraId="785825B4" w14:textId="77777777" w:rsidTr="00FA31F0">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1A598BE2" w14:textId="77777777" w:rsidR="00FA31F0" w:rsidRPr="00FA31F0" w:rsidRDefault="00FA31F0" w:rsidP="00FA31F0">
            <w:pPr>
              <w:spacing w:before="80" w:line="240" w:lineRule="exact"/>
              <w:ind w:firstLine="0"/>
              <w:rPr>
                <w:rFonts w:cs="Arial"/>
                <w:sz w:val="20"/>
              </w:rPr>
            </w:pPr>
            <w:r w:rsidRPr="00FA31F0">
              <w:rPr>
                <w:rFonts w:cs="Arial"/>
                <w:sz w:val="20"/>
                <w:vertAlign w:val="superscript"/>
              </w:rPr>
              <w:t>1)</w:t>
            </w:r>
            <w:r w:rsidRPr="00FA31F0">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68AB6AF7" w14:textId="0460D98E" w:rsidR="00FA31F0" w:rsidRPr="00FA31F0" w:rsidRDefault="00FA31F0" w:rsidP="005E1F3C">
      <w:pPr>
        <w:pageBreakBefore/>
        <w:ind w:firstLine="709"/>
        <w:rPr>
          <w:rFonts w:cs="Arial"/>
          <w:color w:val="000000"/>
          <w:lang w:val="x-none" w:eastAsia="x-none"/>
        </w:rPr>
      </w:pPr>
      <w:r w:rsidRPr="00FA31F0">
        <w:rPr>
          <w:rFonts w:cs="Arial"/>
          <w:b/>
          <w:color w:val="000000"/>
          <w:lang w:val="x-none" w:eastAsia="x-none"/>
        </w:rPr>
        <w:lastRenderedPageBreak/>
        <w:t>Число замещенных рабочих мест</w:t>
      </w:r>
      <w:r w:rsidRPr="00FA31F0">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FA31F0">
        <w:rPr>
          <w:rFonts w:cs="Arial"/>
          <w:color w:val="000000"/>
          <w:lang w:eastAsia="x-none"/>
        </w:rPr>
        <w:t>январе</w:t>
      </w:r>
      <w:r w:rsidRPr="00FA31F0">
        <w:rPr>
          <w:rFonts w:cs="Arial"/>
          <w:color w:val="000000"/>
          <w:lang w:val="x-none" w:eastAsia="x-none"/>
        </w:rPr>
        <w:t xml:space="preserve"> </w:t>
      </w:r>
      <w:r w:rsidR="005E1F3C">
        <w:rPr>
          <w:rFonts w:cs="Arial"/>
          <w:color w:val="000000"/>
          <w:lang w:eastAsia="x-none"/>
        </w:rPr>
        <w:br/>
      </w:r>
      <w:r w:rsidRPr="00FA31F0">
        <w:rPr>
          <w:rFonts w:cs="Arial"/>
          <w:color w:val="000000"/>
          <w:lang w:val="x-none" w:eastAsia="x-none"/>
        </w:rPr>
        <w:t>20</w:t>
      </w:r>
      <w:r w:rsidRPr="00FA31F0">
        <w:rPr>
          <w:rFonts w:cs="Arial"/>
          <w:color w:val="000000"/>
          <w:lang w:eastAsia="x-none"/>
        </w:rPr>
        <w:t>22</w:t>
      </w:r>
      <w:r w:rsidRPr="00FA31F0">
        <w:rPr>
          <w:rFonts w:cs="Arial"/>
          <w:color w:val="000000"/>
          <w:lang w:val="x-none" w:eastAsia="x-none"/>
        </w:rPr>
        <w:t xml:space="preserve"> года составило 6</w:t>
      </w:r>
      <w:r w:rsidRPr="00FA31F0">
        <w:rPr>
          <w:rFonts w:cs="Arial"/>
          <w:color w:val="000000"/>
          <w:lang w:eastAsia="x-none"/>
        </w:rPr>
        <w:t>17,5</w:t>
      </w:r>
      <w:r w:rsidRPr="00FA31F0">
        <w:rPr>
          <w:rFonts w:cs="Arial"/>
          <w:color w:val="000000"/>
          <w:lang w:val="x-none" w:eastAsia="x-none"/>
        </w:rPr>
        <w:t xml:space="preserve"> тыс. человек (в </w:t>
      </w:r>
      <w:r w:rsidRPr="00FA31F0">
        <w:rPr>
          <w:rFonts w:cs="Arial"/>
          <w:color w:val="000000"/>
          <w:lang w:eastAsia="x-none"/>
        </w:rPr>
        <w:t>январе</w:t>
      </w:r>
      <w:r w:rsidRPr="00FA31F0">
        <w:rPr>
          <w:rFonts w:cs="Arial"/>
          <w:color w:val="000000"/>
          <w:lang w:val="x-none" w:eastAsia="x-none"/>
        </w:rPr>
        <w:t xml:space="preserve"> 20</w:t>
      </w:r>
      <w:r w:rsidRPr="00FA31F0">
        <w:rPr>
          <w:rFonts w:cs="Arial"/>
          <w:color w:val="000000"/>
          <w:lang w:eastAsia="x-none"/>
        </w:rPr>
        <w:t>21</w:t>
      </w:r>
      <w:r w:rsidRPr="00FA31F0">
        <w:rPr>
          <w:rFonts w:cs="Arial"/>
          <w:color w:val="000000"/>
          <w:lang w:val="x-none" w:eastAsia="x-none"/>
        </w:rPr>
        <w:t xml:space="preserve"> года </w:t>
      </w:r>
      <w:r w:rsidRPr="00FA31F0">
        <w:rPr>
          <w:rFonts w:cs="Arial"/>
          <w:color w:val="000000"/>
          <w:szCs w:val="22"/>
          <w:lang w:val="x-none" w:eastAsia="x-none"/>
        </w:rPr>
        <w:t>– 6</w:t>
      </w:r>
      <w:r w:rsidRPr="00FA31F0">
        <w:rPr>
          <w:rFonts w:cs="Arial"/>
          <w:color w:val="000000"/>
          <w:szCs w:val="22"/>
          <w:lang w:eastAsia="x-none"/>
        </w:rPr>
        <w:t>17,9</w:t>
      </w:r>
      <w:r w:rsidRPr="00FA31F0">
        <w:rPr>
          <w:rFonts w:cs="Arial"/>
          <w:color w:val="000000"/>
          <w:szCs w:val="22"/>
          <w:lang w:val="x-none" w:eastAsia="x-none"/>
        </w:rPr>
        <w:t xml:space="preserve"> тыс. человек).</w:t>
      </w:r>
    </w:p>
    <w:p w14:paraId="13337A3F" w14:textId="77777777" w:rsidR="00FA31F0" w:rsidRPr="00FA31F0" w:rsidRDefault="00FA31F0" w:rsidP="005E1F3C">
      <w:pPr>
        <w:spacing w:before="240" w:line="240" w:lineRule="auto"/>
        <w:ind w:firstLine="0"/>
        <w:jc w:val="center"/>
        <w:rPr>
          <w:rFonts w:cs="Arial"/>
        </w:rPr>
      </w:pPr>
      <w:r w:rsidRPr="00FA31F0">
        <w:rPr>
          <w:rFonts w:cs="Arial"/>
          <w:b/>
        </w:rPr>
        <w:t>Динамика числа замещенных рабочих мест в организациях</w:t>
      </w:r>
      <w:r w:rsidRPr="00FA31F0">
        <w:rPr>
          <w:rFonts w:cs="Arial"/>
          <w:b/>
        </w:rPr>
        <w:br/>
      </w:r>
      <w:r w:rsidRPr="00FA31F0">
        <w:rPr>
          <w:rFonts w:cs="Arial"/>
        </w:rPr>
        <w:t>(без субъектов малого предпринимательства)</w:t>
      </w:r>
    </w:p>
    <w:tbl>
      <w:tblPr>
        <w:tblW w:w="9215"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68"/>
        <w:gridCol w:w="993"/>
        <w:gridCol w:w="1134"/>
        <w:gridCol w:w="1134"/>
        <w:gridCol w:w="1134"/>
        <w:gridCol w:w="1276"/>
        <w:gridCol w:w="1276"/>
      </w:tblGrid>
      <w:tr w:rsidR="00FA31F0" w:rsidRPr="00FA31F0" w14:paraId="138BB1DD" w14:textId="77777777" w:rsidTr="00A65D1E">
        <w:trPr>
          <w:tblHeader/>
        </w:trPr>
        <w:tc>
          <w:tcPr>
            <w:tcW w:w="2268" w:type="dxa"/>
            <w:vMerge w:val="restart"/>
            <w:tcBorders>
              <w:top w:val="double" w:sz="4" w:space="0" w:color="auto"/>
              <w:bottom w:val="single" w:sz="4" w:space="0" w:color="auto"/>
              <w:right w:val="single" w:sz="4" w:space="0" w:color="auto"/>
            </w:tcBorders>
          </w:tcPr>
          <w:p w14:paraId="38E587AC" w14:textId="77777777" w:rsidR="00FA31F0" w:rsidRPr="00FA31F0" w:rsidRDefault="00FA31F0" w:rsidP="00A65D1E">
            <w:pPr>
              <w:keepNext/>
              <w:keepLines/>
              <w:widowControl/>
              <w:spacing w:before="40" w:line="240" w:lineRule="auto"/>
              <w:ind w:firstLine="0"/>
              <w:jc w:val="center"/>
              <w:rPr>
                <w:rFonts w:cs="Arial"/>
                <w:i/>
                <w:color w:val="000000"/>
                <w:sz w:val="20"/>
              </w:rPr>
            </w:pPr>
          </w:p>
        </w:tc>
        <w:tc>
          <w:tcPr>
            <w:tcW w:w="993" w:type="dxa"/>
            <w:vMerge w:val="restart"/>
            <w:tcBorders>
              <w:top w:val="double" w:sz="4" w:space="0" w:color="auto"/>
              <w:left w:val="single" w:sz="4" w:space="0" w:color="auto"/>
              <w:bottom w:val="single" w:sz="4" w:space="0" w:color="auto"/>
              <w:right w:val="single" w:sz="4" w:space="0" w:color="auto"/>
            </w:tcBorders>
          </w:tcPr>
          <w:p w14:paraId="5892A195" w14:textId="77777777" w:rsidR="00FA31F0" w:rsidRPr="00FA31F0" w:rsidRDefault="00FA31F0" w:rsidP="00A65D1E">
            <w:pPr>
              <w:keepNext/>
              <w:keepLines/>
              <w:widowControl/>
              <w:spacing w:before="40" w:line="240" w:lineRule="auto"/>
              <w:ind w:left="-85" w:right="-85" w:firstLine="0"/>
              <w:jc w:val="center"/>
              <w:rPr>
                <w:rFonts w:cs="Arial"/>
                <w:i/>
                <w:color w:val="000000"/>
                <w:sz w:val="20"/>
              </w:rPr>
            </w:pPr>
            <w:r w:rsidRPr="00FA31F0">
              <w:rPr>
                <w:rFonts w:cs="Arial"/>
                <w:i/>
                <w:color w:val="000000"/>
                <w:sz w:val="20"/>
              </w:rPr>
              <w:t>Январь 2022г., единиц</w:t>
            </w:r>
          </w:p>
        </w:tc>
        <w:tc>
          <w:tcPr>
            <w:tcW w:w="2268" w:type="dxa"/>
            <w:gridSpan w:val="2"/>
            <w:tcBorders>
              <w:top w:val="double" w:sz="4" w:space="0" w:color="auto"/>
              <w:left w:val="single" w:sz="4" w:space="0" w:color="auto"/>
              <w:bottom w:val="single" w:sz="4" w:space="0" w:color="auto"/>
              <w:right w:val="single" w:sz="4" w:space="0" w:color="auto"/>
            </w:tcBorders>
          </w:tcPr>
          <w:p w14:paraId="0C4DB1A4" w14:textId="77777777" w:rsidR="00FA31F0" w:rsidRPr="00FA31F0" w:rsidRDefault="00FA31F0" w:rsidP="00A65D1E">
            <w:pPr>
              <w:keepNext/>
              <w:keepLines/>
              <w:widowControl/>
              <w:spacing w:before="40" w:line="240" w:lineRule="auto"/>
              <w:ind w:firstLine="0"/>
              <w:jc w:val="center"/>
              <w:rPr>
                <w:rFonts w:cs="Arial"/>
                <w:i/>
                <w:color w:val="000000"/>
                <w:sz w:val="20"/>
              </w:rPr>
            </w:pPr>
            <w:r w:rsidRPr="00FA31F0">
              <w:rPr>
                <w:rFonts w:cs="Arial"/>
                <w:i/>
                <w:color w:val="000000"/>
                <w:sz w:val="20"/>
              </w:rPr>
              <w:t>в % к:</w:t>
            </w:r>
          </w:p>
        </w:tc>
        <w:tc>
          <w:tcPr>
            <w:tcW w:w="3686" w:type="dxa"/>
            <w:gridSpan w:val="3"/>
            <w:tcBorders>
              <w:top w:val="double" w:sz="4" w:space="0" w:color="auto"/>
              <w:left w:val="single" w:sz="4" w:space="0" w:color="auto"/>
              <w:bottom w:val="single" w:sz="4" w:space="0" w:color="auto"/>
            </w:tcBorders>
          </w:tcPr>
          <w:p w14:paraId="1BA49242" w14:textId="77777777" w:rsidR="00FA31F0" w:rsidRPr="00FA31F0" w:rsidRDefault="00FA31F0" w:rsidP="00A65D1E">
            <w:pPr>
              <w:keepNext/>
              <w:keepLines/>
              <w:widowControl/>
              <w:spacing w:before="40" w:line="240" w:lineRule="auto"/>
              <w:ind w:firstLine="0"/>
              <w:jc w:val="center"/>
              <w:rPr>
                <w:rFonts w:cs="Arial"/>
                <w:i/>
                <w:color w:val="000000"/>
                <w:sz w:val="20"/>
                <w:u w:val="single"/>
              </w:rPr>
            </w:pPr>
            <w:r w:rsidRPr="00FA31F0">
              <w:rPr>
                <w:rFonts w:cs="Arial"/>
                <w:i/>
                <w:color w:val="000000"/>
                <w:sz w:val="20"/>
                <w:u w:val="single"/>
              </w:rPr>
              <w:t>Справочно:</w:t>
            </w:r>
          </w:p>
        </w:tc>
      </w:tr>
      <w:tr w:rsidR="00FA31F0" w:rsidRPr="00FA31F0" w14:paraId="0FA02616" w14:textId="77777777" w:rsidTr="00A65D1E">
        <w:trPr>
          <w:tblHeader/>
        </w:trPr>
        <w:tc>
          <w:tcPr>
            <w:tcW w:w="2268" w:type="dxa"/>
            <w:vMerge/>
            <w:tcBorders>
              <w:top w:val="nil"/>
              <w:bottom w:val="single" w:sz="4" w:space="0" w:color="auto"/>
              <w:right w:val="single" w:sz="4" w:space="0" w:color="auto"/>
            </w:tcBorders>
          </w:tcPr>
          <w:p w14:paraId="7133347D" w14:textId="77777777" w:rsidR="00FA31F0" w:rsidRPr="00FA31F0" w:rsidRDefault="00FA31F0" w:rsidP="00A65D1E">
            <w:pPr>
              <w:keepNext/>
              <w:keepLines/>
              <w:widowControl/>
              <w:spacing w:before="40" w:line="240" w:lineRule="auto"/>
              <w:ind w:firstLine="0"/>
              <w:jc w:val="center"/>
              <w:rPr>
                <w:rFonts w:cs="Arial"/>
                <w:i/>
                <w:color w:val="000000"/>
                <w:sz w:val="20"/>
              </w:rPr>
            </w:pPr>
          </w:p>
        </w:tc>
        <w:tc>
          <w:tcPr>
            <w:tcW w:w="993" w:type="dxa"/>
            <w:vMerge/>
            <w:tcBorders>
              <w:top w:val="single" w:sz="4" w:space="0" w:color="auto"/>
              <w:left w:val="single" w:sz="4" w:space="0" w:color="auto"/>
              <w:bottom w:val="single" w:sz="4" w:space="0" w:color="auto"/>
              <w:right w:val="single" w:sz="4" w:space="0" w:color="auto"/>
            </w:tcBorders>
          </w:tcPr>
          <w:p w14:paraId="54718B02" w14:textId="77777777" w:rsidR="00FA31F0" w:rsidRPr="00FA31F0" w:rsidRDefault="00FA31F0" w:rsidP="00A65D1E">
            <w:pPr>
              <w:keepNext/>
              <w:keepLines/>
              <w:widowControl/>
              <w:spacing w:before="40" w:line="240" w:lineRule="auto"/>
              <w:ind w:firstLine="0"/>
              <w:jc w:val="center"/>
              <w:rPr>
                <w:rFonts w:cs="Arial"/>
                <w:i/>
                <w:color w:val="000000"/>
                <w:sz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22EE9F46" w14:textId="77777777" w:rsidR="00FA31F0" w:rsidRPr="00FA31F0" w:rsidRDefault="00FA31F0" w:rsidP="00A65D1E">
            <w:pPr>
              <w:keepNext/>
              <w:keepLines/>
              <w:widowControl/>
              <w:spacing w:before="40" w:line="240" w:lineRule="auto"/>
              <w:ind w:left="-57" w:right="-57" w:firstLine="0"/>
              <w:jc w:val="center"/>
              <w:rPr>
                <w:rFonts w:cs="Arial"/>
                <w:i/>
                <w:color w:val="000000"/>
                <w:sz w:val="20"/>
              </w:rPr>
            </w:pPr>
            <w:r w:rsidRPr="00FA31F0">
              <w:rPr>
                <w:rFonts w:cs="Arial"/>
                <w:i/>
                <w:color w:val="000000"/>
                <w:sz w:val="20"/>
              </w:rPr>
              <w:t>декабрю 2021г.</w:t>
            </w:r>
          </w:p>
        </w:tc>
        <w:tc>
          <w:tcPr>
            <w:tcW w:w="1134" w:type="dxa"/>
            <w:vMerge w:val="restart"/>
            <w:tcBorders>
              <w:top w:val="single" w:sz="4" w:space="0" w:color="auto"/>
              <w:left w:val="single" w:sz="4" w:space="0" w:color="auto"/>
              <w:bottom w:val="single" w:sz="4" w:space="0" w:color="auto"/>
              <w:right w:val="single" w:sz="4" w:space="0" w:color="auto"/>
            </w:tcBorders>
          </w:tcPr>
          <w:p w14:paraId="37610836" w14:textId="77777777" w:rsidR="00FA31F0" w:rsidRPr="00FA31F0" w:rsidRDefault="00FA31F0" w:rsidP="00A65D1E">
            <w:pPr>
              <w:keepNext/>
              <w:keepLines/>
              <w:widowControl/>
              <w:spacing w:before="40" w:line="240" w:lineRule="auto"/>
              <w:ind w:left="-57" w:right="-57" w:firstLine="0"/>
              <w:jc w:val="center"/>
              <w:rPr>
                <w:rFonts w:cs="Arial"/>
                <w:i/>
                <w:color w:val="000000"/>
                <w:sz w:val="20"/>
              </w:rPr>
            </w:pPr>
            <w:r w:rsidRPr="00FA31F0">
              <w:rPr>
                <w:rFonts w:cs="Arial"/>
                <w:i/>
                <w:color w:val="000000"/>
                <w:sz w:val="20"/>
              </w:rPr>
              <w:t>январю 2021г.</w:t>
            </w:r>
          </w:p>
        </w:tc>
        <w:tc>
          <w:tcPr>
            <w:tcW w:w="1134" w:type="dxa"/>
            <w:vMerge w:val="restart"/>
            <w:tcBorders>
              <w:top w:val="single" w:sz="4" w:space="0" w:color="auto"/>
              <w:left w:val="single" w:sz="4" w:space="0" w:color="auto"/>
              <w:bottom w:val="single" w:sz="4" w:space="0" w:color="auto"/>
              <w:right w:val="single" w:sz="4" w:space="0" w:color="auto"/>
            </w:tcBorders>
          </w:tcPr>
          <w:p w14:paraId="2084D9E8" w14:textId="77777777" w:rsidR="00FA31F0" w:rsidRPr="00FA31F0" w:rsidRDefault="00FA31F0" w:rsidP="00A65D1E">
            <w:pPr>
              <w:keepNext/>
              <w:keepLines/>
              <w:widowControl/>
              <w:spacing w:before="40" w:line="240" w:lineRule="auto"/>
              <w:ind w:firstLine="0"/>
              <w:jc w:val="center"/>
              <w:rPr>
                <w:rFonts w:cs="Arial"/>
                <w:i/>
                <w:color w:val="000000"/>
                <w:sz w:val="20"/>
              </w:rPr>
            </w:pPr>
            <w:r w:rsidRPr="00FA31F0">
              <w:rPr>
                <w:rFonts w:cs="Arial"/>
                <w:i/>
                <w:color w:val="000000"/>
                <w:sz w:val="20"/>
              </w:rPr>
              <w:t>январь</w:t>
            </w:r>
            <w:r w:rsidRPr="00FA31F0">
              <w:rPr>
                <w:rFonts w:cs="Arial"/>
                <w:i/>
                <w:color w:val="000000"/>
                <w:sz w:val="20"/>
              </w:rPr>
              <w:br/>
              <w:t>2021г., единиц</w:t>
            </w:r>
          </w:p>
        </w:tc>
        <w:tc>
          <w:tcPr>
            <w:tcW w:w="2552" w:type="dxa"/>
            <w:gridSpan w:val="2"/>
            <w:tcBorders>
              <w:top w:val="single" w:sz="4" w:space="0" w:color="auto"/>
              <w:left w:val="single" w:sz="4" w:space="0" w:color="auto"/>
              <w:bottom w:val="single" w:sz="4" w:space="0" w:color="auto"/>
            </w:tcBorders>
          </w:tcPr>
          <w:p w14:paraId="23A86E67" w14:textId="77777777" w:rsidR="00FA31F0" w:rsidRPr="00FA31F0" w:rsidRDefault="00FA31F0" w:rsidP="00A65D1E">
            <w:pPr>
              <w:keepNext/>
              <w:keepLines/>
              <w:widowControl/>
              <w:spacing w:before="40" w:line="240" w:lineRule="auto"/>
              <w:ind w:firstLine="0"/>
              <w:jc w:val="center"/>
              <w:rPr>
                <w:rFonts w:cs="Arial"/>
                <w:i/>
                <w:color w:val="000000"/>
                <w:sz w:val="20"/>
              </w:rPr>
            </w:pPr>
            <w:r w:rsidRPr="00FA31F0">
              <w:rPr>
                <w:rFonts w:cs="Arial"/>
                <w:i/>
                <w:color w:val="000000"/>
                <w:sz w:val="20"/>
              </w:rPr>
              <w:t>в % к:</w:t>
            </w:r>
          </w:p>
        </w:tc>
      </w:tr>
      <w:tr w:rsidR="00FA31F0" w:rsidRPr="00FA31F0" w14:paraId="7936A0DC" w14:textId="77777777" w:rsidTr="00A65D1E">
        <w:trPr>
          <w:tblHeader/>
        </w:trPr>
        <w:tc>
          <w:tcPr>
            <w:tcW w:w="2268" w:type="dxa"/>
            <w:vMerge/>
            <w:tcBorders>
              <w:top w:val="nil"/>
              <w:bottom w:val="single" w:sz="4" w:space="0" w:color="auto"/>
              <w:right w:val="single" w:sz="4" w:space="0" w:color="auto"/>
            </w:tcBorders>
          </w:tcPr>
          <w:p w14:paraId="0DE1C41B" w14:textId="77777777" w:rsidR="00FA31F0" w:rsidRPr="00FA31F0" w:rsidRDefault="00FA31F0" w:rsidP="00A65D1E">
            <w:pPr>
              <w:keepNext/>
              <w:keepLines/>
              <w:widowControl/>
              <w:spacing w:before="40" w:line="240" w:lineRule="auto"/>
              <w:ind w:firstLine="0"/>
              <w:jc w:val="center"/>
              <w:rPr>
                <w:rFonts w:cs="Arial"/>
                <w:i/>
                <w:color w:val="000000"/>
                <w:sz w:val="20"/>
              </w:rPr>
            </w:pPr>
          </w:p>
        </w:tc>
        <w:tc>
          <w:tcPr>
            <w:tcW w:w="993" w:type="dxa"/>
            <w:vMerge/>
            <w:tcBorders>
              <w:top w:val="single" w:sz="4" w:space="0" w:color="auto"/>
              <w:left w:val="single" w:sz="4" w:space="0" w:color="auto"/>
              <w:bottom w:val="single" w:sz="4" w:space="0" w:color="auto"/>
              <w:right w:val="single" w:sz="4" w:space="0" w:color="auto"/>
            </w:tcBorders>
          </w:tcPr>
          <w:p w14:paraId="292CF66F" w14:textId="77777777" w:rsidR="00FA31F0" w:rsidRPr="00FA31F0" w:rsidRDefault="00FA31F0" w:rsidP="00A65D1E">
            <w:pPr>
              <w:keepNext/>
              <w:keepLines/>
              <w:widowControl/>
              <w:spacing w:before="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3CF6C3C3" w14:textId="77777777" w:rsidR="00FA31F0" w:rsidRPr="00FA31F0" w:rsidRDefault="00FA31F0" w:rsidP="00A65D1E">
            <w:pPr>
              <w:keepNext/>
              <w:keepLines/>
              <w:widowControl/>
              <w:spacing w:before="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61C0D599" w14:textId="77777777" w:rsidR="00FA31F0" w:rsidRPr="00FA31F0" w:rsidRDefault="00FA31F0" w:rsidP="00A65D1E">
            <w:pPr>
              <w:keepNext/>
              <w:keepLines/>
              <w:widowControl/>
              <w:spacing w:before="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3DCF2C8B" w14:textId="77777777" w:rsidR="00FA31F0" w:rsidRPr="00FA31F0" w:rsidRDefault="00FA31F0" w:rsidP="00A65D1E">
            <w:pPr>
              <w:keepNext/>
              <w:keepLines/>
              <w:widowControl/>
              <w:spacing w:before="40" w:line="240" w:lineRule="auto"/>
              <w:ind w:firstLine="0"/>
              <w:jc w:val="center"/>
              <w:rPr>
                <w:rFonts w:cs="Arial"/>
                <w:i/>
                <w:color w:val="000000"/>
                <w:sz w:val="20"/>
              </w:rPr>
            </w:pPr>
          </w:p>
        </w:tc>
        <w:tc>
          <w:tcPr>
            <w:tcW w:w="1276" w:type="dxa"/>
            <w:tcBorders>
              <w:top w:val="single" w:sz="4" w:space="0" w:color="auto"/>
              <w:left w:val="single" w:sz="4" w:space="0" w:color="auto"/>
              <w:bottom w:val="single" w:sz="4" w:space="0" w:color="auto"/>
              <w:right w:val="single" w:sz="4" w:space="0" w:color="auto"/>
            </w:tcBorders>
          </w:tcPr>
          <w:p w14:paraId="4FECA1CB" w14:textId="0A0AA12D" w:rsidR="00FA31F0" w:rsidRPr="00FA31F0" w:rsidRDefault="00FA31F0" w:rsidP="00A65D1E">
            <w:pPr>
              <w:keepNext/>
              <w:keepLines/>
              <w:widowControl/>
              <w:spacing w:before="40" w:line="240" w:lineRule="auto"/>
              <w:ind w:left="-57" w:right="-57" w:firstLine="0"/>
              <w:jc w:val="center"/>
              <w:rPr>
                <w:rFonts w:cs="Arial"/>
                <w:i/>
                <w:color w:val="000000"/>
                <w:sz w:val="20"/>
              </w:rPr>
            </w:pPr>
            <w:r w:rsidRPr="00FA31F0">
              <w:rPr>
                <w:rFonts w:cs="Arial"/>
                <w:i/>
                <w:color w:val="000000"/>
                <w:sz w:val="20"/>
              </w:rPr>
              <w:t>декабрю 2020</w:t>
            </w:r>
            <w:r w:rsidR="00A65D1E">
              <w:rPr>
                <w:rFonts w:cs="Arial"/>
                <w:i/>
                <w:color w:val="000000"/>
                <w:sz w:val="20"/>
              </w:rPr>
              <w:t>г.</w:t>
            </w:r>
          </w:p>
        </w:tc>
        <w:tc>
          <w:tcPr>
            <w:tcW w:w="1276" w:type="dxa"/>
            <w:tcBorders>
              <w:top w:val="single" w:sz="4" w:space="0" w:color="auto"/>
              <w:left w:val="single" w:sz="4" w:space="0" w:color="auto"/>
              <w:bottom w:val="single" w:sz="4" w:space="0" w:color="auto"/>
            </w:tcBorders>
          </w:tcPr>
          <w:p w14:paraId="4407C5A8" w14:textId="77777777" w:rsidR="00FA31F0" w:rsidRPr="00FA31F0" w:rsidRDefault="00FA31F0" w:rsidP="00A65D1E">
            <w:pPr>
              <w:keepNext/>
              <w:keepLines/>
              <w:widowControl/>
              <w:spacing w:before="40" w:line="240" w:lineRule="auto"/>
              <w:ind w:left="-57" w:right="-57" w:firstLine="0"/>
              <w:jc w:val="center"/>
              <w:rPr>
                <w:rFonts w:cs="Arial"/>
                <w:i/>
                <w:color w:val="000000"/>
                <w:sz w:val="20"/>
              </w:rPr>
            </w:pPr>
            <w:r w:rsidRPr="00FA31F0">
              <w:rPr>
                <w:rFonts w:cs="Arial"/>
                <w:i/>
                <w:color w:val="000000"/>
                <w:sz w:val="20"/>
              </w:rPr>
              <w:t>январю 2020г.</w:t>
            </w:r>
          </w:p>
        </w:tc>
      </w:tr>
      <w:tr w:rsidR="00FA31F0" w:rsidRPr="00FA31F0" w14:paraId="729A0747" w14:textId="77777777" w:rsidTr="00A65D1E">
        <w:tc>
          <w:tcPr>
            <w:tcW w:w="2268" w:type="dxa"/>
            <w:tcBorders>
              <w:top w:val="single" w:sz="4" w:space="0" w:color="auto"/>
              <w:bottom w:val="dotted" w:sz="4" w:space="0" w:color="auto"/>
              <w:right w:val="single" w:sz="4" w:space="0" w:color="auto"/>
            </w:tcBorders>
            <w:vAlign w:val="bottom"/>
          </w:tcPr>
          <w:p w14:paraId="3FC6082A" w14:textId="77777777" w:rsidR="00FA31F0" w:rsidRPr="00FA31F0" w:rsidRDefault="00FA31F0" w:rsidP="00FA31F0">
            <w:pPr>
              <w:keepNext/>
              <w:keepLines/>
              <w:widowControl/>
              <w:spacing w:before="40" w:line="240" w:lineRule="auto"/>
              <w:ind w:firstLine="0"/>
              <w:jc w:val="left"/>
              <w:rPr>
                <w:rFonts w:cs="Arial"/>
                <w:b/>
                <w:color w:val="000000"/>
                <w:sz w:val="20"/>
              </w:rPr>
            </w:pPr>
            <w:r w:rsidRPr="00FA31F0">
              <w:rPr>
                <w:rFonts w:cs="Arial"/>
                <w:b/>
                <w:color w:val="000000"/>
                <w:sz w:val="20"/>
              </w:rPr>
              <w:t>Всего замещенных рабочих мест</w:t>
            </w:r>
          </w:p>
        </w:tc>
        <w:tc>
          <w:tcPr>
            <w:tcW w:w="993" w:type="dxa"/>
            <w:tcBorders>
              <w:top w:val="single" w:sz="4" w:space="0" w:color="auto"/>
              <w:left w:val="single" w:sz="4" w:space="0" w:color="auto"/>
              <w:bottom w:val="dotted" w:sz="4" w:space="0" w:color="auto"/>
              <w:right w:val="single" w:sz="4" w:space="0" w:color="auto"/>
            </w:tcBorders>
            <w:vAlign w:val="bottom"/>
          </w:tcPr>
          <w:p w14:paraId="2B3410D8" w14:textId="77777777" w:rsidR="00FA31F0" w:rsidRPr="00FA31F0" w:rsidRDefault="00FA31F0" w:rsidP="00FA31F0">
            <w:pPr>
              <w:keepNext/>
              <w:keepLines/>
              <w:widowControl/>
              <w:spacing w:before="40" w:line="240" w:lineRule="auto"/>
              <w:ind w:left="-57" w:right="-57" w:firstLine="0"/>
              <w:jc w:val="center"/>
              <w:rPr>
                <w:rFonts w:cs="Arial"/>
                <w:b/>
                <w:color w:val="000000"/>
                <w:sz w:val="20"/>
              </w:rPr>
            </w:pPr>
            <w:r w:rsidRPr="00FA31F0">
              <w:rPr>
                <w:rFonts w:cs="Arial"/>
                <w:b/>
                <w:color w:val="000000"/>
                <w:sz w:val="20"/>
              </w:rPr>
              <w:t>617518</w:t>
            </w:r>
          </w:p>
        </w:tc>
        <w:tc>
          <w:tcPr>
            <w:tcW w:w="1134" w:type="dxa"/>
            <w:tcBorders>
              <w:top w:val="single" w:sz="4" w:space="0" w:color="auto"/>
              <w:left w:val="single" w:sz="4" w:space="0" w:color="auto"/>
              <w:bottom w:val="dotted" w:sz="4" w:space="0" w:color="auto"/>
              <w:right w:val="single" w:sz="4" w:space="0" w:color="auto"/>
            </w:tcBorders>
            <w:vAlign w:val="bottom"/>
          </w:tcPr>
          <w:p w14:paraId="0777034B" w14:textId="77777777" w:rsidR="00FA31F0" w:rsidRPr="00FA31F0" w:rsidRDefault="00FA31F0" w:rsidP="00FA31F0">
            <w:pPr>
              <w:keepNext/>
              <w:keepLines/>
              <w:widowControl/>
              <w:spacing w:before="40" w:line="240" w:lineRule="auto"/>
              <w:ind w:left="-57" w:right="-57" w:firstLine="0"/>
              <w:jc w:val="center"/>
              <w:rPr>
                <w:rFonts w:cs="Arial"/>
                <w:b/>
                <w:color w:val="000000"/>
                <w:sz w:val="20"/>
              </w:rPr>
            </w:pPr>
            <w:r w:rsidRPr="00FA31F0">
              <w:rPr>
                <w:rFonts w:cs="Arial"/>
                <w:b/>
                <w:color w:val="000000"/>
                <w:sz w:val="20"/>
              </w:rPr>
              <w:t>99,7</w:t>
            </w:r>
          </w:p>
        </w:tc>
        <w:tc>
          <w:tcPr>
            <w:tcW w:w="1134" w:type="dxa"/>
            <w:tcBorders>
              <w:top w:val="single" w:sz="4" w:space="0" w:color="auto"/>
              <w:left w:val="single" w:sz="4" w:space="0" w:color="auto"/>
              <w:bottom w:val="dotted" w:sz="4" w:space="0" w:color="auto"/>
              <w:right w:val="single" w:sz="4" w:space="0" w:color="auto"/>
            </w:tcBorders>
            <w:vAlign w:val="bottom"/>
          </w:tcPr>
          <w:p w14:paraId="7BC5F908" w14:textId="77777777" w:rsidR="00FA31F0" w:rsidRPr="00FA31F0" w:rsidRDefault="00FA31F0" w:rsidP="00FA31F0">
            <w:pPr>
              <w:keepNext/>
              <w:keepLines/>
              <w:widowControl/>
              <w:spacing w:before="40" w:line="240" w:lineRule="auto"/>
              <w:ind w:left="-57" w:right="-57" w:firstLine="0"/>
              <w:jc w:val="center"/>
              <w:rPr>
                <w:rFonts w:cs="Arial"/>
                <w:b/>
                <w:color w:val="000000"/>
                <w:sz w:val="20"/>
              </w:rPr>
            </w:pPr>
            <w:r w:rsidRPr="00FA31F0">
              <w:rPr>
                <w:rFonts w:cs="Arial"/>
                <w:b/>
                <w:color w:val="000000"/>
                <w:sz w:val="20"/>
              </w:rPr>
              <w:t>100,0</w:t>
            </w:r>
          </w:p>
        </w:tc>
        <w:tc>
          <w:tcPr>
            <w:tcW w:w="1134" w:type="dxa"/>
            <w:tcBorders>
              <w:top w:val="single" w:sz="4" w:space="0" w:color="auto"/>
              <w:left w:val="single" w:sz="4" w:space="0" w:color="auto"/>
              <w:bottom w:val="dotted" w:sz="4" w:space="0" w:color="auto"/>
              <w:right w:val="single" w:sz="4" w:space="0" w:color="auto"/>
            </w:tcBorders>
            <w:vAlign w:val="bottom"/>
          </w:tcPr>
          <w:p w14:paraId="74EFAF39" w14:textId="77777777" w:rsidR="00FA31F0" w:rsidRPr="00FA31F0" w:rsidRDefault="00FA31F0" w:rsidP="00FA31F0">
            <w:pPr>
              <w:keepNext/>
              <w:keepLines/>
              <w:widowControl/>
              <w:spacing w:before="40" w:line="240" w:lineRule="exact"/>
              <w:ind w:left="-57" w:right="-57" w:firstLine="0"/>
              <w:jc w:val="center"/>
              <w:rPr>
                <w:rFonts w:cs="Arial"/>
                <w:b/>
                <w:color w:val="000000"/>
                <w:sz w:val="20"/>
              </w:rPr>
            </w:pPr>
            <w:r w:rsidRPr="00FA31F0">
              <w:rPr>
                <w:rFonts w:cs="Arial"/>
                <w:b/>
                <w:color w:val="000000"/>
                <w:sz w:val="20"/>
              </w:rPr>
              <w:t>617855</w:t>
            </w:r>
          </w:p>
        </w:tc>
        <w:tc>
          <w:tcPr>
            <w:tcW w:w="1276" w:type="dxa"/>
            <w:tcBorders>
              <w:top w:val="single" w:sz="4" w:space="0" w:color="auto"/>
              <w:left w:val="single" w:sz="4" w:space="0" w:color="auto"/>
              <w:bottom w:val="dotted" w:sz="4" w:space="0" w:color="auto"/>
              <w:right w:val="single" w:sz="4" w:space="0" w:color="auto"/>
            </w:tcBorders>
            <w:vAlign w:val="bottom"/>
          </w:tcPr>
          <w:p w14:paraId="2A221F8F" w14:textId="77777777" w:rsidR="00FA31F0" w:rsidRPr="00FA31F0" w:rsidRDefault="00FA31F0" w:rsidP="00FA31F0">
            <w:pPr>
              <w:keepNext/>
              <w:keepLines/>
              <w:widowControl/>
              <w:spacing w:before="40" w:line="240" w:lineRule="exact"/>
              <w:ind w:left="-57" w:right="-57" w:firstLine="0"/>
              <w:jc w:val="center"/>
              <w:rPr>
                <w:rFonts w:cs="Arial"/>
                <w:b/>
                <w:color w:val="000000"/>
                <w:sz w:val="20"/>
              </w:rPr>
            </w:pPr>
            <w:r w:rsidRPr="00FA31F0">
              <w:rPr>
                <w:rFonts w:cs="Arial"/>
                <w:b/>
                <w:color w:val="000000"/>
                <w:sz w:val="20"/>
              </w:rPr>
              <w:t>99,3</w:t>
            </w:r>
          </w:p>
        </w:tc>
        <w:tc>
          <w:tcPr>
            <w:tcW w:w="1276" w:type="dxa"/>
            <w:tcBorders>
              <w:top w:val="single" w:sz="4" w:space="0" w:color="auto"/>
              <w:left w:val="single" w:sz="4" w:space="0" w:color="auto"/>
              <w:bottom w:val="dotted" w:sz="4" w:space="0" w:color="auto"/>
            </w:tcBorders>
            <w:vAlign w:val="bottom"/>
          </w:tcPr>
          <w:p w14:paraId="7A21828B" w14:textId="77777777" w:rsidR="00FA31F0" w:rsidRPr="00FA31F0" w:rsidRDefault="00FA31F0" w:rsidP="00FA31F0">
            <w:pPr>
              <w:keepNext/>
              <w:keepLines/>
              <w:widowControl/>
              <w:spacing w:before="40" w:line="240" w:lineRule="exact"/>
              <w:ind w:left="-57" w:right="-57" w:firstLine="0"/>
              <w:jc w:val="center"/>
              <w:rPr>
                <w:rFonts w:cs="Arial"/>
                <w:b/>
                <w:color w:val="000000"/>
                <w:sz w:val="20"/>
              </w:rPr>
            </w:pPr>
            <w:r w:rsidRPr="00FA31F0">
              <w:rPr>
                <w:rFonts w:cs="Arial"/>
                <w:b/>
                <w:color w:val="000000"/>
                <w:sz w:val="20"/>
              </w:rPr>
              <w:t>99,3</w:t>
            </w:r>
          </w:p>
        </w:tc>
      </w:tr>
      <w:tr w:rsidR="00FA31F0" w:rsidRPr="00FA31F0" w14:paraId="592A0974" w14:textId="77777777" w:rsidTr="00A65D1E">
        <w:tc>
          <w:tcPr>
            <w:tcW w:w="2268" w:type="dxa"/>
            <w:tcBorders>
              <w:top w:val="dotted" w:sz="4" w:space="0" w:color="auto"/>
              <w:bottom w:val="dotted" w:sz="4" w:space="0" w:color="auto"/>
              <w:right w:val="single" w:sz="4" w:space="0" w:color="auto"/>
            </w:tcBorders>
            <w:vAlign w:val="bottom"/>
          </w:tcPr>
          <w:p w14:paraId="1A162781" w14:textId="77777777" w:rsidR="00FA31F0" w:rsidRPr="00FA31F0" w:rsidRDefault="00FA31F0" w:rsidP="00FA31F0">
            <w:pPr>
              <w:spacing w:before="40" w:line="240" w:lineRule="auto"/>
              <w:ind w:left="227" w:firstLine="0"/>
              <w:jc w:val="left"/>
              <w:rPr>
                <w:rFonts w:cs="Arial"/>
                <w:color w:val="000000"/>
                <w:sz w:val="20"/>
              </w:rPr>
            </w:pPr>
            <w:r w:rsidRPr="00FA31F0">
              <w:rPr>
                <w:rFonts w:cs="Arial"/>
                <w:color w:val="000000"/>
                <w:sz w:val="20"/>
              </w:rPr>
              <w:t>в том числе:</w:t>
            </w:r>
            <w:r w:rsidRPr="00FA31F0">
              <w:rPr>
                <w:rFonts w:cs="Arial"/>
                <w:color w:val="000000"/>
                <w:sz w:val="20"/>
              </w:rPr>
              <w:br/>
              <w:t xml:space="preserve">работниками списочного состава (без внешних </w:t>
            </w:r>
            <w:r w:rsidRPr="00FA31F0">
              <w:rPr>
                <w:rFonts w:cs="Arial"/>
                <w:color w:val="000000"/>
                <w:sz w:val="20"/>
              </w:rPr>
              <w:br/>
              <w:t>совместителей)</w:t>
            </w:r>
          </w:p>
        </w:tc>
        <w:tc>
          <w:tcPr>
            <w:tcW w:w="993" w:type="dxa"/>
            <w:tcBorders>
              <w:top w:val="dotted" w:sz="4" w:space="0" w:color="auto"/>
              <w:left w:val="single" w:sz="4" w:space="0" w:color="auto"/>
              <w:bottom w:val="dotted" w:sz="4" w:space="0" w:color="auto"/>
              <w:right w:val="single" w:sz="4" w:space="0" w:color="auto"/>
            </w:tcBorders>
            <w:vAlign w:val="bottom"/>
          </w:tcPr>
          <w:p w14:paraId="5EF64B51" w14:textId="77777777" w:rsidR="00FA31F0" w:rsidRPr="00FA31F0" w:rsidRDefault="00FA31F0" w:rsidP="00FA31F0">
            <w:pPr>
              <w:spacing w:before="40" w:line="240" w:lineRule="auto"/>
              <w:ind w:left="-57" w:right="-57" w:firstLine="0"/>
              <w:jc w:val="center"/>
              <w:rPr>
                <w:rFonts w:cs="Arial"/>
                <w:color w:val="000000"/>
                <w:sz w:val="20"/>
              </w:rPr>
            </w:pPr>
            <w:r w:rsidRPr="00FA31F0">
              <w:rPr>
                <w:rFonts w:cs="Arial"/>
                <w:color w:val="000000"/>
                <w:sz w:val="20"/>
              </w:rPr>
              <w:t>591048</w:t>
            </w:r>
          </w:p>
        </w:tc>
        <w:tc>
          <w:tcPr>
            <w:tcW w:w="1134" w:type="dxa"/>
            <w:tcBorders>
              <w:top w:val="dotted" w:sz="4" w:space="0" w:color="auto"/>
              <w:left w:val="single" w:sz="4" w:space="0" w:color="auto"/>
              <w:bottom w:val="dotted" w:sz="4" w:space="0" w:color="auto"/>
              <w:right w:val="single" w:sz="4" w:space="0" w:color="auto"/>
            </w:tcBorders>
            <w:vAlign w:val="bottom"/>
          </w:tcPr>
          <w:p w14:paraId="29B438E5" w14:textId="77777777" w:rsidR="00FA31F0" w:rsidRPr="00FA31F0" w:rsidRDefault="00FA31F0" w:rsidP="00FA31F0">
            <w:pPr>
              <w:spacing w:before="40" w:line="240" w:lineRule="auto"/>
              <w:ind w:left="-57" w:right="-57" w:firstLine="0"/>
              <w:jc w:val="center"/>
              <w:rPr>
                <w:rFonts w:cs="Arial"/>
                <w:color w:val="000000"/>
                <w:sz w:val="20"/>
              </w:rPr>
            </w:pPr>
            <w:r w:rsidRPr="00FA31F0">
              <w:rPr>
                <w:rFonts w:cs="Arial"/>
                <w:color w:val="000000"/>
                <w:sz w:val="20"/>
              </w:rPr>
              <w:t>100,1</w:t>
            </w:r>
          </w:p>
        </w:tc>
        <w:tc>
          <w:tcPr>
            <w:tcW w:w="1134" w:type="dxa"/>
            <w:tcBorders>
              <w:top w:val="dotted" w:sz="4" w:space="0" w:color="auto"/>
              <w:left w:val="single" w:sz="4" w:space="0" w:color="auto"/>
              <w:bottom w:val="dotted" w:sz="4" w:space="0" w:color="auto"/>
              <w:right w:val="single" w:sz="4" w:space="0" w:color="auto"/>
            </w:tcBorders>
            <w:vAlign w:val="bottom"/>
          </w:tcPr>
          <w:p w14:paraId="01F77433" w14:textId="77777777" w:rsidR="00FA31F0" w:rsidRPr="00FA31F0" w:rsidRDefault="00FA31F0" w:rsidP="00FA31F0">
            <w:pPr>
              <w:spacing w:before="40" w:line="240" w:lineRule="auto"/>
              <w:ind w:left="-57" w:right="-57" w:firstLine="0"/>
              <w:jc w:val="center"/>
              <w:rPr>
                <w:rFonts w:cs="Arial"/>
                <w:color w:val="000000"/>
                <w:sz w:val="20"/>
              </w:rPr>
            </w:pPr>
            <w:r w:rsidRPr="00FA31F0">
              <w:rPr>
                <w:rFonts w:cs="Arial"/>
                <w:color w:val="000000"/>
                <w:sz w:val="20"/>
              </w:rPr>
              <w:t>99,9</w:t>
            </w:r>
          </w:p>
        </w:tc>
        <w:tc>
          <w:tcPr>
            <w:tcW w:w="1134" w:type="dxa"/>
            <w:tcBorders>
              <w:top w:val="dotted" w:sz="4" w:space="0" w:color="auto"/>
              <w:left w:val="single" w:sz="4" w:space="0" w:color="auto"/>
              <w:bottom w:val="dotted" w:sz="4" w:space="0" w:color="auto"/>
              <w:right w:val="single" w:sz="4" w:space="0" w:color="auto"/>
            </w:tcBorders>
            <w:vAlign w:val="bottom"/>
          </w:tcPr>
          <w:p w14:paraId="0D317530" w14:textId="77777777" w:rsidR="00FA31F0" w:rsidRPr="00FA31F0" w:rsidRDefault="00FA31F0" w:rsidP="00FA31F0">
            <w:pPr>
              <w:spacing w:before="40" w:line="240" w:lineRule="exact"/>
              <w:ind w:left="-57" w:right="-57" w:firstLine="0"/>
              <w:jc w:val="center"/>
              <w:rPr>
                <w:rFonts w:cs="Arial"/>
                <w:color w:val="000000"/>
                <w:sz w:val="20"/>
              </w:rPr>
            </w:pPr>
            <w:r w:rsidRPr="00FA31F0">
              <w:rPr>
                <w:rFonts w:cs="Arial"/>
                <w:color w:val="000000"/>
                <w:sz w:val="20"/>
              </w:rPr>
              <w:t>591614</w:t>
            </w:r>
          </w:p>
        </w:tc>
        <w:tc>
          <w:tcPr>
            <w:tcW w:w="1276" w:type="dxa"/>
            <w:tcBorders>
              <w:top w:val="dotted" w:sz="4" w:space="0" w:color="auto"/>
              <w:left w:val="single" w:sz="4" w:space="0" w:color="auto"/>
              <w:bottom w:val="dotted" w:sz="4" w:space="0" w:color="auto"/>
              <w:right w:val="single" w:sz="4" w:space="0" w:color="auto"/>
            </w:tcBorders>
            <w:vAlign w:val="bottom"/>
          </w:tcPr>
          <w:p w14:paraId="3D696FCE" w14:textId="77777777" w:rsidR="00FA31F0" w:rsidRPr="00FA31F0" w:rsidRDefault="00FA31F0" w:rsidP="00FA31F0">
            <w:pPr>
              <w:spacing w:before="40" w:line="240" w:lineRule="exact"/>
              <w:ind w:left="-57" w:right="-57" w:firstLine="0"/>
              <w:jc w:val="center"/>
              <w:rPr>
                <w:rFonts w:cs="Arial"/>
                <w:color w:val="000000"/>
                <w:sz w:val="20"/>
              </w:rPr>
            </w:pPr>
            <w:r w:rsidRPr="00FA31F0">
              <w:rPr>
                <w:rFonts w:cs="Arial"/>
                <w:color w:val="000000"/>
                <w:sz w:val="20"/>
              </w:rPr>
              <w:t>99,8</w:t>
            </w:r>
          </w:p>
        </w:tc>
        <w:tc>
          <w:tcPr>
            <w:tcW w:w="1276" w:type="dxa"/>
            <w:tcBorders>
              <w:top w:val="dotted" w:sz="4" w:space="0" w:color="auto"/>
              <w:left w:val="single" w:sz="4" w:space="0" w:color="auto"/>
              <w:bottom w:val="dotted" w:sz="4" w:space="0" w:color="auto"/>
            </w:tcBorders>
            <w:vAlign w:val="bottom"/>
          </w:tcPr>
          <w:p w14:paraId="10F3199B" w14:textId="77777777" w:rsidR="00FA31F0" w:rsidRPr="00FA31F0" w:rsidRDefault="00FA31F0" w:rsidP="00FA31F0">
            <w:pPr>
              <w:spacing w:before="40" w:line="240" w:lineRule="exact"/>
              <w:ind w:left="-57" w:right="-57" w:firstLine="0"/>
              <w:jc w:val="center"/>
              <w:rPr>
                <w:rFonts w:cs="Arial"/>
                <w:color w:val="000000"/>
                <w:sz w:val="20"/>
              </w:rPr>
            </w:pPr>
            <w:r w:rsidRPr="00FA31F0">
              <w:rPr>
                <w:rFonts w:cs="Arial"/>
                <w:color w:val="000000"/>
                <w:sz w:val="20"/>
              </w:rPr>
              <w:t>99,5</w:t>
            </w:r>
          </w:p>
        </w:tc>
      </w:tr>
      <w:tr w:rsidR="00FA31F0" w:rsidRPr="00FA31F0" w14:paraId="3AFD00EB" w14:textId="77777777" w:rsidTr="00A65D1E">
        <w:tc>
          <w:tcPr>
            <w:tcW w:w="2268" w:type="dxa"/>
            <w:tcBorders>
              <w:top w:val="dotted" w:sz="4" w:space="0" w:color="auto"/>
              <w:bottom w:val="dotted" w:sz="4" w:space="0" w:color="auto"/>
              <w:right w:val="single" w:sz="4" w:space="0" w:color="auto"/>
            </w:tcBorders>
            <w:vAlign w:val="bottom"/>
          </w:tcPr>
          <w:p w14:paraId="3CB97F2F" w14:textId="77777777" w:rsidR="00FA31F0" w:rsidRPr="00FA31F0" w:rsidRDefault="00FA31F0" w:rsidP="00FA31F0">
            <w:pPr>
              <w:spacing w:before="40" w:line="240" w:lineRule="auto"/>
              <w:ind w:left="227" w:firstLine="0"/>
              <w:jc w:val="left"/>
              <w:rPr>
                <w:rFonts w:cs="Arial"/>
                <w:color w:val="000000"/>
                <w:sz w:val="20"/>
              </w:rPr>
            </w:pPr>
            <w:r w:rsidRPr="00FA31F0">
              <w:rPr>
                <w:rFonts w:cs="Arial"/>
                <w:color w:val="000000"/>
                <w:sz w:val="20"/>
              </w:rPr>
              <w:t>внешними совместителями</w:t>
            </w:r>
          </w:p>
        </w:tc>
        <w:tc>
          <w:tcPr>
            <w:tcW w:w="993" w:type="dxa"/>
            <w:tcBorders>
              <w:top w:val="dotted" w:sz="4" w:space="0" w:color="auto"/>
              <w:left w:val="single" w:sz="4" w:space="0" w:color="auto"/>
              <w:bottom w:val="dotted" w:sz="4" w:space="0" w:color="auto"/>
              <w:right w:val="single" w:sz="4" w:space="0" w:color="auto"/>
            </w:tcBorders>
            <w:vAlign w:val="bottom"/>
          </w:tcPr>
          <w:p w14:paraId="3350F1F6" w14:textId="77777777" w:rsidR="00FA31F0" w:rsidRPr="00FA31F0" w:rsidRDefault="00FA31F0" w:rsidP="00FA31F0">
            <w:pPr>
              <w:spacing w:before="40" w:line="240" w:lineRule="auto"/>
              <w:ind w:firstLine="0"/>
              <w:jc w:val="center"/>
              <w:rPr>
                <w:rFonts w:cs="Arial"/>
                <w:color w:val="000000"/>
                <w:sz w:val="20"/>
              </w:rPr>
            </w:pPr>
            <w:r w:rsidRPr="00FA31F0">
              <w:rPr>
                <w:rFonts w:cs="Arial"/>
                <w:color w:val="000000"/>
                <w:sz w:val="20"/>
              </w:rPr>
              <w:t>12409</w:t>
            </w:r>
          </w:p>
        </w:tc>
        <w:tc>
          <w:tcPr>
            <w:tcW w:w="1134" w:type="dxa"/>
            <w:tcBorders>
              <w:top w:val="dotted" w:sz="4" w:space="0" w:color="auto"/>
              <w:left w:val="single" w:sz="4" w:space="0" w:color="auto"/>
              <w:bottom w:val="dotted" w:sz="4" w:space="0" w:color="auto"/>
              <w:right w:val="single" w:sz="4" w:space="0" w:color="auto"/>
            </w:tcBorders>
            <w:vAlign w:val="bottom"/>
          </w:tcPr>
          <w:p w14:paraId="435F3392" w14:textId="77777777" w:rsidR="00FA31F0" w:rsidRPr="00FA31F0" w:rsidRDefault="00FA31F0" w:rsidP="00FA31F0">
            <w:pPr>
              <w:spacing w:before="40" w:line="240" w:lineRule="auto"/>
              <w:ind w:left="-57" w:right="-57" w:firstLine="0"/>
              <w:jc w:val="center"/>
              <w:rPr>
                <w:rFonts w:cs="Arial"/>
                <w:color w:val="000000"/>
                <w:sz w:val="20"/>
              </w:rPr>
            </w:pPr>
            <w:r w:rsidRPr="00FA31F0">
              <w:rPr>
                <w:rFonts w:cs="Arial"/>
                <w:color w:val="000000"/>
                <w:sz w:val="20"/>
              </w:rPr>
              <w:t>98,5</w:t>
            </w:r>
          </w:p>
        </w:tc>
        <w:tc>
          <w:tcPr>
            <w:tcW w:w="1134" w:type="dxa"/>
            <w:tcBorders>
              <w:top w:val="dotted" w:sz="4" w:space="0" w:color="auto"/>
              <w:left w:val="single" w:sz="4" w:space="0" w:color="auto"/>
              <w:bottom w:val="dotted" w:sz="4" w:space="0" w:color="auto"/>
              <w:right w:val="single" w:sz="4" w:space="0" w:color="auto"/>
            </w:tcBorders>
            <w:vAlign w:val="bottom"/>
          </w:tcPr>
          <w:p w14:paraId="364A53A3" w14:textId="77777777" w:rsidR="00FA31F0" w:rsidRPr="00FA31F0" w:rsidRDefault="00FA31F0" w:rsidP="00FA31F0">
            <w:pPr>
              <w:spacing w:before="40" w:line="240" w:lineRule="auto"/>
              <w:ind w:left="-57" w:right="-57" w:firstLine="0"/>
              <w:jc w:val="center"/>
              <w:rPr>
                <w:rFonts w:cs="Arial"/>
                <w:color w:val="000000"/>
                <w:sz w:val="20"/>
              </w:rPr>
            </w:pPr>
            <w:r w:rsidRPr="00FA31F0">
              <w:rPr>
                <w:rFonts w:cs="Arial"/>
                <w:color w:val="000000"/>
                <w:sz w:val="20"/>
              </w:rPr>
              <w:t>104,5</w:t>
            </w:r>
          </w:p>
        </w:tc>
        <w:tc>
          <w:tcPr>
            <w:tcW w:w="1134" w:type="dxa"/>
            <w:tcBorders>
              <w:top w:val="dotted" w:sz="4" w:space="0" w:color="auto"/>
              <w:left w:val="single" w:sz="4" w:space="0" w:color="auto"/>
              <w:bottom w:val="dotted" w:sz="4" w:space="0" w:color="auto"/>
              <w:right w:val="single" w:sz="4" w:space="0" w:color="auto"/>
            </w:tcBorders>
            <w:vAlign w:val="bottom"/>
          </w:tcPr>
          <w:p w14:paraId="5C7767C2" w14:textId="77777777" w:rsidR="00FA31F0" w:rsidRPr="00FA31F0" w:rsidRDefault="00FA31F0" w:rsidP="00FA31F0">
            <w:pPr>
              <w:spacing w:before="40" w:line="240" w:lineRule="exact"/>
              <w:ind w:firstLine="0"/>
              <w:jc w:val="center"/>
              <w:rPr>
                <w:rFonts w:cs="Arial"/>
                <w:color w:val="000000"/>
                <w:sz w:val="20"/>
              </w:rPr>
            </w:pPr>
            <w:r w:rsidRPr="00FA31F0">
              <w:rPr>
                <w:rFonts w:cs="Arial"/>
                <w:color w:val="000000"/>
                <w:sz w:val="20"/>
              </w:rPr>
              <w:t>11989</w:t>
            </w:r>
          </w:p>
        </w:tc>
        <w:tc>
          <w:tcPr>
            <w:tcW w:w="1276" w:type="dxa"/>
            <w:tcBorders>
              <w:top w:val="dotted" w:sz="4" w:space="0" w:color="auto"/>
              <w:left w:val="single" w:sz="4" w:space="0" w:color="auto"/>
              <w:bottom w:val="dotted" w:sz="4" w:space="0" w:color="auto"/>
              <w:right w:val="single" w:sz="4" w:space="0" w:color="auto"/>
            </w:tcBorders>
            <w:vAlign w:val="bottom"/>
          </w:tcPr>
          <w:p w14:paraId="6BD46B9E" w14:textId="77777777" w:rsidR="00FA31F0" w:rsidRPr="00FA31F0" w:rsidRDefault="00FA31F0" w:rsidP="00FA31F0">
            <w:pPr>
              <w:spacing w:before="40" w:line="240" w:lineRule="exact"/>
              <w:ind w:left="-57" w:right="-57" w:firstLine="0"/>
              <w:jc w:val="center"/>
              <w:rPr>
                <w:rFonts w:cs="Arial"/>
                <w:color w:val="000000"/>
                <w:sz w:val="20"/>
              </w:rPr>
            </w:pPr>
            <w:r w:rsidRPr="00FA31F0">
              <w:rPr>
                <w:rFonts w:cs="Arial"/>
                <w:color w:val="000000"/>
                <w:sz w:val="20"/>
              </w:rPr>
              <w:t>98,1</w:t>
            </w:r>
          </w:p>
        </w:tc>
        <w:tc>
          <w:tcPr>
            <w:tcW w:w="1276" w:type="dxa"/>
            <w:tcBorders>
              <w:top w:val="dotted" w:sz="4" w:space="0" w:color="auto"/>
              <w:left w:val="single" w:sz="4" w:space="0" w:color="auto"/>
              <w:bottom w:val="dotted" w:sz="4" w:space="0" w:color="auto"/>
            </w:tcBorders>
            <w:vAlign w:val="bottom"/>
          </w:tcPr>
          <w:p w14:paraId="4F318D0D" w14:textId="77777777" w:rsidR="00FA31F0" w:rsidRPr="00FA31F0" w:rsidRDefault="00FA31F0" w:rsidP="00FA31F0">
            <w:pPr>
              <w:spacing w:before="40" w:line="240" w:lineRule="exact"/>
              <w:ind w:left="-57" w:right="-57" w:firstLine="0"/>
              <w:jc w:val="center"/>
              <w:rPr>
                <w:rFonts w:cs="Arial"/>
                <w:color w:val="000000"/>
                <w:sz w:val="20"/>
              </w:rPr>
            </w:pPr>
            <w:r w:rsidRPr="00FA31F0">
              <w:rPr>
                <w:rFonts w:cs="Arial"/>
                <w:color w:val="000000"/>
                <w:sz w:val="20"/>
              </w:rPr>
              <w:t>98,7</w:t>
            </w:r>
          </w:p>
        </w:tc>
      </w:tr>
      <w:tr w:rsidR="00FA31F0" w:rsidRPr="00FA31F0" w14:paraId="7C6D1C85" w14:textId="77777777" w:rsidTr="00A65D1E">
        <w:tc>
          <w:tcPr>
            <w:tcW w:w="2268" w:type="dxa"/>
            <w:tcBorders>
              <w:top w:val="dotted" w:sz="4" w:space="0" w:color="auto"/>
              <w:bottom w:val="double" w:sz="4" w:space="0" w:color="auto"/>
              <w:right w:val="single" w:sz="4" w:space="0" w:color="auto"/>
            </w:tcBorders>
            <w:vAlign w:val="bottom"/>
          </w:tcPr>
          <w:p w14:paraId="1718FF01" w14:textId="77777777" w:rsidR="00FA31F0" w:rsidRPr="00FA31F0" w:rsidRDefault="00FA31F0" w:rsidP="00FA31F0">
            <w:pPr>
              <w:spacing w:before="40" w:line="240" w:lineRule="auto"/>
              <w:ind w:left="227" w:firstLine="0"/>
              <w:jc w:val="left"/>
              <w:rPr>
                <w:rFonts w:cs="Arial"/>
                <w:color w:val="000000"/>
                <w:sz w:val="20"/>
              </w:rPr>
            </w:pPr>
            <w:r w:rsidRPr="00FA31F0">
              <w:rPr>
                <w:rFonts w:cs="Arial"/>
                <w:color w:val="000000"/>
                <w:sz w:val="20"/>
              </w:rPr>
              <w:t xml:space="preserve">работниками, выполнявшими работы по договорам гражданско-правового </w:t>
            </w:r>
            <w:r w:rsidRPr="00FA31F0">
              <w:rPr>
                <w:rFonts w:cs="Arial"/>
                <w:color w:val="000000"/>
                <w:sz w:val="20"/>
              </w:rPr>
              <w:br/>
              <w:t>характера</w:t>
            </w:r>
          </w:p>
        </w:tc>
        <w:tc>
          <w:tcPr>
            <w:tcW w:w="993" w:type="dxa"/>
            <w:tcBorders>
              <w:top w:val="dotted" w:sz="4" w:space="0" w:color="auto"/>
              <w:left w:val="single" w:sz="4" w:space="0" w:color="auto"/>
              <w:bottom w:val="double" w:sz="4" w:space="0" w:color="auto"/>
              <w:right w:val="single" w:sz="4" w:space="0" w:color="auto"/>
            </w:tcBorders>
            <w:vAlign w:val="bottom"/>
          </w:tcPr>
          <w:p w14:paraId="34FB95B7" w14:textId="77777777" w:rsidR="00FA31F0" w:rsidRPr="00FA31F0" w:rsidRDefault="00FA31F0" w:rsidP="00FA31F0">
            <w:pPr>
              <w:spacing w:before="40" w:line="240" w:lineRule="auto"/>
              <w:ind w:firstLine="0"/>
              <w:jc w:val="center"/>
              <w:rPr>
                <w:rFonts w:cs="Arial"/>
                <w:color w:val="000000"/>
                <w:sz w:val="20"/>
              </w:rPr>
            </w:pPr>
            <w:r w:rsidRPr="00FA31F0">
              <w:rPr>
                <w:rFonts w:cs="Arial"/>
                <w:color w:val="000000"/>
                <w:sz w:val="20"/>
              </w:rPr>
              <w:t>14061</w:t>
            </w:r>
          </w:p>
        </w:tc>
        <w:tc>
          <w:tcPr>
            <w:tcW w:w="1134" w:type="dxa"/>
            <w:tcBorders>
              <w:top w:val="dotted" w:sz="4" w:space="0" w:color="auto"/>
              <w:left w:val="single" w:sz="4" w:space="0" w:color="auto"/>
              <w:bottom w:val="double" w:sz="4" w:space="0" w:color="auto"/>
              <w:right w:val="single" w:sz="4" w:space="0" w:color="auto"/>
            </w:tcBorders>
            <w:vAlign w:val="bottom"/>
          </w:tcPr>
          <w:p w14:paraId="32AB6AD8" w14:textId="77777777" w:rsidR="00FA31F0" w:rsidRPr="00FA31F0" w:rsidRDefault="00FA31F0" w:rsidP="00FA31F0">
            <w:pPr>
              <w:spacing w:before="40" w:line="240" w:lineRule="auto"/>
              <w:ind w:firstLine="0"/>
              <w:jc w:val="center"/>
              <w:rPr>
                <w:rFonts w:cs="Arial"/>
                <w:color w:val="000000"/>
                <w:sz w:val="20"/>
              </w:rPr>
            </w:pPr>
            <w:r w:rsidRPr="00FA31F0">
              <w:rPr>
                <w:rFonts w:cs="Arial"/>
                <w:color w:val="000000"/>
                <w:sz w:val="20"/>
              </w:rPr>
              <w:t>85,5</w:t>
            </w:r>
          </w:p>
        </w:tc>
        <w:tc>
          <w:tcPr>
            <w:tcW w:w="1134" w:type="dxa"/>
            <w:tcBorders>
              <w:top w:val="dotted" w:sz="4" w:space="0" w:color="auto"/>
              <w:left w:val="single" w:sz="4" w:space="0" w:color="auto"/>
              <w:bottom w:val="double" w:sz="4" w:space="0" w:color="auto"/>
              <w:right w:val="single" w:sz="4" w:space="0" w:color="auto"/>
            </w:tcBorders>
            <w:vAlign w:val="bottom"/>
          </w:tcPr>
          <w:p w14:paraId="752EA061" w14:textId="77777777" w:rsidR="00FA31F0" w:rsidRPr="00FA31F0" w:rsidRDefault="00FA31F0" w:rsidP="00FA31F0">
            <w:pPr>
              <w:spacing w:before="40" w:line="240" w:lineRule="auto"/>
              <w:ind w:left="-57" w:right="-57" w:firstLine="0"/>
              <w:jc w:val="center"/>
              <w:rPr>
                <w:rFonts w:cs="Arial"/>
                <w:color w:val="000000"/>
                <w:sz w:val="20"/>
              </w:rPr>
            </w:pPr>
            <w:r w:rsidRPr="00FA31F0">
              <w:rPr>
                <w:rFonts w:cs="Arial"/>
                <w:color w:val="000000"/>
                <w:sz w:val="20"/>
              </w:rPr>
              <w:t>98,1</w:t>
            </w:r>
          </w:p>
        </w:tc>
        <w:tc>
          <w:tcPr>
            <w:tcW w:w="1134" w:type="dxa"/>
            <w:tcBorders>
              <w:top w:val="dotted" w:sz="4" w:space="0" w:color="auto"/>
              <w:left w:val="single" w:sz="4" w:space="0" w:color="auto"/>
              <w:bottom w:val="double" w:sz="4" w:space="0" w:color="auto"/>
              <w:right w:val="single" w:sz="4" w:space="0" w:color="auto"/>
            </w:tcBorders>
            <w:vAlign w:val="bottom"/>
          </w:tcPr>
          <w:p w14:paraId="18CBA71F" w14:textId="77777777" w:rsidR="00FA31F0" w:rsidRPr="00FA31F0" w:rsidRDefault="00FA31F0" w:rsidP="00FA31F0">
            <w:pPr>
              <w:spacing w:before="40" w:line="240" w:lineRule="exact"/>
              <w:ind w:firstLine="0"/>
              <w:jc w:val="center"/>
              <w:rPr>
                <w:rFonts w:cs="Arial"/>
                <w:color w:val="000000"/>
                <w:sz w:val="20"/>
              </w:rPr>
            </w:pPr>
            <w:r w:rsidRPr="00FA31F0">
              <w:rPr>
                <w:rFonts w:cs="Arial"/>
                <w:color w:val="000000"/>
                <w:sz w:val="20"/>
              </w:rPr>
              <w:t>14252</w:t>
            </w:r>
          </w:p>
        </w:tc>
        <w:tc>
          <w:tcPr>
            <w:tcW w:w="1276" w:type="dxa"/>
            <w:tcBorders>
              <w:top w:val="dotted" w:sz="4" w:space="0" w:color="auto"/>
              <w:left w:val="single" w:sz="4" w:space="0" w:color="auto"/>
              <w:bottom w:val="double" w:sz="4" w:space="0" w:color="auto"/>
              <w:right w:val="single" w:sz="4" w:space="0" w:color="auto"/>
            </w:tcBorders>
            <w:vAlign w:val="bottom"/>
          </w:tcPr>
          <w:p w14:paraId="57D709BB" w14:textId="77777777" w:rsidR="00FA31F0" w:rsidRPr="00FA31F0" w:rsidRDefault="00FA31F0" w:rsidP="00FA31F0">
            <w:pPr>
              <w:spacing w:before="40" w:line="240" w:lineRule="exact"/>
              <w:ind w:firstLine="0"/>
              <w:jc w:val="center"/>
              <w:rPr>
                <w:rFonts w:cs="Arial"/>
                <w:color w:val="000000"/>
                <w:sz w:val="20"/>
              </w:rPr>
            </w:pPr>
            <w:r w:rsidRPr="00FA31F0">
              <w:rPr>
                <w:rFonts w:cs="Arial"/>
                <w:color w:val="000000"/>
                <w:sz w:val="20"/>
              </w:rPr>
              <w:t>85,1</w:t>
            </w:r>
          </w:p>
        </w:tc>
        <w:tc>
          <w:tcPr>
            <w:tcW w:w="1276" w:type="dxa"/>
            <w:tcBorders>
              <w:top w:val="dotted" w:sz="4" w:space="0" w:color="auto"/>
              <w:left w:val="single" w:sz="4" w:space="0" w:color="auto"/>
              <w:bottom w:val="double" w:sz="4" w:space="0" w:color="auto"/>
            </w:tcBorders>
            <w:vAlign w:val="bottom"/>
          </w:tcPr>
          <w:p w14:paraId="6F9D30FC" w14:textId="77777777" w:rsidR="00FA31F0" w:rsidRPr="00FA31F0" w:rsidRDefault="00FA31F0" w:rsidP="00FA31F0">
            <w:pPr>
              <w:spacing w:before="40" w:line="240" w:lineRule="exact"/>
              <w:ind w:left="-57" w:right="-57" w:firstLine="0"/>
              <w:jc w:val="center"/>
              <w:rPr>
                <w:rFonts w:cs="Arial"/>
                <w:color w:val="000000"/>
                <w:sz w:val="20"/>
              </w:rPr>
            </w:pPr>
            <w:r w:rsidRPr="00FA31F0">
              <w:rPr>
                <w:rFonts w:cs="Arial"/>
                <w:color w:val="000000"/>
                <w:sz w:val="20"/>
              </w:rPr>
              <w:t>91,4</w:t>
            </w:r>
          </w:p>
        </w:tc>
      </w:tr>
    </w:tbl>
    <w:p w14:paraId="00EC0698" w14:textId="4EA9A0E4" w:rsidR="00FA31F0" w:rsidRPr="00FA31F0" w:rsidRDefault="00FA31F0" w:rsidP="00FA31F0">
      <w:pPr>
        <w:widowControl/>
        <w:spacing w:before="240"/>
        <w:ind w:firstLine="709"/>
        <w:rPr>
          <w:rFonts w:cs="Arial"/>
          <w:color w:val="000000"/>
          <w:lang w:val="x-none" w:eastAsia="x-none"/>
        </w:rPr>
      </w:pPr>
      <w:r w:rsidRPr="00FA31F0">
        <w:rPr>
          <w:rFonts w:cs="Arial"/>
          <w:color w:val="000000"/>
          <w:lang w:val="x-none" w:eastAsia="x-none"/>
        </w:rPr>
        <w:t xml:space="preserve">В общем количестве замещенных рабочих мест рабочие места штатных работников в </w:t>
      </w:r>
      <w:r w:rsidRPr="00FA31F0">
        <w:rPr>
          <w:rFonts w:cs="Arial"/>
          <w:color w:val="000000"/>
          <w:lang w:eastAsia="x-none"/>
        </w:rPr>
        <w:t>январе</w:t>
      </w:r>
      <w:r w:rsidRPr="00FA31F0">
        <w:rPr>
          <w:rFonts w:cs="Arial"/>
          <w:color w:val="000000"/>
          <w:lang w:val="x-none" w:eastAsia="x-none"/>
        </w:rPr>
        <w:t xml:space="preserve"> 20</w:t>
      </w:r>
      <w:r w:rsidRPr="00FA31F0">
        <w:rPr>
          <w:rFonts w:cs="Arial"/>
          <w:color w:val="000000"/>
          <w:lang w:eastAsia="x-none"/>
        </w:rPr>
        <w:t>22</w:t>
      </w:r>
      <w:r w:rsidRPr="00FA31F0">
        <w:rPr>
          <w:rFonts w:cs="Arial"/>
          <w:color w:val="000000"/>
          <w:lang w:val="x-none" w:eastAsia="x-none"/>
        </w:rPr>
        <w:t xml:space="preserve"> года составляли 95,</w:t>
      </w:r>
      <w:r w:rsidRPr="00FA31F0">
        <w:rPr>
          <w:rFonts w:cs="Arial"/>
          <w:color w:val="000000"/>
          <w:lang w:eastAsia="x-none"/>
        </w:rPr>
        <w:t>7</w:t>
      </w:r>
      <w:r w:rsidRPr="00FA31F0">
        <w:rPr>
          <w:rFonts w:cs="Arial"/>
          <w:color w:val="000000"/>
          <w:lang w:val="x-none" w:eastAsia="x-none"/>
        </w:rPr>
        <w:t xml:space="preserve">%, внешних совместителей – </w:t>
      </w:r>
      <w:r w:rsidRPr="00FA31F0">
        <w:rPr>
          <w:rFonts w:cs="Arial"/>
          <w:color w:val="000000"/>
          <w:lang w:eastAsia="x-none"/>
        </w:rPr>
        <w:t>2</w:t>
      </w:r>
      <w:r w:rsidRPr="00FA31F0">
        <w:rPr>
          <w:rFonts w:cs="Arial"/>
          <w:color w:val="000000"/>
          <w:lang w:val="x-none" w:eastAsia="x-none"/>
        </w:rPr>
        <w:t>% и лиц, выполнявших работы по договорам гражданско-правового характера – 2,</w:t>
      </w:r>
      <w:r w:rsidRPr="00FA31F0">
        <w:rPr>
          <w:rFonts w:cs="Arial"/>
          <w:color w:val="000000"/>
          <w:lang w:eastAsia="x-none"/>
        </w:rPr>
        <w:t>3</w:t>
      </w:r>
      <w:r w:rsidRPr="00FA31F0">
        <w:rPr>
          <w:rFonts w:cs="Arial"/>
          <w:color w:val="000000"/>
          <w:lang w:val="x-none" w:eastAsia="x-none"/>
        </w:rPr>
        <w:t xml:space="preserve">% </w:t>
      </w:r>
      <w:r w:rsidR="00A65D1E">
        <w:rPr>
          <w:rFonts w:cs="Arial"/>
          <w:color w:val="000000"/>
          <w:lang w:eastAsia="x-none"/>
        </w:rPr>
        <w:br/>
      </w:r>
      <w:r w:rsidRPr="00FA31F0">
        <w:rPr>
          <w:rFonts w:cs="Arial"/>
          <w:color w:val="000000"/>
          <w:lang w:val="x-none" w:eastAsia="x-none"/>
        </w:rPr>
        <w:t>(в эквиваленте полной занятости).</w:t>
      </w:r>
    </w:p>
    <w:p w14:paraId="79C59476" w14:textId="77777777" w:rsidR="00FA31F0" w:rsidRPr="00FA31F0" w:rsidRDefault="00FA31F0" w:rsidP="00A65D1E">
      <w:pPr>
        <w:spacing w:before="240" w:line="240" w:lineRule="auto"/>
        <w:ind w:firstLine="0"/>
        <w:jc w:val="center"/>
        <w:rPr>
          <w:rFonts w:cs="Arial"/>
        </w:rPr>
      </w:pPr>
      <w:r w:rsidRPr="00FA31F0">
        <w:rPr>
          <w:rFonts w:cs="Arial"/>
          <w:b/>
        </w:rPr>
        <w:t xml:space="preserve">Число замещенных рабочих мест в организациях </w:t>
      </w:r>
      <w:r w:rsidRPr="00FA31F0">
        <w:rPr>
          <w:rFonts w:cs="Arial"/>
          <w:b/>
        </w:rPr>
        <w:br/>
        <w:t>по видам экономической деятельности в январе 2022 года</w:t>
      </w:r>
      <w:r w:rsidRPr="00FA31F0">
        <w:rPr>
          <w:rFonts w:cs="Arial"/>
          <w:b/>
        </w:rPr>
        <w:br/>
      </w:r>
      <w:r w:rsidRPr="00FA31F0">
        <w:rPr>
          <w:rFonts w:cs="Arial"/>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48"/>
        <w:gridCol w:w="1448"/>
        <w:gridCol w:w="1448"/>
        <w:gridCol w:w="1326"/>
      </w:tblGrid>
      <w:tr w:rsidR="00FA31F0" w:rsidRPr="00FA31F0" w14:paraId="3C458848" w14:textId="77777777" w:rsidTr="00A65D1E">
        <w:trPr>
          <w:tblHeader/>
        </w:trPr>
        <w:tc>
          <w:tcPr>
            <w:tcW w:w="2552" w:type="dxa"/>
            <w:vMerge w:val="restart"/>
          </w:tcPr>
          <w:p w14:paraId="2BDD6942" w14:textId="77777777" w:rsidR="00FA31F0" w:rsidRPr="00FA31F0" w:rsidRDefault="00FA31F0" w:rsidP="00A65D1E">
            <w:pPr>
              <w:spacing w:before="40"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14:paraId="681BC7B0" w14:textId="1524C6FC" w:rsidR="00FA31F0" w:rsidRPr="00FA31F0" w:rsidRDefault="00FA31F0" w:rsidP="00A65D1E">
            <w:pPr>
              <w:spacing w:before="40" w:after="40" w:line="240" w:lineRule="auto"/>
              <w:ind w:firstLine="0"/>
              <w:jc w:val="center"/>
              <w:rPr>
                <w:rFonts w:cs="Arial"/>
                <w:i/>
                <w:color w:val="000000"/>
                <w:sz w:val="20"/>
              </w:rPr>
            </w:pPr>
            <w:r w:rsidRPr="00FA31F0">
              <w:rPr>
                <w:rFonts w:cs="Arial"/>
                <w:i/>
                <w:color w:val="000000"/>
                <w:sz w:val="20"/>
              </w:rPr>
              <w:t>Всего заме</w:t>
            </w:r>
            <w:r w:rsidR="00A65D1E">
              <w:rPr>
                <w:rFonts w:cs="Arial"/>
                <w:i/>
                <w:color w:val="000000"/>
                <w:sz w:val="20"/>
              </w:rPr>
              <w:softHyphen/>
            </w:r>
            <w:r w:rsidRPr="00FA31F0">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14:paraId="0CC8AC6B" w14:textId="0288DCD6" w:rsidR="00FA31F0" w:rsidRPr="00FA31F0" w:rsidRDefault="00FA31F0" w:rsidP="00A65D1E">
            <w:pPr>
              <w:spacing w:before="40" w:after="40" w:line="240" w:lineRule="auto"/>
              <w:ind w:firstLine="0"/>
              <w:jc w:val="center"/>
              <w:rPr>
                <w:rFonts w:cs="Arial"/>
                <w:i/>
                <w:color w:val="000000"/>
                <w:sz w:val="20"/>
              </w:rPr>
            </w:pPr>
            <w:r w:rsidRPr="00FA31F0">
              <w:rPr>
                <w:rFonts w:cs="Arial"/>
                <w:i/>
                <w:color w:val="000000"/>
                <w:sz w:val="20"/>
              </w:rPr>
              <w:t>в том числе работниками</w:t>
            </w:r>
            <w:r w:rsidR="00A65D1E">
              <w:rPr>
                <w:rFonts w:cs="Arial"/>
                <w:i/>
                <w:color w:val="000000"/>
                <w:sz w:val="20"/>
              </w:rPr>
              <w:t>:</w:t>
            </w:r>
          </w:p>
        </w:tc>
        <w:tc>
          <w:tcPr>
            <w:tcW w:w="1326" w:type="dxa"/>
            <w:vMerge w:val="restart"/>
            <w:tcBorders>
              <w:top w:val="double" w:sz="4" w:space="0" w:color="auto"/>
              <w:bottom w:val="single" w:sz="4" w:space="0" w:color="auto"/>
            </w:tcBorders>
          </w:tcPr>
          <w:p w14:paraId="098B338E" w14:textId="1FDA23C6" w:rsidR="00FA31F0" w:rsidRPr="00FA31F0" w:rsidRDefault="00FA31F0" w:rsidP="00A65D1E">
            <w:pPr>
              <w:spacing w:before="40" w:after="40" w:line="240" w:lineRule="auto"/>
              <w:ind w:firstLine="0"/>
              <w:jc w:val="center"/>
              <w:rPr>
                <w:rFonts w:cs="Arial"/>
                <w:i/>
                <w:color w:val="000000"/>
                <w:sz w:val="20"/>
              </w:rPr>
            </w:pPr>
            <w:r w:rsidRPr="00FA31F0">
              <w:rPr>
                <w:rFonts w:cs="Arial"/>
                <w:i/>
                <w:color w:val="000000"/>
                <w:sz w:val="20"/>
              </w:rPr>
              <w:t>Число за</w:t>
            </w:r>
            <w:r w:rsidR="00A65D1E">
              <w:rPr>
                <w:rFonts w:cs="Arial"/>
                <w:i/>
                <w:color w:val="000000"/>
                <w:sz w:val="20"/>
              </w:rPr>
              <w:softHyphen/>
            </w:r>
            <w:r w:rsidRPr="00FA31F0">
              <w:rPr>
                <w:rFonts w:cs="Arial"/>
                <w:i/>
                <w:color w:val="000000"/>
                <w:sz w:val="20"/>
              </w:rPr>
              <w:t xml:space="preserve">мещенных рабочих мест в % </w:t>
            </w:r>
            <w:r w:rsidRPr="00FA31F0">
              <w:rPr>
                <w:rFonts w:cs="Arial"/>
                <w:i/>
                <w:color w:val="000000"/>
                <w:sz w:val="20"/>
              </w:rPr>
              <w:br/>
              <w:t>к январю 2021г.</w:t>
            </w:r>
          </w:p>
        </w:tc>
      </w:tr>
      <w:tr w:rsidR="00FA31F0" w:rsidRPr="00FA31F0" w14:paraId="2CDBD956" w14:textId="77777777" w:rsidTr="00A65D1E">
        <w:trPr>
          <w:tblHeader/>
        </w:trPr>
        <w:tc>
          <w:tcPr>
            <w:tcW w:w="2552" w:type="dxa"/>
            <w:vMerge/>
            <w:tcBorders>
              <w:bottom w:val="single" w:sz="4" w:space="0" w:color="auto"/>
            </w:tcBorders>
          </w:tcPr>
          <w:p w14:paraId="528A06C0" w14:textId="77777777" w:rsidR="00FA31F0" w:rsidRPr="00FA31F0" w:rsidRDefault="00FA31F0" w:rsidP="00A65D1E">
            <w:pPr>
              <w:spacing w:before="40" w:after="40" w:line="240" w:lineRule="auto"/>
              <w:ind w:firstLine="0"/>
              <w:rPr>
                <w:rFonts w:cs="Arial"/>
                <w:color w:val="000000"/>
                <w:sz w:val="20"/>
              </w:rPr>
            </w:pPr>
          </w:p>
        </w:tc>
        <w:tc>
          <w:tcPr>
            <w:tcW w:w="1134" w:type="dxa"/>
            <w:vMerge/>
            <w:tcBorders>
              <w:top w:val="single" w:sz="4" w:space="0" w:color="auto"/>
              <w:bottom w:val="single" w:sz="4" w:space="0" w:color="auto"/>
            </w:tcBorders>
          </w:tcPr>
          <w:p w14:paraId="1431D05D" w14:textId="77777777" w:rsidR="00FA31F0" w:rsidRPr="00FA31F0" w:rsidRDefault="00FA31F0" w:rsidP="00A65D1E">
            <w:pPr>
              <w:spacing w:before="40" w:after="40" w:line="240" w:lineRule="auto"/>
              <w:ind w:firstLine="0"/>
              <w:jc w:val="center"/>
              <w:rPr>
                <w:rFonts w:cs="Arial"/>
                <w:i/>
                <w:color w:val="000000"/>
                <w:sz w:val="20"/>
              </w:rPr>
            </w:pPr>
          </w:p>
        </w:tc>
        <w:tc>
          <w:tcPr>
            <w:tcW w:w="1448" w:type="dxa"/>
            <w:tcBorders>
              <w:top w:val="single" w:sz="4" w:space="0" w:color="auto"/>
              <w:bottom w:val="single" w:sz="4" w:space="0" w:color="auto"/>
            </w:tcBorders>
          </w:tcPr>
          <w:p w14:paraId="561346BE" w14:textId="2AA80056" w:rsidR="00FA31F0" w:rsidRPr="00FA31F0" w:rsidRDefault="00FA31F0" w:rsidP="00A65D1E">
            <w:pPr>
              <w:spacing w:before="40" w:after="40" w:line="240" w:lineRule="auto"/>
              <w:ind w:firstLine="0"/>
              <w:jc w:val="center"/>
              <w:rPr>
                <w:rFonts w:cs="Arial"/>
                <w:i/>
                <w:color w:val="000000"/>
                <w:sz w:val="20"/>
              </w:rPr>
            </w:pPr>
            <w:r w:rsidRPr="00FA31F0">
              <w:rPr>
                <w:rFonts w:cs="Arial"/>
                <w:i/>
                <w:color w:val="000000"/>
                <w:sz w:val="20"/>
              </w:rPr>
              <w:t xml:space="preserve">списочного состава </w:t>
            </w:r>
            <w:r w:rsidRPr="00FA31F0">
              <w:rPr>
                <w:rFonts w:cs="Arial"/>
                <w:i/>
                <w:color w:val="000000"/>
                <w:sz w:val="20"/>
              </w:rPr>
              <w:br/>
              <w:t>(без внеш</w:t>
            </w:r>
            <w:r w:rsidR="00A65D1E">
              <w:rPr>
                <w:rFonts w:cs="Arial"/>
                <w:i/>
                <w:color w:val="000000"/>
                <w:sz w:val="20"/>
              </w:rPr>
              <w:softHyphen/>
            </w:r>
            <w:r w:rsidRPr="00FA31F0">
              <w:rPr>
                <w:rFonts w:cs="Arial"/>
                <w:i/>
                <w:color w:val="000000"/>
                <w:sz w:val="20"/>
              </w:rPr>
              <w:t>них совме</w:t>
            </w:r>
            <w:r w:rsidR="00A65D1E">
              <w:rPr>
                <w:rFonts w:cs="Arial"/>
                <w:i/>
                <w:color w:val="000000"/>
                <w:sz w:val="20"/>
              </w:rPr>
              <w:softHyphen/>
            </w:r>
            <w:r w:rsidRPr="00FA31F0">
              <w:rPr>
                <w:rFonts w:cs="Arial"/>
                <w:i/>
                <w:color w:val="000000"/>
                <w:sz w:val="20"/>
              </w:rPr>
              <w:t>стителей)</w:t>
            </w:r>
          </w:p>
        </w:tc>
        <w:tc>
          <w:tcPr>
            <w:tcW w:w="1448" w:type="dxa"/>
            <w:tcBorders>
              <w:top w:val="single" w:sz="4" w:space="0" w:color="auto"/>
              <w:bottom w:val="single" w:sz="4" w:space="0" w:color="auto"/>
            </w:tcBorders>
          </w:tcPr>
          <w:p w14:paraId="3C8DC163" w14:textId="170823F5" w:rsidR="00FA31F0" w:rsidRPr="00FA31F0" w:rsidRDefault="00FA31F0" w:rsidP="00A65D1E">
            <w:pPr>
              <w:spacing w:before="40" w:after="40" w:line="240" w:lineRule="auto"/>
              <w:ind w:firstLine="0"/>
              <w:jc w:val="center"/>
              <w:rPr>
                <w:rFonts w:cs="Arial"/>
                <w:i/>
                <w:color w:val="000000"/>
                <w:sz w:val="20"/>
              </w:rPr>
            </w:pPr>
            <w:r w:rsidRPr="00FA31F0">
              <w:rPr>
                <w:rFonts w:cs="Arial"/>
                <w:i/>
                <w:color w:val="000000"/>
                <w:sz w:val="20"/>
              </w:rPr>
              <w:t>внешними совмести</w:t>
            </w:r>
            <w:r w:rsidR="00A65D1E">
              <w:rPr>
                <w:rFonts w:cs="Arial"/>
                <w:i/>
                <w:color w:val="000000"/>
                <w:sz w:val="20"/>
              </w:rPr>
              <w:softHyphen/>
            </w:r>
            <w:r w:rsidRPr="00FA31F0">
              <w:rPr>
                <w:rFonts w:cs="Arial"/>
                <w:i/>
                <w:color w:val="000000"/>
                <w:sz w:val="20"/>
              </w:rPr>
              <w:t>телями</w:t>
            </w:r>
          </w:p>
        </w:tc>
        <w:tc>
          <w:tcPr>
            <w:tcW w:w="1448" w:type="dxa"/>
            <w:tcBorders>
              <w:top w:val="single" w:sz="4" w:space="0" w:color="auto"/>
              <w:bottom w:val="single" w:sz="4" w:space="0" w:color="auto"/>
            </w:tcBorders>
          </w:tcPr>
          <w:p w14:paraId="2540CF0E" w14:textId="0CDE92FF" w:rsidR="00FA31F0" w:rsidRPr="00FA31F0" w:rsidRDefault="00FA31F0" w:rsidP="00A65D1E">
            <w:pPr>
              <w:spacing w:before="40" w:after="40" w:line="240" w:lineRule="auto"/>
              <w:ind w:firstLine="0"/>
              <w:jc w:val="center"/>
              <w:rPr>
                <w:rFonts w:cs="Arial"/>
                <w:i/>
                <w:color w:val="000000"/>
                <w:sz w:val="20"/>
              </w:rPr>
            </w:pPr>
            <w:r w:rsidRPr="00FA31F0">
              <w:rPr>
                <w:rFonts w:cs="Arial"/>
                <w:i/>
                <w:color w:val="000000"/>
                <w:sz w:val="20"/>
              </w:rPr>
              <w:t>выполняв</w:t>
            </w:r>
            <w:r w:rsidR="00A65D1E">
              <w:rPr>
                <w:rFonts w:cs="Arial"/>
                <w:i/>
                <w:color w:val="000000"/>
                <w:sz w:val="20"/>
              </w:rPr>
              <w:softHyphen/>
            </w:r>
            <w:r w:rsidRPr="00FA31F0">
              <w:rPr>
                <w:rFonts w:cs="Arial"/>
                <w:i/>
                <w:color w:val="000000"/>
                <w:sz w:val="20"/>
              </w:rPr>
              <w:t>шими ра</w:t>
            </w:r>
            <w:r w:rsidR="00A65D1E">
              <w:rPr>
                <w:rFonts w:cs="Arial"/>
                <w:i/>
                <w:color w:val="000000"/>
                <w:sz w:val="20"/>
              </w:rPr>
              <w:softHyphen/>
            </w:r>
            <w:r w:rsidRPr="00FA31F0">
              <w:rPr>
                <w:rFonts w:cs="Arial"/>
                <w:i/>
                <w:color w:val="000000"/>
                <w:sz w:val="20"/>
              </w:rPr>
              <w:t>боты по договорам гражданско-правового характера</w:t>
            </w:r>
          </w:p>
        </w:tc>
        <w:tc>
          <w:tcPr>
            <w:tcW w:w="1326" w:type="dxa"/>
            <w:vMerge/>
            <w:tcBorders>
              <w:top w:val="single" w:sz="4" w:space="0" w:color="auto"/>
              <w:bottom w:val="single" w:sz="4" w:space="0" w:color="auto"/>
            </w:tcBorders>
          </w:tcPr>
          <w:p w14:paraId="425408A1" w14:textId="77777777" w:rsidR="00FA31F0" w:rsidRPr="00FA31F0" w:rsidRDefault="00FA31F0" w:rsidP="00A65D1E">
            <w:pPr>
              <w:spacing w:before="40" w:after="80" w:line="240" w:lineRule="auto"/>
              <w:ind w:firstLine="0"/>
              <w:rPr>
                <w:rFonts w:cs="Arial"/>
                <w:color w:val="000000"/>
                <w:sz w:val="20"/>
              </w:rPr>
            </w:pPr>
          </w:p>
        </w:tc>
      </w:tr>
      <w:tr w:rsidR="00FA31F0" w:rsidRPr="00FA31F0" w14:paraId="3FC1E549" w14:textId="77777777" w:rsidTr="00A65D1E">
        <w:tc>
          <w:tcPr>
            <w:tcW w:w="2552" w:type="dxa"/>
            <w:tcBorders>
              <w:top w:val="single" w:sz="4" w:space="0" w:color="auto"/>
              <w:bottom w:val="dotted" w:sz="4" w:space="0" w:color="auto"/>
            </w:tcBorders>
            <w:vAlign w:val="bottom"/>
          </w:tcPr>
          <w:p w14:paraId="092D91B6" w14:textId="77777777" w:rsidR="00FA31F0" w:rsidRPr="00FA31F0" w:rsidRDefault="00FA31F0" w:rsidP="00B9674B">
            <w:pPr>
              <w:spacing w:before="60" w:line="240" w:lineRule="exact"/>
              <w:ind w:firstLine="0"/>
              <w:jc w:val="left"/>
              <w:rPr>
                <w:rFonts w:cs="Arial"/>
                <w:b/>
                <w:color w:val="000000"/>
                <w:sz w:val="20"/>
              </w:rPr>
            </w:pPr>
            <w:r w:rsidRPr="00FA31F0">
              <w:rPr>
                <w:rFonts w:cs="Arial"/>
                <w:b/>
                <w:sz w:val="20"/>
              </w:rPr>
              <w:t>Всего</w:t>
            </w:r>
          </w:p>
        </w:tc>
        <w:tc>
          <w:tcPr>
            <w:tcW w:w="1134" w:type="dxa"/>
            <w:tcBorders>
              <w:top w:val="single" w:sz="4" w:space="0" w:color="auto"/>
              <w:bottom w:val="dotted" w:sz="4" w:space="0" w:color="auto"/>
            </w:tcBorders>
            <w:vAlign w:val="bottom"/>
          </w:tcPr>
          <w:p w14:paraId="343BA1F3" w14:textId="77777777" w:rsidR="00FA31F0" w:rsidRPr="00FA31F0" w:rsidRDefault="00FA31F0" w:rsidP="00B9674B">
            <w:pPr>
              <w:spacing w:before="60" w:line="240" w:lineRule="exact"/>
              <w:ind w:firstLine="0"/>
              <w:jc w:val="center"/>
              <w:rPr>
                <w:rFonts w:cs="Arial"/>
                <w:b/>
                <w:color w:val="000000"/>
                <w:sz w:val="20"/>
              </w:rPr>
            </w:pPr>
            <w:r w:rsidRPr="00FA31F0">
              <w:rPr>
                <w:rFonts w:cs="Arial"/>
                <w:b/>
                <w:color w:val="000000"/>
                <w:sz w:val="20"/>
              </w:rPr>
              <w:t>617518</w:t>
            </w:r>
          </w:p>
        </w:tc>
        <w:tc>
          <w:tcPr>
            <w:tcW w:w="1448" w:type="dxa"/>
            <w:tcBorders>
              <w:top w:val="single" w:sz="4" w:space="0" w:color="auto"/>
              <w:bottom w:val="dotted" w:sz="4" w:space="0" w:color="auto"/>
            </w:tcBorders>
            <w:vAlign w:val="bottom"/>
          </w:tcPr>
          <w:p w14:paraId="6EC0AEE8" w14:textId="77777777" w:rsidR="00FA31F0" w:rsidRPr="00FA31F0" w:rsidRDefault="00FA31F0" w:rsidP="00B9674B">
            <w:pPr>
              <w:spacing w:before="60" w:line="240" w:lineRule="exact"/>
              <w:ind w:firstLine="0"/>
              <w:jc w:val="center"/>
              <w:rPr>
                <w:rFonts w:cs="Arial"/>
                <w:b/>
                <w:color w:val="000000"/>
                <w:sz w:val="20"/>
              </w:rPr>
            </w:pPr>
            <w:r w:rsidRPr="00FA31F0">
              <w:rPr>
                <w:rFonts w:cs="Arial"/>
                <w:b/>
                <w:color w:val="000000"/>
                <w:sz w:val="20"/>
              </w:rPr>
              <w:t>591048</w:t>
            </w:r>
          </w:p>
        </w:tc>
        <w:tc>
          <w:tcPr>
            <w:tcW w:w="1448" w:type="dxa"/>
            <w:tcBorders>
              <w:top w:val="single" w:sz="4" w:space="0" w:color="auto"/>
              <w:bottom w:val="dotted" w:sz="4" w:space="0" w:color="auto"/>
            </w:tcBorders>
            <w:vAlign w:val="bottom"/>
          </w:tcPr>
          <w:p w14:paraId="7102ECFE" w14:textId="77777777" w:rsidR="00FA31F0" w:rsidRPr="00FA31F0" w:rsidRDefault="00FA31F0" w:rsidP="00B9674B">
            <w:pPr>
              <w:spacing w:before="60" w:line="240" w:lineRule="exact"/>
              <w:ind w:firstLine="0"/>
              <w:jc w:val="center"/>
              <w:rPr>
                <w:rFonts w:cs="Arial"/>
                <w:b/>
                <w:color w:val="000000"/>
                <w:sz w:val="20"/>
              </w:rPr>
            </w:pPr>
            <w:r w:rsidRPr="00FA31F0">
              <w:rPr>
                <w:rFonts w:cs="Arial"/>
                <w:b/>
                <w:color w:val="000000"/>
                <w:sz w:val="20"/>
              </w:rPr>
              <w:t>12409</w:t>
            </w:r>
          </w:p>
        </w:tc>
        <w:tc>
          <w:tcPr>
            <w:tcW w:w="1448" w:type="dxa"/>
            <w:tcBorders>
              <w:top w:val="single" w:sz="4" w:space="0" w:color="auto"/>
              <w:bottom w:val="dotted" w:sz="4" w:space="0" w:color="auto"/>
            </w:tcBorders>
            <w:vAlign w:val="bottom"/>
          </w:tcPr>
          <w:p w14:paraId="184AD013" w14:textId="77777777" w:rsidR="00FA31F0" w:rsidRPr="00FA31F0" w:rsidRDefault="00FA31F0" w:rsidP="00B9674B">
            <w:pPr>
              <w:spacing w:before="60" w:line="240" w:lineRule="exact"/>
              <w:ind w:firstLine="0"/>
              <w:jc w:val="center"/>
              <w:rPr>
                <w:rFonts w:cs="Arial"/>
                <w:b/>
                <w:color w:val="000000"/>
                <w:sz w:val="20"/>
              </w:rPr>
            </w:pPr>
            <w:r w:rsidRPr="00FA31F0">
              <w:rPr>
                <w:rFonts w:cs="Arial"/>
                <w:b/>
                <w:color w:val="000000"/>
                <w:sz w:val="20"/>
              </w:rPr>
              <w:t>14061</w:t>
            </w:r>
          </w:p>
        </w:tc>
        <w:tc>
          <w:tcPr>
            <w:tcW w:w="1326" w:type="dxa"/>
            <w:tcBorders>
              <w:top w:val="single" w:sz="4" w:space="0" w:color="auto"/>
              <w:bottom w:val="dotted" w:sz="4" w:space="0" w:color="auto"/>
            </w:tcBorders>
            <w:vAlign w:val="bottom"/>
          </w:tcPr>
          <w:p w14:paraId="091D2FDD" w14:textId="77777777" w:rsidR="00FA31F0" w:rsidRPr="00FA31F0" w:rsidRDefault="00FA31F0" w:rsidP="00B9674B">
            <w:pPr>
              <w:spacing w:before="60" w:line="240" w:lineRule="exact"/>
              <w:ind w:firstLine="0"/>
              <w:jc w:val="center"/>
              <w:rPr>
                <w:rFonts w:cs="Arial"/>
                <w:b/>
                <w:color w:val="000000"/>
                <w:sz w:val="20"/>
              </w:rPr>
            </w:pPr>
            <w:r w:rsidRPr="00FA31F0">
              <w:rPr>
                <w:rFonts w:cs="Arial"/>
                <w:b/>
                <w:color w:val="000000"/>
                <w:sz w:val="20"/>
              </w:rPr>
              <w:t>100,0</w:t>
            </w:r>
          </w:p>
        </w:tc>
      </w:tr>
      <w:tr w:rsidR="00FA31F0" w:rsidRPr="00FA31F0" w14:paraId="6F5573A5" w14:textId="77777777" w:rsidTr="00A65D1E">
        <w:tc>
          <w:tcPr>
            <w:tcW w:w="2552" w:type="dxa"/>
            <w:tcBorders>
              <w:top w:val="dotted" w:sz="4" w:space="0" w:color="auto"/>
              <w:bottom w:val="dotted" w:sz="4" w:space="0" w:color="auto"/>
            </w:tcBorders>
            <w:vAlign w:val="bottom"/>
          </w:tcPr>
          <w:p w14:paraId="0C85FD9C" w14:textId="77777777" w:rsidR="00FA31F0" w:rsidRPr="00FA31F0" w:rsidRDefault="00FA31F0" w:rsidP="00B9674B">
            <w:pPr>
              <w:spacing w:before="60" w:line="240" w:lineRule="exact"/>
              <w:ind w:right="-57" w:firstLine="34"/>
              <w:jc w:val="left"/>
              <w:rPr>
                <w:rFonts w:cs="Arial"/>
                <w:sz w:val="20"/>
              </w:rPr>
            </w:pPr>
            <w:r w:rsidRPr="00FA31F0">
              <w:rPr>
                <w:rFonts w:cs="Arial"/>
                <w:sz w:val="20"/>
              </w:rPr>
              <w:t xml:space="preserve">в том числе по видам деятельности: </w:t>
            </w:r>
          </w:p>
          <w:p w14:paraId="0B5F0638" w14:textId="77777777" w:rsidR="00FA31F0" w:rsidRPr="00FA31F0" w:rsidRDefault="00FA31F0" w:rsidP="00B9674B">
            <w:pPr>
              <w:spacing w:before="60" w:line="240" w:lineRule="exact"/>
              <w:ind w:left="112" w:right="-57" w:firstLine="0"/>
              <w:jc w:val="left"/>
              <w:rPr>
                <w:rFonts w:cs="Arial"/>
                <w:color w:val="000000"/>
                <w:sz w:val="20"/>
              </w:rPr>
            </w:pPr>
            <w:r w:rsidRPr="00FA31F0">
              <w:rPr>
                <w:rFonts w:cs="Arial"/>
                <w:sz w:val="20"/>
              </w:rPr>
              <w:t>сельское хозяйство, лесное хозяйство, охота, рыболовство и рыбоводство</w:t>
            </w:r>
          </w:p>
        </w:tc>
        <w:tc>
          <w:tcPr>
            <w:tcW w:w="1134" w:type="dxa"/>
            <w:tcBorders>
              <w:top w:val="dotted" w:sz="4" w:space="0" w:color="auto"/>
              <w:bottom w:val="dotted" w:sz="4" w:space="0" w:color="auto"/>
            </w:tcBorders>
            <w:vAlign w:val="bottom"/>
          </w:tcPr>
          <w:p w14:paraId="577E3CD4"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16695</w:t>
            </w:r>
          </w:p>
        </w:tc>
        <w:tc>
          <w:tcPr>
            <w:tcW w:w="1448" w:type="dxa"/>
            <w:tcBorders>
              <w:top w:val="dotted" w:sz="4" w:space="0" w:color="auto"/>
              <w:bottom w:val="dotted" w:sz="4" w:space="0" w:color="auto"/>
            </w:tcBorders>
            <w:vAlign w:val="bottom"/>
          </w:tcPr>
          <w:p w14:paraId="20F06A7B"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16294</w:t>
            </w:r>
          </w:p>
        </w:tc>
        <w:tc>
          <w:tcPr>
            <w:tcW w:w="1448" w:type="dxa"/>
            <w:tcBorders>
              <w:top w:val="dotted" w:sz="4" w:space="0" w:color="auto"/>
              <w:bottom w:val="dotted" w:sz="4" w:space="0" w:color="auto"/>
            </w:tcBorders>
            <w:vAlign w:val="bottom"/>
          </w:tcPr>
          <w:p w14:paraId="4231C5E1"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64</w:t>
            </w:r>
          </w:p>
        </w:tc>
        <w:tc>
          <w:tcPr>
            <w:tcW w:w="1448" w:type="dxa"/>
            <w:tcBorders>
              <w:top w:val="dotted" w:sz="4" w:space="0" w:color="auto"/>
              <w:bottom w:val="dotted" w:sz="4" w:space="0" w:color="auto"/>
            </w:tcBorders>
            <w:vAlign w:val="bottom"/>
          </w:tcPr>
          <w:p w14:paraId="0A811060"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336</w:t>
            </w:r>
          </w:p>
        </w:tc>
        <w:tc>
          <w:tcPr>
            <w:tcW w:w="1326" w:type="dxa"/>
            <w:tcBorders>
              <w:top w:val="dotted" w:sz="4" w:space="0" w:color="auto"/>
              <w:bottom w:val="dotted" w:sz="4" w:space="0" w:color="auto"/>
            </w:tcBorders>
            <w:vAlign w:val="bottom"/>
          </w:tcPr>
          <w:p w14:paraId="145DD8DE"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96,3</w:t>
            </w:r>
          </w:p>
        </w:tc>
      </w:tr>
      <w:tr w:rsidR="00FA31F0" w:rsidRPr="00FA31F0" w14:paraId="19D34253" w14:textId="77777777" w:rsidTr="00A65D1E">
        <w:tc>
          <w:tcPr>
            <w:tcW w:w="2552" w:type="dxa"/>
            <w:tcBorders>
              <w:top w:val="dotted" w:sz="4" w:space="0" w:color="auto"/>
              <w:bottom w:val="dotted" w:sz="4" w:space="0" w:color="auto"/>
            </w:tcBorders>
            <w:vAlign w:val="bottom"/>
          </w:tcPr>
          <w:p w14:paraId="3C426738" w14:textId="77777777" w:rsidR="00FA31F0" w:rsidRPr="00FA31F0" w:rsidRDefault="00FA31F0" w:rsidP="00B9674B">
            <w:pPr>
              <w:spacing w:before="60" w:line="240" w:lineRule="exact"/>
              <w:ind w:left="113" w:firstLine="0"/>
              <w:jc w:val="left"/>
              <w:rPr>
                <w:rFonts w:cs="Arial"/>
                <w:sz w:val="20"/>
              </w:rPr>
            </w:pPr>
            <w:r w:rsidRPr="00FA31F0">
              <w:rPr>
                <w:rFonts w:cs="Arial"/>
                <w:sz w:val="20"/>
              </w:rPr>
              <w:t>добыча полезных ископаемых</w:t>
            </w:r>
          </w:p>
        </w:tc>
        <w:tc>
          <w:tcPr>
            <w:tcW w:w="1134" w:type="dxa"/>
            <w:tcBorders>
              <w:top w:val="dotted" w:sz="4" w:space="0" w:color="auto"/>
              <w:bottom w:val="dotted" w:sz="4" w:space="0" w:color="auto"/>
            </w:tcBorders>
            <w:vAlign w:val="bottom"/>
          </w:tcPr>
          <w:p w14:paraId="5A7EA6EF"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5639</w:t>
            </w:r>
          </w:p>
        </w:tc>
        <w:tc>
          <w:tcPr>
            <w:tcW w:w="1448" w:type="dxa"/>
            <w:tcBorders>
              <w:top w:val="dotted" w:sz="4" w:space="0" w:color="auto"/>
              <w:bottom w:val="dotted" w:sz="4" w:space="0" w:color="auto"/>
            </w:tcBorders>
            <w:vAlign w:val="bottom"/>
          </w:tcPr>
          <w:p w14:paraId="47D705A0"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5586</w:t>
            </w:r>
          </w:p>
        </w:tc>
        <w:tc>
          <w:tcPr>
            <w:tcW w:w="1448" w:type="dxa"/>
            <w:tcBorders>
              <w:top w:val="dotted" w:sz="4" w:space="0" w:color="auto"/>
              <w:bottom w:val="dotted" w:sz="4" w:space="0" w:color="auto"/>
            </w:tcBorders>
            <w:vAlign w:val="bottom"/>
          </w:tcPr>
          <w:p w14:paraId="1EFFAD0F"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21</w:t>
            </w:r>
          </w:p>
        </w:tc>
        <w:tc>
          <w:tcPr>
            <w:tcW w:w="1448" w:type="dxa"/>
            <w:tcBorders>
              <w:top w:val="dotted" w:sz="4" w:space="0" w:color="auto"/>
              <w:bottom w:val="dotted" w:sz="4" w:space="0" w:color="auto"/>
            </w:tcBorders>
            <w:vAlign w:val="bottom"/>
          </w:tcPr>
          <w:p w14:paraId="519EDB6F"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32</w:t>
            </w:r>
          </w:p>
        </w:tc>
        <w:tc>
          <w:tcPr>
            <w:tcW w:w="1326" w:type="dxa"/>
            <w:tcBorders>
              <w:top w:val="dotted" w:sz="4" w:space="0" w:color="auto"/>
              <w:bottom w:val="dotted" w:sz="4" w:space="0" w:color="auto"/>
            </w:tcBorders>
            <w:vAlign w:val="bottom"/>
          </w:tcPr>
          <w:p w14:paraId="565519FF"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108,3</w:t>
            </w:r>
          </w:p>
        </w:tc>
      </w:tr>
      <w:tr w:rsidR="00FA31F0" w:rsidRPr="00FA31F0" w14:paraId="4A68D5AE" w14:textId="77777777" w:rsidTr="00A65D1E">
        <w:tc>
          <w:tcPr>
            <w:tcW w:w="2552" w:type="dxa"/>
            <w:tcBorders>
              <w:top w:val="dotted" w:sz="4" w:space="0" w:color="auto"/>
              <w:bottom w:val="dotted" w:sz="4" w:space="0" w:color="auto"/>
            </w:tcBorders>
            <w:vAlign w:val="bottom"/>
          </w:tcPr>
          <w:p w14:paraId="58A43933" w14:textId="77777777" w:rsidR="00FA31F0" w:rsidRPr="00FA31F0" w:rsidRDefault="00FA31F0" w:rsidP="00B9674B">
            <w:pPr>
              <w:spacing w:before="60" w:line="240" w:lineRule="exact"/>
              <w:ind w:left="113" w:firstLine="0"/>
              <w:jc w:val="left"/>
              <w:rPr>
                <w:rFonts w:cs="Arial"/>
                <w:sz w:val="20"/>
              </w:rPr>
            </w:pPr>
            <w:r w:rsidRPr="00FA31F0">
              <w:rPr>
                <w:rFonts w:cs="Arial"/>
                <w:sz w:val="20"/>
              </w:rPr>
              <w:lastRenderedPageBreak/>
              <w:t>обрабатывающие производства</w:t>
            </w:r>
          </w:p>
        </w:tc>
        <w:tc>
          <w:tcPr>
            <w:tcW w:w="1134" w:type="dxa"/>
            <w:tcBorders>
              <w:top w:val="dotted" w:sz="4" w:space="0" w:color="auto"/>
              <w:bottom w:val="dotted" w:sz="4" w:space="0" w:color="auto"/>
            </w:tcBorders>
            <w:vAlign w:val="bottom"/>
          </w:tcPr>
          <w:p w14:paraId="2F334B92"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86146</w:t>
            </w:r>
          </w:p>
        </w:tc>
        <w:tc>
          <w:tcPr>
            <w:tcW w:w="1448" w:type="dxa"/>
            <w:tcBorders>
              <w:top w:val="dotted" w:sz="4" w:space="0" w:color="auto"/>
              <w:bottom w:val="dotted" w:sz="4" w:space="0" w:color="auto"/>
            </w:tcBorders>
            <w:vAlign w:val="bottom"/>
          </w:tcPr>
          <w:p w14:paraId="5DE6E50C"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85039</w:t>
            </w:r>
          </w:p>
        </w:tc>
        <w:tc>
          <w:tcPr>
            <w:tcW w:w="1448" w:type="dxa"/>
            <w:tcBorders>
              <w:top w:val="dotted" w:sz="4" w:space="0" w:color="auto"/>
              <w:bottom w:val="dotted" w:sz="4" w:space="0" w:color="auto"/>
            </w:tcBorders>
            <w:vAlign w:val="bottom"/>
          </w:tcPr>
          <w:p w14:paraId="7DEDE25C"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418</w:t>
            </w:r>
          </w:p>
        </w:tc>
        <w:tc>
          <w:tcPr>
            <w:tcW w:w="1448" w:type="dxa"/>
            <w:tcBorders>
              <w:top w:val="dotted" w:sz="4" w:space="0" w:color="auto"/>
              <w:bottom w:val="dotted" w:sz="4" w:space="0" w:color="auto"/>
            </w:tcBorders>
            <w:vAlign w:val="bottom"/>
          </w:tcPr>
          <w:p w14:paraId="2A11DDEE"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689</w:t>
            </w:r>
          </w:p>
        </w:tc>
        <w:tc>
          <w:tcPr>
            <w:tcW w:w="1326" w:type="dxa"/>
            <w:tcBorders>
              <w:top w:val="dotted" w:sz="4" w:space="0" w:color="auto"/>
              <w:bottom w:val="dotted" w:sz="4" w:space="0" w:color="auto"/>
            </w:tcBorders>
            <w:vAlign w:val="bottom"/>
          </w:tcPr>
          <w:p w14:paraId="0A7BCCB4"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99,9</w:t>
            </w:r>
          </w:p>
        </w:tc>
      </w:tr>
      <w:tr w:rsidR="00FA31F0" w:rsidRPr="00FA31F0" w14:paraId="6E49FBBE" w14:textId="77777777" w:rsidTr="00A65D1E">
        <w:tc>
          <w:tcPr>
            <w:tcW w:w="2552" w:type="dxa"/>
            <w:tcBorders>
              <w:top w:val="dotted" w:sz="4" w:space="0" w:color="auto"/>
              <w:bottom w:val="dotted" w:sz="4" w:space="0" w:color="auto"/>
            </w:tcBorders>
            <w:vAlign w:val="bottom"/>
          </w:tcPr>
          <w:p w14:paraId="32DA4835" w14:textId="77777777" w:rsidR="00FA31F0" w:rsidRPr="00FA31F0" w:rsidRDefault="00FA31F0" w:rsidP="00B9674B">
            <w:pPr>
              <w:spacing w:before="60" w:line="240" w:lineRule="exact"/>
              <w:ind w:left="113" w:firstLine="0"/>
              <w:jc w:val="left"/>
              <w:rPr>
                <w:rFonts w:cs="Arial"/>
                <w:sz w:val="20"/>
              </w:rPr>
            </w:pPr>
            <w:r w:rsidRPr="00FA31F0">
              <w:rPr>
                <w:rFonts w:cs="Arial"/>
                <w:sz w:val="20"/>
              </w:rPr>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14:paraId="7B10E47B"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19795</w:t>
            </w:r>
          </w:p>
        </w:tc>
        <w:tc>
          <w:tcPr>
            <w:tcW w:w="1448" w:type="dxa"/>
            <w:tcBorders>
              <w:top w:val="dotted" w:sz="4" w:space="0" w:color="auto"/>
              <w:bottom w:val="dotted" w:sz="4" w:space="0" w:color="auto"/>
            </w:tcBorders>
            <w:vAlign w:val="bottom"/>
          </w:tcPr>
          <w:p w14:paraId="521A2A9C"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19523</w:t>
            </w:r>
          </w:p>
        </w:tc>
        <w:tc>
          <w:tcPr>
            <w:tcW w:w="1448" w:type="dxa"/>
            <w:tcBorders>
              <w:top w:val="dotted" w:sz="4" w:space="0" w:color="auto"/>
              <w:bottom w:val="dotted" w:sz="4" w:space="0" w:color="auto"/>
            </w:tcBorders>
            <w:vAlign w:val="bottom"/>
          </w:tcPr>
          <w:p w14:paraId="50E17A1D"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108</w:t>
            </w:r>
          </w:p>
        </w:tc>
        <w:tc>
          <w:tcPr>
            <w:tcW w:w="1448" w:type="dxa"/>
            <w:tcBorders>
              <w:top w:val="dotted" w:sz="4" w:space="0" w:color="auto"/>
              <w:bottom w:val="dotted" w:sz="4" w:space="0" w:color="auto"/>
            </w:tcBorders>
            <w:vAlign w:val="bottom"/>
          </w:tcPr>
          <w:p w14:paraId="75168366"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164</w:t>
            </w:r>
          </w:p>
        </w:tc>
        <w:tc>
          <w:tcPr>
            <w:tcW w:w="1326" w:type="dxa"/>
            <w:tcBorders>
              <w:top w:val="dotted" w:sz="4" w:space="0" w:color="auto"/>
              <w:bottom w:val="dotted" w:sz="4" w:space="0" w:color="auto"/>
            </w:tcBorders>
            <w:vAlign w:val="bottom"/>
          </w:tcPr>
          <w:p w14:paraId="7BBBCA3A"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97,5</w:t>
            </w:r>
          </w:p>
        </w:tc>
      </w:tr>
      <w:tr w:rsidR="00FA31F0" w:rsidRPr="00FA31F0" w14:paraId="4D37456E" w14:textId="77777777" w:rsidTr="00A65D1E">
        <w:tc>
          <w:tcPr>
            <w:tcW w:w="2552" w:type="dxa"/>
            <w:tcBorders>
              <w:top w:val="dotted" w:sz="4" w:space="0" w:color="auto"/>
            </w:tcBorders>
            <w:vAlign w:val="bottom"/>
          </w:tcPr>
          <w:p w14:paraId="274B9EC9" w14:textId="77777777" w:rsidR="00FA31F0" w:rsidRPr="00FA31F0" w:rsidRDefault="00FA31F0" w:rsidP="00B9674B">
            <w:pPr>
              <w:spacing w:before="60" w:line="240" w:lineRule="exact"/>
              <w:ind w:left="113" w:firstLine="0"/>
              <w:jc w:val="left"/>
              <w:rPr>
                <w:rFonts w:cs="Arial"/>
                <w:sz w:val="20"/>
              </w:rPr>
            </w:pPr>
            <w:r w:rsidRPr="00FA31F0">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14:paraId="1B175B1D"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6263</w:t>
            </w:r>
          </w:p>
        </w:tc>
        <w:tc>
          <w:tcPr>
            <w:tcW w:w="1448" w:type="dxa"/>
            <w:tcBorders>
              <w:top w:val="dotted" w:sz="4" w:space="0" w:color="auto"/>
            </w:tcBorders>
            <w:vAlign w:val="bottom"/>
          </w:tcPr>
          <w:p w14:paraId="6A0F360F"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6105</w:t>
            </w:r>
          </w:p>
        </w:tc>
        <w:tc>
          <w:tcPr>
            <w:tcW w:w="1448" w:type="dxa"/>
            <w:tcBorders>
              <w:top w:val="dotted" w:sz="4" w:space="0" w:color="auto"/>
            </w:tcBorders>
            <w:vAlign w:val="bottom"/>
          </w:tcPr>
          <w:p w14:paraId="6499C513"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53</w:t>
            </w:r>
          </w:p>
        </w:tc>
        <w:tc>
          <w:tcPr>
            <w:tcW w:w="1448" w:type="dxa"/>
            <w:tcBorders>
              <w:top w:val="dotted" w:sz="4" w:space="0" w:color="auto"/>
            </w:tcBorders>
            <w:vAlign w:val="bottom"/>
          </w:tcPr>
          <w:p w14:paraId="7A2A4BC1"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105</w:t>
            </w:r>
          </w:p>
        </w:tc>
        <w:tc>
          <w:tcPr>
            <w:tcW w:w="1326" w:type="dxa"/>
            <w:tcBorders>
              <w:top w:val="dotted" w:sz="4" w:space="0" w:color="auto"/>
            </w:tcBorders>
            <w:vAlign w:val="bottom"/>
          </w:tcPr>
          <w:p w14:paraId="43A933DC"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95,7</w:t>
            </w:r>
          </w:p>
        </w:tc>
      </w:tr>
      <w:tr w:rsidR="00FA31F0" w:rsidRPr="00FA31F0" w14:paraId="3A92733F" w14:textId="77777777" w:rsidTr="00A65D1E">
        <w:tc>
          <w:tcPr>
            <w:tcW w:w="2552" w:type="dxa"/>
            <w:vAlign w:val="bottom"/>
          </w:tcPr>
          <w:p w14:paraId="5C6F63E0" w14:textId="77777777" w:rsidR="00FA31F0" w:rsidRPr="00FA31F0" w:rsidRDefault="00FA31F0" w:rsidP="00B9674B">
            <w:pPr>
              <w:spacing w:before="60" w:line="240" w:lineRule="exact"/>
              <w:ind w:left="113" w:firstLine="0"/>
              <w:jc w:val="left"/>
              <w:rPr>
                <w:rFonts w:cs="Arial"/>
                <w:sz w:val="20"/>
              </w:rPr>
            </w:pPr>
            <w:r w:rsidRPr="00FA31F0">
              <w:rPr>
                <w:rFonts w:cs="Arial"/>
                <w:sz w:val="20"/>
              </w:rPr>
              <w:t>строительство</w:t>
            </w:r>
          </w:p>
        </w:tc>
        <w:tc>
          <w:tcPr>
            <w:tcW w:w="1134" w:type="dxa"/>
            <w:vAlign w:val="bottom"/>
          </w:tcPr>
          <w:p w14:paraId="38577D30"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8756</w:t>
            </w:r>
          </w:p>
        </w:tc>
        <w:tc>
          <w:tcPr>
            <w:tcW w:w="1448" w:type="dxa"/>
            <w:vAlign w:val="bottom"/>
          </w:tcPr>
          <w:p w14:paraId="0F6A7B19"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8585</w:t>
            </w:r>
          </w:p>
        </w:tc>
        <w:tc>
          <w:tcPr>
            <w:tcW w:w="1448" w:type="dxa"/>
            <w:vAlign w:val="bottom"/>
          </w:tcPr>
          <w:p w14:paraId="03012DB3"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99</w:t>
            </w:r>
          </w:p>
        </w:tc>
        <w:tc>
          <w:tcPr>
            <w:tcW w:w="1448" w:type="dxa"/>
            <w:vAlign w:val="bottom"/>
          </w:tcPr>
          <w:p w14:paraId="5F42E7AB"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72</w:t>
            </w:r>
          </w:p>
        </w:tc>
        <w:tc>
          <w:tcPr>
            <w:tcW w:w="1326" w:type="dxa"/>
            <w:vAlign w:val="bottom"/>
          </w:tcPr>
          <w:p w14:paraId="24BE7B71"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100,5</w:t>
            </w:r>
          </w:p>
        </w:tc>
      </w:tr>
      <w:tr w:rsidR="00FA31F0" w:rsidRPr="00FA31F0" w14:paraId="23277DF4" w14:textId="77777777" w:rsidTr="00A65D1E">
        <w:tc>
          <w:tcPr>
            <w:tcW w:w="2552" w:type="dxa"/>
            <w:vAlign w:val="bottom"/>
          </w:tcPr>
          <w:p w14:paraId="1F5BFF85" w14:textId="77777777" w:rsidR="00FA31F0" w:rsidRPr="00FA31F0" w:rsidRDefault="00FA31F0" w:rsidP="00B9674B">
            <w:pPr>
              <w:spacing w:before="60" w:line="240" w:lineRule="exact"/>
              <w:ind w:left="113" w:firstLine="0"/>
              <w:jc w:val="left"/>
              <w:rPr>
                <w:rFonts w:cs="Arial"/>
                <w:sz w:val="20"/>
              </w:rPr>
            </w:pPr>
            <w:r w:rsidRPr="00FA31F0">
              <w:rPr>
                <w:rFonts w:cs="Arial"/>
                <w:sz w:val="20"/>
              </w:rPr>
              <w:t>торговля оптовая и розничная; ремонт автотранспортных средств и мотоциклов</w:t>
            </w:r>
          </w:p>
        </w:tc>
        <w:tc>
          <w:tcPr>
            <w:tcW w:w="1134" w:type="dxa"/>
            <w:vAlign w:val="bottom"/>
          </w:tcPr>
          <w:p w14:paraId="27665DAC"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64608</w:t>
            </w:r>
          </w:p>
        </w:tc>
        <w:tc>
          <w:tcPr>
            <w:tcW w:w="1448" w:type="dxa"/>
            <w:vAlign w:val="bottom"/>
          </w:tcPr>
          <w:p w14:paraId="1D24467C"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63456</w:t>
            </w:r>
          </w:p>
        </w:tc>
        <w:tc>
          <w:tcPr>
            <w:tcW w:w="1448" w:type="dxa"/>
            <w:vAlign w:val="bottom"/>
          </w:tcPr>
          <w:p w14:paraId="13B0C2F7"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485</w:t>
            </w:r>
          </w:p>
        </w:tc>
        <w:tc>
          <w:tcPr>
            <w:tcW w:w="1448" w:type="dxa"/>
            <w:vAlign w:val="bottom"/>
          </w:tcPr>
          <w:p w14:paraId="7F342EE1"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667</w:t>
            </w:r>
          </w:p>
        </w:tc>
        <w:tc>
          <w:tcPr>
            <w:tcW w:w="1326" w:type="dxa"/>
            <w:vAlign w:val="bottom"/>
          </w:tcPr>
          <w:p w14:paraId="0FF773F0"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104,7</w:t>
            </w:r>
          </w:p>
        </w:tc>
      </w:tr>
      <w:tr w:rsidR="00FA31F0" w:rsidRPr="00FA31F0" w14:paraId="0D4ABDBE" w14:textId="77777777" w:rsidTr="00A65D1E">
        <w:tc>
          <w:tcPr>
            <w:tcW w:w="2552" w:type="dxa"/>
            <w:vAlign w:val="bottom"/>
          </w:tcPr>
          <w:p w14:paraId="3D17C339" w14:textId="77777777" w:rsidR="00FA31F0" w:rsidRPr="00FA31F0" w:rsidRDefault="00FA31F0" w:rsidP="00B9674B">
            <w:pPr>
              <w:spacing w:before="60" w:line="240" w:lineRule="exact"/>
              <w:ind w:left="113" w:firstLine="0"/>
              <w:jc w:val="left"/>
              <w:rPr>
                <w:rFonts w:cs="Arial"/>
                <w:sz w:val="20"/>
              </w:rPr>
            </w:pPr>
            <w:r w:rsidRPr="00FA31F0">
              <w:rPr>
                <w:rFonts w:cs="Arial"/>
                <w:sz w:val="20"/>
              </w:rPr>
              <w:t>транспортировка и хранение</w:t>
            </w:r>
          </w:p>
        </w:tc>
        <w:tc>
          <w:tcPr>
            <w:tcW w:w="1134" w:type="dxa"/>
            <w:vAlign w:val="bottom"/>
          </w:tcPr>
          <w:p w14:paraId="53A9236B"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56128</w:t>
            </w:r>
          </w:p>
        </w:tc>
        <w:tc>
          <w:tcPr>
            <w:tcW w:w="1448" w:type="dxa"/>
            <w:vAlign w:val="bottom"/>
          </w:tcPr>
          <w:p w14:paraId="1AC0A52D"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54552</w:t>
            </w:r>
          </w:p>
        </w:tc>
        <w:tc>
          <w:tcPr>
            <w:tcW w:w="1448" w:type="dxa"/>
            <w:vAlign w:val="bottom"/>
          </w:tcPr>
          <w:p w14:paraId="6B8D7900"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258</w:t>
            </w:r>
          </w:p>
        </w:tc>
        <w:tc>
          <w:tcPr>
            <w:tcW w:w="1448" w:type="dxa"/>
            <w:vAlign w:val="bottom"/>
          </w:tcPr>
          <w:p w14:paraId="2D67E40C"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1318</w:t>
            </w:r>
          </w:p>
        </w:tc>
        <w:tc>
          <w:tcPr>
            <w:tcW w:w="1326" w:type="dxa"/>
            <w:vAlign w:val="bottom"/>
          </w:tcPr>
          <w:p w14:paraId="05A45B2F"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102,4</w:t>
            </w:r>
          </w:p>
        </w:tc>
      </w:tr>
      <w:tr w:rsidR="00FA31F0" w:rsidRPr="00FA31F0" w14:paraId="04160634" w14:textId="77777777" w:rsidTr="00A65D1E">
        <w:tc>
          <w:tcPr>
            <w:tcW w:w="2552" w:type="dxa"/>
            <w:vAlign w:val="bottom"/>
          </w:tcPr>
          <w:p w14:paraId="075DE730" w14:textId="77777777" w:rsidR="00FA31F0" w:rsidRPr="00FA31F0" w:rsidRDefault="00FA31F0" w:rsidP="00B9674B">
            <w:pPr>
              <w:spacing w:before="60" w:line="240" w:lineRule="exact"/>
              <w:ind w:left="113" w:firstLine="0"/>
              <w:jc w:val="left"/>
              <w:rPr>
                <w:rFonts w:cs="Arial"/>
                <w:sz w:val="20"/>
              </w:rPr>
            </w:pPr>
            <w:r w:rsidRPr="00FA31F0">
              <w:rPr>
                <w:rFonts w:cs="Arial"/>
                <w:sz w:val="20"/>
              </w:rPr>
              <w:t>деятельность гостиниц и предприятий общественного питания</w:t>
            </w:r>
          </w:p>
        </w:tc>
        <w:tc>
          <w:tcPr>
            <w:tcW w:w="1134" w:type="dxa"/>
            <w:vAlign w:val="bottom"/>
          </w:tcPr>
          <w:p w14:paraId="387AC2A7"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5665</w:t>
            </w:r>
          </w:p>
        </w:tc>
        <w:tc>
          <w:tcPr>
            <w:tcW w:w="1448" w:type="dxa"/>
            <w:vAlign w:val="bottom"/>
          </w:tcPr>
          <w:p w14:paraId="588A4C92"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5520</w:t>
            </w:r>
          </w:p>
        </w:tc>
        <w:tc>
          <w:tcPr>
            <w:tcW w:w="1448" w:type="dxa"/>
            <w:vAlign w:val="bottom"/>
          </w:tcPr>
          <w:p w14:paraId="4CA856F4"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48</w:t>
            </w:r>
          </w:p>
        </w:tc>
        <w:tc>
          <w:tcPr>
            <w:tcW w:w="1448" w:type="dxa"/>
            <w:vAlign w:val="bottom"/>
          </w:tcPr>
          <w:p w14:paraId="711CA747"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97</w:t>
            </w:r>
          </w:p>
        </w:tc>
        <w:tc>
          <w:tcPr>
            <w:tcW w:w="1326" w:type="dxa"/>
            <w:vAlign w:val="bottom"/>
          </w:tcPr>
          <w:p w14:paraId="734A4A6C"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105,5</w:t>
            </w:r>
          </w:p>
        </w:tc>
      </w:tr>
      <w:tr w:rsidR="00FA31F0" w:rsidRPr="00FA31F0" w14:paraId="2A52E97D" w14:textId="77777777" w:rsidTr="00A65D1E">
        <w:tc>
          <w:tcPr>
            <w:tcW w:w="2552" w:type="dxa"/>
            <w:vAlign w:val="bottom"/>
          </w:tcPr>
          <w:p w14:paraId="5BF89AD5" w14:textId="77777777" w:rsidR="00FA31F0" w:rsidRPr="00FA31F0" w:rsidRDefault="00FA31F0" w:rsidP="00B9674B">
            <w:pPr>
              <w:spacing w:before="60" w:line="240" w:lineRule="exact"/>
              <w:ind w:left="113" w:firstLine="0"/>
              <w:jc w:val="left"/>
              <w:rPr>
                <w:rFonts w:cs="Arial"/>
                <w:sz w:val="20"/>
              </w:rPr>
            </w:pPr>
            <w:r w:rsidRPr="00FA31F0">
              <w:rPr>
                <w:rFonts w:cs="Arial"/>
                <w:sz w:val="20"/>
              </w:rPr>
              <w:t>деятельность в области информации связи</w:t>
            </w:r>
          </w:p>
        </w:tc>
        <w:tc>
          <w:tcPr>
            <w:tcW w:w="1134" w:type="dxa"/>
            <w:vAlign w:val="bottom"/>
          </w:tcPr>
          <w:p w14:paraId="6B58C215"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20982</w:t>
            </w:r>
          </w:p>
        </w:tc>
        <w:tc>
          <w:tcPr>
            <w:tcW w:w="1448" w:type="dxa"/>
            <w:vAlign w:val="bottom"/>
          </w:tcPr>
          <w:p w14:paraId="471A7E43"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19711</w:t>
            </w:r>
          </w:p>
        </w:tc>
        <w:tc>
          <w:tcPr>
            <w:tcW w:w="1448" w:type="dxa"/>
            <w:vAlign w:val="bottom"/>
          </w:tcPr>
          <w:p w14:paraId="5E6ABA10"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184</w:t>
            </w:r>
          </w:p>
        </w:tc>
        <w:tc>
          <w:tcPr>
            <w:tcW w:w="1448" w:type="dxa"/>
            <w:vAlign w:val="bottom"/>
          </w:tcPr>
          <w:p w14:paraId="3F70DCF7"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1086</w:t>
            </w:r>
          </w:p>
        </w:tc>
        <w:tc>
          <w:tcPr>
            <w:tcW w:w="1326" w:type="dxa"/>
            <w:vAlign w:val="bottom"/>
          </w:tcPr>
          <w:p w14:paraId="67D9D1CF"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100,7</w:t>
            </w:r>
          </w:p>
        </w:tc>
      </w:tr>
      <w:tr w:rsidR="00FA31F0" w:rsidRPr="00FA31F0" w14:paraId="39C27702" w14:textId="77777777" w:rsidTr="00A65D1E">
        <w:tc>
          <w:tcPr>
            <w:tcW w:w="2552" w:type="dxa"/>
            <w:vAlign w:val="bottom"/>
          </w:tcPr>
          <w:p w14:paraId="49D41A7B" w14:textId="77777777" w:rsidR="00FA31F0" w:rsidRPr="00FA31F0" w:rsidRDefault="00FA31F0" w:rsidP="00B9674B">
            <w:pPr>
              <w:spacing w:before="60" w:line="240" w:lineRule="exact"/>
              <w:ind w:left="113" w:firstLine="0"/>
              <w:jc w:val="left"/>
              <w:rPr>
                <w:rFonts w:cs="Arial"/>
                <w:sz w:val="20"/>
              </w:rPr>
            </w:pPr>
            <w:r w:rsidRPr="00FA31F0">
              <w:rPr>
                <w:rFonts w:cs="Arial"/>
                <w:sz w:val="20"/>
              </w:rPr>
              <w:t>деятельность финансовая и страховая</w:t>
            </w:r>
          </w:p>
        </w:tc>
        <w:tc>
          <w:tcPr>
            <w:tcW w:w="1134" w:type="dxa"/>
            <w:vAlign w:val="bottom"/>
          </w:tcPr>
          <w:p w14:paraId="6908B1C1"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28545</w:t>
            </w:r>
          </w:p>
        </w:tc>
        <w:tc>
          <w:tcPr>
            <w:tcW w:w="1448" w:type="dxa"/>
            <w:vAlign w:val="bottom"/>
          </w:tcPr>
          <w:p w14:paraId="0D98277C"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23306</w:t>
            </w:r>
          </w:p>
        </w:tc>
        <w:tc>
          <w:tcPr>
            <w:tcW w:w="1448" w:type="dxa"/>
            <w:vAlign w:val="bottom"/>
          </w:tcPr>
          <w:p w14:paraId="212F88E1"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213</w:t>
            </w:r>
          </w:p>
        </w:tc>
        <w:tc>
          <w:tcPr>
            <w:tcW w:w="1448" w:type="dxa"/>
            <w:vAlign w:val="bottom"/>
          </w:tcPr>
          <w:p w14:paraId="37A2E87F"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5026</w:t>
            </w:r>
          </w:p>
        </w:tc>
        <w:tc>
          <w:tcPr>
            <w:tcW w:w="1326" w:type="dxa"/>
            <w:vAlign w:val="bottom"/>
          </w:tcPr>
          <w:p w14:paraId="7FBE11EC"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97,4</w:t>
            </w:r>
          </w:p>
        </w:tc>
      </w:tr>
      <w:tr w:rsidR="00FA31F0" w:rsidRPr="00FA31F0" w14:paraId="0490B5B5" w14:textId="77777777" w:rsidTr="00A65D1E">
        <w:tc>
          <w:tcPr>
            <w:tcW w:w="2552" w:type="dxa"/>
            <w:vAlign w:val="bottom"/>
          </w:tcPr>
          <w:p w14:paraId="745C4D55" w14:textId="77777777" w:rsidR="00FA31F0" w:rsidRPr="00FA31F0" w:rsidRDefault="00FA31F0" w:rsidP="00B9674B">
            <w:pPr>
              <w:spacing w:before="60" w:line="240" w:lineRule="exact"/>
              <w:ind w:left="113" w:firstLine="0"/>
              <w:jc w:val="left"/>
              <w:rPr>
                <w:rFonts w:cs="Arial"/>
                <w:sz w:val="20"/>
              </w:rPr>
            </w:pPr>
            <w:r w:rsidRPr="00FA31F0">
              <w:rPr>
                <w:rFonts w:cs="Arial"/>
                <w:sz w:val="20"/>
              </w:rPr>
              <w:t>деятельность по операциям с недвижимым имуществом</w:t>
            </w:r>
          </w:p>
        </w:tc>
        <w:tc>
          <w:tcPr>
            <w:tcW w:w="1134" w:type="dxa"/>
            <w:vAlign w:val="bottom"/>
          </w:tcPr>
          <w:p w14:paraId="140FAC45"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5595</w:t>
            </w:r>
          </w:p>
        </w:tc>
        <w:tc>
          <w:tcPr>
            <w:tcW w:w="1448" w:type="dxa"/>
            <w:vAlign w:val="bottom"/>
          </w:tcPr>
          <w:p w14:paraId="3850863E"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4824</w:t>
            </w:r>
          </w:p>
        </w:tc>
        <w:tc>
          <w:tcPr>
            <w:tcW w:w="1448" w:type="dxa"/>
            <w:vAlign w:val="bottom"/>
          </w:tcPr>
          <w:p w14:paraId="043AD4B0"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118</w:t>
            </w:r>
          </w:p>
        </w:tc>
        <w:tc>
          <w:tcPr>
            <w:tcW w:w="1448" w:type="dxa"/>
            <w:vAlign w:val="bottom"/>
          </w:tcPr>
          <w:p w14:paraId="5FFE2772"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654</w:t>
            </w:r>
          </w:p>
        </w:tc>
        <w:tc>
          <w:tcPr>
            <w:tcW w:w="1326" w:type="dxa"/>
            <w:vAlign w:val="bottom"/>
          </w:tcPr>
          <w:p w14:paraId="343C3381"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90,8</w:t>
            </w:r>
          </w:p>
        </w:tc>
      </w:tr>
      <w:tr w:rsidR="00FA31F0" w:rsidRPr="00FA31F0" w14:paraId="0FE1A12D" w14:textId="77777777" w:rsidTr="00A65D1E">
        <w:tc>
          <w:tcPr>
            <w:tcW w:w="2552" w:type="dxa"/>
            <w:tcBorders>
              <w:bottom w:val="dotted" w:sz="4" w:space="0" w:color="auto"/>
            </w:tcBorders>
            <w:vAlign w:val="bottom"/>
          </w:tcPr>
          <w:p w14:paraId="3E978C10" w14:textId="77777777" w:rsidR="00FA31F0" w:rsidRPr="00FA31F0" w:rsidRDefault="00FA31F0" w:rsidP="00B9674B">
            <w:pPr>
              <w:spacing w:before="60" w:line="240" w:lineRule="exact"/>
              <w:ind w:left="113" w:firstLine="0"/>
              <w:jc w:val="left"/>
              <w:rPr>
                <w:rFonts w:cs="Arial"/>
                <w:sz w:val="20"/>
              </w:rPr>
            </w:pPr>
            <w:r w:rsidRPr="00FA31F0">
              <w:rPr>
                <w:rFonts w:cs="Arial"/>
                <w:sz w:val="20"/>
              </w:rPr>
              <w:t>деятельность профессиональная, научная и техническая</w:t>
            </w:r>
          </w:p>
        </w:tc>
        <w:tc>
          <w:tcPr>
            <w:tcW w:w="1134" w:type="dxa"/>
            <w:tcBorders>
              <w:bottom w:val="dotted" w:sz="4" w:space="0" w:color="auto"/>
            </w:tcBorders>
            <w:vAlign w:val="bottom"/>
          </w:tcPr>
          <w:p w14:paraId="56E51B33"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34416</w:t>
            </w:r>
          </w:p>
        </w:tc>
        <w:tc>
          <w:tcPr>
            <w:tcW w:w="1448" w:type="dxa"/>
            <w:tcBorders>
              <w:bottom w:val="dotted" w:sz="4" w:space="0" w:color="auto"/>
            </w:tcBorders>
            <w:vAlign w:val="bottom"/>
          </w:tcPr>
          <w:p w14:paraId="2E51681E"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32955</w:t>
            </w:r>
          </w:p>
        </w:tc>
        <w:tc>
          <w:tcPr>
            <w:tcW w:w="1448" w:type="dxa"/>
            <w:tcBorders>
              <w:bottom w:val="dotted" w:sz="4" w:space="0" w:color="auto"/>
            </w:tcBorders>
            <w:vAlign w:val="bottom"/>
          </w:tcPr>
          <w:p w14:paraId="041412A8"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1222</w:t>
            </w:r>
          </w:p>
        </w:tc>
        <w:tc>
          <w:tcPr>
            <w:tcW w:w="1448" w:type="dxa"/>
            <w:tcBorders>
              <w:bottom w:val="dotted" w:sz="4" w:space="0" w:color="auto"/>
            </w:tcBorders>
            <w:vAlign w:val="bottom"/>
          </w:tcPr>
          <w:p w14:paraId="111C5CA6"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240</w:t>
            </w:r>
          </w:p>
        </w:tc>
        <w:tc>
          <w:tcPr>
            <w:tcW w:w="1326" w:type="dxa"/>
            <w:tcBorders>
              <w:bottom w:val="dotted" w:sz="4" w:space="0" w:color="auto"/>
            </w:tcBorders>
            <w:vAlign w:val="bottom"/>
          </w:tcPr>
          <w:p w14:paraId="081B06D4"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100,9</w:t>
            </w:r>
          </w:p>
        </w:tc>
      </w:tr>
      <w:tr w:rsidR="00FA31F0" w:rsidRPr="00FA31F0" w14:paraId="68C71267" w14:textId="77777777" w:rsidTr="00A65D1E">
        <w:tc>
          <w:tcPr>
            <w:tcW w:w="2552" w:type="dxa"/>
            <w:tcBorders>
              <w:top w:val="dotted" w:sz="4" w:space="0" w:color="auto"/>
              <w:bottom w:val="dotted" w:sz="4" w:space="0" w:color="auto"/>
            </w:tcBorders>
            <w:vAlign w:val="bottom"/>
          </w:tcPr>
          <w:p w14:paraId="5DF0EAA0" w14:textId="77777777" w:rsidR="00FA31F0" w:rsidRPr="00FA31F0" w:rsidRDefault="00FA31F0" w:rsidP="00B9674B">
            <w:pPr>
              <w:spacing w:before="60" w:line="240" w:lineRule="exact"/>
              <w:ind w:left="113" w:firstLine="0"/>
              <w:jc w:val="left"/>
              <w:rPr>
                <w:rFonts w:cs="Arial"/>
                <w:sz w:val="20"/>
              </w:rPr>
            </w:pPr>
            <w:r w:rsidRPr="00FA31F0">
              <w:rPr>
                <w:rFonts w:cs="Arial"/>
                <w:sz w:val="20"/>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14:paraId="7E65ED90"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9879</w:t>
            </w:r>
          </w:p>
        </w:tc>
        <w:tc>
          <w:tcPr>
            <w:tcW w:w="1448" w:type="dxa"/>
            <w:tcBorders>
              <w:top w:val="dotted" w:sz="4" w:space="0" w:color="auto"/>
              <w:bottom w:val="dotted" w:sz="4" w:space="0" w:color="auto"/>
            </w:tcBorders>
            <w:vAlign w:val="bottom"/>
          </w:tcPr>
          <w:p w14:paraId="2757ADAB"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9313</w:t>
            </w:r>
          </w:p>
        </w:tc>
        <w:tc>
          <w:tcPr>
            <w:tcW w:w="1448" w:type="dxa"/>
            <w:tcBorders>
              <w:top w:val="dotted" w:sz="4" w:space="0" w:color="auto"/>
              <w:bottom w:val="dotted" w:sz="4" w:space="0" w:color="auto"/>
            </w:tcBorders>
            <w:vAlign w:val="bottom"/>
          </w:tcPr>
          <w:p w14:paraId="69AE3270"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151</w:t>
            </w:r>
          </w:p>
        </w:tc>
        <w:tc>
          <w:tcPr>
            <w:tcW w:w="1448" w:type="dxa"/>
            <w:tcBorders>
              <w:top w:val="dotted" w:sz="4" w:space="0" w:color="auto"/>
              <w:bottom w:val="dotted" w:sz="4" w:space="0" w:color="auto"/>
            </w:tcBorders>
            <w:vAlign w:val="bottom"/>
          </w:tcPr>
          <w:p w14:paraId="5AD1F12A"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416</w:t>
            </w:r>
          </w:p>
        </w:tc>
        <w:tc>
          <w:tcPr>
            <w:tcW w:w="1326" w:type="dxa"/>
            <w:tcBorders>
              <w:top w:val="dotted" w:sz="4" w:space="0" w:color="auto"/>
              <w:bottom w:val="dotted" w:sz="4" w:space="0" w:color="auto"/>
            </w:tcBorders>
            <w:vAlign w:val="bottom"/>
          </w:tcPr>
          <w:p w14:paraId="431DC979"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90,9</w:t>
            </w:r>
          </w:p>
        </w:tc>
      </w:tr>
      <w:tr w:rsidR="00FA31F0" w:rsidRPr="00FA31F0" w14:paraId="54E8CEF0" w14:textId="77777777" w:rsidTr="00A65D1E">
        <w:trPr>
          <w:trHeight w:val="139"/>
        </w:trPr>
        <w:tc>
          <w:tcPr>
            <w:tcW w:w="2552" w:type="dxa"/>
            <w:tcBorders>
              <w:top w:val="dotted" w:sz="4" w:space="0" w:color="auto"/>
            </w:tcBorders>
            <w:vAlign w:val="bottom"/>
          </w:tcPr>
          <w:p w14:paraId="3819E564" w14:textId="77777777" w:rsidR="00FA31F0" w:rsidRPr="00FA31F0" w:rsidRDefault="00FA31F0" w:rsidP="00B9674B">
            <w:pPr>
              <w:pageBreakBefore/>
              <w:spacing w:before="60" w:line="240" w:lineRule="exact"/>
              <w:ind w:left="113" w:firstLine="0"/>
              <w:jc w:val="left"/>
              <w:rPr>
                <w:rFonts w:cs="Arial"/>
                <w:sz w:val="20"/>
              </w:rPr>
            </w:pPr>
            <w:r w:rsidRPr="00FA31F0">
              <w:rPr>
                <w:rFonts w:cs="Arial"/>
                <w:sz w:val="20"/>
              </w:rPr>
              <w:lastRenderedPageBreak/>
              <w:t>государственное управление и обеспечение военной безопасности; социальное обеспечение</w:t>
            </w:r>
          </w:p>
        </w:tc>
        <w:tc>
          <w:tcPr>
            <w:tcW w:w="1134" w:type="dxa"/>
            <w:tcBorders>
              <w:top w:val="dotted" w:sz="4" w:space="0" w:color="auto"/>
            </w:tcBorders>
            <w:vAlign w:val="bottom"/>
          </w:tcPr>
          <w:p w14:paraId="5481FD5A"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52439</w:t>
            </w:r>
          </w:p>
        </w:tc>
        <w:tc>
          <w:tcPr>
            <w:tcW w:w="1448" w:type="dxa"/>
            <w:tcBorders>
              <w:top w:val="dotted" w:sz="4" w:space="0" w:color="auto"/>
            </w:tcBorders>
            <w:vAlign w:val="bottom"/>
          </w:tcPr>
          <w:p w14:paraId="19E13F3D"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52020</w:t>
            </w:r>
          </w:p>
        </w:tc>
        <w:tc>
          <w:tcPr>
            <w:tcW w:w="1448" w:type="dxa"/>
            <w:tcBorders>
              <w:top w:val="dotted" w:sz="4" w:space="0" w:color="auto"/>
            </w:tcBorders>
            <w:vAlign w:val="bottom"/>
          </w:tcPr>
          <w:p w14:paraId="7143BCF5"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293</w:t>
            </w:r>
          </w:p>
        </w:tc>
        <w:tc>
          <w:tcPr>
            <w:tcW w:w="1448" w:type="dxa"/>
            <w:tcBorders>
              <w:top w:val="dotted" w:sz="4" w:space="0" w:color="auto"/>
            </w:tcBorders>
            <w:vAlign w:val="bottom"/>
          </w:tcPr>
          <w:p w14:paraId="4EB4ECE1"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127</w:t>
            </w:r>
          </w:p>
        </w:tc>
        <w:tc>
          <w:tcPr>
            <w:tcW w:w="1326" w:type="dxa"/>
            <w:tcBorders>
              <w:top w:val="dotted" w:sz="4" w:space="0" w:color="auto"/>
            </w:tcBorders>
            <w:vAlign w:val="bottom"/>
          </w:tcPr>
          <w:p w14:paraId="0DF0408B"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95,0</w:t>
            </w:r>
          </w:p>
        </w:tc>
      </w:tr>
      <w:tr w:rsidR="00FA31F0" w:rsidRPr="00FA31F0" w14:paraId="3D746BEE" w14:textId="77777777" w:rsidTr="00A65D1E">
        <w:trPr>
          <w:trHeight w:val="139"/>
        </w:trPr>
        <w:tc>
          <w:tcPr>
            <w:tcW w:w="2552" w:type="dxa"/>
            <w:vAlign w:val="bottom"/>
          </w:tcPr>
          <w:p w14:paraId="0257C11B" w14:textId="77777777" w:rsidR="00FA31F0" w:rsidRPr="00FA31F0" w:rsidRDefault="00FA31F0" w:rsidP="00B9674B">
            <w:pPr>
              <w:spacing w:before="60" w:line="240" w:lineRule="exact"/>
              <w:ind w:left="113" w:firstLine="0"/>
              <w:rPr>
                <w:rFonts w:cs="Arial"/>
                <w:sz w:val="20"/>
              </w:rPr>
            </w:pPr>
            <w:r w:rsidRPr="00FA31F0">
              <w:rPr>
                <w:rFonts w:cs="Arial"/>
                <w:sz w:val="20"/>
              </w:rPr>
              <w:t>образование</w:t>
            </w:r>
          </w:p>
        </w:tc>
        <w:tc>
          <w:tcPr>
            <w:tcW w:w="1134" w:type="dxa"/>
            <w:vAlign w:val="bottom"/>
          </w:tcPr>
          <w:p w14:paraId="7B97DC35"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102187</w:t>
            </w:r>
          </w:p>
        </w:tc>
        <w:tc>
          <w:tcPr>
            <w:tcW w:w="1448" w:type="dxa"/>
            <w:vAlign w:val="bottom"/>
          </w:tcPr>
          <w:p w14:paraId="0BE7CE54"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95349</w:t>
            </w:r>
          </w:p>
        </w:tc>
        <w:tc>
          <w:tcPr>
            <w:tcW w:w="1448" w:type="dxa"/>
            <w:vAlign w:val="bottom"/>
          </w:tcPr>
          <w:p w14:paraId="56E3144D"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5828</w:t>
            </w:r>
          </w:p>
        </w:tc>
        <w:tc>
          <w:tcPr>
            <w:tcW w:w="1448" w:type="dxa"/>
            <w:vAlign w:val="bottom"/>
          </w:tcPr>
          <w:p w14:paraId="608EB91E"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1010</w:t>
            </w:r>
          </w:p>
        </w:tc>
        <w:tc>
          <w:tcPr>
            <w:tcW w:w="1326" w:type="dxa"/>
            <w:vAlign w:val="bottom"/>
          </w:tcPr>
          <w:p w14:paraId="5E60AA5C"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100,1</w:t>
            </w:r>
          </w:p>
        </w:tc>
      </w:tr>
      <w:tr w:rsidR="00FA31F0" w:rsidRPr="00FA31F0" w14:paraId="44AF5286" w14:textId="77777777" w:rsidTr="00A65D1E">
        <w:trPr>
          <w:trHeight w:val="139"/>
        </w:trPr>
        <w:tc>
          <w:tcPr>
            <w:tcW w:w="2552" w:type="dxa"/>
            <w:vAlign w:val="bottom"/>
          </w:tcPr>
          <w:p w14:paraId="365D6181" w14:textId="77777777" w:rsidR="00FA31F0" w:rsidRPr="00FA31F0" w:rsidRDefault="00FA31F0" w:rsidP="00B9674B">
            <w:pPr>
              <w:spacing w:before="60" w:line="240" w:lineRule="exact"/>
              <w:ind w:left="113" w:firstLine="0"/>
              <w:jc w:val="left"/>
              <w:rPr>
                <w:rFonts w:cs="Arial"/>
                <w:sz w:val="20"/>
              </w:rPr>
            </w:pPr>
            <w:r w:rsidRPr="00FA31F0">
              <w:rPr>
                <w:rFonts w:cs="Arial"/>
                <w:sz w:val="20"/>
              </w:rPr>
              <w:t>деятельность в области здравоохранения и социальных услуг</w:t>
            </w:r>
          </w:p>
        </w:tc>
        <w:tc>
          <w:tcPr>
            <w:tcW w:w="1134" w:type="dxa"/>
            <w:vAlign w:val="bottom"/>
          </w:tcPr>
          <w:p w14:paraId="377255C0"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75297</w:t>
            </w:r>
          </w:p>
        </w:tc>
        <w:tc>
          <w:tcPr>
            <w:tcW w:w="1448" w:type="dxa"/>
            <w:vAlign w:val="bottom"/>
          </w:tcPr>
          <w:p w14:paraId="38506FF5"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72140</w:t>
            </w:r>
          </w:p>
        </w:tc>
        <w:tc>
          <w:tcPr>
            <w:tcW w:w="1448" w:type="dxa"/>
            <w:vAlign w:val="bottom"/>
          </w:tcPr>
          <w:p w14:paraId="00E3CF3E"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1742</w:t>
            </w:r>
          </w:p>
        </w:tc>
        <w:tc>
          <w:tcPr>
            <w:tcW w:w="1448" w:type="dxa"/>
            <w:vAlign w:val="bottom"/>
          </w:tcPr>
          <w:p w14:paraId="3E922AB5"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1416</w:t>
            </w:r>
          </w:p>
        </w:tc>
        <w:tc>
          <w:tcPr>
            <w:tcW w:w="1326" w:type="dxa"/>
            <w:vAlign w:val="bottom"/>
          </w:tcPr>
          <w:p w14:paraId="087D298A"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100,6</w:t>
            </w:r>
          </w:p>
        </w:tc>
      </w:tr>
      <w:tr w:rsidR="00FA31F0" w:rsidRPr="00FA31F0" w14:paraId="7BD782F9" w14:textId="77777777" w:rsidTr="00A65D1E">
        <w:trPr>
          <w:trHeight w:val="139"/>
        </w:trPr>
        <w:tc>
          <w:tcPr>
            <w:tcW w:w="2552" w:type="dxa"/>
            <w:vAlign w:val="bottom"/>
          </w:tcPr>
          <w:p w14:paraId="14FDABC9" w14:textId="77777777" w:rsidR="00FA31F0" w:rsidRPr="00FA31F0" w:rsidRDefault="00FA31F0" w:rsidP="00B9674B">
            <w:pPr>
              <w:spacing w:before="60" w:line="240" w:lineRule="exact"/>
              <w:ind w:left="113" w:firstLine="0"/>
              <w:jc w:val="left"/>
              <w:rPr>
                <w:rFonts w:cs="Arial"/>
                <w:sz w:val="20"/>
              </w:rPr>
            </w:pPr>
            <w:r w:rsidRPr="00FA31F0">
              <w:rPr>
                <w:rFonts w:cs="Arial"/>
                <w:sz w:val="20"/>
              </w:rPr>
              <w:t>деятельность в области культуры, спорта, организации досуга и развлечений</w:t>
            </w:r>
          </w:p>
        </w:tc>
        <w:tc>
          <w:tcPr>
            <w:tcW w:w="1134" w:type="dxa"/>
            <w:vAlign w:val="bottom"/>
          </w:tcPr>
          <w:p w14:paraId="62B3EDF9"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16559</w:t>
            </w:r>
          </w:p>
        </w:tc>
        <w:tc>
          <w:tcPr>
            <w:tcW w:w="1448" w:type="dxa"/>
            <w:vAlign w:val="bottom"/>
          </w:tcPr>
          <w:p w14:paraId="2BBD4CE3"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15102</w:t>
            </w:r>
          </w:p>
        </w:tc>
        <w:tc>
          <w:tcPr>
            <w:tcW w:w="1448" w:type="dxa"/>
            <w:vAlign w:val="bottom"/>
          </w:tcPr>
          <w:p w14:paraId="183B7BBB"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1013</w:t>
            </w:r>
          </w:p>
        </w:tc>
        <w:tc>
          <w:tcPr>
            <w:tcW w:w="1448" w:type="dxa"/>
            <w:vAlign w:val="bottom"/>
          </w:tcPr>
          <w:p w14:paraId="3D06718D"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445</w:t>
            </w:r>
          </w:p>
        </w:tc>
        <w:tc>
          <w:tcPr>
            <w:tcW w:w="1326" w:type="dxa"/>
            <w:vAlign w:val="bottom"/>
          </w:tcPr>
          <w:p w14:paraId="3B3F060A"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103,1</w:t>
            </w:r>
          </w:p>
        </w:tc>
      </w:tr>
      <w:tr w:rsidR="00FA31F0" w:rsidRPr="00FA31F0" w14:paraId="0B4019F3" w14:textId="77777777" w:rsidTr="00A65D1E">
        <w:trPr>
          <w:trHeight w:val="139"/>
        </w:trPr>
        <w:tc>
          <w:tcPr>
            <w:tcW w:w="2552" w:type="dxa"/>
            <w:vAlign w:val="bottom"/>
          </w:tcPr>
          <w:p w14:paraId="15C88664" w14:textId="77777777" w:rsidR="00FA31F0" w:rsidRPr="00FA31F0" w:rsidRDefault="00FA31F0" w:rsidP="00B9674B">
            <w:pPr>
              <w:spacing w:before="60" w:line="240" w:lineRule="exact"/>
              <w:ind w:left="113" w:firstLine="0"/>
              <w:jc w:val="left"/>
              <w:rPr>
                <w:rFonts w:cs="Arial"/>
                <w:sz w:val="20"/>
              </w:rPr>
            </w:pPr>
            <w:r w:rsidRPr="00FA31F0">
              <w:rPr>
                <w:rFonts w:cs="Arial"/>
                <w:sz w:val="20"/>
              </w:rPr>
              <w:t>предоставление прочих видов услуг</w:t>
            </w:r>
          </w:p>
        </w:tc>
        <w:tc>
          <w:tcPr>
            <w:tcW w:w="1134" w:type="dxa"/>
            <w:vAlign w:val="bottom"/>
          </w:tcPr>
          <w:p w14:paraId="48D86E70"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1923</w:t>
            </w:r>
          </w:p>
        </w:tc>
        <w:tc>
          <w:tcPr>
            <w:tcW w:w="1448" w:type="dxa"/>
            <w:vAlign w:val="bottom"/>
          </w:tcPr>
          <w:p w14:paraId="32119CCC"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1670</w:t>
            </w:r>
          </w:p>
        </w:tc>
        <w:tc>
          <w:tcPr>
            <w:tcW w:w="1448" w:type="dxa"/>
            <w:vAlign w:val="bottom"/>
          </w:tcPr>
          <w:p w14:paraId="68B91D57"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92</w:t>
            </w:r>
          </w:p>
        </w:tc>
        <w:tc>
          <w:tcPr>
            <w:tcW w:w="1448" w:type="dxa"/>
            <w:vAlign w:val="bottom"/>
          </w:tcPr>
          <w:p w14:paraId="20A78DA4"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161</w:t>
            </w:r>
          </w:p>
        </w:tc>
        <w:tc>
          <w:tcPr>
            <w:tcW w:w="1326" w:type="dxa"/>
            <w:vAlign w:val="bottom"/>
          </w:tcPr>
          <w:p w14:paraId="56F189CB" w14:textId="77777777" w:rsidR="00FA31F0" w:rsidRPr="00FA31F0" w:rsidRDefault="00FA31F0" w:rsidP="00B9674B">
            <w:pPr>
              <w:spacing w:before="60" w:line="240" w:lineRule="exact"/>
              <w:ind w:firstLine="0"/>
              <w:jc w:val="center"/>
              <w:rPr>
                <w:rFonts w:cs="Arial"/>
                <w:color w:val="000000"/>
                <w:sz w:val="20"/>
              </w:rPr>
            </w:pPr>
            <w:r w:rsidRPr="00FA31F0">
              <w:rPr>
                <w:rFonts w:cs="Arial"/>
                <w:color w:val="000000"/>
                <w:sz w:val="20"/>
              </w:rPr>
              <w:t>99,8</w:t>
            </w:r>
          </w:p>
        </w:tc>
      </w:tr>
    </w:tbl>
    <w:p w14:paraId="353033A7" w14:textId="6AFCDDCF" w:rsidR="00FA31F0" w:rsidRPr="00FA31F0" w:rsidRDefault="00FA31F0" w:rsidP="00FA31F0">
      <w:pPr>
        <w:spacing w:before="240"/>
        <w:ind w:firstLine="709"/>
        <w:rPr>
          <w:rFonts w:cs="Arial"/>
          <w:color w:val="000000"/>
          <w:lang w:val="x-none" w:eastAsia="x-none"/>
        </w:rPr>
      </w:pPr>
      <w:r w:rsidRPr="00FA31F0">
        <w:rPr>
          <w:rFonts w:cs="Arial"/>
          <w:b/>
          <w:color w:val="000000"/>
          <w:lang w:val="x-none" w:eastAsia="x-none"/>
        </w:rPr>
        <w:t xml:space="preserve">Численность не занятых трудовой деятельностью граждан, </w:t>
      </w:r>
      <w:r w:rsidRPr="00FA31F0">
        <w:rPr>
          <w:rFonts w:cs="Arial"/>
          <w:color w:val="000000"/>
          <w:lang w:val="x-none" w:eastAsia="x-none"/>
        </w:rPr>
        <w:t xml:space="preserve">состоящих </w:t>
      </w:r>
      <w:r w:rsidR="00B9674B">
        <w:rPr>
          <w:rFonts w:cs="Arial"/>
          <w:color w:val="000000"/>
          <w:lang w:eastAsia="x-none"/>
        </w:rPr>
        <w:br/>
      </w:r>
      <w:r w:rsidRPr="00FA31F0">
        <w:rPr>
          <w:rFonts w:cs="Arial"/>
          <w:color w:val="000000"/>
          <w:lang w:val="x-none" w:eastAsia="x-none"/>
        </w:rPr>
        <w:t xml:space="preserve">на учете в органах службы занятости населения, к концу </w:t>
      </w:r>
      <w:r w:rsidRPr="00FA31F0">
        <w:rPr>
          <w:rFonts w:cs="Arial"/>
          <w:color w:val="000000"/>
          <w:lang w:eastAsia="x-none"/>
        </w:rPr>
        <w:t>февраля</w:t>
      </w:r>
      <w:r w:rsidRPr="00FA31F0">
        <w:rPr>
          <w:rFonts w:cs="Arial"/>
          <w:color w:val="000000"/>
          <w:lang w:val="x-none" w:eastAsia="x-none"/>
        </w:rPr>
        <w:t xml:space="preserve"> 20</w:t>
      </w:r>
      <w:r w:rsidRPr="00FA31F0">
        <w:rPr>
          <w:rFonts w:cs="Arial"/>
          <w:color w:val="000000"/>
          <w:lang w:eastAsia="x-none"/>
        </w:rPr>
        <w:t xml:space="preserve">22 </w:t>
      </w:r>
      <w:r w:rsidRPr="00FA31F0">
        <w:rPr>
          <w:rFonts w:cs="Arial"/>
          <w:color w:val="000000"/>
          <w:lang w:val="x-none" w:eastAsia="x-none"/>
        </w:rPr>
        <w:t xml:space="preserve">года составила </w:t>
      </w:r>
      <w:r w:rsidRPr="00FA31F0">
        <w:rPr>
          <w:rFonts w:cs="Arial"/>
          <w:color w:val="000000"/>
          <w:lang w:eastAsia="x-none"/>
        </w:rPr>
        <w:t>20,4</w:t>
      </w:r>
      <w:r w:rsidRPr="00FA31F0">
        <w:rPr>
          <w:rFonts w:cs="Arial"/>
          <w:color w:val="000000"/>
          <w:lang w:val="x-none" w:eastAsia="x-none"/>
        </w:rPr>
        <w:t xml:space="preserve"> тыс. человек, из них </w:t>
      </w:r>
      <w:r w:rsidRPr="00FA31F0">
        <w:rPr>
          <w:rFonts w:cs="Arial"/>
          <w:color w:val="000000"/>
          <w:lang w:eastAsia="x-none"/>
        </w:rPr>
        <w:t>17,6</w:t>
      </w:r>
      <w:r w:rsidRPr="00FA31F0">
        <w:rPr>
          <w:rFonts w:cs="Arial"/>
          <w:color w:val="000000"/>
          <w:lang w:val="x-none" w:eastAsia="x-none"/>
        </w:rPr>
        <w:t xml:space="preserve"> тыс. человек имели статус безработного. Пособие </w:t>
      </w:r>
      <w:r w:rsidR="00B9674B">
        <w:rPr>
          <w:rFonts w:cs="Arial"/>
          <w:color w:val="000000"/>
          <w:lang w:eastAsia="x-none"/>
        </w:rPr>
        <w:br/>
      </w:r>
      <w:r w:rsidRPr="00FA31F0">
        <w:rPr>
          <w:rFonts w:cs="Arial"/>
          <w:color w:val="000000"/>
          <w:lang w:val="x-none" w:eastAsia="x-none"/>
        </w:rPr>
        <w:t xml:space="preserve">по безработице назначено </w:t>
      </w:r>
      <w:r w:rsidRPr="00FA31F0">
        <w:rPr>
          <w:rFonts w:cs="Arial"/>
          <w:color w:val="000000"/>
          <w:lang w:eastAsia="x-none"/>
        </w:rPr>
        <w:t>76,6</w:t>
      </w:r>
      <w:r w:rsidRPr="00FA31F0">
        <w:rPr>
          <w:rFonts w:cs="Arial"/>
          <w:color w:val="000000"/>
          <w:lang w:val="x-none" w:eastAsia="x-none"/>
        </w:rPr>
        <w:t>% безработных.</w:t>
      </w:r>
    </w:p>
    <w:p w14:paraId="153A663C" w14:textId="77777777" w:rsidR="00FA31F0" w:rsidRPr="00FA31F0" w:rsidRDefault="00FA31F0" w:rsidP="00FA31F0">
      <w:pPr>
        <w:spacing w:before="120" w:line="240" w:lineRule="auto"/>
        <w:ind w:firstLine="0"/>
        <w:jc w:val="center"/>
        <w:rPr>
          <w:rFonts w:cs="Arial"/>
          <w:spacing w:val="20"/>
        </w:rPr>
      </w:pPr>
      <w:r w:rsidRPr="00FA31F0">
        <w:rPr>
          <w:rFonts w:cs="Arial"/>
          <w:b/>
        </w:rPr>
        <w:t xml:space="preserve">Динамика численности не занятых трудовой деятельностью граждан, </w:t>
      </w:r>
      <w:r w:rsidRPr="00FA31F0">
        <w:rPr>
          <w:rFonts w:cs="Arial"/>
          <w:b/>
        </w:rPr>
        <w:br/>
        <w:t xml:space="preserve">состоящих на учете в органах службы занятости населения </w:t>
      </w:r>
      <w:r w:rsidRPr="00FA31F0">
        <w:rPr>
          <w:rFonts w:cs="Arial"/>
          <w:b/>
        </w:rPr>
        <w:br/>
      </w:r>
      <w:r w:rsidRPr="00FA31F0">
        <w:rPr>
          <w:rFonts w:cs="Arial"/>
          <w:spacing w:val="20"/>
        </w:rPr>
        <w:t xml:space="preserve">(по данным Министерства труда и социального развития </w:t>
      </w:r>
      <w:r w:rsidRPr="00FA31F0">
        <w:rPr>
          <w:rFonts w:cs="Arial"/>
          <w:spacing w:val="20"/>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FA31F0" w:rsidRPr="00FA31F0" w14:paraId="6539D08E" w14:textId="77777777" w:rsidTr="00FA31F0">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7C70DA18" w14:textId="77777777" w:rsidR="00FA31F0" w:rsidRPr="00FA31F0" w:rsidRDefault="00FA31F0" w:rsidP="00FA31F0">
            <w:pPr>
              <w:spacing w:before="40" w:line="240" w:lineRule="auto"/>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14:paraId="106BC3CE" w14:textId="77777777" w:rsidR="00FA31F0" w:rsidRPr="00FA31F0" w:rsidRDefault="00FA31F0" w:rsidP="00FA31F0">
            <w:pPr>
              <w:spacing w:before="40" w:line="240" w:lineRule="auto"/>
              <w:ind w:firstLine="0"/>
              <w:jc w:val="center"/>
              <w:rPr>
                <w:rFonts w:cs="Arial"/>
                <w:i/>
                <w:sz w:val="20"/>
              </w:rPr>
            </w:pPr>
            <w:r w:rsidRPr="00FA31F0">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14:paraId="11437DB2" w14:textId="77777777" w:rsidR="00FA31F0" w:rsidRPr="00FA31F0" w:rsidRDefault="00FA31F0" w:rsidP="00FA31F0">
            <w:pPr>
              <w:spacing w:before="40" w:line="240" w:lineRule="auto"/>
              <w:ind w:firstLine="0"/>
              <w:jc w:val="center"/>
              <w:rPr>
                <w:rFonts w:cs="Arial"/>
                <w:i/>
                <w:sz w:val="20"/>
              </w:rPr>
            </w:pPr>
            <w:r w:rsidRPr="00FA31F0">
              <w:rPr>
                <w:rFonts w:cs="Arial"/>
                <w:i/>
                <w:sz w:val="20"/>
              </w:rPr>
              <w:t>из них безработные:</w:t>
            </w:r>
          </w:p>
        </w:tc>
      </w:tr>
      <w:tr w:rsidR="00FA31F0" w:rsidRPr="00FA31F0" w14:paraId="5D957B12" w14:textId="77777777" w:rsidTr="00FA31F0">
        <w:trPr>
          <w:cantSplit/>
          <w:tblHeader/>
        </w:trPr>
        <w:tc>
          <w:tcPr>
            <w:tcW w:w="1276" w:type="dxa"/>
            <w:vMerge/>
            <w:tcBorders>
              <w:top w:val="nil"/>
              <w:left w:val="double" w:sz="4" w:space="0" w:color="auto"/>
              <w:bottom w:val="single" w:sz="4" w:space="0" w:color="auto"/>
              <w:right w:val="single" w:sz="4" w:space="0" w:color="auto"/>
            </w:tcBorders>
          </w:tcPr>
          <w:p w14:paraId="7602CEF2" w14:textId="77777777" w:rsidR="00FA31F0" w:rsidRPr="00FA31F0" w:rsidRDefault="00FA31F0" w:rsidP="00FA31F0">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64CA0150" w14:textId="77777777" w:rsidR="00FA31F0" w:rsidRPr="00FA31F0" w:rsidRDefault="00FA31F0" w:rsidP="00FA31F0">
            <w:pPr>
              <w:spacing w:before="4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14:paraId="34A14D61" w14:textId="77777777" w:rsidR="00FA31F0" w:rsidRPr="00FA31F0" w:rsidRDefault="00FA31F0" w:rsidP="00FA31F0">
            <w:pPr>
              <w:spacing w:before="40" w:line="240" w:lineRule="auto"/>
              <w:ind w:firstLine="0"/>
              <w:jc w:val="center"/>
              <w:rPr>
                <w:rFonts w:cs="Arial"/>
                <w:i/>
                <w:sz w:val="20"/>
              </w:rPr>
            </w:pPr>
            <w:r w:rsidRPr="00FA31F0">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14:paraId="2B224A9F" w14:textId="77777777" w:rsidR="00FA31F0" w:rsidRPr="00FA31F0" w:rsidRDefault="00FA31F0" w:rsidP="00FA31F0">
            <w:pPr>
              <w:spacing w:before="40" w:line="240" w:lineRule="auto"/>
              <w:ind w:firstLine="0"/>
              <w:jc w:val="center"/>
              <w:rPr>
                <w:rFonts w:cs="Arial"/>
                <w:i/>
                <w:sz w:val="20"/>
              </w:rPr>
            </w:pPr>
            <w:r w:rsidRPr="00FA31F0">
              <w:rPr>
                <w:rFonts w:cs="Arial"/>
                <w:i/>
                <w:sz w:val="20"/>
              </w:rPr>
              <w:t>в % к</w:t>
            </w:r>
          </w:p>
        </w:tc>
      </w:tr>
      <w:tr w:rsidR="00FA31F0" w:rsidRPr="00FA31F0" w14:paraId="6AE783F6" w14:textId="77777777" w:rsidTr="00FA31F0">
        <w:trPr>
          <w:cantSplit/>
          <w:tblHeader/>
        </w:trPr>
        <w:tc>
          <w:tcPr>
            <w:tcW w:w="1276" w:type="dxa"/>
            <w:vMerge/>
            <w:tcBorders>
              <w:left w:val="double" w:sz="4" w:space="0" w:color="auto"/>
              <w:bottom w:val="single" w:sz="4" w:space="0" w:color="auto"/>
              <w:right w:val="single" w:sz="4" w:space="0" w:color="auto"/>
            </w:tcBorders>
          </w:tcPr>
          <w:p w14:paraId="4A9F3C0D" w14:textId="77777777" w:rsidR="00FA31F0" w:rsidRPr="00FA31F0" w:rsidRDefault="00FA31F0" w:rsidP="00FA31F0">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59CFA8BF" w14:textId="77777777" w:rsidR="00FA31F0" w:rsidRPr="00FA31F0" w:rsidRDefault="00FA31F0" w:rsidP="00FA31F0">
            <w:pPr>
              <w:spacing w:before="4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14:paraId="0E89820E" w14:textId="77777777" w:rsidR="00FA31F0" w:rsidRPr="00FA31F0" w:rsidRDefault="00FA31F0" w:rsidP="00FA31F0">
            <w:pPr>
              <w:spacing w:before="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14:paraId="4C4EFE52" w14:textId="77777777" w:rsidR="00FA31F0" w:rsidRPr="00FA31F0" w:rsidRDefault="00FA31F0" w:rsidP="00FA31F0">
            <w:pPr>
              <w:spacing w:before="40" w:line="240" w:lineRule="auto"/>
              <w:ind w:firstLine="0"/>
              <w:jc w:val="center"/>
              <w:rPr>
                <w:rFonts w:cs="Arial"/>
                <w:i/>
                <w:sz w:val="20"/>
              </w:rPr>
            </w:pPr>
            <w:r w:rsidRPr="00FA31F0">
              <w:rPr>
                <w:rFonts w:cs="Arial"/>
                <w:i/>
                <w:sz w:val="20"/>
              </w:rPr>
              <w:t>предыдущему</w:t>
            </w:r>
            <w:r w:rsidRPr="00FA31F0">
              <w:rPr>
                <w:rFonts w:cs="Arial"/>
                <w:i/>
                <w:sz w:val="20"/>
              </w:rPr>
              <w:br/>
              <w:t>месяцу</w:t>
            </w:r>
          </w:p>
        </w:tc>
        <w:tc>
          <w:tcPr>
            <w:tcW w:w="2835" w:type="dxa"/>
            <w:tcBorders>
              <w:left w:val="single" w:sz="4" w:space="0" w:color="auto"/>
              <w:bottom w:val="single" w:sz="4" w:space="0" w:color="auto"/>
              <w:right w:val="double" w:sz="4" w:space="0" w:color="auto"/>
            </w:tcBorders>
          </w:tcPr>
          <w:p w14:paraId="0D7F6237" w14:textId="77777777" w:rsidR="00FA31F0" w:rsidRPr="00FA31F0" w:rsidRDefault="00FA31F0" w:rsidP="00FA31F0">
            <w:pPr>
              <w:spacing w:before="40" w:line="240" w:lineRule="auto"/>
              <w:ind w:firstLine="0"/>
              <w:jc w:val="center"/>
              <w:rPr>
                <w:rFonts w:cs="Arial"/>
                <w:i/>
                <w:sz w:val="20"/>
              </w:rPr>
            </w:pPr>
            <w:r w:rsidRPr="00FA31F0">
              <w:rPr>
                <w:rFonts w:cs="Arial"/>
                <w:i/>
                <w:sz w:val="20"/>
              </w:rPr>
              <w:t>соответствующему месяцу предыдущего года</w:t>
            </w:r>
          </w:p>
        </w:tc>
      </w:tr>
      <w:tr w:rsidR="00FA31F0" w:rsidRPr="00FA31F0" w14:paraId="79600FAB" w14:textId="77777777" w:rsidTr="00B9674B">
        <w:trPr>
          <w:trHeight w:val="113"/>
        </w:trPr>
        <w:tc>
          <w:tcPr>
            <w:tcW w:w="9214" w:type="dxa"/>
            <w:gridSpan w:val="5"/>
            <w:tcBorders>
              <w:top w:val="single" w:sz="4" w:space="0" w:color="auto"/>
              <w:left w:val="double" w:sz="4" w:space="0" w:color="auto"/>
              <w:bottom w:val="single" w:sz="4" w:space="0" w:color="auto"/>
              <w:right w:val="double" w:sz="4" w:space="0" w:color="auto"/>
            </w:tcBorders>
          </w:tcPr>
          <w:p w14:paraId="4EBE661C" w14:textId="77777777" w:rsidR="00FA31F0" w:rsidRPr="00FA31F0" w:rsidRDefault="00FA31F0" w:rsidP="00B9674B">
            <w:pPr>
              <w:spacing w:before="40" w:line="240" w:lineRule="exact"/>
              <w:ind w:firstLine="0"/>
              <w:jc w:val="center"/>
              <w:rPr>
                <w:rFonts w:cs="Arial"/>
                <w:sz w:val="20"/>
              </w:rPr>
            </w:pPr>
            <w:r w:rsidRPr="00FA31F0">
              <w:rPr>
                <w:rFonts w:cs="Arial"/>
                <w:b/>
                <w:sz w:val="20"/>
              </w:rPr>
              <w:t>2021 год</w:t>
            </w:r>
          </w:p>
        </w:tc>
      </w:tr>
      <w:tr w:rsidR="00FA31F0" w:rsidRPr="00FA31F0" w14:paraId="2D03BD6D" w14:textId="77777777" w:rsidTr="00B9674B">
        <w:trPr>
          <w:trHeight w:val="113"/>
        </w:trPr>
        <w:tc>
          <w:tcPr>
            <w:tcW w:w="1276" w:type="dxa"/>
            <w:tcBorders>
              <w:top w:val="single" w:sz="4" w:space="0" w:color="auto"/>
              <w:left w:val="double" w:sz="4" w:space="0" w:color="auto"/>
              <w:bottom w:val="dotted" w:sz="4" w:space="0" w:color="auto"/>
              <w:right w:val="single" w:sz="4" w:space="0" w:color="auto"/>
            </w:tcBorders>
          </w:tcPr>
          <w:p w14:paraId="7546089B" w14:textId="77777777" w:rsidR="00FA31F0" w:rsidRPr="00FA31F0" w:rsidRDefault="00FA31F0" w:rsidP="00B9674B">
            <w:pPr>
              <w:spacing w:before="40" w:line="240" w:lineRule="exact"/>
              <w:ind w:left="85" w:firstLine="0"/>
              <w:rPr>
                <w:rFonts w:cs="Arial"/>
                <w:sz w:val="20"/>
              </w:rPr>
            </w:pPr>
            <w:r w:rsidRPr="00FA31F0">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1AC51B52" w14:textId="77777777" w:rsidR="00FA31F0" w:rsidRPr="00FA31F0" w:rsidRDefault="00FA31F0" w:rsidP="00B9674B">
            <w:pPr>
              <w:spacing w:before="40" w:line="240" w:lineRule="exact"/>
              <w:ind w:firstLine="0"/>
              <w:jc w:val="center"/>
              <w:rPr>
                <w:rFonts w:cs="Arial"/>
                <w:sz w:val="20"/>
              </w:rPr>
            </w:pPr>
            <w:r w:rsidRPr="00FA31F0">
              <w:rPr>
                <w:rFonts w:cs="Arial"/>
                <w:sz w:val="20"/>
              </w:rPr>
              <w:t>72381</w:t>
            </w:r>
          </w:p>
        </w:tc>
        <w:tc>
          <w:tcPr>
            <w:tcW w:w="1134" w:type="dxa"/>
            <w:tcBorders>
              <w:top w:val="single" w:sz="4" w:space="0" w:color="auto"/>
              <w:left w:val="single" w:sz="4" w:space="0" w:color="auto"/>
              <w:bottom w:val="dotted" w:sz="4" w:space="0" w:color="auto"/>
              <w:right w:val="single" w:sz="4" w:space="0" w:color="auto"/>
            </w:tcBorders>
          </w:tcPr>
          <w:p w14:paraId="16B5D9C1" w14:textId="77777777" w:rsidR="00FA31F0" w:rsidRPr="00FA31F0" w:rsidRDefault="00FA31F0" w:rsidP="00B9674B">
            <w:pPr>
              <w:spacing w:before="40" w:line="240" w:lineRule="exact"/>
              <w:ind w:firstLine="0"/>
              <w:jc w:val="center"/>
              <w:rPr>
                <w:rFonts w:cs="Arial"/>
                <w:sz w:val="20"/>
              </w:rPr>
            </w:pPr>
            <w:r w:rsidRPr="00FA31F0">
              <w:rPr>
                <w:rFonts w:cs="Arial"/>
                <w:sz w:val="20"/>
              </w:rPr>
              <w:t>69010</w:t>
            </w:r>
          </w:p>
        </w:tc>
        <w:tc>
          <w:tcPr>
            <w:tcW w:w="1701" w:type="dxa"/>
            <w:tcBorders>
              <w:top w:val="single" w:sz="4" w:space="0" w:color="auto"/>
              <w:left w:val="single" w:sz="4" w:space="0" w:color="auto"/>
              <w:bottom w:val="dotted" w:sz="4" w:space="0" w:color="auto"/>
              <w:right w:val="single" w:sz="4" w:space="0" w:color="auto"/>
            </w:tcBorders>
          </w:tcPr>
          <w:p w14:paraId="596F8718" w14:textId="77777777" w:rsidR="00FA31F0" w:rsidRPr="00FA31F0" w:rsidRDefault="00FA31F0" w:rsidP="00B9674B">
            <w:pPr>
              <w:spacing w:before="40" w:line="240" w:lineRule="exact"/>
              <w:ind w:firstLine="0"/>
              <w:jc w:val="center"/>
              <w:rPr>
                <w:rFonts w:cs="Arial"/>
                <w:sz w:val="20"/>
              </w:rPr>
            </w:pPr>
            <w:r w:rsidRPr="00FA31F0">
              <w:rPr>
                <w:rFonts w:cs="Arial"/>
                <w:sz w:val="20"/>
              </w:rPr>
              <w:t>95,4</w:t>
            </w:r>
          </w:p>
        </w:tc>
        <w:tc>
          <w:tcPr>
            <w:tcW w:w="2835" w:type="dxa"/>
            <w:tcBorders>
              <w:top w:val="single" w:sz="4" w:space="0" w:color="auto"/>
              <w:left w:val="single" w:sz="4" w:space="0" w:color="auto"/>
              <w:bottom w:val="dotted" w:sz="4" w:space="0" w:color="auto"/>
              <w:right w:val="double" w:sz="4" w:space="0" w:color="auto"/>
            </w:tcBorders>
          </w:tcPr>
          <w:p w14:paraId="269E9696" w14:textId="77777777" w:rsidR="00FA31F0" w:rsidRPr="00FA31F0" w:rsidRDefault="00FA31F0" w:rsidP="00B9674B">
            <w:pPr>
              <w:spacing w:before="40" w:line="240" w:lineRule="exact"/>
              <w:ind w:firstLine="0"/>
              <w:jc w:val="center"/>
              <w:rPr>
                <w:rFonts w:cs="Arial"/>
                <w:sz w:val="20"/>
              </w:rPr>
            </w:pPr>
            <w:r w:rsidRPr="00FA31F0">
              <w:rPr>
                <w:rFonts w:cs="Arial"/>
                <w:sz w:val="20"/>
              </w:rPr>
              <w:t xml:space="preserve">в </w:t>
            </w:r>
            <w:r w:rsidRPr="00FA31F0">
              <w:rPr>
                <w:rFonts w:cs="Arial"/>
                <w:sz w:val="20"/>
                <w:lang w:val="en-US"/>
              </w:rPr>
              <w:t>5</w:t>
            </w:r>
            <w:r w:rsidRPr="00FA31F0">
              <w:rPr>
                <w:rFonts w:cs="Arial"/>
                <w:sz w:val="20"/>
              </w:rPr>
              <w:t xml:space="preserve"> р.</w:t>
            </w:r>
          </w:p>
        </w:tc>
      </w:tr>
      <w:tr w:rsidR="00FA31F0" w:rsidRPr="00FA31F0" w14:paraId="0AA33775" w14:textId="77777777" w:rsidTr="00B9674B">
        <w:trPr>
          <w:trHeight w:val="113"/>
        </w:trPr>
        <w:tc>
          <w:tcPr>
            <w:tcW w:w="1276" w:type="dxa"/>
            <w:tcBorders>
              <w:top w:val="dotted" w:sz="4" w:space="0" w:color="auto"/>
              <w:left w:val="double" w:sz="4" w:space="0" w:color="auto"/>
              <w:bottom w:val="dotted" w:sz="4" w:space="0" w:color="auto"/>
              <w:right w:val="single" w:sz="4" w:space="0" w:color="auto"/>
            </w:tcBorders>
          </w:tcPr>
          <w:p w14:paraId="0386DCA3" w14:textId="77777777" w:rsidR="00FA31F0" w:rsidRPr="00FA31F0" w:rsidRDefault="00FA31F0" w:rsidP="00B9674B">
            <w:pPr>
              <w:spacing w:before="40" w:line="240" w:lineRule="exact"/>
              <w:ind w:left="85" w:firstLine="0"/>
              <w:rPr>
                <w:rFonts w:cs="Arial"/>
                <w:sz w:val="20"/>
              </w:rPr>
            </w:pPr>
            <w:r w:rsidRPr="00FA31F0">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67CB0B1D" w14:textId="77777777" w:rsidR="00FA31F0" w:rsidRPr="00FA31F0" w:rsidRDefault="00FA31F0" w:rsidP="00B9674B">
            <w:pPr>
              <w:spacing w:before="40" w:line="240" w:lineRule="exact"/>
              <w:ind w:firstLine="0"/>
              <w:jc w:val="center"/>
              <w:rPr>
                <w:rFonts w:cs="Arial"/>
                <w:sz w:val="20"/>
              </w:rPr>
            </w:pPr>
            <w:r w:rsidRPr="00FA31F0">
              <w:rPr>
                <w:rFonts w:cs="Arial"/>
                <w:sz w:val="20"/>
              </w:rPr>
              <w:t>65670</w:t>
            </w:r>
          </w:p>
        </w:tc>
        <w:tc>
          <w:tcPr>
            <w:tcW w:w="1134" w:type="dxa"/>
            <w:tcBorders>
              <w:top w:val="dotted" w:sz="4" w:space="0" w:color="auto"/>
              <w:left w:val="single" w:sz="4" w:space="0" w:color="auto"/>
              <w:bottom w:val="dotted" w:sz="4" w:space="0" w:color="auto"/>
              <w:right w:val="single" w:sz="4" w:space="0" w:color="auto"/>
            </w:tcBorders>
          </w:tcPr>
          <w:p w14:paraId="737656B0" w14:textId="77777777" w:rsidR="00FA31F0" w:rsidRPr="00FA31F0" w:rsidRDefault="00FA31F0" w:rsidP="00B9674B">
            <w:pPr>
              <w:spacing w:before="40" w:line="240" w:lineRule="exact"/>
              <w:ind w:firstLine="0"/>
              <w:jc w:val="center"/>
              <w:rPr>
                <w:rFonts w:cs="Arial"/>
                <w:sz w:val="20"/>
              </w:rPr>
            </w:pPr>
            <w:r w:rsidRPr="00FA31F0">
              <w:rPr>
                <w:rFonts w:cs="Arial"/>
                <w:sz w:val="20"/>
              </w:rPr>
              <w:t>62024</w:t>
            </w:r>
          </w:p>
        </w:tc>
        <w:tc>
          <w:tcPr>
            <w:tcW w:w="1701" w:type="dxa"/>
            <w:tcBorders>
              <w:top w:val="dotted" w:sz="4" w:space="0" w:color="auto"/>
              <w:left w:val="single" w:sz="4" w:space="0" w:color="auto"/>
              <w:bottom w:val="dotted" w:sz="4" w:space="0" w:color="auto"/>
              <w:right w:val="single" w:sz="4" w:space="0" w:color="auto"/>
            </w:tcBorders>
          </w:tcPr>
          <w:p w14:paraId="1DE88125" w14:textId="77777777" w:rsidR="00FA31F0" w:rsidRPr="00FA31F0" w:rsidRDefault="00FA31F0" w:rsidP="00B9674B">
            <w:pPr>
              <w:spacing w:before="40" w:line="240" w:lineRule="exact"/>
              <w:ind w:firstLine="0"/>
              <w:jc w:val="center"/>
              <w:rPr>
                <w:rFonts w:cs="Arial"/>
                <w:sz w:val="20"/>
              </w:rPr>
            </w:pPr>
            <w:r w:rsidRPr="00FA31F0">
              <w:rPr>
                <w:rFonts w:cs="Arial"/>
                <w:sz w:val="20"/>
              </w:rPr>
              <w:t>89,9</w:t>
            </w:r>
          </w:p>
        </w:tc>
        <w:tc>
          <w:tcPr>
            <w:tcW w:w="2835" w:type="dxa"/>
            <w:tcBorders>
              <w:top w:val="dotted" w:sz="4" w:space="0" w:color="auto"/>
              <w:left w:val="single" w:sz="4" w:space="0" w:color="auto"/>
              <w:bottom w:val="dotted" w:sz="4" w:space="0" w:color="auto"/>
              <w:right w:val="double" w:sz="4" w:space="0" w:color="auto"/>
            </w:tcBorders>
          </w:tcPr>
          <w:p w14:paraId="7BAF2ECC" w14:textId="77777777" w:rsidR="00FA31F0" w:rsidRPr="00FA31F0" w:rsidRDefault="00FA31F0" w:rsidP="00B9674B">
            <w:pPr>
              <w:spacing w:before="40" w:line="240" w:lineRule="exact"/>
              <w:ind w:firstLine="0"/>
              <w:jc w:val="center"/>
              <w:rPr>
                <w:rFonts w:cs="Arial"/>
                <w:sz w:val="20"/>
              </w:rPr>
            </w:pPr>
            <w:r w:rsidRPr="00FA31F0">
              <w:rPr>
                <w:rFonts w:cs="Arial"/>
                <w:sz w:val="20"/>
              </w:rPr>
              <w:t>в 4,3 р.</w:t>
            </w:r>
          </w:p>
        </w:tc>
      </w:tr>
      <w:tr w:rsidR="00FA31F0" w:rsidRPr="00FA31F0" w14:paraId="04D9354F" w14:textId="77777777" w:rsidTr="00B9674B">
        <w:trPr>
          <w:trHeight w:val="113"/>
        </w:trPr>
        <w:tc>
          <w:tcPr>
            <w:tcW w:w="1276" w:type="dxa"/>
            <w:tcBorders>
              <w:top w:val="dotted" w:sz="4" w:space="0" w:color="auto"/>
              <w:left w:val="double" w:sz="4" w:space="0" w:color="auto"/>
              <w:bottom w:val="dotted" w:sz="4" w:space="0" w:color="auto"/>
              <w:right w:val="single" w:sz="4" w:space="0" w:color="auto"/>
            </w:tcBorders>
          </w:tcPr>
          <w:p w14:paraId="329333D5" w14:textId="77777777" w:rsidR="00FA31F0" w:rsidRPr="00FA31F0" w:rsidRDefault="00FA31F0" w:rsidP="00B9674B">
            <w:pPr>
              <w:spacing w:before="40" w:line="240" w:lineRule="exact"/>
              <w:ind w:left="85" w:firstLine="0"/>
              <w:rPr>
                <w:rFonts w:cs="Arial"/>
                <w:sz w:val="20"/>
              </w:rPr>
            </w:pPr>
            <w:r w:rsidRPr="00FA31F0">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54385249" w14:textId="77777777" w:rsidR="00FA31F0" w:rsidRPr="00FA31F0" w:rsidRDefault="00FA31F0" w:rsidP="00B9674B">
            <w:pPr>
              <w:spacing w:before="40" w:line="240" w:lineRule="exact"/>
              <w:ind w:firstLine="0"/>
              <w:jc w:val="center"/>
              <w:rPr>
                <w:rFonts w:cs="Arial"/>
                <w:sz w:val="20"/>
              </w:rPr>
            </w:pPr>
            <w:r w:rsidRPr="00FA31F0">
              <w:rPr>
                <w:rFonts w:cs="Arial"/>
                <w:sz w:val="20"/>
              </w:rPr>
              <w:t>55891</w:t>
            </w:r>
          </w:p>
        </w:tc>
        <w:tc>
          <w:tcPr>
            <w:tcW w:w="1134" w:type="dxa"/>
            <w:tcBorders>
              <w:top w:val="dotted" w:sz="4" w:space="0" w:color="auto"/>
              <w:left w:val="single" w:sz="4" w:space="0" w:color="auto"/>
              <w:bottom w:val="dotted" w:sz="4" w:space="0" w:color="auto"/>
              <w:right w:val="single" w:sz="4" w:space="0" w:color="auto"/>
            </w:tcBorders>
          </w:tcPr>
          <w:p w14:paraId="0FB9A78B" w14:textId="77777777" w:rsidR="00FA31F0" w:rsidRPr="00FA31F0" w:rsidRDefault="00FA31F0" w:rsidP="00B9674B">
            <w:pPr>
              <w:spacing w:before="40" w:line="240" w:lineRule="exact"/>
              <w:ind w:firstLine="0"/>
              <w:jc w:val="center"/>
              <w:rPr>
                <w:rFonts w:cs="Arial"/>
                <w:sz w:val="20"/>
              </w:rPr>
            </w:pPr>
            <w:r w:rsidRPr="00FA31F0">
              <w:rPr>
                <w:rFonts w:cs="Arial"/>
                <w:sz w:val="20"/>
              </w:rPr>
              <w:t>50690</w:t>
            </w:r>
          </w:p>
        </w:tc>
        <w:tc>
          <w:tcPr>
            <w:tcW w:w="1701" w:type="dxa"/>
            <w:tcBorders>
              <w:top w:val="dotted" w:sz="4" w:space="0" w:color="auto"/>
              <w:left w:val="single" w:sz="4" w:space="0" w:color="auto"/>
              <w:bottom w:val="dotted" w:sz="4" w:space="0" w:color="auto"/>
              <w:right w:val="single" w:sz="4" w:space="0" w:color="auto"/>
            </w:tcBorders>
          </w:tcPr>
          <w:p w14:paraId="605D3DFC" w14:textId="77777777" w:rsidR="00FA31F0" w:rsidRPr="00FA31F0" w:rsidRDefault="00FA31F0" w:rsidP="00B9674B">
            <w:pPr>
              <w:spacing w:before="40" w:line="240" w:lineRule="exact"/>
              <w:ind w:firstLine="0"/>
              <w:jc w:val="center"/>
              <w:rPr>
                <w:rFonts w:cs="Arial"/>
                <w:sz w:val="20"/>
              </w:rPr>
            </w:pPr>
            <w:r w:rsidRPr="00FA31F0">
              <w:rPr>
                <w:rFonts w:cs="Arial"/>
                <w:sz w:val="20"/>
              </w:rPr>
              <w:t>81,7</w:t>
            </w:r>
          </w:p>
        </w:tc>
        <w:tc>
          <w:tcPr>
            <w:tcW w:w="2835" w:type="dxa"/>
            <w:tcBorders>
              <w:top w:val="dotted" w:sz="4" w:space="0" w:color="auto"/>
              <w:left w:val="single" w:sz="4" w:space="0" w:color="auto"/>
              <w:bottom w:val="dotted" w:sz="4" w:space="0" w:color="auto"/>
              <w:right w:val="double" w:sz="4" w:space="0" w:color="auto"/>
            </w:tcBorders>
          </w:tcPr>
          <w:p w14:paraId="741FD91D" w14:textId="77777777" w:rsidR="00FA31F0" w:rsidRPr="00FA31F0" w:rsidRDefault="00FA31F0" w:rsidP="00B9674B">
            <w:pPr>
              <w:spacing w:before="40" w:line="240" w:lineRule="exact"/>
              <w:ind w:firstLine="0"/>
              <w:jc w:val="center"/>
              <w:rPr>
                <w:rFonts w:cs="Arial"/>
                <w:sz w:val="20"/>
              </w:rPr>
            </w:pPr>
            <w:r w:rsidRPr="00FA31F0">
              <w:rPr>
                <w:rFonts w:cs="Arial"/>
                <w:sz w:val="20"/>
              </w:rPr>
              <w:t>в 3,4 р.</w:t>
            </w:r>
          </w:p>
        </w:tc>
      </w:tr>
      <w:tr w:rsidR="00FA31F0" w:rsidRPr="00FA31F0" w14:paraId="0892DF4E" w14:textId="77777777" w:rsidTr="00B9674B">
        <w:trPr>
          <w:trHeight w:val="113"/>
        </w:trPr>
        <w:tc>
          <w:tcPr>
            <w:tcW w:w="1276" w:type="dxa"/>
            <w:tcBorders>
              <w:top w:val="dotted" w:sz="4" w:space="0" w:color="auto"/>
              <w:left w:val="double" w:sz="4" w:space="0" w:color="auto"/>
              <w:bottom w:val="dotted" w:sz="4" w:space="0" w:color="auto"/>
              <w:right w:val="single" w:sz="4" w:space="0" w:color="auto"/>
            </w:tcBorders>
          </w:tcPr>
          <w:p w14:paraId="1BDED046" w14:textId="77777777" w:rsidR="00FA31F0" w:rsidRPr="00FA31F0" w:rsidRDefault="00FA31F0" w:rsidP="00B9674B">
            <w:pPr>
              <w:spacing w:before="40" w:line="240" w:lineRule="exact"/>
              <w:ind w:left="85" w:firstLine="0"/>
              <w:rPr>
                <w:rFonts w:cs="Arial"/>
                <w:sz w:val="20"/>
              </w:rPr>
            </w:pPr>
            <w:r w:rsidRPr="00FA31F0">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4DE8C63A" w14:textId="77777777" w:rsidR="00FA31F0" w:rsidRPr="00FA31F0" w:rsidRDefault="00FA31F0" w:rsidP="00B9674B">
            <w:pPr>
              <w:spacing w:before="40" w:line="240" w:lineRule="exact"/>
              <w:ind w:firstLine="0"/>
              <w:jc w:val="center"/>
              <w:rPr>
                <w:rFonts w:cs="Arial"/>
                <w:sz w:val="20"/>
              </w:rPr>
            </w:pPr>
            <w:r w:rsidRPr="00FA31F0">
              <w:rPr>
                <w:rFonts w:cs="Arial"/>
                <w:sz w:val="20"/>
              </w:rPr>
              <w:t>48835</w:t>
            </w:r>
          </w:p>
        </w:tc>
        <w:tc>
          <w:tcPr>
            <w:tcW w:w="1134" w:type="dxa"/>
            <w:tcBorders>
              <w:top w:val="dotted" w:sz="4" w:space="0" w:color="auto"/>
              <w:left w:val="single" w:sz="4" w:space="0" w:color="auto"/>
              <w:bottom w:val="dotted" w:sz="4" w:space="0" w:color="auto"/>
              <w:right w:val="single" w:sz="4" w:space="0" w:color="auto"/>
            </w:tcBorders>
          </w:tcPr>
          <w:p w14:paraId="76096CC5" w14:textId="77777777" w:rsidR="00FA31F0" w:rsidRPr="00FA31F0" w:rsidRDefault="00FA31F0" w:rsidP="00B9674B">
            <w:pPr>
              <w:spacing w:before="40" w:line="240" w:lineRule="exact"/>
              <w:ind w:firstLine="0"/>
              <w:jc w:val="center"/>
              <w:rPr>
                <w:rFonts w:cs="Arial"/>
                <w:sz w:val="20"/>
              </w:rPr>
            </w:pPr>
            <w:r w:rsidRPr="00FA31F0">
              <w:rPr>
                <w:rFonts w:cs="Arial"/>
                <w:sz w:val="20"/>
              </w:rPr>
              <w:t>44419</w:t>
            </w:r>
          </w:p>
        </w:tc>
        <w:tc>
          <w:tcPr>
            <w:tcW w:w="1701" w:type="dxa"/>
            <w:tcBorders>
              <w:top w:val="dotted" w:sz="4" w:space="0" w:color="auto"/>
              <w:left w:val="single" w:sz="4" w:space="0" w:color="auto"/>
              <w:bottom w:val="dotted" w:sz="4" w:space="0" w:color="auto"/>
              <w:right w:val="single" w:sz="4" w:space="0" w:color="auto"/>
            </w:tcBorders>
          </w:tcPr>
          <w:p w14:paraId="629EA944" w14:textId="77777777" w:rsidR="00FA31F0" w:rsidRPr="00FA31F0" w:rsidRDefault="00FA31F0" w:rsidP="00B9674B">
            <w:pPr>
              <w:spacing w:before="40" w:line="240" w:lineRule="exact"/>
              <w:ind w:firstLine="0"/>
              <w:jc w:val="center"/>
              <w:rPr>
                <w:rFonts w:cs="Arial"/>
                <w:sz w:val="20"/>
              </w:rPr>
            </w:pPr>
            <w:r w:rsidRPr="00FA31F0">
              <w:rPr>
                <w:rFonts w:cs="Arial"/>
                <w:sz w:val="20"/>
              </w:rPr>
              <w:t>87,6</w:t>
            </w:r>
          </w:p>
        </w:tc>
        <w:tc>
          <w:tcPr>
            <w:tcW w:w="2835" w:type="dxa"/>
            <w:tcBorders>
              <w:top w:val="dotted" w:sz="4" w:space="0" w:color="auto"/>
              <w:left w:val="single" w:sz="4" w:space="0" w:color="auto"/>
              <w:bottom w:val="dotted" w:sz="4" w:space="0" w:color="auto"/>
              <w:right w:val="double" w:sz="4" w:space="0" w:color="auto"/>
            </w:tcBorders>
          </w:tcPr>
          <w:p w14:paraId="7BD07E86" w14:textId="77777777" w:rsidR="00FA31F0" w:rsidRPr="00FA31F0" w:rsidRDefault="00FA31F0" w:rsidP="00B9674B">
            <w:pPr>
              <w:spacing w:before="40" w:line="240" w:lineRule="exact"/>
              <w:ind w:firstLine="0"/>
              <w:jc w:val="center"/>
              <w:rPr>
                <w:rFonts w:cs="Arial"/>
                <w:sz w:val="20"/>
              </w:rPr>
            </w:pPr>
            <w:r w:rsidRPr="00FA31F0">
              <w:rPr>
                <w:rFonts w:cs="Arial"/>
                <w:sz w:val="20"/>
              </w:rPr>
              <w:t>193,2</w:t>
            </w:r>
          </w:p>
        </w:tc>
      </w:tr>
      <w:tr w:rsidR="00FA31F0" w:rsidRPr="00FA31F0" w14:paraId="0134516F" w14:textId="77777777" w:rsidTr="00B9674B">
        <w:trPr>
          <w:trHeight w:val="113"/>
        </w:trPr>
        <w:tc>
          <w:tcPr>
            <w:tcW w:w="1276" w:type="dxa"/>
            <w:tcBorders>
              <w:top w:val="dotted" w:sz="4" w:space="0" w:color="auto"/>
              <w:left w:val="double" w:sz="4" w:space="0" w:color="auto"/>
              <w:bottom w:val="dotted" w:sz="4" w:space="0" w:color="auto"/>
              <w:right w:val="single" w:sz="4" w:space="0" w:color="auto"/>
            </w:tcBorders>
          </w:tcPr>
          <w:p w14:paraId="058D7A26" w14:textId="77777777" w:rsidR="00FA31F0" w:rsidRPr="00FA31F0" w:rsidRDefault="00FA31F0" w:rsidP="00B9674B">
            <w:pPr>
              <w:spacing w:before="40" w:line="240" w:lineRule="exact"/>
              <w:ind w:left="85" w:firstLine="0"/>
              <w:rPr>
                <w:rFonts w:cs="Arial"/>
                <w:sz w:val="20"/>
              </w:rPr>
            </w:pPr>
            <w:r w:rsidRPr="00FA31F0">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1F93A9DF" w14:textId="77777777" w:rsidR="00FA31F0" w:rsidRPr="00FA31F0" w:rsidRDefault="00FA31F0" w:rsidP="00B9674B">
            <w:pPr>
              <w:spacing w:before="40" w:line="240" w:lineRule="exact"/>
              <w:ind w:firstLine="0"/>
              <w:jc w:val="center"/>
              <w:rPr>
                <w:rFonts w:cs="Arial"/>
                <w:sz w:val="20"/>
              </w:rPr>
            </w:pPr>
            <w:r w:rsidRPr="00FA31F0">
              <w:rPr>
                <w:rFonts w:cs="Arial"/>
                <w:sz w:val="20"/>
              </w:rPr>
              <w:t>46265</w:t>
            </w:r>
          </w:p>
        </w:tc>
        <w:tc>
          <w:tcPr>
            <w:tcW w:w="1134" w:type="dxa"/>
            <w:tcBorders>
              <w:top w:val="dotted" w:sz="4" w:space="0" w:color="auto"/>
              <w:left w:val="single" w:sz="4" w:space="0" w:color="auto"/>
              <w:bottom w:val="dotted" w:sz="4" w:space="0" w:color="auto"/>
              <w:right w:val="single" w:sz="4" w:space="0" w:color="auto"/>
            </w:tcBorders>
          </w:tcPr>
          <w:p w14:paraId="7EE88DF9" w14:textId="77777777" w:rsidR="00FA31F0" w:rsidRPr="00FA31F0" w:rsidRDefault="00FA31F0" w:rsidP="00B9674B">
            <w:pPr>
              <w:spacing w:before="40" w:line="240" w:lineRule="exact"/>
              <w:ind w:firstLine="0"/>
              <w:jc w:val="center"/>
              <w:rPr>
                <w:rFonts w:cs="Arial"/>
                <w:sz w:val="20"/>
              </w:rPr>
            </w:pPr>
            <w:r w:rsidRPr="00FA31F0">
              <w:rPr>
                <w:rFonts w:cs="Arial"/>
                <w:sz w:val="20"/>
              </w:rPr>
              <w:t>41263</w:t>
            </w:r>
          </w:p>
        </w:tc>
        <w:tc>
          <w:tcPr>
            <w:tcW w:w="1701" w:type="dxa"/>
            <w:tcBorders>
              <w:top w:val="dotted" w:sz="4" w:space="0" w:color="auto"/>
              <w:left w:val="single" w:sz="4" w:space="0" w:color="auto"/>
              <w:bottom w:val="dotted" w:sz="4" w:space="0" w:color="auto"/>
              <w:right w:val="single" w:sz="4" w:space="0" w:color="auto"/>
            </w:tcBorders>
          </w:tcPr>
          <w:p w14:paraId="3A9B91FA" w14:textId="77777777" w:rsidR="00FA31F0" w:rsidRPr="00FA31F0" w:rsidRDefault="00FA31F0" w:rsidP="00B9674B">
            <w:pPr>
              <w:spacing w:before="40" w:line="240" w:lineRule="exact"/>
              <w:ind w:firstLine="0"/>
              <w:jc w:val="center"/>
              <w:rPr>
                <w:rFonts w:cs="Arial"/>
                <w:sz w:val="20"/>
              </w:rPr>
            </w:pPr>
            <w:r w:rsidRPr="00FA31F0">
              <w:rPr>
                <w:rFonts w:cs="Arial"/>
                <w:sz w:val="20"/>
              </w:rPr>
              <w:t>92,9</w:t>
            </w:r>
          </w:p>
        </w:tc>
        <w:tc>
          <w:tcPr>
            <w:tcW w:w="2835" w:type="dxa"/>
            <w:tcBorders>
              <w:top w:val="dotted" w:sz="4" w:space="0" w:color="auto"/>
              <w:left w:val="single" w:sz="4" w:space="0" w:color="auto"/>
              <w:bottom w:val="dotted" w:sz="4" w:space="0" w:color="auto"/>
              <w:right w:val="double" w:sz="4" w:space="0" w:color="auto"/>
            </w:tcBorders>
          </w:tcPr>
          <w:p w14:paraId="7D3BFBB5" w14:textId="77777777" w:rsidR="00FA31F0" w:rsidRPr="00FA31F0" w:rsidRDefault="00FA31F0" w:rsidP="00B9674B">
            <w:pPr>
              <w:spacing w:before="40" w:line="240" w:lineRule="exact"/>
              <w:ind w:firstLine="0"/>
              <w:jc w:val="center"/>
              <w:rPr>
                <w:rFonts w:cs="Arial"/>
                <w:sz w:val="20"/>
              </w:rPr>
            </w:pPr>
            <w:r w:rsidRPr="00FA31F0">
              <w:rPr>
                <w:rFonts w:cs="Arial"/>
                <w:sz w:val="20"/>
              </w:rPr>
              <w:t>103,7</w:t>
            </w:r>
          </w:p>
        </w:tc>
      </w:tr>
      <w:tr w:rsidR="00FA31F0" w:rsidRPr="00FA31F0" w14:paraId="61A7824A" w14:textId="77777777" w:rsidTr="00B9674B">
        <w:trPr>
          <w:trHeight w:val="113"/>
        </w:trPr>
        <w:tc>
          <w:tcPr>
            <w:tcW w:w="1276" w:type="dxa"/>
            <w:tcBorders>
              <w:top w:val="dotted" w:sz="4" w:space="0" w:color="auto"/>
              <w:left w:val="double" w:sz="4" w:space="0" w:color="auto"/>
              <w:bottom w:val="dotted" w:sz="4" w:space="0" w:color="auto"/>
              <w:right w:val="single" w:sz="4" w:space="0" w:color="auto"/>
            </w:tcBorders>
          </w:tcPr>
          <w:p w14:paraId="4F24BA68" w14:textId="77777777" w:rsidR="00FA31F0" w:rsidRPr="00FA31F0" w:rsidRDefault="00FA31F0" w:rsidP="00B9674B">
            <w:pPr>
              <w:spacing w:before="40" w:line="240" w:lineRule="exact"/>
              <w:ind w:left="85" w:firstLine="0"/>
              <w:rPr>
                <w:rFonts w:cs="Arial"/>
                <w:sz w:val="20"/>
              </w:rPr>
            </w:pPr>
            <w:r w:rsidRPr="00FA31F0">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4F1012A1" w14:textId="77777777" w:rsidR="00FA31F0" w:rsidRPr="00FA31F0" w:rsidRDefault="00FA31F0" w:rsidP="00B9674B">
            <w:pPr>
              <w:spacing w:before="40" w:line="240" w:lineRule="exact"/>
              <w:ind w:firstLine="0"/>
              <w:jc w:val="center"/>
              <w:rPr>
                <w:rFonts w:cs="Arial"/>
                <w:sz w:val="20"/>
              </w:rPr>
            </w:pPr>
            <w:r w:rsidRPr="00FA31F0">
              <w:rPr>
                <w:rFonts w:cs="Arial"/>
                <w:sz w:val="20"/>
              </w:rPr>
              <w:t>40513</w:t>
            </w:r>
          </w:p>
        </w:tc>
        <w:tc>
          <w:tcPr>
            <w:tcW w:w="1134" w:type="dxa"/>
            <w:tcBorders>
              <w:top w:val="dotted" w:sz="4" w:space="0" w:color="auto"/>
              <w:left w:val="single" w:sz="4" w:space="0" w:color="auto"/>
              <w:bottom w:val="dotted" w:sz="4" w:space="0" w:color="auto"/>
              <w:right w:val="single" w:sz="4" w:space="0" w:color="auto"/>
            </w:tcBorders>
          </w:tcPr>
          <w:p w14:paraId="36A7908B" w14:textId="77777777" w:rsidR="00FA31F0" w:rsidRPr="00FA31F0" w:rsidRDefault="00FA31F0" w:rsidP="00B9674B">
            <w:pPr>
              <w:spacing w:before="40" w:line="240" w:lineRule="exact"/>
              <w:ind w:firstLine="0"/>
              <w:jc w:val="center"/>
              <w:rPr>
                <w:rFonts w:cs="Arial"/>
                <w:sz w:val="20"/>
              </w:rPr>
            </w:pPr>
            <w:r w:rsidRPr="00FA31F0">
              <w:rPr>
                <w:rFonts w:cs="Arial"/>
                <w:sz w:val="20"/>
              </w:rPr>
              <w:t>35163</w:t>
            </w:r>
          </w:p>
        </w:tc>
        <w:tc>
          <w:tcPr>
            <w:tcW w:w="1701" w:type="dxa"/>
            <w:tcBorders>
              <w:top w:val="dotted" w:sz="4" w:space="0" w:color="auto"/>
              <w:left w:val="single" w:sz="4" w:space="0" w:color="auto"/>
              <w:bottom w:val="dotted" w:sz="4" w:space="0" w:color="auto"/>
              <w:right w:val="single" w:sz="4" w:space="0" w:color="auto"/>
            </w:tcBorders>
          </w:tcPr>
          <w:p w14:paraId="5560E71B" w14:textId="77777777" w:rsidR="00FA31F0" w:rsidRPr="00FA31F0" w:rsidRDefault="00FA31F0" w:rsidP="00B9674B">
            <w:pPr>
              <w:spacing w:before="40" w:line="240" w:lineRule="exact"/>
              <w:ind w:firstLine="0"/>
              <w:jc w:val="center"/>
              <w:rPr>
                <w:rFonts w:cs="Arial"/>
                <w:sz w:val="20"/>
              </w:rPr>
            </w:pPr>
            <w:r w:rsidRPr="00FA31F0">
              <w:rPr>
                <w:rFonts w:cs="Arial"/>
                <w:sz w:val="20"/>
              </w:rPr>
              <w:t>85,2</w:t>
            </w:r>
          </w:p>
        </w:tc>
        <w:tc>
          <w:tcPr>
            <w:tcW w:w="2835" w:type="dxa"/>
            <w:tcBorders>
              <w:top w:val="dotted" w:sz="4" w:space="0" w:color="auto"/>
              <w:left w:val="single" w:sz="4" w:space="0" w:color="auto"/>
              <w:bottom w:val="dotted" w:sz="4" w:space="0" w:color="auto"/>
              <w:right w:val="double" w:sz="4" w:space="0" w:color="auto"/>
            </w:tcBorders>
          </w:tcPr>
          <w:p w14:paraId="018EE302" w14:textId="77777777" w:rsidR="00FA31F0" w:rsidRPr="00FA31F0" w:rsidRDefault="00FA31F0" w:rsidP="00B9674B">
            <w:pPr>
              <w:spacing w:before="40" w:line="240" w:lineRule="exact"/>
              <w:ind w:firstLine="0"/>
              <w:jc w:val="center"/>
              <w:rPr>
                <w:rFonts w:cs="Arial"/>
                <w:sz w:val="20"/>
              </w:rPr>
            </w:pPr>
            <w:r w:rsidRPr="00FA31F0">
              <w:rPr>
                <w:rFonts w:cs="Arial"/>
                <w:sz w:val="20"/>
              </w:rPr>
              <w:t>65,1</w:t>
            </w:r>
          </w:p>
        </w:tc>
      </w:tr>
      <w:tr w:rsidR="00FA31F0" w:rsidRPr="00FA31F0" w14:paraId="422BBAA4" w14:textId="77777777" w:rsidTr="00B9674B">
        <w:trPr>
          <w:trHeight w:val="113"/>
        </w:trPr>
        <w:tc>
          <w:tcPr>
            <w:tcW w:w="1276" w:type="dxa"/>
            <w:tcBorders>
              <w:top w:val="dotted" w:sz="4" w:space="0" w:color="auto"/>
              <w:left w:val="double" w:sz="4" w:space="0" w:color="auto"/>
              <w:bottom w:val="dotted" w:sz="4" w:space="0" w:color="auto"/>
              <w:right w:val="single" w:sz="4" w:space="0" w:color="auto"/>
            </w:tcBorders>
          </w:tcPr>
          <w:p w14:paraId="723E446C" w14:textId="77777777" w:rsidR="00FA31F0" w:rsidRPr="00FA31F0" w:rsidRDefault="00FA31F0" w:rsidP="00B9674B">
            <w:pPr>
              <w:spacing w:before="40" w:line="240" w:lineRule="exact"/>
              <w:ind w:left="85" w:firstLine="0"/>
              <w:rPr>
                <w:rFonts w:cs="Arial"/>
                <w:sz w:val="20"/>
              </w:rPr>
            </w:pPr>
            <w:r w:rsidRPr="00FA31F0">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59D3CBFC" w14:textId="77777777" w:rsidR="00FA31F0" w:rsidRPr="00FA31F0" w:rsidRDefault="00FA31F0" w:rsidP="00B9674B">
            <w:pPr>
              <w:spacing w:before="40" w:line="240" w:lineRule="exact"/>
              <w:ind w:firstLine="0"/>
              <w:jc w:val="center"/>
              <w:rPr>
                <w:rFonts w:cs="Arial"/>
                <w:sz w:val="20"/>
              </w:rPr>
            </w:pPr>
            <w:r w:rsidRPr="00FA31F0">
              <w:rPr>
                <w:rFonts w:cs="Arial"/>
                <w:sz w:val="20"/>
              </w:rPr>
              <w:t>38477</w:t>
            </w:r>
          </w:p>
        </w:tc>
        <w:tc>
          <w:tcPr>
            <w:tcW w:w="1134" w:type="dxa"/>
            <w:tcBorders>
              <w:top w:val="dotted" w:sz="4" w:space="0" w:color="auto"/>
              <w:left w:val="single" w:sz="4" w:space="0" w:color="auto"/>
              <w:bottom w:val="dotted" w:sz="4" w:space="0" w:color="auto"/>
              <w:right w:val="single" w:sz="4" w:space="0" w:color="auto"/>
            </w:tcBorders>
          </w:tcPr>
          <w:p w14:paraId="2D4559D7" w14:textId="77777777" w:rsidR="00FA31F0" w:rsidRPr="00FA31F0" w:rsidRDefault="00FA31F0" w:rsidP="00B9674B">
            <w:pPr>
              <w:spacing w:before="40" w:line="240" w:lineRule="exact"/>
              <w:ind w:firstLine="0"/>
              <w:jc w:val="center"/>
              <w:rPr>
                <w:rFonts w:cs="Arial"/>
                <w:sz w:val="20"/>
              </w:rPr>
            </w:pPr>
            <w:r w:rsidRPr="00FA31F0">
              <w:rPr>
                <w:rFonts w:cs="Arial"/>
                <w:sz w:val="20"/>
              </w:rPr>
              <w:t>33516</w:t>
            </w:r>
          </w:p>
        </w:tc>
        <w:tc>
          <w:tcPr>
            <w:tcW w:w="1701" w:type="dxa"/>
            <w:tcBorders>
              <w:top w:val="dotted" w:sz="4" w:space="0" w:color="auto"/>
              <w:left w:val="single" w:sz="4" w:space="0" w:color="auto"/>
              <w:bottom w:val="dotted" w:sz="4" w:space="0" w:color="auto"/>
              <w:right w:val="single" w:sz="4" w:space="0" w:color="auto"/>
            </w:tcBorders>
          </w:tcPr>
          <w:p w14:paraId="58945808" w14:textId="77777777" w:rsidR="00FA31F0" w:rsidRPr="00FA31F0" w:rsidRDefault="00FA31F0" w:rsidP="00B9674B">
            <w:pPr>
              <w:spacing w:before="40" w:line="240" w:lineRule="exact"/>
              <w:ind w:firstLine="0"/>
              <w:jc w:val="center"/>
              <w:rPr>
                <w:rFonts w:cs="Arial"/>
                <w:sz w:val="20"/>
              </w:rPr>
            </w:pPr>
            <w:r w:rsidRPr="00FA31F0">
              <w:rPr>
                <w:rFonts w:cs="Arial"/>
                <w:sz w:val="20"/>
              </w:rPr>
              <w:t>95,3</w:t>
            </w:r>
          </w:p>
        </w:tc>
        <w:tc>
          <w:tcPr>
            <w:tcW w:w="2835" w:type="dxa"/>
            <w:tcBorders>
              <w:top w:val="dotted" w:sz="4" w:space="0" w:color="auto"/>
              <w:left w:val="single" w:sz="4" w:space="0" w:color="auto"/>
              <w:bottom w:val="dotted" w:sz="4" w:space="0" w:color="auto"/>
              <w:right w:val="double" w:sz="4" w:space="0" w:color="auto"/>
            </w:tcBorders>
          </w:tcPr>
          <w:p w14:paraId="4E021D52" w14:textId="77777777" w:rsidR="00FA31F0" w:rsidRPr="00FA31F0" w:rsidRDefault="00FA31F0" w:rsidP="00B9674B">
            <w:pPr>
              <w:spacing w:before="40" w:line="240" w:lineRule="exact"/>
              <w:ind w:firstLine="0"/>
              <w:jc w:val="center"/>
              <w:rPr>
                <w:rFonts w:cs="Arial"/>
                <w:sz w:val="20"/>
              </w:rPr>
            </w:pPr>
            <w:r w:rsidRPr="00FA31F0">
              <w:rPr>
                <w:rFonts w:cs="Arial"/>
                <w:sz w:val="20"/>
              </w:rPr>
              <w:t>50,4</w:t>
            </w:r>
          </w:p>
        </w:tc>
      </w:tr>
      <w:tr w:rsidR="00FA31F0" w:rsidRPr="00FA31F0" w14:paraId="022710DB" w14:textId="77777777" w:rsidTr="00B9674B">
        <w:trPr>
          <w:trHeight w:val="113"/>
        </w:trPr>
        <w:tc>
          <w:tcPr>
            <w:tcW w:w="1276" w:type="dxa"/>
            <w:tcBorders>
              <w:top w:val="dotted" w:sz="4" w:space="0" w:color="auto"/>
              <w:left w:val="double" w:sz="4" w:space="0" w:color="auto"/>
              <w:bottom w:val="dotted" w:sz="4" w:space="0" w:color="auto"/>
              <w:right w:val="single" w:sz="4" w:space="0" w:color="auto"/>
            </w:tcBorders>
          </w:tcPr>
          <w:p w14:paraId="22A3F5FA" w14:textId="77777777" w:rsidR="00FA31F0" w:rsidRPr="00FA31F0" w:rsidRDefault="00FA31F0" w:rsidP="00B9674B">
            <w:pPr>
              <w:spacing w:before="40" w:line="240" w:lineRule="exact"/>
              <w:ind w:left="85" w:firstLine="0"/>
              <w:rPr>
                <w:rFonts w:cs="Arial"/>
                <w:sz w:val="20"/>
              </w:rPr>
            </w:pPr>
            <w:r w:rsidRPr="00FA31F0">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07204DD7" w14:textId="77777777" w:rsidR="00FA31F0" w:rsidRPr="00FA31F0" w:rsidRDefault="00FA31F0" w:rsidP="00B9674B">
            <w:pPr>
              <w:spacing w:before="40" w:line="240" w:lineRule="exact"/>
              <w:ind w:firstLine="0"/>
              <w:jc w:val="center"/>
              <w:rPr>
                <w:rFonts w:cs="Arial"/>
                <w:sz w:val="20"/>
              </w:rPr>
            </w:pPr>
            <w:r w:rsidRPr="00FA31F0">
              <w:rPr>
                <w:rFonts w:cs="Arial"/>
                <w:sz w:val="20"/>
              </w:rPr>
              <w:t>36168</w:t>
            </w:r>
          </w:p>
        </w:tc>
        <w:tc>
          <w:tcPr>
            <w:tcW w:w="1134" w:type="dxa"/>
            <w:tcBorders>
              <w:top w:val="dotted" w:sz="4" w:space="0" w:color="auto"/>
              <w:left w:val="single" w:sz="4" w:space="0" w:color="auto"/>
              <w:bottom w:val="dotted" w:sz="4" w:space="0" w:color="auto"/>
              <w:right w:val="single" w:sz="4" w:space="0" w:color="auto"/>
            </w:tcBorders>
          </w:tcPr>
          <w:p w14:paraId="7D56F8A9" w14:textId="77777777" w:rsidR="00FA31F0" w:rsidRPr="00FA31F0" w:rsidRDefault="00FA31F0" w:rsidP="00B9674B">
            <w:pPr>
              <w:spacing w:before="40" w:line="240" w:lineRule="exact"/>
              <w:ind w:firstLine="0"/>
              <w:jc w:val="center"/>
              <w:rPr>
                <w:rFonts w:cs="Arial"/>
                <w:sz w:val="20"/>
              </w:rPr>
            </w:pPr>
            <w:r w:rsidRPr="00FA31F0">
              <w:rPr>
                <w:rFonts w:cs="Arial"/>
                <w:sz w:val="20"/>
              </w:rPr>
              <w:t>31227</w:t>
            </w:r>
          </w:p>
        </w:tc>
        <w:tc>
          <w:tcPr>
            <w:tcW w:w="1701" w:type="dxa"/>
            <w:tcBorders>
              <w:top w:val="dotted" w:sz="4" w:space="0" w:color="auto"/>
              <w:left w:val="single" w:sz="4" w:space="0" w:color="auto"/>
              <w:bottom w:val="dotted" w:sz="4" w:space="0" w:color="auto"/>
              <w:right w:val="single" w:sz="4" w:space="0" w:color="auto"/>
            </w:tcBorders>
          </w:tcPr>
          <w:p w14:paraId="0C8E5725" w14:textId="77777777" w:rsidR="00FA31F0" w:rsidRPr="00FA31F0" w:rsidRDefault="00FA31F0" w:rsidP="00B9674B">
            <w:pPr>
              <w:spacing w:before="40" w:line="240" w:lineRule="exact"/>
              <w:ind w:firstLine="0"/>
              <w:jc w:val="center"/>
              <w:rPr>
                <w:rFonts w:cs="Arial"/>
                <w:sz w:val="20"/>
              </w:rPr>
            </w:pPr>
            <w:r w:rsidRPr="00FA31F0">
              <w:rPr>
                <w:rFonts w:cs="Arial"/>
                <w:sz w:val="20"/>
              </w:rPr>
              <w:t>93,2</w:t>
            </w:r>
          </w:p>
        </w:tc>
        <w:tc>
          <w:tcPr>
            <w:tcW w:w="2835" w:type="dxa"/>
            <w:tcBorders>
              <w:top w:val="dotted" w:sz="4" w:space="0" w:color="auto"/>
              <w:left w:val="single" w:sz="4" w:space="0" w:color="auto"/>
              <w:bottom w:val="dotted" w:sz="4" w:space="0" w:color="auto"/>
              <w:right w:val="double" w:sz="4" w:space="0" w:color="auto"/>
            </w:tcBorders>
          </w:tcPr>
          <w:p w14:paraId="4BB1E18F" w14:textId="77777777" w:rsidR="00FA31F0" w:rsidRPr="00FA31F0" w:rsidRDefault="00FA31F0" w:rsidP="00B9674B">
            <w:pPr>
              <w:spacing w:before="40" w:line="240" w:lineRule="exact"/>
              <w:ind w:firstLine="0"/>
              <w:jc w:val="center"/>
              <w:rPr>
                <w:rFonts w:cs="Arial"/>
                <w:sz w:val="20"/>
              </w:rPr>
            </w:pPr>
            <w:r w:rsidRPr="00FA31F0">
              <w:rPr>
                <w:rFonts w:cs="Arial"/>
                <w:sz w:val="20"/>
              </w:rPr>
              <w:t>41,3</w:t>
            </w:r>
          </w:p>
        </w:tc>
      </w:tr>
      <w:tr w:rsidR="00FA31F0" w:rsidRPr="00FA31F0" w14:paraId="6709A716" w14:textId="77777777" w:rsidTr="00B9674B">
        <w:trPr>
          <w:trHeight w:val="113"/>
        </w:trPr>
        <w:tc>
          <w:tcPr>
            <w:tcW w:w="1276" w:type="dxa"/>
            <w:tcBorders>
              <w:top w:val="dotted" w:sz="4" w:space="0" w:color="auto"/>
              <w:left w:val="double" w:sz="4" w:space="0" w:color="auto"/>
              <w:bottom w:val="dotted" w:sz="4" w:space="0" w:color="auto"/>
              <w:right w:val="single" w:sz="4" w:space="0" w:color="auto"/>
            </w:tcBorders>
          </w:tcPr>
          <w:p w14:paraId="2FBE563C" w14:textId="77777777" w:rsidR="00FA31F0" w:rsidRPr="00FA31F0" w:rsidRDefault="00FA31F0" w:rsidP="00B9674B">
            <w:pPr>
              <w:spacing w:before="40" w:line="240" w:lineRule="exact"/>
              <w:ind w:left="85" w:firstLine="0"/>
              <w:rPr>
                <w:rFonts w:cs="Arial"/>
                <w:sz w:val="20"/>
              </w:rPr>
            </w:pPr>
            <w:r w:rsidRPr="00FA31F0">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33FF09E0" w14:textId="77777777" w:rsidR="00FA31F0" w:rsidRPr="00FA31F0" w:rsidRDefault="00FA31F0" w:rsidP="00B9674B">
            <w:pPr>
              <w:spacing w:before="40" w:line="240" w:lineRule="exact"/>
              <w:ind w:firstLine="0"/>
              <w:jc w:val="center"/>
              <w:rPr>
                <w:rFonts w:cs="Arial"/>
                <w:sz w:val="20"/>
              </w:rPr>
            </w:pPr>
            <w:r w:rsidRPr="00FA31F0">
              <w:rPr>
                <w:rFonts w:cs="Arial"/>
                <w:sz w:val="20"/>
              </w:rPr>
              <w:t>31927</w:t>
            </w:r>
          </w:p>
        </w:tc>
        <w:tc>
          <w:tcPr>
            <w:tcW w:w="1134" w:type="dxa"/>
            <w:tcBorders>
              <w:top w:val="dotted" w:sz="4" w:space="0" w:color="auto"/>
              <w:left w:val="single" w:sz="4" w:space="0" w:color="auto"/>
              <w:bottom w:val="dotted" w:sz="4" w:space="0" w:color="auto"/>
              <w:right w:val="single" w:sz="4" w:space="0" w:color="auto"/>
            </w:tcBorders>
          </w:tcPr>
          <w:p w14:paraId="5A2AAB31" w14:textId="77777777" w:rsidR="00FA31F0" w:rsidRPr="00FA31F0" w:rsidRDefault="00FA31F0" w:rsidP="00B9674B">
            <w:pPr>
              <w:spacing w:before="40" w:line="240" w:lineRule="exact"/>
              <w:ind w:firstLine="0"/>
              <w:jc w:val="center"/>
              <w:rPr>
                <w:rFonts w:cs="Arial"/>
                <w:sz w:val="20"/>
              </w:rPr>
            </w:pPr>
            <w:r w:rsidRPr="00FA31F0">
              <w:rPr>
                <w:rFonts w:cs="Arial"/>
                <w:sz w:val="20"/>
              </w:rPr>
              <w:t>27208</w:t>
            </w:r>
          </w:p>
        </w:tc>
        <w:tc>
          <w:tcPr>
            <w:tcW w:w="1701" w:type="dxa"/>
            <w:tcBorders>
              <w:top w:val="dotted" w:sz="4" w:space="0" w:color="auto"/>
              <w:left w:val="single" w:sz="4" w:space="0" w:color="auto"/>
              <w:bottom w:val="dotted" w:sz="4" w:space="0" w:color="auto"/>
              <w:right w:val="single" w:sz="4" w:space="0" w:color="auto"/>
            </w:tcBorders>
          </w:tcPr>
          <w:p w14:paraId="31F66851" w14:textId="77777777" w:rsidR="00FA31F0" w:rsidRPr="00FA31F0" w:rsidRDefault="00FA31F0" w:rsidP="00B9674B">
            <w:pPr>
              <w:spacing w:before="40" w:line="240" w:lineRule="exact"/>
              <w:ind w:firstLine="0"/>
              <w:jc w:val="center"/>
              <w:rPr>
                <w:rFonts w:cs="Arial"/>
                <w:sz w:val="20"/>
              </w:rPr>
            </w:pPr>
            <w:r w:rsidRPr="00FA31F0">
              <w:rPr>
                <w:rFonts w:cs="Arial"/>
                <w:sz w:val="20"/>
              </w:rPr>
              <w:t>87,1</w:t>
            </w:r>
          </w:p>
        </w:tc>
        <w:tc>
          <w:tcPr>
            <w:tcW w:w="2835" w:type="dxa"/>
            <w:tcBorders>
              <w:top w:val="dotted" w:sz="4" w:space="0" w:color="auto"/>
              <w:left w:val="single" w:sz="4" w:space="0" w:color="auto"/>
              <w:bottom w:val="dotted" w:sz="4" w:space="0" w:color="auto"/>
              <w:right w:val="double" w:sz="4" w:space="0" w:color="auto"/>
            </w:tcBorders>
          </w:tcPr>
          <w:p w14:paraId="550CCC62" w14:textId="77777777" w:rsidR="00FA31F0" w:rsidRPr="00FA31F0" w:rsidRDefault="00FA31F0" w:rsidP="00B9674B">
            <w:pPr>
              <w:spacing w:before="40" w:line="240" w:lineRule="exact"/>
              <w:ind w:firstLine="0"/>
              <w:jc w:val="center"/>
              <w:rPr>
                <w:rFonts w:cs="Arial"/>
                <w:sz w:val="20"/>
              </w:rPr>
            </w:pPr>
            <w:r w:rsidRPr="00FA31F0">
              <w:rPr>
                <w:rFonts w:cs="Arial"/>
                <w:sz w:val="20"/>
              </w:rPr>
              <w:t>34,8</w:t>
            </w:r>
          </w:p>
        </w:tc>
      </w:tr>
      <w:tr w:rsidR="00FA31F0" w:rsidRPr="00FA31F0" w14:paraId="17403DC6" w14:textId="77777777" w:rsidTr="00B9674B">
        <w:trPr>
          <w:trHeight w:val="113"/>
        </w:trPr>
        <w:tc>
          <w:tcPr>
            <w:tcW w:w="1276" w:type="dxa"/>
            <w:tcBorders>
              <w:top w:val="dotted" w:sz="4" w:space="0" w:color="auto"/>
              <w:left w:val="double" w:sz="4" w:space="0" w:color="auto"/>
              <w:bottom w:val="dotted" w:sz="4" w:space="0" w:color="auto"/>
              <w:right w:val="single" w:sz="4" w:space="0" w:color="auto"/>
            </w:tcBorders>
          </w:tcPr>
          <w:p w14:paraId="785BEEE0" w14:textId="77777777" w:rsidR="00FA31F0" w:rsidRPr="00FA31F0" w:rsidRDefault="00FA31F0" w:rsidP="00B9674B">
            <w:pPr>
              <w:spacing w:before="40" w:line="240" w:lineRule="exact"/>
              <w:ind w:left="85" w:firstLine="0"/>
              <w:rPr>
                <w:rFonts w:cs="Arial"/>
                <w:sz w:val="20"/>
              </w:rPr>
            </w:pPr>
            <w:r w:rsidRPr="00FA31F0">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79E7F930" w14:textId="77777777" w:rsidR="00FA31F0" w:rsidRPr="00FA31F0" w:rsidRDefault="00FA31F0" w:rsidP="00B9674B">
            <w:pPr>
              <w:spacing w:before="40" w:line="240" w:lineRule="exact"/>
              <w:ind w:firstLine="0"/>
              <w:jc w:val="center"/>
              <w:rPr>
                <w:rFonts w:cs="Arial"/>
                <w:sz w:val="20"/>
              </w:rPr>
            </w:pPr>
            <w:r w:rsidRPr="00FA31F0">
              <w:rPr>
                <w:rFonts w:cs="Arial"/>
                <w:sz w:val="20"/>
              </w:rPr>
              <w:t>30299</w:t>
            </w:r>
          </w:p>
        </w:tc>
        <w:tc>
          <w:tcPr>
            <w:tcW w:w="1134" w:type="dxa"/>
            <w:tcBorders>
              <w:top w:val="dotted" w:sz="4" w:space="0" w:color="auto"/>
              <w:left w:val="single" w:sz="4" w:space="0" w:color="auto"/>
              <w:bottom w:val="dotted" w:sz="4" w:space="0" w:color="auto"/>
              <w:right w:val="single" w:sz="4" w:space="0" w:color="auto"/>
            </w:tcBorders>
          </w:tcPr>
          <w:p w14:paraId="534FA358" w14:textId="77777777" w:rsidR="00FA31F0" w:rsidRPr="00FA31F0" w:rsidRDefault="00FA31F0" w:rsidP="00B9674B">
            <w:pPr>
              <w:spacing w:before="40" w:line="240" w:lineRule="exact"/>
              <w:ind w:firstLine="0"/>
              <w:jc w:val="center"/>
              <w:rPr>
                <w:rFonts w:cs="Arial"/>
                <w:sz w:val="20"/>
              </w:rPr>
            </w:pPr>
            <w:r w:rsidRPr="00FA31F0">
              <w:rPr>
                <w:rFonts w:cs="Arial"/>
                <w:sz w:val="20"/>
              </w:rPr>
              <w:t>25561</w:t>
            </w:r>
          </w:p>
        </w:tc>
        <w:tc>
          <w:tcPr>
            <w:tcW w:w="1701" w:type="dxa"/>
            <w:tcBorders>
              <w:top w:val="dotted" w:sz="4" w:space="0" w:color="auto"/>
              <w:left w:val="single" w:sz="4" w:space="0" w:color="auto"/>
              <w:bottom w:val="dotted" w:sz="4" w:space="0" w:color="auto"/>
              <w:right w:val="single" w:sz="4" w:space="0" w:color="auto"/>
            </w:tcBorders>
          </w:tcPr>
          <w:p w14:paraId="313A3904" w14:textId="77777777" w:rsidR="00FA31F0" w:rsidRPr="00FA31F0" w:rsidRDefault="00FA31F0" w:rsidP="00B9674B">
            <w:pPr>
              <w:spacing w:before="40" w:line="240" w:lineRule="exact"/>
              <w:ind w:firstLine="0"/>
              <w:jc w:val="center"/>
              <w:rPr>
                <w:rFonts w:cs="Arial"/>
                <w:sz w:val="20"/>
              </w:rPr>
            </w:pPr>
            <w:r w:rsidRPr="00FA31F0">
              <w:rPr>
                <w:rFonts w:cs="Arial"/>
                <w:sz w:val="20"/>
              </w:rPr>
              <w:t>93,9</w:t>
            </w:r>
          </w:p>
        </w:tc>
        <w:tc>
          <w:tcPr>
            <w:tcW w:w="2835" w:type="dxa"/>
            <w:tcBorders>
              <w:top w:val="dotted" w:sz="4" w:space="0" w:color="auto"/>
              <w:left w:val="single" w:sz="4" w:space="0" w:color="auto"/>
              <w:bottom w:val="dotted" w:sz="4" w:space="0" w:color="auto"/>
              <w:right w:val="double" w:sz="4" w:space="0" w:color="auto"/>
            </w:tcBorders>
          </w:tcPr>
          <w:p w14:paraId="21AA2453" w14:textId="77777777" w:rsidR="00FA31F0" w:rsidRPr="00FA31F0" w:rsidRDefault="00FA31F0" w:rsidP="00B9674B">
            <w:pPr>
              <w:spacing w:before="40" w:line="240" w:lineRule="exact"/>
              <w:ind w:firstLine="0"/>
              <w:jc w:val="center"/>
              <w:rPr>
                <w:rFonts w:cs="Arial"/>
                <w:sz w:val="20"/>
              </w:rPr>
            </w:pPr>
            <w:r w:rsidRPr="00FA31F0">
              <w:rPr>
                <w:rFonts w:cs="Arial"/>
                <w:sz w:val="20"/>
              </w:rPr>
              <w:t>33,3</w:t>
            </w:r>
          </w:p>
        </w:tc>
      </w:tr>
      <w:tr w:rsidR="00FA31F0" w:rsidRPr="00FA31F0" w14:paraId="3D95D3A2" w14:textId="77777777" w:rsidTr="00B9674B">
        <w:trPr>
          <w:trHeight w:val="113"/>
        </w:trPr>
        <w:tc>
          <w:tcPr>
            <w:tcW w:w="1276" w:type="dxa"/>
            <w:tcBorders>
              <w:top w:val="dotted" w:sz="4" w:space="0" w:color="auto"/>
              <w:left w:val="double" w:sz="4" w:space="0" w:color="auto"/>
              <w:bottom w:val="dotted" w:sz="4" w:space="0" w:color="auto"/>
              <w:right w:val="single" w:sz="4" w:space="0" w:color="auto"/>
            </w:tcBorders>
          </w:tcPr>
          <w:p w14:paraId="168EA28F" w14:textId="77777777" w:rsidR="00FA31F0" w:rsidRPr="00FA31F0" w:rsidRDefault="00FA31F0" w:rsidP="00B9674B">
            <w:pPr>
              <w:spacing w:before="40" w:line="240" w:lineRule="exact"/>
              <w:ind w:left="85" w:firstLine="0"/>
              <w:rPr>
                <w:rFonts w:cs="Arial"/>
                <w:sz w:val="20"/>
              </w:rPr>
            </w:pPr>
            <w:r w:rsidRPr="00FA31F0">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78FF0251" w14:textId="77777777" w:rsidR="00FA31F0" w:rsidRPr="00FA31F0" w:rsidRDefault="00FA31F0" w:rsidP="00B9674B">
            <w:pPr>
              <w:spacing w:before="40" w:line="240" w:lineRule="exact"/>
              <w:ind w:firstLine="0"/>
              <w:jc w:val="center"/>
              <w:rPr>
                <w:rFonts w:cs="Arial"/>
                <w:sz w:val="20"/>
              </w:rPr>
            </w:pPr>
            <w:r w:rsidRPr="00FA31F0">
              <w:rPr>
                <w:rFonts w:cs="Arial"/>
                <w:sz w:val="20"/>
              </w:rPr>
              <w:t>30629</w:t>
            </w:r>
          </w:p>
        </w:tc>
        <w:tc>
          <w:tcPr>
            <w:tcW w:w="1134" w:type="dxa"/>
            <w:tcBorders>
              <w:top w:val="dotted" w:sz="4" w:space="0" w:color="auto"/>
              <w:left w:val="single" w:sz="4" w:space="0" w:color="auto"/>
              <w:bottom w:val="dotted" w:sz="4" w:space="0" w:color="auto"/>
              <w:right w:val="single" w:sz="4" w:space="0" w:color="auto"/>
            </w:tcBorders>
          </w:tcPr>
          <w:p w14:paraId="6A08CA5F" w14:textId="77777777" w:rsidR="00FA31F0" w:rsidRPr="00FA31F0" w:rsidRDefault="00FA31F0" w:rsidP="00B9674B">
            <w:pPr>
              <w:spacing w:before="40" w:line="240" w:lineRule="exact"/>
              <w:ind w:firstLine="0"/>
              <w:jc w:val="center"/>
              <w:rPr>
                <w:rFonts w:cs="Arial"/>
                <w:sz w:val="20"/>
              </w:rPr>
            </w:pPr>
            <w:r w:rsidRPr="00FA31F0">
              <w:rPr>
                <w:rFonts w:cs="Arial"/>
                <w:sz w:val="20"/>
              </w:rPr>
              <w:t>25670</w:t>
            </w:r>
          </w:p>
        </w:tc>
        <w:tc>
          <w:tcPr>
            <w:tcW w:w="1701" w:type="dxa"/>
            <w:tcBorders>
              <w:top w:val="dotted" w:sz="4" w:space="0" w:color="auto"/>
              <w:left w:val="single" w:sz="4" w:space="0" w:color="auto"/>
              <w:bottom w:val="dotted" w:sz="4" w:space="0" w:color="auto"/>
              <w:right w:val="single" w:sz="4" w:space="0" w:color="auto"/>
            </w:tcBorders>
          </w:tcPr>
          <w:p w14:paraId="6E487C65" w14:textId="77777777" w:rsidR="00FA31F0" w:rsidRPr="00FA31F0" w:rsidRDefault="00FA31F0" w:rsidP="00B9674B">
            <w:pPr>
              <w:spacing w:before="40" w:line="240" w:lineRule="exact"/>
              <w:ind w:firstLine="0"/>
              <w:jc w:val="center"/>
              <w:rPr>
                <w:rFonts w:cs="Arial"/>
                <w:sz w:val="20"/>
              </w:rPr>
            </w:pPr>
            <w:r w:rsidRPr="00FA31F0">
              <w:rPr>
                <w:rFonts w:cs="Arial"/>
                <w:sz w:val="20"/>
              </w:rPr>
              <w:t>100,4</w:t>
            </w:r>
          </w:p>
        </w:tc>
        <w:tc>
          <w:tcPr>
            <w:tcW w:w="2835" w:type="dxa"/>
            <w:tcBorders>
              <w:top w:val="dotted" w:sz="4" w:space="0" w:color="auto"/>
              <w:left w:val="single" w:sz="4" w:space="0" w:color="auto"/>
              <w:bottom w:val="dotted" w:sz="4" w:space="0" w:color="auto"/>
              <w:right w:val="double" w:sz="4" w:space="0" w:color="auto"/>
            </w:tcBorders>
          </w:tcPr>
          <w:p w14:paraId="6DD91F62" w14:textId="77777777" w:rsidR="00FA31F0" w:rsidRPr="00FA31F0" w:rsidRDefault="00FA31F0" w:rsidP="00B9674B">
            <w:pPr>
              <w:spacing w:before="40" w:line="240" w:lineRule="exact"/>
              <w:ind w:firstLine="0"/>
              <w:jc w:val="center"/>
              <w:rPr>
                <w:rFonts w:cs="Arial"/>
                <w:sz w:val="20"/>
              </w:rPr>
            </w:pPr>
            <w:r w:rsidRPr="00FA31F0">
              <w:rPr>
                <w:rFonts w:cs="Arial"/>
                <w:sz w:val="20"/>
              </w:rPr>
              <w:t>34,7</w:t>
            </w:r>
          </w:p>
        </w:tc>
      </w:tr>
      <w:tr w:rsidR="00FA31F0" w:rsidRPr="00FA31F0" w14:paraId="18732105" w14:textId="77777777" w:rsidTr="00B9674B">
        <w:trPr>
          <w:trHeight w:val="113"/>
        </w:trPr>
        <w:tc>
          <w:tcPr>
            <w:tcW w:w="1276" w:type="dxa"/>
            <w:tcBorders>
              <w:top w:val="dotted" w:sz="4" w:space="0" w:color="auto"/>
              <w:left w:val="double" w:sz="4" w:space="0" w:color="auto"/>
              <w:bottom w:val="single" w:sz="4" w:space="0" w:color="auto"/>
              <w:right w:val="single" w:sz="4" w:space="0" w:color="auto"/>
            </w:tcBorders>
          </w:tcPr>
          <w:p w14:paraId="37E4D062" w14:textId="77777777" w:rsidR="00FA31F0" w:rsidRPr="00FA31F0" w:rsidRDefault="00FA31F0" w:rsidP="00B9674B">
            <w:pPr>
              <w:spacing w:before="40" w:line="240" w:lineRule="exact"/>
              <w:ind w:left="85" w:firstLine="0"/>
              <w:rPr>
                <w:rFonts w:cs="Arial"/>
                <w:sz w:val="20"/>
              </w:rPr>
            </w:pPr>
            <w:r w:rsidRPr="00FA31F0">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601B13F8" w14:textId="77777777" w:rsidR="00FA31F0" w:rsidRPr="00FA31F0" w:rsidRDefault="00FA31F0" w:rsidP="00B9674B">
            <w:pPr>
              <w:spacing w:before="40" w:line="240" w:lineRule="exact"/>
              <w:ind w:firstLine="0"/>
              <w:jc w:val="center"/>
              <w:rPr>
                <w:rFonts w:cs="Arial"/>
                <w:sz w:val="20"/>
              </w:rPr>
            </w:pPr>
            <w:r w:rsidRPr="00FA31F0">
              <w:rPr>
                <w:rFonts w:cs="Arial"/>
                <w:sz w:val="20"/>
              </w:rPr>
              <w:t>27230</w:t>
            </w:r>
          </w:p>
        </w:tc>
        <w:tc>
          <w:tcPr>
            <w:tcW w:w="1134" w:type="dxa"/>
            <w:tcBorders>
              <w:top w:val="dotted" w:sz="4" w:space="0" w:color="auto"/>
              <w:left w:val="single" w:sz="4" w:space="0" w:color="auto"/>
              <w:bottom w:val="single" w:sz="4" w:space="0" w:color="auto"/>
              <w:right w:val="single" w:sz="4" w:space="0" w:color="auto"/>
            </w:tcBorders>
          </w:tcPr>
          <w:p w14:paraId="09D9FF2B" w14:textId="77777777" w:rsidR="00FA31F0" w:rsidRPr="00FA31F0" w:rsidRDefault="00FA31F0" w:rsidP="00B9674B">
            <w:pPr>
              <w:spacing w:before="40" w:line="240" w:lineRule="exact"/>
              <w:ind w:firstLine="0"/>
              <w:jc w:val="center"/>
              <w:rPr>
                <w:rFonts w:cs="Arial"/>
                <w:sz w:val="20"/>
              </w:rPr>
            </w:pPr>
            <w:r w:rsidRPr="00FA31F0">
              <w:rPr>
                <w:rFonts w:cs="Arial"/>
                <w:sz w:val="20"/>
              </w:rPr>
              <w:t>25318</w:t>
            </w:r>
          </w:p>
        </w:tc>
        <w:tc>
          <w:tcPr>
            <w:tcW w:w="1701" w:type="dxa"/>
            <w:tcBorders>
              <w:top w:val="dotted" w:sz="4" w:space="0" w:color="auto"/>
              <w:left w:val="single" w:sz="4" w:space="0" w:color="auto"/>
              <w:bottom w:val="single" w:sz="4" w:space="0" w:color="auto"/>
              <w:right w:val="single" w:sz="4" w:space="0" w:color="auto"/>
            </w:tcBorders>
          </w:tcPr>
          <w:p w14:paraId="0B1EC195" w14:textId="77777777" w:rsidR="00FA31F0" w:rsidRPr="00FA31F0" w:rsidRDefault="00FA31F0" w:rsidP="00B9674B">
            <w:pPr>
              <w:spacing w:before="40" w:line="240" w:lineRule="exact"/>
              <w:ind w:firstLine="0"/>
              <w:jc w:val="center"/>
              <w:rPr>
                <w:rFonts w:cs="Arial"/>
                <w:sz w:val="20"/>
              </w:rPr>
            </w:pPr>
            <w:r w:rsidRPr="00FA31F0">
              <w:rPr>
                <w:rFonts w:cs="Arial"/>
                <w:sz w:val="20"/>
              </w:rPr>
              <w:t>98,6</w:t>
            </w:r>
          </w:p>
        </w:tc>
        <w:tc>
          <w:tcPr>
            <w:tcW w:w="2835" w:type="dxa"/>
            <w:tcBorders>
              <w:top w:val="dotted" w:sz="4" w:space="0" w:color="auto"/>
              <w:left w:val="single" w:sz="4" w:space="0" w:color="auto"/>
              <w:bottom w:val="single" w:sz="4" w:space="0" w:color="auto"/>
              <w:right w:val="double" w:sz="4" w:space="0" w:color="auto"/>
            </w:tcBorders>
          </w:tcPr>
          <w:p w14:paraId="35F52402" w14:textId="77777777" w:rsidR="00FA31F0" w:rsidRPr="00FA31F0" w:rsidRDefault="00FA31F0" w:rsidP="00B9674B">
            <w:pPr>
              <w:spacing w:before="40" w:line="240" w:lineRule="exact"/>
              <w:ind w:firstLine="0"/>
              <w:jc w:val="center"/>
              <w:rPr>
                <w:rFonts w:cs="Arial"/>
                <w:sz w:val="20"/>
              </w:rPr>
            </w:pPr>
            <w:r w:rsidRPr="00FA31F0">
              <w:rPr>
                <w:rFonts w:cs="Arial"/>
                <w:sz w:val="20"/>
              </w:rPr>
              <w:t>35,0</w:t>
            </w:r>
          </w:p>
        </w:tc>
      </w:tr>
      <w:tr w:rsidR="00FA31F0" w:rsidRPr="00FA31F0" w14:paraId="3DEE8901" w14:textId="77777777" w:rsidTr="00B9674B">
        <w:trPr>
          <w:trHeight w:val="113"/>
        </w:trPr>
        <w:tc>
          <w:tcPr>
            <w:tcW w:w="9214" w:type="dxa"/>
            <w:gridSpan w:val="5"/>
            <w:tcBorders>
              <w:top w:val="single" w:sz="4" w:space="0" w:color="auto"/>
              <w:left w:val="double" w:sz="4" w:space="0" w:color="auto"/>
              <w:bottom w:val="single" w:sz="4" w:space="0" w:color="auto"/>
              <w:right w:val="double" w:sz="4" w:space="0" w:color="auto"/>
            </w:tcBorders>
            <w:vAlign w:val="center"/>
          </w:tcPr>
          <w:p w14:paraId="13C66A73" w14:textId="77777777" w:rsidR="00FA31F0" w:rsidRPr="00FA31F0" w:rsidRDefault="00FA31F0" w:rsidP="00B9674B">
            <w:pPr>
              <w:spacing w:before="40" w:line="240" w:lineRule="exact"/>
              <w:ind w:firstLine="0"/>
              <w:jc w:val="center"/>
              <w:rPr>
                <w:rFonts w:cs="Arial"/>
                <w:sz w:val="20"/>
              </w:rPr>
            </w:pPr>
            <w:r w:rsidRPr="00FA31F0">
              <w:rPr>
                <w:rFonts w:cs="Arial"/>
                <w:b/>
                <w:sz w:val="20"/>
              </w:rPr>
              <w:lastRenderedPageBreak/>
              <w:t>2022 год</w:t>
            </w:r>
          </w:p>
        </w:tc>
      </w:tr>
      <w:tr w:rsidR="00FA31F0" w:rsidRPr="00FA31F0" w14:paraId="3E08D4FD" w14:textId="77777777" w:rsidTr="00B9674B">
        <w:trPr>
          <w:trHeight w:val="113"/>
        </w:trPr>
        <w:tc>
          <w:tcPr>
            <w:tcW w:w="1276" w:type="dxa"/>
            <w:tcBorders>
              <w:top w:val="single" w:sz="4" w:space="0" w:color="auto"/>
              <w:left w:val="double" w:sz="4" w:space="0" w:color="auto"/>
              <w:bottom w:val="dotted" w:sz="4" w:space="0" w:color="auto"/>
              <w:right w:val="single" w:sz="4" w:space="0" w:color="auto"/>
            </w:tcBorders>
          </w:tcPr>
          <w:p w14:paraId="030AD34B" w14:textId="77777777" w:rsidR="00FA31F0" w:rsidRPr="00FA31F0" w:rsidRDefault="00FA31F0" w:rsidP="00B9674B">
            <w:pPr>
              <w:spacing w:before="40" w:line="240" w:lineRule="exact"/>
              <w:ind w:left="85" w:firstLine="0"/>
              <w:rPr>
                <w:rFonts w:cs="Arial"/>
                <w:sz w:val="20"/>
              </w:rPr>
            </w:pPr>
            <w:r w:rsidRPr="00FA31F0">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51589540" w14:textId="77777777" w:rsidR="00FA31F0" w:rsidRPr="00FA31F0" w:rsidRDefault="00FA31F0" w:rsidP="00B9674B">
            <w:pPr>
              <w:spacing w:before="40" w:line="240" w:lineRule="exact"/>
              <w:ind w:firstLine="0"/>
              <w:jc w:val="center"/>
              <w:rPr>
                <w:rFonts w:cs="Arial"/>
                <w:sz w:val="20"/>
              </w:rPr>
            </w:pPr>
            <w:r w:rsidRPr="00FA31F0">
              <w:rPr>
                <w:rFonts w:cs="Arial"/>
                <w:sz w:val="20"/>
              </w:rPr>
              <w:t>22090</w:t>
            </w:r>
          </w:p>
        </w:tc>
        <w:tc>
          <w:tcPr>
            <w:tcW w:w="1134" w:type="dxa"/>
            <w:tcBorders>
              <w:top w:val="single" w:sz="4" w:space="0" w:color="auto"/>
              <w:left w:val="single" w:sz="4" w:space="0" w:color="auto"/>
              <w:bottom w:val="dotted" w:sz="4" w:space="0" w:color="auto"/>
              <w:right w:val="single" w:sz="4" w:space="0" w:color="auto"/>
            </w:tcBorders>
          </w:tcPr>
          <w:p w14:paraId="4E628A26" w14:textId="77777777" w:rsidR="00FA31F0" w:rsidRPr="00FA31F0" w:rsidRDefault="00FA31F0" w:rsidP="00B9674B">
            <w:pPr>
              <w:spacing w:before="40" w:line="240" w:lineRule="exact"/>
              <w:ind w:firstLine="0"/>
              <w:jc w:val="center"/>
              <w:rPr>
                <w:rFonts w:cs="Arial"/>
                <w:sz w:val="20"/>
              </w:rPr>
            </w:pPr>
            <w:r w:rsidRPr="00FA31F0">
              <w:rPr>
                <w:rFonts w:cs="Arial"/>
                <w:sz w:val="20"/>
              </w:rPr>
              <w:t>19192</w:t>
            </w:r>
          </w:p>
        </w:tc>
        <w:tc>
          <w:tcPr>
            <w:tcW w:w="1701" w:type="dxa"/>
            <w:tcBorders>
              <w:top w:val="single" w:sz="4" w:space="0" w:color="auto"/>
              <w:left w:val="single" w:sz="4" w:space="0" w:color="auto"/>
              <w:bottom w:val="dotted" w:sz="4" w:space="0" w:color="auto"/>
              <w:right w:val="single" w:sz="4" w:space="0" w:color="auto"/>
            </w:tcBorders>
          </w:tcPr>
          <w:p w14:paraId="355AB2BD" w14:textId="77777777" w:rsidR="00FA31F0" w:rsidRPr="00FA31F0" w:rsidRDefault="00FA31F0" w:rsidP="00B9674B">
            <w:pPr>
              <w:spacing w:before="40" w:line="240" w:lineRule="exact"/>
              <w:ind w:firstLine="0"/>
              <w:jc w:val="center"/>
              <w:rPr>
                <w:rFonts w:cs="Arial"/>
                <w:sz w:val="20"/>
              </w:rPr>
            </w:pPr>
            <w:r w:rsidRPr="00FA31F0">
              <w:rPr>
                <w:rFonts w:cs="Arial"/>
                <w:sz w:val="20"/>
              </w:rPr>
              <w:t>75,8</w:t>
            </w:r>
          </w:p>
        </w:tc>
        <w:tc>
          <w:tcPr>
            <w:tcW w:w="2835" w:type="dxa"/>
            <w:tcBorders>
              <w:top w:val="single" w:sz="4" w:space="0" w:color="auto"/>
              <w:left w:val="single" w:sz="4" w:space="0" w:color="auto"/>
              <w:bottom w:val="dotted" w:sz="4" w:space="0" w:color="auto"/>
              <w:right w:val="double" w:sz="4" w:space="0" w:color="auto"/>
            </w:tcBorders>
          </w:tcPr>
          <w:p w14:paraId="7387DBD1" w14:textId="77777777" w:rsidR="00FA31F0" w:rsidRPr="00FA31F0" w:rsidRDefault="00FA31F0" w:rsidP="00B9674B">
            <w:pPr>
              <w:spacing w:before="40" w:line="240" w:lineRule="exact"/>
              <w:ind w:firstLine="0"/>
              <w:jc w:val="center"/>
              <w:rPr>
                <w:rFonts w:cs="Arial"/>
                <w:sz w:val="20"/>
              </w:rPr>
            </w:pPr>
            <w:r w:rsidRPr="00FA31F0">
              <w:rPr>
                <w:rFonts w:cs="Arial"/>
                <w:sz w:val="20"/>
              </w:rPr>
              <w:t>27,8</w:t>
            </w:r>
          </w:p>
        </w:tc>
      </w:tr>
      <w:tr w:rsidR="00FA31F0" w:rsidRPr="00FA31F0" w14:paraId="074EC831" w14:textId="77777777" w:rsidTr="00B9674B">
        <w:trPr>
          <w:trHeight w:val="113"/>
        </w:trPr>
        <w:tc>
          <w:tcPr>
            <w:tcW w:w="1276" w:type="dxa"/>
            <w:tcBorders>
              <w:top w:val="dotted" w:sz="4" w:space="0" w:color="auto"/>
              <w:left w:val="double" w:sz="4" w:space="0" w:color="auto"/>
              <w:bottom w:val="double" w:sz="4" w:space="0" w:color="auto"/>
              <w:right w:val="single" w:sz="4" w:space="0" w:color="auto"/>
            </w:tcBorders>
          </w:tcPr>
          <w:p w14:paraId="73DFD5AF" w14:textId="77777777" w:rsidR="00FA31F0" w:rsidRPr="00FA31F0" w:rsidRDefault="00FA31F0" w:rsidP="00B9674B">
            <w:pPr>
              <w:spacing w:before="40" w:line="240" w:lineRule="exact"/>
              <w:ind w:left="85" w:firstLine="0"/>
              <w:rPr>
                <w:rFonts w:cs="Arial"/>
                <w:sz w:val="20"/>
              </w:rPr>
            </w:pPr>
            <w:r w:rsidRPr="00FA31F0">
              <w:rPr>
                <w:rFonts w:cs="Arial"/>
                <w:sz w:val="20"/>
              </w:rPr>
              <w:t>Февраль</w:t>
            </w:r>
          </w:p>
        </w:tc>
        <w:tc>
          <w:tcPr>
            <w:tcW w:w="2268" w:type="dxa"/>
            <w:tcBorders>
              <w:top w:val="dotted" w:sz="4" w:space="0" w:color="auto"/>
              <w:left w:val="single" w:sz="4" w:space="0" w:color="auto"/>
              <w:bottom w:val="double" w:sz="4" w:space="0" w:color="auto"/>
              <w:right w:val="single" w:sz="4" w:space="0" w:color="auto"/>
            </w:tcBorders>
          </w:tcPr>
          <w:p w14:paraId="6D158A5D" w14:textId="77777777" w:rsidR="00FA31F0" w:rsidRPr="00FA31F0" w:rsidRDefault="00FA31F0" w:rsidP="00B9674B">
            <w:pPr>
              <w:spacing w:before="40" w:line="240" w:lineRule="exact"/>
              <w:ind w:firstLine="0"/>
              <w:jc w:val="center"/>
              <w:rPr>
                <w:rFonts w:cs="Arial"/>
                <w:sz w:val="20"/>
              </w:rPr>
            </w:pPr>
            <w:r w:rsidRPr="00FA31F0">
              <w:rPr>
                <w:rFonts w:cs="Arial"/>
                <w:sz w:val="20"/>
              </w:rPr>
              <w:t>20439</w:t>
            </w:r>
          </w:p>
        </w:tc>
        <w:tc>
          <w:tcPr>
            <w:tcW w:w="1134" w:type="dxa"/>
            <w:tcBorders>
              <w:top w:val="dotted" w:sz="4" w:space="0" w:color="auto"/>
              <w:left w:val="single" w:sz="4" w:space="0" w:color="auto"/>
              <w:bottom w:val="double" w:sz="4" w:space="0" w:color="auto"/>
              <w:right w:val="single" w:sz="4" w:space="0" w:color="auto"/>
            </w:tcBorders>
          </w:tcPr>
          <w:p w14:paraId="6E6A1249" w14:textId="77777777" w:rsidR="00FA31F0" w:rsidRPr="00FA31F0" w:rsidRDefault="00FA31F0" w:rsidP="00B9674B">
            <w:pPr>
              <w:spacing w:before="40" w:line="240" w:lineRule="exact"/>
              <w:ind w:firstLine="0"/>
              <w:jc w:val="center"/>
              <w:rPr>
                <w:rFonts w:cs="Arial"/>
                <w:sz w:val="20"/>
              </w:rPr>
            </w:pPr>
            <w:r w:rsidRPr="00FA31F0">
              <w:rPr>
                <w:rFonts w:cs="Arial"/>
                <w:sz w:val="20"/>
              </w:rPr>
              <w:t>17623</w:t>
            </w:r>
          </w:p>
        </w:tc>
        <w:tc>
          <w:tcPr>
            <w:tcW w:w="1701" w:type="dxa"/>
            <w:tcBorders>
              <w:top w:val="dotted" w:sz="4" w:space="0" w:color="auto"/>
              <w:left w:val="single" w:sz="4" w:space="0" w:color="auto"/>
              <w:bottom w:val="double" w:sz="4" w:space="0" w:color="auto"/>
              <w:right w:val="single" w:sz="4" w:space="0" w:color="auto"/>
            </w:tcBorders>
          </w:tcPr>
          <w:p w14:paraId="764C6823" w14:textId="77777777" w:rsidR="00FA31F0" w:rsidRPr="00FA31F0" w:rsidRDefault="00FA31F0" w:rsidP="00B9674B">
            <w:pPr>
              <w:spacing w:before="40" w:line="240" w:lineRule="exact"/>
              <w:ind w:firstLine="0"/>
              <w:jc w:val="center"/>
              <w:rPr>
                <w:rFonts w:cs="Arial"/>
                <w:sz w:val="20"/>
              </w:rPr>
            </w:pPr>
            <w:r w:rsidRPr="00FA31F0">
              <w:rPr>
                <w:rFonts w:cs="Arial"/>
                <w:sz w:val="20"/>
              </w:rPr>
              <w:t>91,8</w:t>
            </w:r>
          </w:p>
        </w:tc>
        <w:tc>
          <w:tcPr>
            <w:tcW w:w="2835" w:type="dxa"/>
            <w:tcBorders>
              <w:top w:val="dotted" w:sz="4" w:space="0" w:color="auto"/>
              <w:left w:val="single" w:sz="4" w:space="0" w:color="auto"/>
              <w:bottom w:val="double" w:sz="4" w:space="0" w:color="auto"/>
              <w:right w:val="double" w:sz="4" w:space="0" w:color="auto"/>
            </w:tcBorders>
          </w:tcPr>
          <w:p w14:paraId="6C43FD06" w14:textId="77777777" w:rsidR="00FA31F0" w:rsidRPr="00FA31F0" w:rsidRDefault="00FA31F0" w:rsidP="00B9674B">
            <w:pPr>
              <w:spacing w:before="40" w:line="240" w:lineRule="exact"/>
              <w:ind w:firstLine="0"/>
              <w:jc w:val="center"/>
              <w:rPr>
                <w:rFonts w:cs="Arial"/>
                <w:sz w:val="20"/>
              </w:rPr>
            </w:pPr>
            <w:r w:rsidRPr="00FA31F0">
              <w:rPr>
                <w:rFonts w:cs="Arial"/>
                <w:sz w:val="20"/>
              </w:rPr>
              <w:t>28,4</w:t>
            </w:r>
          </w:p>
        </w:tc>
      </w:tr>
    </w:tbl>
    <w:p w14:paraId="7462C0C3" w14:textId="77777777" w:rsidR="00FA31F0" w:rsidRPr="00FA31F0" w:rsidRDefault="00FA31F0" w:rsidP="00B9674B">
      <w:pPr>
        <w:spacing w:before="240"/>
        <w:ind w:firstLine="709"/>
        <w:rPr>
          <w:rFonts w:cs="Arial"/>
          <w:color w:val="000000"/>
          <w:lang w:val="x-none" w:eastAsia="x-none"/>
        </w:rPr>
      </w:pPr>
      <w:r w:rsidRPr="00FA31F0">
        <w:rPr>
          <w:rFonts w:cs="Arial"/>
          <w:color w:val="000000"/>
          <w:lang w:val="x-none" w:eastAsia="x-none"/>
        </w:rPr>
        <w:t xml:space="preserve">Всего в </w:t>
      </w:r>
      <w:r w:rsidRPr="00FA31F0">
        <w:rPr>
          <w:rFonts w:cs="Arial"/>
          <w:color w:val="000000"/>
          <w:lang w:eastAsia="x-none"/>
        </w:rPr>
        <w:t>феврале</w:t>
      </w:r>
      <w:r w:rsidRPr="00FA31F0">
        <w:rPr>
          <w:rFonts w:cs="Arial"/>
          <w:color w:val="000000"/>
          <w:lang w:val="x-none" w:eastAsia="x-none"/>
        </w:rPr>
        <w:t xml:space="preserve"> 20</w:t>
      </w:r>
      <w:r w:rsidRPr="00FA31F0">
        <w:rPr>
          <w:rFonts w:cs="Arial"/>
          <w:color w:val="000000"/>
          <w:lang w:eastAsia="x-none"/>
        </w:rPr>
        <w:t>22</w:t>
      </w:r>
      <w:r w:rsidRPr="00FA31F0">
        <w:rPr>
          <w:rFonts w:cs="Arial"/>
          <w:color w:val="000000"/>
          <w:lang w:val="x-none" w:eastAsia="x-none"/>
        </w:rPr>
        <w:t xml:space="preserve"> года статус безработного получили </w:t>
      </w:r>
      <w:r w:rsidRPr="00FA31F0">
        <w:rPr>
          <w:rFonts w:cs="Arial"/>
          <w:color w:val="000000"/>
          <w:lang w:eastAsia="x-none"/>
        </w:rPr>
        <w:t xml:space="preserve">3,1 тыс. </w:t>
      </w:r>
      <w:r w:rsidRPr="00FA31F0">
        <w:rPr>
          <w:rFonts w:cs="Arial"/>
          <w:color w:val="000000"/>
          <w:lang w:val="x-none" w:eastAsia="x-none"/>
        </w:rPr>
        <w:t xml:space="preserve">человек </w:t>
      </w:r>
      <w:r w:rsidRPr="00FA31F0">
        <w:rPr>
          <w:rFonts w:cs="Arial"/>
          <w:color w:val="000000"/>
          <w:lang w:eastAsia="x-none"/>
        </w:rPr>
        <w:br/>
      </w:r>
      <w:r w:rsidRPr="00FA31F0">
        <w:rPr>
          <w:rFonts w:cs="Arial"/>
          <w:color w:val="000000"/>
          <w:lang w:val="x-none" w:eastAsia="x-none"/>
        </w:rPr>
        <w:t xml:space="preserve">(на </w:t>
      </w:r>
      <w:r w:rsidRPr="00FA31F0">
        <w:rPr>
          <w:rFonts w:cs="Arial"/>
          <w:color w:val="000000"/>
          <w:lang w:eastAsia="x-none"/>
        </w:rPr>
        <w:t>3,7</w:t>
      </w:r>
      <w:r w:rsidRPr="00FA31F0">
        <w:rPr>
          <w:rFonts w:cs="Arial"/>
          <w:color w:val="000000"/>
          <w:lang w:val="x-none" w:eastAsia="x-none"/>
        </w:rPr>
        <w:t> </w:t>
      </w:r>
      <w:r w:rsidRPr="00FA31F0">
        <w:rPr>
          <w:rFonts w:cs="Arial"/>
          <w:color w:val="000000"/>
          <w:lang w:eastAsia="x-none"/>
        </w:rPr>
        <w:t xml:space="preserve">тыс. </w:t>
      </w:r>
      <w:r w:rsidRPr="00FA31F0">
        <w:rPr>
          <w:rFonts w:cs="Arial"/>
          <w:color w:val="000000"/>
          <w:lang w:val="x-none" w:eastAsia="x-none"/>
        </w:rPr>
        <w:t xml:space="preserve">человек или </w:t>
      </w:r>
      <w:r w:rsidRPr="00FA31F0">
        <w:rPr>
          <w:rFonts w:cs="Arial"/>
          <w:color w:val="000000"/>
          <w:lang w:eastAsia="x-none"/>
        </w:rPr>
        <w:t>на 54,1% меньше</w:t>
      </w:r>
      <w:r w:rsidRPr="00FA31F0">
        <w:rPr>
          <w:rFonts w:cs="Arial"/>
          <w:color w:val="000000"/>
          <w:lang w:val="x-none" w:eastAsia="x-none"/>
        </w:rPr>
        <w:t xml:space="preserve">, чем в </w:t>
      </w:r>
      <w:r w:rsidRPr="00FA31F0">
        <w:rPr>
          <w:rFonts w:cs="Arial"/>
          <w:color w:val="000000"/>
          <w:lang w:eastAsia="x-none"/>
        </w:rPr>
        <w:t>феврале</w:t>
      </w:r>
      <w:r w:rsidRPr="00FA31F0">
        <w:rPr>
          <w:rFonts w:cs="Arial"/>
          <w:color w:val="000000"/>
          <w:lang w:val="x-none" w:eastAsia="x-none"/>
        </w:rPr>
        <w:t xml:space="preserve"> 20</w:t>
      </w:r>
      <w:r w:rsidRPr="00FA31F0">
        <w:rPr>
          <w:rFonts w:cs="Arial"/>
          <w:color w:val="000000"/>
          <w:lang w:eastAsia="x-none"/>
        </w:rPr>
        <w:t>21</w:t>
      </w:r>
      <w:r w:rsidRPr="00FA31F0">
        <w:rPr>
          <w:rFonts w:cs="Arial"/>
          <w:color w:val="000000"/>
          <w:lang w:val="x-none" w:eastAsia="x-none"/>
        </w:rPr>
        <w:t xml:space="preserve"> года).</w:t>
      </w:r>
    </w:p>
    <w:p w14:paraId="0B89E531" w14:textId="794E5864" w:rsidR="00FA31F0" w:rsidRPr="00FA31F0" w:rsidRDefault="00FA31F0" w:rsidP="00B9674B">
      <w:pPr>
        <w:spacing w:before="120"/>
        <w:ind w:firstLine="709"/>
        <w:rPr>
          <w:rFonts w:cs="Arial"/>
          <w:color w:val="000000"/>
          <w:lang w:val="x-none" w:eastAsia="x-none"/>
        </w:rPr>
      </w:pPr>
      <w:r w:rsidRPr="00FA31F0">
        <w:rPr>
          <w:rFonts w:cs="Arial"/>
          <w:color w:val="000000"/>
          <w:lang w:val="x-none" w:eastAsia="x-none"/>
        </w:rPr>
        <w:t xml:space="preserve">Размеры трудоустройства безработных граждан в </w:t>
      </w:r>
      <w:r w:rsidRPr="00FA31F0">
        <w:rPr>
          <w:rFonts w:cs="Arial"/>
          <w:color w:val="000000"/>
          <w:lang w:eastAsia="x-none"/>
        </w:rPr>
        <w:t>феврале</w:t>
      </w:r>
      <w:r w:rsidRPr="00FA31F0">
        <w:rPr>
          <w:rFonts w:cs="Arial"/>
          <w:color w:val="000000"/>
          <w:lang w:val="x-none" w:eastAsia="x-none"/>
        </w:rPr>
        <w:t xml:space="preserve"> 20</w:t>
      </w:r>
      <w:r w:rsidRPr="00FA31F0">
        <w:rPr>
          <w:rFonts w:cs="Arial"/>
          <w:color w:val="000000"/>
          <w:lang w:eastAsia="x-none"/>
        </w:rPr>
        <w:t>22</w:t>
      </w:r>
      <w:r w:rsidRPr="00FA31F0">
        <w:rPr>
          <w:rFonts w:cs="Arial"/>
          <w:color w:val="000000"/>
          <w:lang w:val="x-none" w:eastAsia="x-none"/>
        </w:rPr>
        <w:t xml:space="preserve"> года были </w:t>
      </w:r>
      <w:r w:rsidRPr="00FA31F0">
        <w:rPr>
          <w:rFonts w:cs="Arial"/>
          <w:color w:val="000000"/>
          <w:lang w:val="x-none" w:eastAsia="x-none"/>
        </w:rPr>
        <w:br/>
        <w:t xml:space="preserve">на </w:t>
      </w:r>
      <w:r w:rsidRPr="00FA31F0">
        <w:rPr>
          <w:rFonts w:cs="Arial"/>
          <w:color w:val="000000"/>
          <w:lang w:eastAsia="x-none"/>
        </w:rPr>
        <w:t>5,7</w:t>
      </w:r>
      <w:r w:rsidRPr="00FA31F0">
        <w:rPr>
          <w:rFonts w:cs="Arial"/>
          <w:color w:val="000000"/>
          <w:lang w:val="x-none" w:eastAsia="x-none"/>
        </w:rPr>
        <w:t xml:space="preserve"> </w:t>
      </w:r>
      <w:r w:rsidRPr="00FA31F0">
        <w:rPr>
          <w:rFonts w:cs="Arial"/>
          <w:color w:val="000000"/>
          <w:lang w:eastAsia="x-none"/>
        </w:rPr>
        <w:t xml:space="preserve">тыс. </w:t>
      </w:r>
      <w:r w:rsidRPr="00FA31F0">
        <w:rPr>
          <w:rFonts w:cs="Arial"/>
          <w:color w:val="000000"/>
          <w:lang w:val="x-none" w:eastAsia="x-none"/>
        </w:rPr>
        <w:t>человек (</w:t>
      </w:r>
      <w:r w:rsidRPr="00FA31F0">
        <w:rPr>
          <w:rFonts w:cs="Arial"/>
          <w:color w:val="000000"/>
          <w:lang w:eastAsia="x-none"/>
        </w:rPr>
        <w:t>на 69,9%) меньше</w:t>
      </w:r>
      <w:r w:rsidRPr="00FA31F0">
        <w:rPr>
          <w:rFonts w:cs="Arial"/>
          <w:color w:val="000000"/>
          <w:lang w:val="x-none" w:eastAsia="x-none"/>
        </w:rPr>
        <w:t xml:space="preserve">, чем в </w:t>
      </w:r>
      <w:r w:rsidRPr="00FA31F0">
        <w:rPr>
          <w:rFonts w:cs="Arial"/>
          <w:color w:val="000000"/>
          <w:lang w:eastAsia="x-none"/>
        </w:rPr>
        <w:t>феврале</w:t>
      </w:r>
      <w:r w:rsidRPr="00FA31F0">
        <w:rPr>
          <w:rFonts w:cs="Arial"/>
          <w:color w:val="000000"/>
          <w:lang w:val="x-none" w:eastAsia="x-none"/>
        </w:rPr>
        <w:t xml:space="preserve"> 20</w:t>
      </w:r>
      <w:r w:rsidRPr="00FA31F0">
        <w:rPr>
          <w:rFonts w:cs="Arial"/>
          <w:color w:val="000000"/>
          <w:lang w:eastAsia="x-none"/>
        </w:rPr>
        <w:t>21</w:t>
      </w:r>
      <w:r w:rsidRPr="00FA31F0">
        <w:rPr>
          <w:rFonts w:cs="Arial"/>
          <w:color w:val="000000"/>
          <w:lang w:val="x-none" w:eastAsia="x-none"/>
        </w:rPr>
        <w:t xml:space="preserve"> года, и составили </w:t>
      </w:r>
      <w:r w:rsidRPr="00FA31F0">
        <w:rPr>
          <w:rFonts w:cs="Arial"/>
          <w:color w:val="000000"/>
          <w:lang w:eastAsia="x-none"/>
        </w:rPr>
        <w:br/>
        <w:t>2,4</w:t>
      </w:r>
      <w:r w:rsidRPr="00FA31F0">
        <w:rPr>
          <w:rFonts w:cs="Arial"/>
          <w:color w:val="000000"/>
          <w:lang w:val="x-none" w:eastAsia="x-none"/>
        </w:rPr>
        <w:t xml:space="preserve"> </w:t>
      </w:r>
      <w:r w:rsidRPr="00FA31F0">
        <w:rPr>
          <w:rFonts w:cs="Arial"/>
          <w:color w:val="000000"/>
          <w:lang w:eastAsia="x-none"/>
        </w:rPr>
        <w:t xml:space="preserve">тыс. </w:t>
      </w:r>
      <w:r w:rsidRPr="00FA31F0">
        <w:rPr>
          <w:rFonts w:cs="Arial"/>
          <w:color w:val="000000"/>
          <w:lang w:val="x-none" w:eastAsia="x-none"/>
        </w:rPr>
        <w:t xml:space="preserve">человек. Всего </w:t>
      </w:r>
      <w:r w:rsidRPr="00FA31F0">
        <w:rPr>
          <w:rFonts w:cs="Arial"/>
          <w:color w:val="000000"/>
          <w:lang w:eastAsia="x-none"/>
        </w:rPr>
        <w:t xml:space="preserve">снято с регистрационного учета в феврале текущего года </w:t>
      </w:r>
      <w:r w:rsidR="00B9674B">
        <w:rPr>
          <w:rFonts w:cs="Arial"/>
          <w:color w:val="000000"/>
          <w:lang w:eastAsia="x-none"/>
        </w:rPr>
        <w:br/>
      </w:r>
      <w:r w:rsidRPr="00FA31F0">
        <w:rPr>
          <w:rFonts w:cs="Arial"/>
          <w:color w:val="000000"/>
          <w:lang w:eastAsia="x-none"/>
        </w:rPr>
        <w:t xml:space="preserve">в связи с трудоустройством 3,1 тыс. человек, в том числе трудоустроено </w:t>
      </w:r>
      <w:r w:rsidR="0094596D">
        <w:rPr>
          <w:rFonts w:cs="Arial"/>
          <w:color w:val="000000"/>
          <w:lang w:eastAsia="x-none"/>
        </w:rPr>
        <w:br/>
      </w:r>
      <w:r w:rsidRPr="00FA31F0">
        <w:rPr>
          <w:rFonts w:cs="Arial"/>
          <w:color w:val="000000"/>
          <w:lang w:eastAsia="x-none"/>
        </w:rPr>
        <w:t xml:space="preserve">по направлению </w:t>
      </w:r>
      <w:r w:rsidRPr="00FA31F0">
        <w:rPr>
          <w:rFonts w:cs="Arial"/>
          <w:color w:val="000000"/>
          <w:lang w:val="x-none" w:eastAsia="x-none"/>
        </w:rPr>
        <w:t xml:space="preserve">службы занятости </w:t>
      </w:r>
      <w:r w:rsidRPr="00FA31F0">
        <w:rPr>
          <w:rFonts w:cs="Arial"/>
          <w:color w:val="000000"/>
          <w:lang w:eastAsia="x-none"/>
        </w:rPr>
        <w:t xml:space="preserve">населения 328 </w:t>
      </w:r>
      <w:r w:rsidRPr="00FA31F0">
        <w:rPr>
          <w:rFonts w:cs="Arial"/>
          <w:color w:val="000000"/>
          <w:lang w:val="x-none" w:eastAsia="x-none"/>
        </w:rPr>
        <w:t xml:space="preserve">человек. Уровень зарегистрированной безработицы на конец </w:t>
      </w:r>
      <w:r w:rsidRPr="00FA31F0">
        <w:rPr>
          <w:rFonts w:cs="Arial"/>
          <w:color w:val="000000"/>
          <w:lang w:eastAsia="x-none"/>
        </w:rPr>
        <w:t>февраля</w:t>
      </w:r>
      <w:r w:rsidRPr="00FA31F0">
        <w:rPr>
          <w:rFonts w:cs="Arial"/>
          <w:color w:val="000000"/>
          <w:lang w:val="x-none" w:eastAsia="x-none"/>
        </w:rPr>
        <w:t xml:space="preserve"> составил, по оценке, </w:t>
      </w:r>
      <w:r w:rsidRPr="00FA31F0">
        <w:rPr>
          <w:rFonts w:cs="Arial"/>
          <w:color w:val="000000"/>
          <w:lang w:eastAsia="x-none"/>
        </w:rPr>
        <w:t>1,2</w:t>
      </w:r>
      <w:r w:rsidRPr="00FA31F0">
        <w:rPr>
          <w:rFonts w:cs="Arial"/>
          <w:color w:val="000000"/>
          <w:lang w:val="x-none" w:eastAsia="x-none"/>
        </w:rPr>
        <w:t>% численности рабочей силы.</w:t>
      </w:r>
    </w:p>
    <w:p w14:paraId="442A2EF0" w14:textId="592BF735" w:rsidR="00FA31F0" w:rsidRPr="00FA31F0" w:rsidRDefault="00FA31F0" w:rsidP="00B9674B">
      <w:pPr>
        <w:spacing w:before="120"/>
        <w:ind w:firstLine="709"/>
        <w:rPr>
          <w:rFonts w:cs="Arial"/>
          <w:color w:val="000000"/>
          <w:lang w:val="x-none" w:eastAsia="x-none"/>
        </w:rPr>
      </w:pPr>
      <w:r w:rsidRPr="00FA31F0">
        <w:rPr>
          <w:rFonts w:cs="Arial"/>
          <w:color w:val="000000"/>
          <w:lang w:val="x-none" w:eastAsia="x-none"/>
        </w:rPr>
        <w:t xml:space="preserve">Нагрузка не занятого трудовой деятельностью населения, состоящего на учете </w:t>
      </w:r>
      <w:r w:rsidR="00B9674B">
        <w:rPr>
          <w:rFonts w:cs="Arial"/>
          <w:color w:val="000000"/>
          <w:lang w:eastAsia="x-none"/>
        </w:rPr>
        <w:br/>
      </w:r>
      <w:r w:rsidRPr="00FA31F0">
        <w:rPr>
          <w:rFonts w:cs="Arial"/>
          <w:color w:val="000000"/>
          <w:lang w:val="x-none" w:eastAsia="x-none"/>
        </w:rPr>
        <w:t xml:space="preserve">в органах службы занятости населения, к концу </w:t>
      </w:r>
      <w:r w:rsidRPr="00FA31F0">
        <w:rPr>
          <w:rFonts w:cs="Arial"/>
          <w:color w:val="000000"/>
          <w:lang w:eastAsia="x-none"/>
        </w:rPr>
        <w:t>февраля</w:t>
      </w:r>
      <w:r w:rsidRPr="00FA31F0">
        <w:rPr>
          <w:rFonts w:cs="Arial"/>
          <w:color w:val="000000"/>
          <w:lang w:val="x-none" w:eastAsia="x-none"/>
        </w:rPr>
        <w:t xml:space="preserve"> 20</w:t>
      </w:r>
      <w:r w:rsidRPr="00FA31F0">
        <w:rPr>
          <w:rFonts w:cs="Arial"/>
          <w:color w:val="000000"/>
          <w:lang w:eastAsia="x-none"/>
        </w:rPr>
        <w:t>22</w:t>
      </w:r>
      <w:r w:rsidRPr="00FA31F0">
        <w:rPr>
          <w:rFonts w:cs="Arial"/>
          <w:color w:val="000000"/>
          <w:lang w:val="x-none" w:eastAsia="x-none"/>
        </w:rPr>
        <w:t xml:space="preserve"> года составила </w:t>
      </w:r>
      <w:r w:rsidR="0094596D">
        <w:rPr>
          <w:rFonts w:cs="Arial"/>
          <w:color w:val="000000"/>
          <w:lang w:eastAsia="x-none"/>
        </w:rPr>
        <w:br/>
      </w:r>
      <w:r w:rsidRPr="00FA31F0">
        <w:rPr>
          <w:rFonts w:cs="Arial"/>
          <w:color w:val="000000"/>
          <w:lang w:eastAsia="x-none"/>
        </w:rPr>
        <w:t>50</w:t>
      </w:r>
      <w:r w:rsidRPr="00FA31F0">
        <w:rPr>
          <w:rFonts w:cs="Arial"/>
          <w:color w:val="000000"/>
          <w:lang w:val="x-none" w:eastAsia="x-none"/>
        </w:rPr>
        <w:t xml:space="preserve"> человек на 100 заявленных вакансий (на конец </w:t>
      </w:r>
      <w:r w:rsidRPr="00FA31F0">
        <w:rPr>
          <w:rFonts w:cs="Arial"/>
          <w:color w:val="000000"/>
          <w:lang w:eastAsia="x-none"/>
        </w:rPr>
        <w:t>февраля</w:t>
      </w:r>
      <w:r w:rsidRPr="00FA31F0">
        <w:rPr>
          <w:rFonts w:cs="Arial"/>
          <w:color w:val="000000"/>
          <w:lang w:val="x-none" w:eastAsia="x-none"/>
        </w:rPr>
        <w:t xml:space="preserve"> 20</w:t>
      </w:r>
      <w:r w:rsidRPr="00FA31F0">
        <w:rPr>
          <w:rFonts w:cs="Arial"/>
          <w:color w:val="000000"/>
          <w:lang w:eastAsia="x-none"/>
        </w:rPr>
        <w:t>21</w:t>
      </w:r>
      <w:r w:rsidRPr="00FA31F0">
        <w:rPr>
          <w:rFonts w:cs="Arial"/>
          <w:color w:val="000000"/>
          <w:lang w:val="x-none" w:eastAsia="x-none"/>
        </w:rPr>
        <w:t xml:space="preserve"> года – </w:t>
      </w:r>
      <w:r w:rsidRPr="00FA31F0">
        <w:rPr>
          <w:rFonts w:cs="Arial"/>
          <w:color w:val="000000"/>
          <w:lang w:eastAsia="x-none"/>
        </w:rPr>
        <w:t>153</w:t>
      </w:r>
      <w:r w:rsidRPr="00FA31F0">
        <w:rPr>
          <w:rFonts w:cs="Arial"/>
          <w:color w:val="000000"/>
          <w:lang w:val="x-none" w:eastAsia="x-none"/>
        </w:rPr>
        <w:t xml:space="preserve"> человек</w:t>
      </w:r>
      <w:r w:rsidRPr="00FA31F0">
        <w:rPr>
          <w:rFonts w:cs="Arial"/>
          <w:color w:val="000000"/>
          <w:lang w:eastAsia="x-none"/>
        </w:rPr>
        <w:t>а</w:t>
      </w:r>
      <w:r w:rsidRPr="00FA31F0">
        <w:rPr>
          <w:rFonts w:cs="Arial"/>
          <w:color w:val="000000"/>
          <w:lang w:val="x-none" w:eastAsia="x-none"/>
        </w:rPr>
        <w:t xml:space="preserve"> </w:t>
      </w:r>
      <w:r w:rsidR="0094596D">
        <w:rPr>
          <w:rFonts w:cs="Arial"/>
          <w:color w:val="000000"/>
          <w:lang w:eastAsia="x-none"/>
        </w:rPr>
        <w:br/>
      </w:r>
      <w:r w:rsidRPr="00FA31F0">
        <w:rPr>
          <w:rFonts w:cs="Arial"/>
          <w:color w:val="000000"/>
          <w:lang w:val="x-none" w:eastAsia="x-none"/>
        </w:rPr>
        <w:t>на 100 вакансий).</w:t>
      </w:r>
    </w:p>
    <w:p w14:paraId="2157987D" w14:textId="77777777" w:rsidR="00FA31F0" w:rsidRPr="00FA31F0" w:rsidRDefault="00FA31F0" w:rsidP="0094596D">
      <w:pPr>
        <w:keepNext/>
        <w:keepLines/>
        <w:spacing w:before="240" w:line="240" w:lineRule="auto"/>
        <w:ind w:firstLine="0"/>
        <w:jc w:val="center"/>
        <w:rPr>
          <w:rFonts w:cs="Arial"/>
          <w:spacing w:val="20"/>
          <w:lang w:val="x-none" w:eastAsia="x-none"/>
        </w:rPr>
      </w:pPr>
      <w:r w:rsidRPr="00FA31F0">
        <w:rPr>
          <w:rFonts w:cs="Arial"/>
          <w:b/>
          <w:lang w:val="x-none" w:eastAsia="x-none"/>
        </w:rPr>
        <w:t xml:space="preserve">Динамика потребности работодателей в работниках, заявленной </w:t>
      </w:r>
      <w:r w:rsidRPr="00FA31F0">
        <w:rPr>
          <w:rFonts w:cs="Arial"/>
          <w:b/>
          <w:lang w:val="x-none" w:eastAsia="x-none"/>
        </w:rPr>
        <w:br/>
        <w:t>в органы службы занятости населения</w:t>
      </w:r>
      <w:r w:rsidRPr="00FA31F0">
        <w:rPr>
          <w:rFonts w:cs="Arial"/>
          <w:lang w:val="x-none" w:eastAsia="x-none"/>
        </w:rPr>
        <w:br/>
      </w:r>
      <w:r w:rsidRPr="00FA31F0">
        <w:rPr>
          <w:rFonts w:cs="Arial"/>
          <w:spacing w:val="20"/>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FA31F0" w:rsidRPr="00FA31F0" w14:paraId="24E16164" w14:textId="77777777" w:rsidTr="00FA31F0">
        <w:trPr>
          <w:cantSplit/>
          <w:tblHeader/>
        </w:trPr>
        <w:tc>
          <w:tcPr>
            <w:tcW w:w="1559" w:type="dxa"/>
            <w:vMerge w:val="restart"/>
            <w:tcBorders>
              <w:top w:val="double" w:sz="4" w:space="0" w:color="auto"/>
              <w:left w:val="double" w:sz="4" w:space="0" w:color="auto"/>
              <w:right w:val="single" w:sz="4" w:space="0" w:color="auto"/>
            </w:tcBorders>
          </w:tcPr>
          <w:p w14:paraId="3881AB15" w14:textId="77777777" w:rsidR="00FA31F0" w:rsidRPr="00FA31F0" w:rsidRDefault="00FA31F0" w:rsidP="00FA31F0">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14:paraId="618D1CE5" w14:textId="77777777" w:rsidR="00FA31F0" w:rsidRPr="00FA31F0" w:rsidRDefault="00FA31F0" w:rsidP="00FA31F0">
            <w:pPr>
              <w:keepNext/>
              <w:keepLines/>
              <w:spacing w:before="40" w:line="240" w:lineRule="auto"/>
              <w:ind w:firstLine="0"/>
              <w:jc w:val="center"/>
              <w:rPr>
                <w:rFonts w:cs="Arial"/>
                <w:i/>
                <w:sz w:val="20"/>
              </w:rPr>
            </w:pPr>
            <w:r w:rsidRPr="00FA31F0">
              <w:rPr>
                <w:rFonts w:cs="Arial"/>
                <w:i/>
                <w:sz w:val="20"/>
              </w:rPr>
              <w:t xml:space="preserve">Потребность </w:t>
            </w:r>
            <w:r w:rsidRPr="00FA31F0">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7D9A55FA" w14:textId="77777777" w:rsidR="00FA31F0" w:rsidRPr="00FA31F0" w:rsidRDefault="00FA31F0" w:rsidP="00FA31F0">
            <w:pPr>
              <w:keepNext/>
              <w:keepLines/>
              <w:spacing w:before="40" w:line="240" w:lineRule="auto"/>
              <w:ind w:firstLine="0"/>
              <w:jc w:val="center"/>
              <w:rPr>
                <w:rFonts w:cs="Arial"/>
                <w:i/>
                <w:sz w:val="20"/>
              </w:rPr>
            </w:pPr>
            <w:r w:rsidRPr="00FA31F0">
              <w:rPr>
                <w:rFonts w:cs="Arial"/>
                <w:i/>
                <w:sz w:val="20"/>
              </w:rPr>
              <w:t>Нагрузка не занятого трудовой деятельностью населения на 100 заявленных вакансий</w:t>
            </w:r>
          </w:p>
        </w:tc>
      </w:tr>
      <w:tr w:rsidR="00FA31F0" w:rsidRPr="00FA31F0" w14:paraId="32A185DE" w14:textId="77777777" w:rsidTr="00FA31F0">
        <w:trPr>
          <w:cantSplit/>
          <w:tblHeader/>
        </w:trPr>
        <w:tc>
          <w:tcPr>
            <w:tcW w:w="1559" w:type="dxa"/>
            <w:vMerge/>
            <w:tcBorders>
              <w:left w:val="double" w:sz="4" w:space="0" w:color="auto"/>
              <w:bottom w:val="nil"/>
              <w:right w:val="single" w:sz="4" w:space="0" w:color="auto"/>
            </w:tcBorders>
          </w:tcPr>
          <w:p w14:paraId="7561FFAF" w14:textId="77777777" w:rsidR="00FA31F0" w:rsidRPr="00FA31F0" w:rsidRDefault="00FA31F0" w:rsidP="00FA31F0">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14:paraId="4B9ACBEB" w14:textId="77777777" w:rsidR="00FA31F0" w:rsidRPr="00FA31F0" w:rsidRDefault="00FA31F0" w:rsidP="00FA31F0">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14:paraId="0C8DCD11" w14:textId="77777777" w:rsidR="00FA31F0" w:rsidRPr="00FA31F0" w:rsidRDefault="00FA31F0" w:rsidP="00FA31F0">
            <w:pPr>
              <w:spacing w:before="40" w:line="240" w:lineRule="auto"/>
              <w:ind w:firstLine="0"/>
              <w:jc w:val="center"/>
              <w:rPr>
                <w:rFonts w:cs="Arial"/>
                <w:i/>
                <w:sz w:val="20"/>
              </w:rPr>
            </w:pPr>
            <w:r w:rsidRPr="00FA31F0">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14:paraId="3700BEB9" w14:textId="77777777" w:rsidR="00FA31F0" w:rsidRPr="00FA31F0" w:rsidRDefault="00FA31F0" w:rsidP="00FA31F0">
            <w:pPr>
              <w:spacing w:before="40" w:line="240" w:lineRule="auto"/>
              <w:ind w:firstLine="0"/>
              <w:jc w:val="center"/>
              <w:rPr>
                <w:rFonts w:cs="Arial"/>
                <w:i/>
                <w:sz w:val="20"/>
              </w:rPr>
            </w:pPr>
            <w:r w:rsidRPr="00FA31F0">
              <w:rPr>
                <w:rFonts w:cs="Arial"/>
                <w:i/>
                <w:sz w:val="20"/>
              </w:rPr>
              <w:t>в % к:</w:t>
            </w:r>
          </w:p>
        </w:tc>
      </w:tr>
      <w:tr w:rsidR="00FA31F0" w:rsidRPr="00FA31F0" w14:paraId="6BBCE314" w14:textId="77777777" w:rsidTr="00FA31F0">
        <w:trPr>
          <w:cantSplit/>
          <w:tblHeader/>
        </w:trPr>
        <w:tc>
          <w:tcPr>
            <w:tcW w:w="1559" w:type="dxa"/>
            <w:vMerge/>
            <w:tcBorders>
              <w:top w:val="nil"/>
              <w:left w:val="double" w:sz="4" w:space="0" w:color="auto"/>
              <w:bottom w:val="single" w:sz="4" w:space="0" w:color="auto"/>
              <w:right w:val="single" w:sz="4" w:space="0" w:color="auto"/>
            </w:tcBorders>
          </w:tcPr>
          <w:p w14:paraId="79995423" w14:textId="77777777" w:rsidR="00FA31F0" w:rsidRPr="00FA31F0" w:rsidRDefault="00FA31F0" w:rsidP="00FA31F0">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14:paraId="0A3DAF4A" w14:textId="77777777" w:rsidR="00FA31F0" w:rsidRPr="00FA31F0" w:rsidRDefault="00FA31F0" w:rsidP="00FA31F0">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14:paraId="7B7A64FF" w14:textId="77777777" w:rsidR="00FA31F0" w:rsidRPr="00FA31F0" w:rsidRDefault="00FA31F0" w:rsidP="00FA31F0">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14:paraId="218196E8" w14:textId="77777777" w:rsidR="00FA31F0" w:rsidRPr="00FA31F0" w:rsidRDefault="00FA31F0" w:rsidP="00FA31F0">
            <w:pPr>
              <w:spacing w:before="40" w:line="240" w:lineRule="auto"/>
              <w:ind w:firstLine="0"/>
              <w:jc w:val="center"/>
              <w:rPr>
                <w:rFonts w:cs="Arial"/>
                <w:i/>
                <w:sz w:val="20"/>
              </w:rPr>
            </w:pPr>
            <w:r w:rsidRPr="00FA31F0">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14:paraId="0386F6F6" w14:textId="77777777" w:rsidR="00FA31F0" w:rsidRPr="00FA31F0" w:rsidRDefault="00FA31F0" w:rsidP="00FA31F0">
            <w:pPr>
              <w:spacing w:before="40" w:line="240" w:lineRule="auto"/>
              <w:ind w:firstLine="0"/>
              <w:jc w:val="center"/>
              <w:rPr>
                <w:rFonts w:cs="Arial"/>
                <w:i/>
                <w:sz w:val="20"/>
              </w:rPr>
            </w:pPr>
            <w:r w:rsidRPr="00FA31F0">
              <w:rPr>
                <w:rFonts w:cs="Arial"/>
                <w:i/>
                <w:sz w:val="20"/>
              </w:rPr>
              <w:t>соответствующему месяцу предыдущего года</w:t>
            </w:r>
          </w:p>
        </w:tc>
      </w:tr>
      <w:tr w:rsidR="00FA31F0" w:rsidRPr="00FA31F0" w14:paraId="337A9BB6" w14:textId="77777777" w:rsidTr="00FA31F0">
        <w:tc>
          <w:tcPr>
            <w:tcW w:w="9072" w:type="dxa"/>
            <w:gridSpan w:val="5"/>
            <w:tcBorders>
              <w:top w:val="single" w:sz="4" w:space="0" w:color="auto"/>
              <w:left w:val="double" w:sz="4" w:space="0" w:color="auto"/>
              <w:bottom w:val="single" w:sz="4" w:space="0" w:color="auto"/>
              <w:right w:val="double" w:sz="4" w:space="0" w:color="auto"/>
            </w:tcBorders>
            <w:vAlign w:val="bottom"/>
          </w:tcPr>
          <w:p w14:paraId="48605A72" w14:textId="77777777" w:rsidR="00FA31F0" w:rsidRPr="00FA31F0" w:rsidRDefault="00FA31F0" w:rsidP="0094596D">
            <w:pPr>
              <w:spacing w:before="80" w:line="240" w:lineRule="exact"/>
              <w:ind w:firstLine="0"/>
              <w:jc w:val="center"/>
              <w:rPr>
                <w:rFonts w:cs="Arial"/>
                <w:sz w:val="20"/>
                <w:lang w:val="x-none" w:eastAsia="x-none"/>
              </w:rPr>
            </w:pPr>
            <w:r w:rsidRPr="00FA31F0">
              <w:rPr>
                <w:rFonts w:cs="Arial"/>
                <w:b/>
                <w:sz w:val="20"/>
              </w:rPr>
              <w:t>2021 год</w:t>
            </w:r>
          </w:p>
        </w:tc>
      </w:tr>
      <w:tr w:rsidR="00FA31F0" w:rsidRPr="00FA31F0" w14:paraId="24C19EB5" w14:textId="77777777" w:rsidTr="00FA31F0">
        <w:tc>
          <w:tcPr>
            <w:tcW w:w="1559" w:type="dxa"/>
            <w:tcBorders>
              <w:top w:val="single" w:sz="4" w:space="0" w:color="auto"/>
              <w:left w:val="double" w:sz="4" w:space="0" w:color="auto"/>
              <w:bottom w:val="dotted" w:sz="4" w:space="0" w:color="auto"/>
              <w:right w:val="single" w:sz="4" w:space="0" w:color="auto"/>
            </w:tcBorders>
          </w:tcPr>
          <w:p w14:paraId="01B455DC" w14:textId="77777777" w:rsidR="00FA31F0" w:rsidRPr="00FA31F0" w:rsidRDefault="00FA31F0" w:rsidP="0094596D">
            <w:pPr>
              <w:spacing w:before="80" w:line="240" w:lineRule="exact"/>
              <w:ind w:left="85" w:firstLine="0"/>
              <w:rPr>
                <w:rFonts w:cs="Arial"/>
                <w:sz w:val="20"/>
              </w:rPr>
            </w:pPr>
            <w:r w:rsidRPr="00FA31F0">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7E4E89FF"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39641</w:t>
            </w:r>
          </w:p>
        </w:tc>
        <w:tc>
          <w:tcPr>
            <w:tcW w:w="993" w:type="dxa"/>
            <w:tcBorders>
              <w:top w:val="single" w:sz="4" w:space="0" w:color="auto"/>
              <w:left w:val="single" w:sz="4" w:space="0" w:color="auto"/>
              <w:bottom w:val="dotted" w:sz="4" w:space="0" w:color="auto"/>
              <w:right w:val="single" w:sz="4" w:space="0" w:color="auto"/>
            </w:tcBorders>
          </w:tcPr>
          <w:p w14:paraId="2610FADF"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183</w:t>
            </w:r>
          </w:p>
        </w:tc>
        <w:tc>
          <w:tcPr>
            <w:tcW w:w="1701" w:type="dxa"/>
            <w:tcBorders>
              <w:top w:val="single" w:sz="4" w:space="0" w:color="auto"/>
              <w:left w:val="single" w:sz="4" w:space="0" w:color="auto"/>
              <w:bottom w:val="dotted" w:sz="4" w:space="0" w:color="auto"/>
              <w:right w:val="single" w:sz="4" w:space="0" w:color="auto"/>
            </w:tcBorders>
          </w:tcPr>
          <w:p w14:paraId="7474F162"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90,9</w:t>
            </w:r>
          </w:p>
        </w:tc>
        <w:tc>
          <w:tcPr>
            <w:tcW w:w="2551" w:type="dxa"/>
            <w:tcBorders>
              <w:top w:val="single" w:sz="4" w:space="0" w:color="auto"/>
              <w:left w:val="single" w:sz="4" w:space="0" w:color="auto"/>
              <w:bottom w:val="dotted" w:sz="4" w:space="0" w:color="auto"/>
              <w:right w:val="double" w:sz="4" w:space="0" w:color="auto"/>
            </w:tcBorders>
          </w:tcPr>
          <w:p w14:paraId="455D3B88" w14:textId="77777777" w:rsidR="00FA31F0" w:rsidRPr="00FA31F0" w:rsidRDefault="00FA31F0" w:rsidP="0094596D">
            <w:pPr>
              <w:spacing w:before="80" w:line="240" w:lineRule="exact"/>
              <w:ind w:firstLine="0"/>
              <w:jc w:val="center"/>
              <w:rPr>
                <w:rFonts w:cs="Arial"/>
                <w:sz w:val="20"/>
                <w:lang w:val="x-none" w:eastAsia="x-none"/>
              </w:rPr>
            </w:pPr>
            <w:r w:rsidRPr="00FA31F0">
              <w:rPr>
                <w:rFonts w:cs="Arial"/>
                <w:sz w:val="20"/>
                <w:lang w:eastAsia="x-none"/>
              </w:rPr>
              <w:t>в 2,9 р.</w:t>
            </w:r>
          </w:p>
        </w:tc>
      </w:tr>
      <w:tr w:rsidR="00FA31F0" w:rsidRPr="00FA31F0" w14:paraId="394F409D" w14:textId="77777777" w:rsidTr="00FA31F0">
        <w:tc>
          <w:tcPr>
            <w:tcW w:w="1559" w:type="dxa"/>
            <w:tcBorders>
              <w:top w:val="dotted" w:sz="4" w:space="0" w:color="auto"/>
              <w:left w:val="double" w:sz="4" w:space="0" w:color="auto"/>
              <w:bottom w:val="dotted" w:sz="4" w:space="0" w:color="auto"/>
              <w:right w:val="single" w:sz="4" w:space="0" w:color="auto"/>
            </w:tcBorders>
          </w:tcPr>
          <w:p w14:paraId="32F2587A" w14:textId="77777777" w:rsidR="00FA31F0" w:rsidRPr="00FA31F0" w:rsidRDefault="00FA31F0" w:rsidP="0094596D">
            <w:pPr>
              <w:spacing w:before="80" w:line="240" w:lineRule="exact"/>
              <w:ind w:left="85" w:firstLine="0"/>
              <w:rPr>
                <w:rFonts w:cs="Arial"/>
                <w:sz w:val="20"/>
              </w:rPr>
            </w:pPr>
            <w:r w:rsidRPr="00FA31F0">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1639082E"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42853</w:t>
            </w:r>
          </w:p>
        </w:tc>
        <w:tc>
          <w:tcPr>
            <w:tcW w:w="993" w:type="dxa"/>
            <w:tcBorders>
              <w:top w:val="dotted" w:sz="4" w:space="0" w:color="auto"/>
              <w:left w:val="single" w:sz="4" w:space="0" w:color="auto"/>
              <w:bottom w:val="dotted" w:sz="4" w:space="0" w:color="auto"/>
              <w:right w:val="single" w:sz="4" w:space="0" w:color="auto"/>
            </w:tcBorders>
          </w:tcPr>
          <w:p w14:paraId="24FB879B"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14:paraId="608E164E"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83,9</w:t>
            </w:r>
          </w:p>
        </w:tc>
        <w:tc>
          <w:tcPr>
            <w:tcW w:w="2551" w:type="dxa"/>
            <w:tcBorders>
              <w:top w:val="dotted" w:sz="4" w:space="0" w:color="auto"/>
              <w:left w:val="single" w:sz="4" w:space="0" w:color="auto"/>
              <w:bottom w:val="dotted" w:sz="4" w:space="0" w:color="auto"/>
              <w:right w:val="double" w:sz="4" w:space="0" w:color="auto"/>
            </w:tcBorders>
          </w:tcPr>
          <w:p w14:paraId="45FA95BD" w14:textId="77777777" w:rsidR="00FA31F0" w:rsidRPr="00FA31F0" w:rsidRDefault="00FA31F0" w:rsidP="0094596D">
            <w:pPr>
              <w:spacing w:before="80" w:line="240" w:lineRule="exact"/>
              <w:ind w:firstLine="0"/>
              <w:jc w:val="center"/>
              <w:rPr>
                <w:rFonts w:cs="Arial"/>
                <w:sz w:val="20"/>
                <w:lang w:val="x-none" w:eastAsia="x-none"/>
              </w:rPr>
            </w:pPr>
            <w:r w:rsidRPr="00FA31F0">
              <w:rPr>
                <w:rFonts w:cs="Arial"/>
                <w:sz w:val="20"/>
                <w:lang w:eastAsia="x-none"/>
              </w:rPr>
              <w:t>в 2,7 р.</w:t>
            </w:r>
          </w:p>
        </w:tc>
      </w:tr>
      <w:tr w:rsidR="00FA31F0" w:rsidRPr="00FA31F0" w14:paraId="45187F2E" w14:textId="77777777" w:rsidTr="00FA31F0">
        <w:tc>
          <w:tcPr>
            <w:tcW w:w="1559" w:type="dxa"/>
            <w:tcBorders>
              <w:top w:val="dotted" w:sz="4" w:space="0" w:color="auto"/>
              <w:left w:val="double" w:sz="4" w:space="0" w:color="auto"/>
              <w:bottom w:val="dotted" w:sz="4" w:space="0" w:color="auto"/>
              <w:right w:val="single" w:sz="4" w:space="0" w:color="auto"/>
            </w:tcBorders>
          </w:tcPr>
          <w:p w14:paraId="306E8F6B" w14:textId="77777777" w:rsidR="00FA31F0" w:rsidRPr="00FA31F0" w:rsidRDefault="00FA31F0" w:rsidP="0094596D">
            <w:pPr>
              <w:spacing w:before="80" w:line="240" w:lineRule="exact"/>
              <w:ind w:left="85" w:firstLine="0"/>
              <w:rPr>
                <w:rFonts w:cs="Arial"/>
                <w:sz w:val="20"/>
              </w:rPr>
            </w:pPr>
            <w:r w:rsidRPr="00FA31F0">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1C80C12F"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44679</w:t>
            </w:r>
          </w:p>
        </w:tc>
        <w:tc>
          <w:tcPr>
            <w:tcW w:w="993" w:type="dxa"/>
            <w:tcBorders>
              <w:top w:val="dotted" w:sz="4" w:space="0" w:color="auto"/>
              <w:left w:val="single" w:sz="4" w:space="0" w:color="auto"/>
              <w:bottom w:val="dotted" w:sz="4" w:space="0" w:color="auto"/>
              <w:right w:val="single" w:sz="4" w:space="0" w:color="auto"/>
            </w:tcBorders>
          </w:tcPr>
          <w:p w14:paraId="127FDC3A"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125</w:t>
            </w:r>
          </w:p>
        </w:tc>
        <w:tc>
          <w:tcPr>
            <w:tcW w:w="1701" w:type="dxa"/>
            <w:tcBorders>
              <w:top w:val="dotted" w:sz="4" w:space="0" w:color="auto"/>
              <w:left w:val="single" w:sz="4" w:space="0" w:color="auto"/>
              <w:bottom w:val="dotted" w:sz="4" w:space="0" w:color="auto"/>
              <w:right w:val="single" w:sz="4" w:space="0" w:color="auto"/>
            </w:tcBorders>
          </w:tcPr>
          <w:p w14:paraId="4E3060BB"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81,6</w:t>
            </w:r>
          </w:p>
        </w:tc>
        <w:tc>
          <w:tcPr>
            <w:tcW w:w="2551" w:type="dxa"/>
            <w:tcBorders>
              <w:top w:val="dotted" w:sz="4" w:space="0" w:color="auto"/>
              <w:left w:val="single" w:sz="4" w:space="0" w:color="auto"/>
              <w:bottom w:val="dotted" w:sz="4" w:space="0" w:color="auto"/>
              <w:right w:val="double" w:sz="4" w:space="0" w:color="auto"/>
            </w:tcBorders>
          </w:tcPr>
          <w:p w14:paraId="30FBC099"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в 2,4 р.</w:t>
            </w:r>
          </w:p>
        </w:tc>
      </w:tr>
      <w:tr w:rsidR="00FA31F0" w:rsidRPr="00FA31F0" w14:paraId="617170CD" w14:textId="77777777" w:rsidTr="00FA31F0">
        <w:tc>
          <w:tcPr>
            <w:tcW w:w="1559" w:type="dxa"/>
            <w:tcBorders>
              <w:top w:val="dotted" w:sz="4" w:space="0" w:color="auto"/>
              <w:left w:val="double" w:sz="4" w:space="0" w:color="auto"/>
              <w:bottom w:val="dotted" w:sz="4" w:space="0" w:color="auto"/>
              <w:right w:val="single" w:sz="4" w:space="0" w:color="auto"/>
            </w:tcBorders>
          </w:tcPr>
          <w:p w14:paraId="57D3DA22" w14:textId="77777777" w:rsidR="00FA31F0" w:rsidRPr="00FA31F0" w:rsidRDefault="00FA31F0" w:rsidP="0094596D">
            <w:pPr>
              <w:spacing w:before="80" w:line="240" w:lineRule="exact"/>
              <w:ind w:left="85" w:firstLine="0"/>
              <w:rPr>
                <w:rFonts w:cs="Arial"/>
                <w:sz w:val="20"/>
              </w:rPr>
            </w:pPr>
            <w:r w:rsidRPr="00FA31F0">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75641CB2"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47982</w:t>
            </w:r>
          </w:p>
        </w:tc>
        <w:tc>
          <w:tcPr>
            <w:tcW w:w="993" w:type="dxa"/>
            <w:tcBorders>
              <w:top w:val="dotted" w:sz="4" w:space="0" w:color="auto"/>
              <w:left w:val="single" w:sz="4" w:space="0" w:color="auto"/>
              <w:bottom w:val="dotted" w:sz="4" w:space="0" w:color="auto"/>
              <w:right w:val="single" w:sz="4" w:space="0" w:color="auto"/>
            </w:tcBorders>
          </w:tcPr>
          <w:p w14:paraId="1CADCA68"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102</w:t>
            </w:r>
          </w:p>
        </w:tc>
        <w:tc>
          <w:tcPr>
            <w:tcW w:w="1701" w:type="dxa"/>
            <w:tcBorders>
              <w:top w:val="dotted" w:sz="4" w:space="0" w:color="auto"/>
              <w:left w:val="single" w:sz="4" w:space="0" w:color="auto"/>
              <w:bottom w:val="dotted" w:sz="4" w:space="0" w:color="auto"/>
              <w:right w:val="single" w:sz="4" w:space="0" w:color="auto"/>
            </w:tcBorders>
          </w:tcPr>
          <w:p w14:paraId="523AC748"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81,4</w:t>
            </w:r>
          </w:p>
        </w:tc>
        <w:tc>
          <w:tcPr>
            <w:tcW w:w="2551" w:type="dxa"/>
            <w:tcBorders>
              <w:top w:val="dotted" w:sz="4" w:space="0" w:color="auto"/>
              <w:left w:val="single" w:sz="4" w:space="0" w:color="auto"/>
              <w:bottom w:val="dotted" w:sz="4" w:space="0" w:color="auto"/>
              <w:right w:val="double" w:sz="4" w:space="0" w:color="auto"/>
            </w:tcBorders>
          </w:tcPr>
          <w:p w14:paraId="33FBE448"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103,4</w:t>
            </w:r>
          </w:p>
        </w:tc>
      </w:tr>
      <w:tr w:rsidR="00FA31F0" w:rsidRPr="00FA31F0" w14:paraId="4519F853" w14:textId="77777777" w:rsidTr="00FA31F0">
        <w:tc>
          <w:tcPr>
            <w:tcW w:w="1559" w:type="dxa"/>
            <w:tcBorders>
              <w:top w:val="dotted" w:sz="4" w:space="0" w:color="auto"/>
              <w:left w:val="double" w:sz="4" w:space="0" w:color="auto"/>
              <w:bottom w:val="dotted" w:sz="4" w:space="0" w:color="auto"/>
              <w:right w:val="single" w:sz="4" w:space="0" w:color="auto"/>
            </w:tcBorders>
          </w:tcPr>
          <w:p w14:paraId="58014FB9" w14:textId="77777777" w:rsidR="00FA31F0" w:rsidRPr="00FA31F0" w:rsidRDefault="00FA31F0" w:rsidP="0094596D">
            <w:pPr>
              <w:spacing w:before="80" w:line="240" w:lineRule="exact"/>
              <w:ind w:left="85" w:firstLine="0"/>
              <w:rPr>
                <w:rFonts w:cs="Arial"/>
                <w:sz w:val="20"/>
              </w:rPr>
            </w:pPr>
            <w:r w:rsidRPr="00FA31F0">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455C5196"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52959</w:t>
            </w:r>
          </w:p>
        </w:tc>
        <w:tc>
          <w:tcPr>
            <w:tcW w:w="993" w:type="dxa"/>
            <w:tcBorders>
              <w:top w:val="dotted" w:sz="4" w:space="0" w:color="auto"/>
              <w:left w:val="single" w:sz="4" w:space="0" w:color="auto"/>
              <w:bottom w:val="dotted" w:sz="4" w:space="0" w:color="auto"/>
              <w:right w:val="single" w:sz="4" w:space="0" w:color="auto"/>
            </w:tcBorders>
          </w:tcPr>
          <w:p w14:paraId="01B2B81F"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87</w:t>
            </w:r>
          </w:p>
        </w:tc>
        <w:tc>
          <w:tcPr>
            <w:tcW w:w="1701" w:type="dxa"/>
            <w:tcBorders>
              <w:top w:val="dotted" w:sz="4" w:space="0" w:color="auto"/>
              <w:left w:val="single" w:sz="4" w:space="0" w:color="auto"/>
              <w:bottom w:val="dotted" w:sz="4" w:space="0" w:color="auto"/>
              <w:right w:val="single" w:sz="4" w:space="0" w:color="auto"/>
            </w:tcBorders>
          </w:tcPr>
          <w:p w14:paraId="404E1B75"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85,8</w:t>
            </w:r>
          </w:p>
        </w:tc>
        <w:tc>
          <w:tcPr>
            <w:tcW w:w="2551" w:type="dxa"/>
            <w:tcBorders>
              <w:top w:val="dotted" w:sz="4" w:space="0" w:color="auto"/>
              <w:left w:val="single" w:sz="4" w:space="0" w:color="auto"/>
              <w:bottom w:val="dotted" w:sz="4" w:space="0" w:color="auto"/>
              <w:right w:val="double" w:sz="4" w:space="0" w:color="auto"/>
            </w:tcBorders>
          </w:tcPr>
          <w:p w14:paraId="0F803911"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67,7</w:t>
            </w:r>
          </w:p>
        </w:tc>
      </w:tr>
      <w:tr w:rsidR="00FA31F0" w:rsidRPr="00FA31F0" w14:paraId="3FDF641F" w14:textId="77777777" w:rsidTr="00FA31F0">
        <w:tc>
          <w:tcPr>
            <w:tcW w:w="1559" w:type="dxa"/>
            <w:tcBorders>
              <w:top w:val="dotted" w:sz="4" w:space="0" w:color="auto"/>
              <w:left w:val="double" w:sz="4" w:space="0" w:color="auto"/>
              <w:bottom w:val="dotted" w:sz="4" w:space="0" w:color="auto"/>
              <w:right w:val="single" w:sz="4" w:space="0" w:color="auto"/>
            </w:tcBorders>
          </w:tcPr>
          <w:p w14:paraId="10585602" w14:textId="77777777" w:rsidR="00FA31F0" w:rsidRPr="00FA31F0" w:rsidRDefault="00FA31F0" w:rsidP="0094596D">
            <w:pPr>
              <w:spacing w:before="80" w:line="240" w:lineRule="exact"/>
              <w:ind w:left="85" w:firstLine="0"/>
              <w:rPr>
                <w:rFonts w:cs="Arial"/>
                <w:sz w:val="20"/>
              </w:rPr>
            </w:pPr>
            <w:r w:rsidRPr="00FA31F0">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27E833A4"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55241</w:t>
            </w:r>
          </w:p>
        </w:tc>
        <w:tc>
          <w:tcPr>
            <w:tcW w:w="993" w:type="dxa"/>
            <w:tcBorders>
              <w:top w:val="dotted" w:sz="4" w:space="0" w:color="auto"/>
              <w:left w:val="single" w:sz="4" w:space="0" w:color="auto"/>
              <w:bottom w:val="dotted" w:sz="4" w:space="0" w:color="auto"/>
              <w:right w:val="single" w:sz="4" w:space="0" w:color="auto"/>
            </w:tcBorders>
          </w:tcPr>
          <w:p w14:paraId="1211D4CD"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73</w:t>
            </w:r>
          </w:p>
        </w:tc>
        <w:tc>
          <w:tcPr>
            <w:tcW w:w="1701" w:type="dxa"/>
            <w:tcBorders>
              <w:top w:val="dotted" w:sz="4" w:space="0" w:color="auto"/>
              <w:left w:val="single" w:sz="4" w:space="0" w:color="auto"/>
              <w:bottom w:val="dotted" w:sz="4" w:space="0" w:color="auto"/>
              <w:right w:val="single" w:sz="4" w:space="0" w:color="auto"/>
            </w:tcBorders>
          </w:tcPr>
          <w:p w14:paraId="511D751E"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84,0</w:t>
            </w:r>
          </w:p>
        </w:tc>
        <w:tc>
          <w:tcPr>
            <w:tcW w:w="2551" w:type="dxa"/>
            <w:tcBorders>
              <w:top w:val="dotted" w:sz="4" w:space="0" w:color="auto"/>
              <w:left w:val="single" w:sz="4" w:space="0" w:color="auto"/>
              <w:bottom w:val="dotted" w:sz="4" w:space="0" w:color="auto"/>
              <w:right w:val="double" w:sz="4" w:space="0" w:color="auto"/>
            </w:tcBorders>
          </w:tcPr>
          <w:p w14:paraId="7222E606"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47,8</w:t>
            </w:r>
          </w:p>
        </w:tc>
      </w:tr>
      <w:tr w:rsidR="00FA31F0" w:rsidRPr="00FA31F0" w14:paraId="31882460" w14:textId="77777777" w:rsidTr="00FA31F0">
        <w:tc>
          <w:tcPr>
            <w:tcW w:w="1559" w:type="dxa"/>
            <w:tcBorders>
              <w:top w:val="dotted" w:sz="4" w:space="0" w:color="auto"/>
              <w:left w:val="double" w:sz="4" w:space="0" w:color="auto"/>
              <w:bottom w:val="dotted" w:sz="4" w:space="0" w:color="auto"/>
              <w:right w:val="single" w:sz="4" w:space="0" w:color="auto"/>
            </w:tcBorders>
          </w:tcPr>
          <w:p w14:paraId="7810E156" w14:textId="77777777" w:rsidR="00FA31F0" w:rsidRPr="00FA31F0" w:rsidRDefault="00FA31F0" w:rsidP="0094596D">
            <w:pPr>
              <w:spacing w:before="80" w:line="240" w:lineRule="exact"/>
              <w:ind w:left="85" w:firstLine="0"/>
              <w:rPr>
                <w:rFonts w:cs="Arial"/>
                <w:sz w:val="20"/>
              </w:rPr>
            </w:pPr>
            <w:r w:rsidRPr="00FA31F0">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3AA1858C"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56485</w:t>
            </w:r>
          </w:p>
        </w:tc>
        <w:tc>
          <w:tcPr>
            <w:tcW w:w="993" w:type="dxa"/>
            <w:tcBorders>
              <w:top w:val="dotted" w:sz="4" w:space="0" w:color="auto"/>
              <w:left w:val="single" w:sz="4" w:space="0" w:color="auto"/>
              <w:bottom w:val="dotted" w:sz="4" w:space="0" w:color="auto"/>
              <w:right w:val="single" w:sz="4" w:space="0" w:color="auto"/>
            </w:tcBorders>
          </w:tcPr>
          <w:p w14:paraId="618D1583"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68</w:t>
            </w:r>
          </w:p>
        </w:tc>
        <w:tc>
          <w:tcPr>
            <w:tcW w:w="1701" w:type="dxa"/>
            <w:tcBorders>
              <w:top w:val="dotted" w:sz="4" w:space="0" w:color="auto"/>
              <w:left w:val="single" w:sz="4" w:space="0" w:color="auto"/>
              <w:bottom w:val="dotted" w:sz="4" w:space="0" w:color="auto"/>
              <w:right w:val="single" w:sz="4" w:space="0" w:color="auto"/>
            </w:tcBorders>
          </w:tcPr>
          <w:p w14:paraId="7C7F31A1"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92,9</w:t>
            </w:r>
          </w:p>
        </w:tc>
        <w:tc>
          <w:tcPr>
            <w:tcW w:w="2551" w:type="dxa"/>
            <w:tcBorders>
              <w:top w:val="dotted" w:sz="4" w:space="0" w:color="auto"/>
              <w:left w:val="single" w:sz="4" w:space="0" w:color="auto"/>
              <w:bottom w:val="dotted" w:sz="4" w:space="0" w:color="auto"/>
              <w:right w:val="double" w:sz="4" w:space="0" w:color="auto"/>
            </w:tcBorders>
          </w:tcPr>
          <w:p w14:paraId="369FF509"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39,9</w:t>
            </w:r>
          </w:p>
        </w:tc>
      </w:tr>
      <w:tr w:rsidR="00FA31F0" w:rsidRPr="00FA31F0" w14:paraId="17FD3E8C" w14:textId="77777777" w:rsidTr="00FA31F0">
        <w:tc>
          <w:tcPr>
            <w:tcW w:w="1559" w:type="dxa"/>
            <w:tcBorders>
              <w:top w:val="dotted" w:sz="4" w:space="0" w:color="auto"/>
              <w:left w:val="double" w:sz="4" w:space="0" w:color="auto"/>
              <w:bottom w:val="dotted" w:sz="4" w:space="0" w:color="auto"/>
              <w:right w:val="single" w:sz="4" w:space="0" w:color="auto"/>
            </w:tcBorders>
          </w:tcPr>
          <w:p w14:paraId="4EE84300" w14:textId="77777777" w:rsidR="00FA31F0" w:rsidRPr="00FA31F0" w:rsidRDefault="00FA31F0" w:rsidP="0094596D">
            <w:pPr>
              <w:spacing w:before="80" w:line="240" w:lineRule="exact"/>
              <w:ind w:left="85" w:firstLine="0"/>
              <w:rPr>
                <w:rFonts w:cs="Arial"/>
                <w:sz w:val="20"/>
              </w:rPr>
            </w:pPr>
            <w:r w:rsidRPr="00FA31F0">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3F5F45D2"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58510</w:t>
            </w:r>
          </w:p>
        </w:tc>
        <w:tc>
          <w:tcPr>
            <w:tcW w:w="993" w:type="dxa"/>
            <w:tcBorders>
              <w:top w:val="dotted" w:sz="4" w:space="0" w:color="auto"/>
              <w:left w:val="single" w:sz="4" w:space="0" w:color="auto"/>
              <w:bottom w:val="dotted" w:sz="4" w:space="0" w:color="auto"/>
              <w:right w:val="single" w:sz="4" w:space="0" w:color="auto"/>
            </w:tcBorders>
          </w:tcPr>
          <w:p w14:paraId="45065591"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62</w:t>
            </w:r>
          </w:p>
        </w:tc>
        <w:tc>
          <w:tcPr>
            <w:tcW w:w="1701" w:type="dxa"/>
            <w:tcBorders>
              <w:top w:val="dotted" w:sz="4" w:space="0" w:color="auto"/>
              <w:left w:val="single" w:sz="4" w:space="0" w:color="auto"/>
              <w:bottom w:val="dotted" w:sz="4" w:space="0" w:color="auto"/>
              <w:right w:val="single" w:sz="4" w:space="0" w:color="auto"/>
            </w:tcBorders>
          </w:tcPr>
          <w:p w14:paraId="1F0D7212"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90,8</w:t>
            </w:r>
          </w:p>
        </w:tc>
        <w:tc>
          <w:tcPr>
            <w:tcW w:w="2551" w:type="dxa"/>
            <w:tcBorders>
              <w:top w:val="dotted" w:sz="4" w:space="0" w:color="auto"/>
              <w:left w:val="single" w:sz="4" w:space="0" w:color="auto"/>
              <w:bottom w:val="dotted" w:sz="4" w:space="0" w:color="auto"/>
              <w:right w:val="double" w:sz="4" w:space="0" w:color="auto"/>
            </w:tcBorders>
          </w:tcPr>
          <w:p w14:paraId="61DDE092"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34,1</w:t>
            </w:r>
          </w:p>
        </w:tc>
      </w:tr>
      <w:tr w:rsidR="00FA31F0" w:rsidRPr="00FA31F0" w14:paraId="46DBC1BD" w14:textId="77777777" w:rsidTr="00FA31F0">
        <w:tc>
          <w:tcPr>
            <w:tcW w:w="1559" w:type="dxa"/>
            <w:tcBorders>
              <w:top w:val="dotted" w:sz="4" w:space="0" w:color="auto"/>
              <w:left w:val="double" w:sz="4" w:space="0" w:color="auto"/>
              <w:bottom w:val="dotted" w:sz="4" w:space="0" w:color="auto"/>
              <w:right w:val="single" w:sz="4" w:space="0" w:color="auto"/>
            </w:tcBorders>
          </w:tcPr>
          <w:p w14:paraId="69553DD9" w14:textId="77777777" w:rsidR="00FA31F0" w:rsidRPr="00FA31F0" w:rsidRDefault="00FA31F0" w:rsidP="0094596D">
            <w:pPr>
              <w:spacing w:before="80" w:line="240" w:lineRule="exact"/>
              <w:ind w:left="85" w:firstLine="0"/>
              <w:rPr>
                <w:rFonts w:cs="Arial"/>
                <w:sz w:val="20"/>
              </w:rPr>
            </w:pPr>
            <w:r w:rsidRPr="00FA31F0">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0632A87E"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58309</w:t>
            </w:r>
          </w:p>
        </w:tc>
        <w:tc>
          <w:tcPr>
            <w:tcW w:w="993" w:type="dxa"/>
            <w:tcBorders>
              <w:top w:val="dotted" w:sz="4" w:space="0" w:color="auto"/>
              <w:left w:val="single" w:sz="4" w:space="0" w:color="auto"/>
              <w:bottom w:val="dotted" w:sz="4" w:space="0" w:color="auto"/>
              <w:right w:val="single" w:sz="4" w:space="0" w:color="auto"/>
            </w:tcBorders>
          </w:tcPr>
          <w:p w14:paraId="6076AA83"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14:paraId="43783B08"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88,6</w:t>
            </w:r>
          </w:p>
        </w:tc>
        <w:tc>
          <w:tcPr>
            <w:tcW w:w="2551" w:type="dxa"/>
            <w:tcBorders>
              <w:top w:val="dotted" w:sz="4" w:space="0" w:color="auto"/>
              <w:left w:val="single" w:sz="4" w:space="0" w:color="auto"/>
              <w:bottom w:val="dotted" w:sz="4" w:space="0" w:color="auto"/>
              <w:right w:val="double" w:sz="4" w:space="0" w:color="auto"/>
            </w:tcBorders>
          </w:tcPr>
          <w:p w14:paraId="767D7AC5"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30,1</w:t>
            </w:r>
          </w:p>
        </w:tc>
      </w:tr>
      <w:tr w:rsidR="00FA31F0" w:rsidRPr="00FA31F0" w14:paraId="28CC29DF" w14:textId="77777777" w:rsidTr="00FA31F0">
        <w:tc>
          <w:tcPr>
            <w:tcW w:w="1559" w:type="dxa"/>
            <w:tcBorders>
              <w:top w:val="dotted" w:sz="4" w:space="0" w:color="auto"/>
              <w:left w:val="double" w:sz="4" w:space="0" w:color="auto"/>
              <w:bottom w:val="dotted" w:sz="4" w:space="0" w:color="auto"/>
              <w:right w:val="single" w:sz="4" w:space="0" w:color="auto"/>
            </w:tcBorders>
          </w:tcPr>
          <w:p w14:paraId="77A45855" w14:textId="77777777" w:rsidR="00FA31F0" w:rsidRPr="00FA31F0" w:rsidRDefault="00FA31F0" w:rsidP="0094596D">
            <w:pPr>
              <w:spacing w:before="80" w:line="240" w:lineRule="exact"/>
              <w:ind w:left="85" w:firstLine="0"/>
              <w:rPr>
                <w:rFonts w:cs="Arial"/>
                <w:sz w:val="20"/>
              </w:rPr>
            </w:pPr>
            <w:r w:rsidRPr="00FA31F0">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76DDAB90"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55589</w:t>
            </w:r>
          </w:p>
        </w:tc>
        <w:tc>
          <w:tcPr>
            <w:tcW w:w="993" w:type="dxa"/>
            <w:tcBorders>
              <w:top w:val="dotted" w:sz="4" w:space="0" w:color="auto"/>
              <w:left w:val="single" w:sz="4" w:space="0" w:color="auto"/>
              <w:bottom w:val="dotted" w:sz="4" w:space="0" w:color="auto"/>
              <w:right w:val="single" w:sz="4" w:space="0" w:color="auto"/>
            </w:tcBorders>
          </w:tcPr>
          <w:p w14:paraId="310BA8BA"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14:paraId="2754B353"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99,6</w:t>
            </w:r>
          </w:p>
        </w:tc>
        <w:tc>
          <w:tcPr>
            <w:tcW w:w="2551" w:type="dxa"/>
            <w:tcBorders>
              <w:top w:val="dotted" w:sz="4" w:space="0" w:color="auto"/>
              <w:left w:val="single" w:sz="4" w:space="0" w:color="auto"/>
              <w:bottom w:val="dotted" w:sz="4" w:space="0" w:color="auto"/>
              <w:right w:val="double" w:sz="4" w:space="0" w:color="auto"/>
            </w:tcBorders>
          </w:tcPr>
          <w:p w14:paraId="77704320"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26,5</w:t>
            </w:r>
          </w:p>
        </w:tc>
      </w:tr>
      <w:tr w:rsidR="00FA31F0" w:rsidRPr="00FA31F0" w14:paraId="06378061" w14:textId="77777777" w:rsidTr="00FA31F0">
        <w:tc>
          <w:tcPr>
            <w:tcW w:w="1559" w:type="dxa"/>
            <w:tcBorders>
              <w:top w:val="dotted" w:sz="4" w:space="0" w:color="auto"/>
              <w:left w:val="double" w:sz="4" w:space="0" w:color="auto"/>
              <w:bottom w:val="dotted" w:sz="4" w:space="0" w:color="auto"/>
              <w:right w:val="single" w:sz="4" w:space="0" w:color="auto"/>
            </w:tcBorders>
          </w:tcPr>
          <w:p w14:paraId="3B6F249B" w14:textId="77777777" w:rsidR="00FA31F0" w:rsidRPr="00FA31F0" w:rsidRDefault="00FA31F0" w:rsidP="0094596D">
            <w:pPr>
              <w:spacing w:before="80" w:line="240" w:lineRule="exact"/>
              <w:ind w:left="85" w:firstLine="0"/>
              <w:rPr>
                <w:rFonts w:cs="Arial"/>
                <w:sz w:val="20"/>
              </w:rPr>
            </w:pPr>
            <w:r w:rsidRPr="00FA31F0">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31DC2AEC"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53647</w:t>
            </w:r>
          </w:p>
        </w:tc>
        <w:tc>
          <w:tcPr>
            <w:tcW w:w="993" w:type="dxa"/>
            <w:tcBorders>
              <w:top w:val="dotted" w:sz="4" w:space="0" w:color="auto"/>
              <w:left w:val="single" w:sz="4" w:space="0" w:color="auto"/>
              <w:bottom w:val="dotted" w:sz="4" w:space="0" w:color="auto"/>
              <w:right w:val="single" w:sz="4" w:space="0" w:color="auto"/>
            </w:tcBorders>
          </w:tcPr>
          <w:p w14:paraId="666766B0"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57</w:t>
            </w:r>
          </w:p>
        </w:tc>
        <w:tc>
          <w:tcPr>
            <w:tcW w:w="1701" w:type="dxa"/>
            <w:tcBorders>
              <w:top w:val="dotted" w:sz="4" w:space="0" w:color="auto"/>
              <w:left w:val="single" w:sz="4" w:space="0" w:color="auto"/>
              <w:bottom w:val="dotted" w:sz="4" w:space="0" w:color="auto"/>
              <w:right w:val="single" w:sz="4" w:space="0" w:color="auto"/>
            </w:tcBorders>
          </w:tcPr>
          <w:p w14:paraId="27DB6EAB"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104,7</w:t>
            </w:r>
          </w:p>
        </w:tc>
        <w:tc>
          <w:tcPr>
            <w:tcW w:w="2551" w:type="dxa"/>
            <w:tcBorders>
              <w:top w:val="dotted" w:sz="4" w:space="0" w:color="auto"/>
              <w:left w:val="single" w:sz="4" w:space="0" w:color="auto"/>
              <w:bottom w:val="dotted" w:sz="4" w:space="0" w:color="auto"/>
              <w:right w:val="double" w:sz="4" w:space="0" w:color="auto"/>
            </w:tcBorders>
          </w:tcPr>
          <w:p w14:paraId="28314BD9"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28,1</w:t>
            </w:r>
          </w:p>
        </w:tc>
      </w:tr>
      <w:tr w:rsidR="00FA31F0" w:rsidRPr="00FA31F0" w14:paraId="7507B1A6" w14:textId="77777777" w:rsidTr="00FA31F0">
        <w:tc>
          <w:tcPr>
            <w:tcW w:w="1559" w:type="dxa"/>
            <w:tcBorders>
              <w:top w:val="dotted" w:sz="4" w:space="0" w:color="auto"/>
              <w:left w:val="double" w:sz="4" w:space="0" w:color="auto"/>
              <w:bottom w:val="single" w:sz="4" w:space="0" w:color="auto"/>
              <w:right w:val="single" w:sz="4" w:space="0" w:color="auto"/>
            </w:tcBorders>
          </w:tcPr>
          <w:p w14:paraId="1A44B3BA" w14:textId="77777777" w:rsidR="00FA31F0" w:rsidRPr="00FA31F0" w:rsidRDefault="00FA31F0" w:rsidP="0094596D">
            <w:pPr>
              <w:spacing w:before="80" w:line="240" w:lineRule="exact"/>
              <w:ind w:left="85" w:firstLine="0"/>
              <w:rPr>
                <w:rFonts w:cs="Arial"/>
                <w:sz w:val="20"/>
              </w:rPr>
            </w:pPr>
            <w:r w:rsidRPr="00FA31F0">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58AF99AC"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50166</w:t>
            </w:r>
          </w:p>
        </w:tc>
        <w:tc>
          <w:tcPr>
            <w:tcW w:w="993" w:type="dxa"/>
            <w:tcBorders>
              <w:top w:val="dotted" w:sz="4" w:space="0" w:color="auto"/>
              <w:left w:val="single" w:sz="4" w:space="0" w:color="auto"/>
              <w:bottom w:val="single" w:sz="4" w:space="0" w:color="auto"/>
              <w:right w:val="single" w:sz="4" w:space="0" w:color="auto"/>
            </w:tcBorders>
          </w:tcPr>
          <w:p w14:paraId="63A730AD"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54</w:t>
            </w:r>
          </w:p>
        </w:tc>
        <w:tc>
          <w:tcPr>
            <w:tcW w:w="1701" w:type="dxa"/>
            <w:tcBorders>
              <w:top w:val="dotted" w:sz="4" w:space="0" w:color="auto"/>
              <w:left w:val="single" w:sz="4" w:space="0" w:color="auto"/>
              <w:bottom w:val="single" w:sz="4" w:space="0" w:color="auto"/>
              <w:right w:val="single" w:sz="4" w:space="0" w:color="auto"/>
            </w:tcBorders>
          </w:tcPr>
          <w:p w14:paraId="20034AD8"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95,1</w:t>
            </w:r>
          </w:p>
        </w:tc>
        <w:tc>
          <w:tcPr>
            <w:tcW w:w="2551" w:type="dxa"/>
            <w:tcBorders>
              <w:top w:val="dotted" w:sz="4" w:space="0" w:color="auto"/>
              <w:left w:val="single" w:sz="4" w:space="0" w:color="auto"/>
              <w:bottom w:val="single" w:sz="4" w:space="0" w:color="auto"/>
              <w:right w:val="double" w:sz="4" w:space="0" w:color="auto"/>
            </w:tcBorders>
          </w:tcPr>
          <w:p w14:paraId="395B0CD2"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27,0</w:t>
            </w:r>
          </w:p>
        </w:tc>
      </w:tr>
      <w:tr w:rsidR="00FA31F0" w:rsidRPr="00FA31F0" w14:paraId="32F712B9" w14:textId="77777777" w:rsidTr="0094596D">
        <w:tc>
          <w:tcPr>
            <w:tcW w:w="9072" w:type="dxa"/>
            <w:gridSpan w:val="5"/>
            <w:tcBorders>
              <w:top w:val="single" w:sz="4" w:space="0" w:color="auto"/>
              <w:left w:val="double" w:sz="4" w:space="0" w:color="auto"/>
              <w:bottom w:val="single" w:sz="4" w:space="0" w:color="auto"/>
              <w:right w:val="double" w:sz="4" w:space="0" w:color="auto"/>
            </w:tcBorders>
            <w:vAlign w:val="center"/>
          </w:tcPr>
          <w:p w14:paraId="43371395" w14:textId="77777777" w:rsidR="00FA31F0" w:rsidRPr="00FA31F0" w:rsidRDefault="00FA31F0" w:rsidP="0094596D">
            <w:pPr>
              <w:spacing w:before="80" w:line="240" w:lineRule="exact"/>
              <w:ind w:firstLine="0"/>
              <w:jc w:val="center"/>
              <w:rPr>
                <w:rFonts w:cs="Arial"/>
                <w:sz w:val="20"/>
                <w:lang w:val="x-none" w:eastAsia="x-none"/>
              </w:rPr>
            </w:pPr>
            <w:r w:rsidRPr="00FA31F0">
              <w:rPr>
                <w:rFonts w:cs="Arial"/>
                <w:b/>
                <w:sz w:val="20"/>
              </w:rPr>
              <w:t>2022 год</w:t>
            </w:r>
          </w:p>
        </w:tc>
      </w:tr>
      <w:tr w:rsidR="00FA31F0" w:rsidRPr="00FA31F0" w14:paraId="7F670FD4" w14:textId="77777777" w:rsidTr="0094596D">
        <w:tc>
          <w:tcPr>
            <w:tcW w:w="1559" w:type="dxa"/>
            <w:tcBorders>
              <w:top w:val="single" w:sz="4" w:space="0" w:color="auto"/>
              <w:left w:val="double" w:sz="4" w:space="0" w:color="auto"/>
              <w:bottom w:val="dotted" w:sz="4" w:space="0" w:color="auto"/>
              <w:right w:val="single" w:sz="4" w:space="0" w:color="auto"/>
            </w:tcBorders>
          </w:tcPr>
          <w:p w14:paraId="4B9603A5" w14:textId="77777777" w:rsidR="00FA31F0" w:rsidRPr="00FA31F0" w:rsidRDefault="00FA31F0" w:rsidP="0094596D">
            <w:pPr>
              <w:spacing w:before="80" w:line="240" w:lineRule="exact"/>
              <w:ind w:left="85" w:firstLine="0"/>
              <w:rPr>
                <w:rFonts w:cs="Arial"/>
                <w:sz w:val="20"/>
              </w:rPr>
            </w:pPr>
            <w:r w:rsidRPr="00FA31F0">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5516B2DF"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44935</w:t>
            </w:r>
          </w:p>
        </w:tc>
        <w:tc>
          <w:tcPr>
            <w:tcW w:w="993" w:type="dxa"/>
            <w:tcBorders>
              <w:top w:val="single" w:sz="4" w:space="0" w:color="auto"/>
              <w:left w:val="single" w:sz="4" w:space="0" w:color="auto"/>
              <w:bottom w:val="dotted" w:sz="4" w:space="0" w:color="auto"/>
              <w:right w:val="single" w:sz="4" w:space="0" w:color="auto"/>
            </w:tcBorders>
          </w:tcPr>
          <w:p w14:paraId="62D8FE5C"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49</w:t>
            </w:r>
          </w:p>
        </w:tc>
        <w:tc>
          <w:tcPr>
            <w:tcW w:w="1701" w:type="dxa"/>
            <w:tcBorders>
              <w:top w:val="single" w:sz="4" w:space="0" w:color="auto"/>
              <w:left w:val="single" w:sz="4" w:space="0" w:color="auto"/>
              <w:bottom w:val="dotted" w:sz="4" w:space="0" w:color="auto"/>
              <w:right w:val="single" w:sz="4" w:space="0" w:color="auto"/>
            </w:tcBorders>
          </w:tcPr>
          <w:p w14:paraId="39A2F819"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90,6</w:t>
            </w:r>
          </w:p>
        </w:tc>
        <w:tc>
          <w:tcPr>
            <w:tcW w:w="2551" w:type="dxa"/>
            <w:tcBorders>
              <w:top w:val="single" w:sz="4" w:space="0" w:color="auto"/>
              <w:left w:val="single" w:sz="4" w:space="0" w:color="auto"/>
              <w:bottom w:val="dotted" w:sz="4" w:space="0" w:color="auto"/>
              <w:right w:val="double" w:sz="4" w:space="0" w:color="auto"/>
            </w:tcBorders>
          </w:tcPr>
          <w:p w14:paraId="3C14A768"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26,9</w:t>
            </w:r>
          </w:p>
        </w:tc>
      </w:tr>
      <w:tr w:rsidR="00FA31F0" w:rsidRPr="00FA31F0" w14:paraId="2F74BB88" w14:textId="77777777" w:rsidTr="0094596D">
        <w:tc>
          <w:tcPr>
            <w:tcW w:w="1559" w:type="dxa"/>
            <w:tcBorders>
              <w:top w:val="dotted" w:sz="4" w:space="0" w:color="auto"/>
              <w:left w:val="double" w:sz="4" w:space="0" w:color="auto"/>
              <w:bottom w:val="double" w:sz="4" w:space="0" w:color="auto"/>
              <w:right w:val="single" w:sz="4" w:space="0" w:color="auto"/>
            </w:tcBorders>
          </w:tcPr>
          <w:p w14:paraId="2FD72A0F" w14:textId="77777777" w:rsidR="00FA31F0" w:rsidRPr="00FA31F0" w:rsidRDefault="00FA31F0" w:rsidP="0094596D">
            <w:pPr>
              <w:spacing w:before="80" w:line="240" w:lineRule="exact"/>
              <w:ind w:left="85" w:firstLine="0"/>
              <w:rPr>
                <w:rFonts w:cs="Arial"/>
                <w:sz w:val="20"/>
              </w:rPr>
            </w:pPr>
            <w:r w:rsidRPr="00FA31F0">
              <w:rPr>
                <w:rFonts w:cs="Arial"/>
                <w:sz w:val="20"/>
              </w:rPr>
              <w:t>Февраль</w:t>
            </w:r>
          </w:p>
        </w:tc>
        <w:tc>
          <w:tcPr>
            <w:tcW w:w="2268" w:type="dxa"/>
            <w:tcBorders>
              <w:top w:val="dotted" w:sz="4" w:space="0" w:color="auto"/>
              <w:left w:val="single" w:sz="4" w:space="0" w:color="auto"/>
              <w:bottom w:val="double" w:sz="4" w:space="0" w:color="auto"/>
              <w:right w:val="single" w:sz="4" w:space="0" w:color="auto"/>
            </w:tcBorders>
          </w:tcPr>
          <w:p w14:paraId="6C754675"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41124</w:t>
            </w:r>
          </w:p>
        </w:tc>
        <w:tc>
          <w:tcPr>
            <w:tcW w:w="993" w:type="dxa"/>
            <w:tcBorders>
              <w:top w:val="dotted" w:sz="4" w:space="0" w:color="auto"/>
              <w:left w:val="single" w:sz="4" w:space="0" w:color="auto"/>
              <w:bottom w:val="double" w:sz="4" w:space="0" w:color="auto"/>
              <w:right w:val="single" w:sz="4" w:space="0" w:color="auto"/>
            </w:tcBorders>
          </w:tcPr>
          <w:p w14:paraId="6A1CDB81"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50</w:t>
            </w:r>
          </w:p>
        </w:tc>
        <w:tc>
          <w:tcPr>
            <w:tcW w:w="1701" w:type="dxa"/>
            <w:tcBorders>
              <w:top w:val="dotted" w:sz="4" w:space="0" w:color="auto"/>
              <w:left w:val="single" w:sz="4" w:space="0" w:color="auto"/>
              <w:bottom w:val="double" w:sz="4" w:space="0" w:color="auto"/>
              <w:right w:val="single" w:sz="4" w:space="0" w:color="auto"/>
            </w:tcBorders>
          </w:tcPr>
          <w:p w14:paraId="701DDE5E"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101,1</w:t>
            </w:r>
          </w:p>
        </w:tc>
        <w:tc>
          <w:tcPr>
            <w:tcW w:w="2551" w:type="dxa"/>
            <w:tcBorders>
              <w:top w:val="dotted" w:sz="4" w:space="0" w:color="auto"/>
              <w:left w:val="single" w:sz="4" w:space="0" w:color="auto"/>
              <w:bottom w:val="double" w:sz="4" w:space="0" w:color="auto"/>
              <w:right w:val="double" w:sz="4" w:space="0" w:color="auto"/>
            </w:tcBorders>
          </w:tcPr>
          <w:p w14:paraId="44E8BBAD" w14:textId="77777777" w:rsidR="00FA31F0" w:rsidRPr="00FA31F0" w:rsidRDefault="00FA31F0" w:rsidP="0094596D">
            <w:pPr>
              <w:spacing w:before="80" w:line="240" w:lineRule="exact"/>
              <w:ind w:firstLine="0"/>
              <w:jc w:val="center"/>
              <w:rPr>
                <w:rFonts w:cs="Arial"/>
                <w:sz w:val="20"/>
                <w:lang w:eastAsia="x-none"/>
              </w:rPr>
            </w:pPr>
            <w:r w:rsidRPr="00FA31F0">
              <w:rPr>
                <w:rFonts w:cs="Arial"/>
                <w:sz w:val="20"/>
                <w:lang w:eastAsia="x-none"/>
              </w:rPr>
              <w:t>32,4</w:t>
            </w:r>
          </w:p>
        </w:tc>
      </w:tr>
    </w:tbl>
    <w:p w14:paraId="434EB46E" w14:textId="1BF2691C" w:rsidR="00EF447E" w:rsidRPr="007A3440" w:rsidRDefault="00EF447E" w:rsidP="00EF447E">
      <w:pPr>
        <w:pStyle w:val="3"/>
        <w:keepNext w:val="0"/>
        <w:pageBreakBefore/>
        <w:numPr>
          <w:ilvl w:val="0"/>
          <w:numId w:val="8"/>
        </w:numPr>
        <w:spacing w:before="0" w:after="360"/>
        <w:ind w:left="714" w:hanging="357"/>
        <w:jc w:val="left"/>
        <w:rPr>
          <w:rFonts w:cs="Arial"/>
          <w:noProof w:val="0"/>
          <w:sz w:val="28"/>
        </w:rPr>
      </w:pPr>
      <w:bookmarkStart w:id="268" w:name="_Toc100043302"/>
      <w:bookmarkEnd w:id="265"/>
      <w:r>
        <w:rPr>
          <w:rFonts w:cs="Arial"/>
          <w:noProof w:val="0"/>
          <w:sz w:val="28"/>
        </w:rPr>
        <w:lastRenderedPageBreak/>
        <w:t>Заболеваемость</w:t>
      </w:r>
      <w:bookmarkEnd w:id="268"/>
    </w:p>
    <w:p w14:paraId="4FC6602A" w14:textId="053C86D0" w:rsidR="00EF7252" w:rsidRPr="00EF7252" w:rsidRDefault="00EF7252" w:rsidP="00C32E15">
      <w:pPr>
        <w:widowControl/>
        <w:adjustRightInd/>
        <w:spacing w:before="120" w:line="276" w:lineRule="auto"/>
        <w:ind w:firstLine="709"/>
        <w:textAlignment w:val="auto"/>
        <w:rPr>
          <w:rFonts w:cs="Arial"/>
          <w:szCs w:val="22"/>
        </w:rPr>
      </w:pPr>
      <w:r w:rsidRPr="00EF7252">
        <w:rPr>
          <w:rFonts w:cs="Arial"/>
          <w:szCs w:val="22"/>
        </w:rPr>
        <w:t xml:space="preserve">В феврале 2022 </w:t>
      </w:r>
      <w:r>
        <w:rPr>
          <w:rFonts w:cs="Arial"/>
          <w:szCs w:val="22"/>
        </w:rPr>
        <w:t>года</w:t>
      </w:r>
      <w:r w:rsidRPr="00EF7252">
        <w:rPr>
          <w:rFonts w:cs="Arial"/>
          <w:szCs w:val="22"/>
        </w:rPr>
        <w:t xml:space="preserve"> по сравнению с </w:t>
      </w:r>
      <w:r>
        <w:rPr>
          <w:rFonts w:cs="Arial"/>
          <w:szCs w:val="22"/>
        </w:rPr>
        <w:t xml:space="preserve">январем </w:t>
      </w:r>
      <w:r w:rsidRPr="00EF7252">
        <w:rPr>
          <w:rFonts w:cs="Arial"/>
          <w:szCs w:val="22"/>
        </w:rPr>
        <w:t>2022</w:t>
      </w:r>
      <w:r>
        <w:rPr>
          <w:rFonts w:cs="Arial"/>
          <w:szCs w:val="22"/>
        </w:rPr>
        <w:t xml:space="preserve"> года</w:t>
      </w:r>
      <w:r w:rsidRPr="00EF7252">
        <w:rPr>
          <w:rFonts w:cs="Arial"/>
          <w:szCs w:val="22"/>
        </w:rPr>
        <w:t xml:space="preserve"> эпидемиологическая обстановка характеризовалась ростом заболеваемости населения по следующим вида</w:t>
      </w:r>
      <w:r w:rsidR="00C32E15">
        <w:rPr>
          <w:rFonts w:cs="Arial"/>
          <w:szCs w:val="22"/>
        </w:rPr>
        <w:t>м заболеваний: острые инфекции</w:t>
      </w:r>
      <w:r w:rsidRPr="00EF7252">
        <w:rPr>
          <w:rFonts w:cs="Arial"/>
          <w:szCs w:val="22"/>
        </w:rPr>
        <w:t xml:space="preserve"> верхних дыхательных путей – в 1,7 раза,</w:t>
      </w:r>
      <w:r w:rsidRPr="00EF7252">
        <w:rPr>
          <w:rFonts w:cs="Arial"/>
          <w:color w:val="FF0000"/>
          <w:szCs w:val="22"/>
        </w:rPr>
        <w:t xml:space="preserve">  </w:t>
      </w:r>
      <w:r w:rsidRPr="00EF7252">
        <w:rPr>
          <w:rFonts w:cs="Arial"/>
          <w:szCs w:val="22"/>
        </w:rPr>
        <w:t xml:space="preserve">туберкулез – </w:t>
      </w:r>
      <w:r w:rsidR="00C32E15">
        <w:rPr>
          <w:rFonts w:cs="Arial"/>
          <w:szCs w:val="22"/>
        </w:rPr>
        <w:br/>
      </w:r>
      <w:r w:rsidRPr="00EF7252">
        <w:rPr>
          <w:rFonts w:cs="Arial"/>
          <w:szCs w:val="22"/>
        </w:rPr>
        <w:t>в 1,8 раза,</w:t>
      </w:r>
      <w:r w:rsidRPr="00EF7252">
        <w:rPr>
          <w:rFonts w:cs="Arial"/>
          <w:color w:val="FF0000"/>
          <w:szCs w:val="22"/>
        </w:rPr>
        <w:t xml:space="preserve"> </w:t>
      </w:r>
      <w:r w:rsidRPr="00EF7252">
        <w:rPr>
          <w:rFonts w:cs="Arial"/>
          <w:szCs w:val="22"/>
        </w:rPr>
        <w:t>ВИЧ – на 9,7%.</w:t>
      </w:r>
      <w:r w:rsidRPr="00EF7252">
        <w:rPr>
          <w:rFonts w:cs="Arial"/>
          <w:color w:val="FF0000"/>
          <w:szCs w:val="22"/>
        </w:rPr>
        <w:t xml:space="preserve"> </w:t>
      </w:r>
      <w:r w:rsidR="00C32E15">
        <w:rPr>
          <w:rFonts w:cs="Arial"/>
          <w:szCs w:val="22"/>
        </w:rPr>
        <w:t>Случаев заболевания</w:t>
      </w:r>
      <w:r w:rsidRPr="00EF7252">
        <w:rPr>
          <w:rFonts w:cs="Arial"/>
          <w:szCs w:val="22"/>
        </w:rPr>
        <w:t xml:space="preserve"> краснухой, корью, коклюшем </w:t>
      </w:r>
      <w:r w:rsidR="00C32E15">
        <w:rPr>
          <w:rFonts w:cs="Arial"/>
          <w:szCs w:val="22"/>
        </w:rPr>
        <w:br/>
      </w:r>
      <w:r w:rsidRPr="00EF7252">
        <w:rPr>
          <w:rFonts w:cs="Arial"/>
          <w:szCs w:val="22"/>
        </w:rPr>
        <w:t>не наблюдалось.</w:t>
      </w:r>
    </w:p>
    <w:p w14:paraId="086417E8" w14:textId="12DB81CE" w:rsidR="00EF7252" w:rsidRPr="00EF7252" w:rsidRDefault="00EF7252" w:rsidP="00C32E15">
      <w:pPr>
        <w:spacing w:before="120" w:line="276" w:lineRule="auto"/>
        <w:ind w:firstLine="709"/>
        <w:rPr>
          <w:rFonts w:cs="Arial"/>
          <w:spacing w:val="-2"/>
          <w:szCs w:val="22"/>
          <w:lang w:eastAsia="x-none"/>
        </w:rPr>
      </w:pPr>
      <w:r w:rsidRPr="00EF7252">
        <w:rPr>
          <w:rFonts w:cs="Arial"/>
          <w:spacing w:val="-2"/>
          <w:szCs w:val="22"/>
          <w:lang w:val="x-none" w:eastAsia="x-none"/>
        </w:rPr>
        <w:t xml:space="preserve">Среди заболевших инфекционными болезнями в </w:t>
      </w:r>
      <w:r w:rsidRPr="00EF7252">
        <w:rPr>
          <w:rFonts w:cs="Arial"/>
          <w:spacing w:val="-2"/>
          <w:szCs w:val="22"/>
          <w:lang w:eastAsia="x-none"/>
        </w:rPr>
        <w:t>феврале</w:t>
      </w:r>
      <w:r w:rsidRPr="00EF7252">
        <w:rPr>
          <w:szCs w:val="22"/>
          <w:lang w:val="x-none" w:eastAsia="x-none"/>
        </w:rPr>
        <w:t xml:space="preserve"> 20</w:t>
      </w:r>
      <w:r w:rsidRPr="00EF7252">
        <w:rPr>
          <w:szCs w:val="22"/>
          <w:lang w:eastAsia="x-none"/>
        </w:rPr>
        <w:t>22</w:t>
      </w:r>
      <w:r w:rsidRPr="00EF7252">
        <w:rPr>
          <w:szCs w:val="22"/>
          <w:lang w:val="x-none" w:eastAsia="x-none"/>
        </w:rPr>
        <w:t xml:space="preserve"> </w:t>
      </w:r>
      <w:r w:rsidR="00C32E15">
        <w:rPr>
          <w:rFonts w:cs="Arial"/>
          <w:spacing w:val="-2"/>
          <w:szCs w:val="22"/>
          <w:lang w:val="x-none" w:eastAsia="x-none"/>
        </w:rPr>
        <w:t>г</w:t>
      </w:r>
      <w:r w:rsidR="00C32E15">
        <w:rPr>
          <w:rFonts w:cs="Arial"/>
          <w:spacing w:val="-2"/>
          <w:szCs w:val="22"/>
          <w:lang w:eastAsia="x-none"/>
        </w:rPr>
        <w:t>ода</w:t>
      </w:r>
      <w:r w:rsidR="00C32E15">
        <w:rPr>
          <w:rFonts w:cs="Arial"/>
          <w:spacing w:val="-2"/>
          <w:szCs w:val="22"/>
          <w:lang w:val="x-none" w:eastAsia="x-none"/>
        </w:rPr>
        <w:t xml:space="preserve"> дети</w:t>
      </w:r>
      <w:r w:rsidR="00C32E15">
        <w:rPr>
          <w:rFonts w:cs="Arial"/>
          <w:spacing w:val="-2"/>
          <w:szCs w:val="22"/>
          <w:lang w:eastAsia="x-none"/>
        </w:rPr>
        <w:t xml:space="preserve"> </w:t>
      </w:r>
      <w:r w:rsidR="00666454">
        <w:rPr>
          <w:rFonts w:cs="Arial"/>
          <w:spacing w:val="-2"/>
          <w:szCs w:val="22"/>
          <w:lang w:eastAsia="x-none"/>
        </w:rPr>
        <w:br/>
      </w:r>
      <w:r w:rsidRPr="00EF7252">
        <w:rPr>
          <w:rFonts w:cs="Arial"/>
          <w:spacing w:val="-2"/>
          <w:szCs w:val="22"/>
          <w:lang w:val="x-none" w:eastAsia="x-none"/>
        </w:rPr>
        <w:t xml:space="preserve">в возрасте </w:t>
      </w:r>
      <w:r w:rsidR="00C32E15">
        <w:rPr>
          <w:rFonts w:cs="Arial"/>
          <w:spacing w:val="-2"/>
          <w:szCs w:val="22"/>
          <w:lang w:val="x-none" w:eastAsia="x-none"/>
        </w:rPr>
        <w:t>0-17 лет составляли</w:t>
      </w:r>
      <w:r w:rsidRPr="00EF7252">
        <w:rPr>
          <w:rFonts w:cs="Arial"/>
          <w:spacing w:val="-2"/>
          <w:szCs w:val="22"/>
          <w:lang w:val="x-none" w:eastAsia="x-none"/>
        </w:rPr>
        <w:t xml:space="preserve"> </w:t>
      </w:r>
      <w:r w:rsidRPr="00EF7252">
        <w:rPr>
          <w:rFonts w:cs="Arial"/>
          <w:spacing w:val="-2"/>
          <w:szCs w:val="22"/>
          <w:lang w:eastAsia="x-none"/>
        </w:rPr>
        <w:t>по ветряной оспе – 96,9%,</w:t>
      </w:r>
      <w:r w:rsidRPr="00EF7252">
        <w:rPr>
          <w:rFonts w:cs="Arial"/>
          <w:color w:val="FF0000"/>
          <w:spacing w:val="-2"/>
          <w:szCs w:val="22"/>
          <w:lang w:eastAsia="x-none"/>
        </w:rPr>
        <w:t xml:space="preserve"> </w:t>
      </w:r>
      <w:r w:rsidRPr="00EF7252">
        <w:rPr>
          <w:rFonts w:cs="Arial"/>
          <w:spacing w:val="-2"/>
          <w:szCs w:val="22"/>
          <w:lang w:val="x-none" w:eastAsia="x-none"/>
        </w:rPr>
        <w:t xml:space="preserve">острым кишечным </w:t>
      </w:r>
      <w:r w:rsidR="00666454">
        <w:rPr>
          <w:rFonts w:cs="Arial"/>
          <w:spacing w:val="-2"/>
          <w:szCs w:val="22"/>
          <w:lang w:eastAsia="x-none"/>
        </w:rPr>
        <w:br/>
      </w:r>
      <w:r w:rsidRPr="00EF7252">
        <w:rPr>
          <w:rFonts w:cs="Arial"/>
          <w:spacing w:val="-2"/>
          <w:szCs w:val="22"/>
          <w:lang w:val="x-none" w:eastAsia="x-none"/>
        </w:rPr>
        <w:t xml:space="preserve">инфекциям – </w:t>
      </w:r>
      <w:r w:rsidRPr="00EF7252">
        <w:rPr>
          <w:rFonts w:cs="Arial"/>
          <w:spacing w:val="-2"/>
          <w:szCs w:val="22"/>
          <w:lang w:eastAsia="x-none"/>
        </w:rPr>
        <w:t>73,3</w:t>
      </w:r>
      <w:r w:rsidRPr="00EF7252">
        <w:rPr>
          <w:rFonts w:cs="Arial"/>
          <w:spacing w:val="-2"/>
          <w:szCs w:val="22"/>
          <w:lang w:val="x-none" w:eastAsia="x-none"/>
        </w:rPr>
        <w:t>%,</w:t>
      </w:r>
      <w:r w:rsidR="00C32E15">
        <w:rPr>
          <w:rFonts w:cs="Arial"/>
          <w:spacing w:val="-2"/>
          <w:szCs w:val="22"/>
          <w:lang w:eastAsia="x-none"/>
        </w:rPr>
        <w:t xml:space="preserve"> </w:t>
      </w:r>
      <w:r w:rsidRPr="00EF7252">
        <w:rPr>
          <w:rFonts w:cs="Arial"/>
          <w:spacing w:val="-2"/>
          <w:szCs w:val="22"/>
          <w:lang w:val="x-none" w:eastAsia="x-none"/>
        </w:rPr>
        <w:t xml:space="preserve">педикулезу – </w:t>
      </w:r>
      <w:r w:rsidRPr="00EF7252">
        <w:rPr>
          <w:rFonts w:cs="Arial"/>
          <w:spacing w:val="-2"/>
          <w:szCs w:val="22"/>
          <w:lang w:eastAsia="x-none"/>
        </w:rPr>
        <w:t>68,8</w:t>
      </w:r>
      <w:r w:rsidRPr="00EF7252">
        <w:rPr>
          <w:rFonts w:cs="Arial"/>
          <w:spacing w:val="-2"/>
          <w:szCs w:val="22"/>
          <w:lang w:val="x-none" w:eastAsia="x-none"/>
        </w:rPr>
        <w:t>%,</w:t>
      </w:r>
      <w:r w:rsidRPr="00EF7252">
        <w:rPr>
          <w:rFonts w:cs="Arial"/>
          <w:color w:val="FF0000"/>
          <w:spacing w:val="-2"/>
          <w:szCs w:val="22"/>
          <w:lang w:val="x-none" w:eastAsia="x-none"/>
        </w:rPr>
        <w:t xml:space="preserve"> </w:t>
      </w:r>
      <w:r w:rsidRPr="00EF7252">
        <w:rPr>
          <w:rFonts w:cs="Arial"/>
          <w:spacing w:val="-2"/>
          <w:szCs w:val="22"/>
          <w:lang w:val="x-none" w:eastAsia="x-none"/>
        </w:rPr>
        <w:t xml:space="preserve">сальмонеллезным инфекциям – </w:t>
      </w:r>
      <w:r w:rsidRPr="00EF7252">
        <w:rPr>
          <w:rFonts w:cs="Arial"/>
          <w:spacing w:val="-2"/>
          <w:szCs w:val="22"/>
          <w:lang w:eastAsia="x-none"/>
        </w:rPr>
        <w:t>46,9</w:t>
      </w:r>
      <w:r w:rsidRPr="00EF7252">
        <w:rPr>
          <w:rFonts w:cs="Arial"/>
          <w:spacing w:val="-2"/>
          <w:szCs w:val="22"/>
          <w:lang w:val="x-none" w:eastAsia="x-none"/>
        </w:rPr>
        <w:t>%</w:t>
      </w:r>
      <w:r w:rsidRPr="00EF7252">
        <w:rPr>
          <w:rFonts w:cs="Arial"/>
          <w:spacing w:val="-2"/>
          <w:szCs w:val="22"/>
          <w:lang w:eastAsia="x-none"/>
        </w:rPr>
        <w:t>,</w:t>
      </w:r>
      <w:r w:rsidRPr="00EF7252">
        <w:rPr>
          <w:rFonts w:cs="Arial"/>
          <w:color w:val="FF0000"/>
          <w:spacing w:val="-2"/>
          <w:szCs w:val="22"/>
          <w:lang w:val="x-none" w:eastAsia="x-none"/>
        </w:rPr>
        <w:t xml:space="preserve"> </w:t>
      </w:r>
      <w:r w:rsidRPr="00EF7252">
        <w:rPr>
          <w:rFonts w:cs="Arial"/>
          <w:spacing w:val="-2"/>
          <w:szCs w:val="22"/>
          <w:lang w:val="x-none" w:eastAsia="x-none"/>
        </w:rPr>
        <w:t>укусам</w:t>
      </w:r>
      <w:r w:rsidRPr="00EF7252">
        <w:rPr>
          <w:rFonts w:cs="Arial"/>
          <w:spacing w:val="-2"/>
          <w:szCs w:val="22"/>
          <w:lang w:eastAsia="x-none"/>
        </w:rPr>
        <w:t xml:space="preserve">, ослюнениям </w:t>
      </w:r>
      <w:r w:rsidRPr="00EF7252">
        <w:rPr>
          <w:rFonts w:cs="Arial"/>
          <w:spacing w:val="-2"/>
          <w:szCs w:val="22"/>
          <w:lang w:val="x-none" w:eastAsia="x-none"/>
        </w:rPr>
        <w:t xml:space="preserve"> и оцарапываниям животными </w:t>
      </w:r>
      <w:r w:rsidRPr="00EF7252">
        <w:rPr>
          <w:rFonts w:cs="Arial"/>
          <w:spacing w:val="-2"/>
          <w:szCs w:val="22"/>
          <w:lang w:eastAsia="x-none"/>
        </w:rPr>
        <w:t>– 34,7</w:t>
      </w:r>
      <w:r w:rsidRPr="00EF7252">
        <w:rPr>
          <w:rFonts w:cs="Arial"/>
          <w:spacing w:val="-2"/>
          <w:szCs w:val="22"/>
          <w:lang w:val="x-none" w:eastAsia="x-none"/>
        </w:rPr>
        <w:t>%</w:t>
      </w:r>
      <w:r w:rsidRPr="00EF7252">
        <w:rPr>
          <w:rFonts w:cs="Arial"/>
          <w:spacing w:val="-2"/>
          <w:szCs w:val="22"/>
          <w:lang w:eastAsia="x-none"/>
        </w:rPr>
        <w:t>,</w:t>
      </w:r>
      <w:r w:rsidRPr="00EF7252">
        <w:rPr>
          <w:rFonts w:cs="Arial"/>
          <w:color w:val="FF0000"/>
          <w:spacing w:val="-2"/>
          <w:szCs w:val="22"/>
          <w:lang w:val="x-none" w:eastAsia="x-none"/>
        </w:rPr>
        <w:t xml:space="preserve"> </w:t>
      </w:r>
      <w:r w:rsidRPr="00EF7252">
        <w:rPr>
          <w:rFonts w:cs="Arial"/>
          <w:spacing w:val="-2"/>
          <w:szCs w:val="22"/>
          <w:lang w:val="x-none" w:eastAsia="x-none"/>
        </w:rPr>
        <w:t xml:space="preserve">острым инфекциям верхних дыхательных путей – </w:t>
      </w:r>
      <w:r w:rsidRPr="00EF7252">
        <w:rPr>
          <w:rFonts w:cs="Arial"/>
          <w:spacing w:val="-2"/>
          <w:szCs w:val="22"/>
          <w:lang w:eastAsia="x-none"/>
        </w:rPr>
        <w:t>30,5</w:t>
      </w:r>
      <w:r w:rsidRPr="00EF7252">
        <w:rPr>
          <w:rFonts w:cs="Arial"/>
          <w:spacing w:val="-2"/>
          <w:szCs w:val="22"/>
          <w:lang w:val="x-none" w:eastAsia="x-none"/>
        </w:rPr>
        <w:t>%</w:t>
      </w:r>
      <w:r w:rsidRPr="00EF7252">
        <w:rPr>
          <w:rFonts w:cs="Arial"/>
          <w:spacing w:val="-2"/>
          <w:szCs w:val="22"/>
          <w:lang w:eastAsia="x-none"/>
        </w:rPr>
        <w:t>.</w:t>
      </w:r>
    </w:p>
    <w:p w14:paraId="2DD0D510" w14:textId="7F08291A" w:rsidR="00EF7252" w:rsidRPr="00C32E15" w:rsidRDefault="00EF7252" w:rsidP="00C32E15">
      <w:pPr>
        <w:spacing w:before="120" w:line="240" w:lineRule="exact"/>
        <w:ind w:firstLine="0"/>
        <w:jc w:val="center"/>
        <w:rPr>
          <w:b/>
          <w:lang w:eastAsia="x-none"/>
        </w:rPr>
      </w:pPr>
      <w:r w:rsidRPr="00EF7252">
        <w:rPr>
          <w:b/>
          <w:lang w:val="x-none" w:eastAsia="x-none"/>
        </w:rPr>
        <w:t>Заболеваемость населения отдельными инфекционными заболеваниями</w:t>
      </w:r>
    </w:p>
    <w:p w14:paraId="08BE3C52" w14:textId="3EE02B79" w:rsidR="00C32E15" w:rsidRPr="00C32E15" w:rsidRDefault="00C32E15" w:rsidP="00C32E15">
      <w:pPr>
        <w:pStyle w:val="a3"/>
        <w:spacing w:before="60" w:line="240" w:lineRule="exact"/>
        <w:jc w:val="center"/>
        <w:rPr>
          <w:sz w:val="22"/>
          <w:szCs w:val="22"/>
        </w:rPr>
      </w:pPr>
      <w:r w:rsidRPr="00C32E15">
        <w:rPr>
          <w:sz w:val="22"/>
          <w:szCs w:val="22"/>
          <w:lang w:eastAsia="x-none"/>
        </w:rPr>
        <w:t>(</w:t>
      </w:r>
      <w:r w:rsidRPr="00C32E15">
        <w:rPr>
          <w:sz w:val="22"/>
          <w:szCs w:val="22"/>
        </w:rPr>
        <w:t xml:space="preserve">по данным Управления Федеральной службы по надзору в сфере защиты прав </w:t>
      </w:r>
      <w:r w:rsidRPr="00C32E15">
        <w:rPr>
          <w:sz w:val="22"/>
          <w:szCs w:val="22"/>
        </w:rPr>
        <w:br/>
        <w:t>потребителей и благополучия человека по Новосибирской области)</w:t>
      </w:r>
    </w:p>
    <w:tbl>
      <w:tblPr>
        <w:tblW w:w="8504" w:type="pct"/>
        <w:tblCellMar>
          <w:left w:w="20" w:type="dxa"/>
          <w:right w:w="20" w:type="dxa"/>
        </w:tblCellMar>
        <w:tblLook w:val="0000" w:firstRow="0" w:lastRow="0" w:firstColumn="0" w:lastColumn="0" w:noHBand="0" w:noVBand="0"/>
      </w:tblPr>
      <w:tblGrid>
        <w:gridCol w:w="3320"/>
        <w:gridCol w:w="1007"/>
        <w:gridCol w:w="1093"/>
        <w:gridCol w:w="1096"/>
        <w:gridCol w:w="949"/>
        <w:gridCol w:w="953"/>
        <w:gridCol w:w="949"/>
        <w:gridCol w:w="1093"/>
        <w:gridCol w:w="1093"/>
        <w:gridCol w:w="1093"/>
        <w:gridCol w:w="1093"/>
        <w:gridCol w:w="1093"/>
        <w:gridCol w:w="1099"/>
      </w:tblGrid>
      <w:tr w:rsidR="00EF7252" w:rsidRPr="0016677F" w14:paraId="021A0969" w14:textId="77777777" w:rsidTr="00EF7252">
        <w:trPr>
          <w:gridAfter w:val="6"/>
          <w:wAfter w:w="2060" w:type="pct"/>
          <w:cantSplit/>
          <w:trHeight w:val="255"/>
          <w:tblHeader/>
        </w:trPr>
        <w:tc>
          <w:tcPr>
            <w:tcW w:w="1042" w:type="pct"/>
            <w:vMerge w:val="restart"/>
            <w:tcBorders>
              <w:top w:val="double" w:sz="4" w:space="0" w:color="auto"/>
              <w:left w:val="double" w:sz="4" w:space="0" w:color="auto"/>
              <w:right w:val="single" w:sz="4" w:space="0" w:color="auto"/>
            </w:tcBorders>
          </w:tcPr>
          <w:p w14:paraId="3F8A7FFC" w14:textId="77777777" w:rsidR="00EF7252" w:rsidRPr="0016677F" w:rsidRDefault="00EF7252" w:rsidP="00C32E15">
            <w:pPr>
              <w:widowControl/>
              <w:adjustRightInd/>
              <w:spacing w:before="60" w:line="240" w:lineRule="auto"/>
              <w:ind w:left="57" w:firstLine="0"/>
              <w:jc w:val="left"/>
              <w:textAlignment w:val="auto"/>
              <w:rPr>
                <w:rFonts w:cs="Arial"/>
                <w:i/>
                <w:sz w:val="20"/>
              </w:rPr>
            </w:pPr>
          </w:p>
        </w:tc>
        <w:tc>
          <w:tcPr>
            <w:tcW w:w="316" w:type="pct"/>
            <w:vMerge w:val="restart"/>
            <w:tcBorders>
              <w:top w:val="double" w:sz="4" w:space="0" w:color="auto"/>
              <w:left w:val="single" w:sz="4" w:space="0" w:color="auto"/>
              <w:right w:val="single" w:sz="4" w:space="0" w:color="auto"/>
            </w:tcBorders>
          </w:tcPr>
          <w:p w14:paraId="3F5CC7BB" w14:textId="706624EF" w:rsidR="00EF7252" w:rsidRPr="0016677F" w:rsidRDefault="00C32E15" w:rsidP="00C32E15">
            <w:pPr>
              <w:adjustRightInd/>
              <w:spacing w:before="60" w:line="240" w:lineRule="auto"/>
              <w:ind w:firstLine="0"/>
              <w:jc w:val="center"/>
              <w:textAlignment w:val="auto"/>
              <w:rPr>
                <w:rFonts w:cs="Arial"/>
                <w:i/>
                <w:sz w:val="20"/>
              </w:rPr>
            </w:pPr>
            <w:r w:rsidRPr="0016677F">
              <w:rPr>
                <w:rFonts w:cs="Arial"/>
                <w:i/>
                <w:sz w:val="20"/>
              </w:rPr>
              <w:t>Февраль 2022</w:t>
            </w:r>
            <w:r w:rsidR="00EF7252" w:rsidRPr="0016677F">
              <w:rPr>
                <w:rFonts w:cs="Arial"/>
                <w:i/>
                <w:sz w:val="20"/>
              </w:rPr>
              <w:t>г.,</w:t>
            </w:r>
            <w:r w:rsidR="00EF7252" w:rsidRPr="0016677F">
              <w:rPr>
                <w:rFonts w:cs="Arial"/>
                <w:i/>
                <w:iCs/>
                <w:sz w:val="20"/>
              </w:rPr>
              <w:t xml:space="preserve"> человек</w:t>
            </w:r>
          </w:p>
        </w:tc>
        <w:tc>
          <w:tcPr>
            <w:tcW w:w="687" w:type="pct"/>
            <w:gridSpan w:val="2"/>
            <w:tcBorders>
              <w:top w:val="double" w:sz="4" w:space="0" w:color="auto"/>
              <w:left w:val="single" w:sz="4" w:space="0" w:color="auto"/>
              <w:bottom w:val="single" w:sz="4" w:space="0" w:color="auto"/>
              <w:right w:val="single" w:sz="4" w:space="0" w:color="auto"/>
            </w:tcBorders>
            <w:vAlign w:val="bottom"/>
          </w:tcPr>
          <w:p w14:paraId="65671AF6" w14:textId="0BFD7A2B" w:rsidR="00EF7252" w:rsidRPr="0016677F" w:rsidRDefault="00C32E15" w:rsidP="00C32E15">
            <w:pPr>
              <w:adjustRightInd/>
              <w:spacing w:before="60" w:line="240" w:lineRule="auto"/>
              <w:ind w:firstLine="0"/>
              <w:jc w:val="center"/>
              <w:textAlignment w:val="auto"/>
              <w:rPr>
                <w:rFonts w:cs="Arial"/>
                <w:sz w:val="20"/>
              </w:rPr>
            </w:pPr>
            <w:r w:rsidRPr="0016677F">
              <w:rPr>
                <w:rFonts w:cs="Arial"/>
                <w:i/>
                <w:iCs/>
                <w:sz w:val="20"/>
              </w:rPr>
              <w:t>в</w:t>
            </w:r>
            <w:r w:rsidR="00EF7252" w:rsidRPr="0016677F">
              <w:rPr>
                <w:rFonts w:cs="Arial"/>
                <w:i/>
                <w:iCs/>
                <w:sz w:val="20"/>
              </w:rPr>
              <w:t xml:space="preserve"> % к</w:t>
            </w:r>
          </w:p>
        </w:tc>
        <w:tc>
          <w:tcPr>
            <w:tcW w:w="895" w:type="pct"/>
            <w:gridSpan w:val="3"/>
            <w:tcBorders>
              <w:top w:val="double" w:sz="4" w:space="0" w:color="auto"/>
              <w:left w:val="single" w:sz="4" w:space="0" w:color="auto"/>
              <w:bottom w:val="single" w:sz="4" w:space="0" w:color="auto"/>
              <w:right w:val="double" w:sz="4" w:space="0" w:color="auto"/>
            </w:tcBorders>
            <w:vAlign w:val="bottom"/>
          </w:tcPr>
          <w:p w14:paraId="3F823AE4" w14:textId="77777777" w:rsidR="00EF7252" w:rsidRPr="0016677F" w:rsidRDefault="00EF7252" w:rsidP="00C32E15">
            <w:pPr>
              <w:tabs>
                <w:tab w:val="left" w:pos="2235"/>
              </w:tabs>
              <w:spacing w:before="60" w:line="240" w:lineRule="auto"/>
              <w:ind w:firstLine="284"/>
              <w:jc w:val="center"/>
              <w:textAlignment w:val="auto"/>
              <w:rPr>
                <w:rFonts w:cs="Arial"/>
                <w:i/>
                <w:sz w:val="20"/>
                <w:u w:val="single"/>
              </w:rPr>
            </w:pPr>
            <w:r w:rsidRPr="0016677F">
              <w:rPr>
                <w:rFonts w:cs="Arial"/>
                <w:i/>
                <w:iCs/>
                <w:sz w:val="20"/>
                <w:u w:val="single"/>
              </w:rPr>
              <w:t>Справочно:</w:t>
            </w:r>
          </w:p>
        </w:tc>
      </w:tr>
      <w:tr w:rsidR="00EF7252" w:rsidRPr="0016677F" w14:paraId="589E8566" w14:textId="77777777" w:rsidTr="00EF7252">
        <w:trPr>
          <w:gridAfter w:val="6"/>
          <w:wAfter w:w="2060" w:type="pct"/>
          <w:cantSplit/>
          <w:trHeight w:val="238"/>
          <w:tblHeader/>
        </w:trPr>
        <w:tc>
          <w:tcPr>
            <w:tcW w:w="1042" w:type="pct"/>
            <w:vMerge/>
            <w:tcBorders>
              <w:left w:val="double" w:sz="4" w:space="0" w:color="auto"/>
              <w:right w:val="single" w:sz="4" w:space="0" w:color="auto"/>
            </w:tcBorders>
          </w:tcPr>
          <w:p w14:paraId="3BE7A6AF" w14:textId="77777777" w:rsidR="00EF7252" w:rsidRPr="0016677F" w:rsidRDefault="00EF7252" w:rsidP="00C32E15">
            <w:pPr>
              <w:widowControl/>
              <w:adjustRightInd/>
              <w:spacing w:before="60" w:line="240" w:lineRule="auto"/>
              <w:ind w:left="57" w:firstLine="0"/>
              <w:jc w:val="left"/>
              <w:textAlignment w:val="auto"/>
              <w:rPr>
                <w:rFonts w:cs="Arial"/>
                <w:i/>
                <w:sz w:val="20"/>
              </w:rPr>
            </w:pPr>
          </w:p>
        </w:tc>
        <w:tc>
          <w:tcPr>
            <w:tcW w:w="316" w:type="pct"/>
            <w:vMerge/>
            <w:tcBorders>
              <w:left w:val="single" w:sz="4" w:space="0" w:color="auto"/>
              <w:right w:val="single" w:sz="4" w:space="0" w:color="auto"/>
            </w:tcBorders>
          </w:tcPr>
          <w:p w14:paraId="40F2617E" w14:textId="77777777" w:rsidR="00EF7252" w:rsidRPr="0016677F" w:rsidRDefault="00EF7252" w:rsidP="00C32E15">
            <w:pPr>
              <w:adjustRightInd/>
              <w:spacing w:before="60" w:line="240" w:lineRule="auto"/>
              <w:ind w:firstLine="0"/>
              <w:jc w:val="center"/>
              <w:textAlignment w:val="auto"/>
              <w:rPr>
                <w:rFonts w:cs="Arial"/>
                <w:i/>
                <w:sz w:val="20"/>
              </w:rPr>
            </w:pPr>
          </w:p>
        </w:tc>
        <w:tc>
          <w:tcPr>
            <w:tcW w:w="343" w:type="pct"/>
            <w:vMerge w:val="restart"/>
            <w:tcBorders>
              <w:top w:val="single" w:sz="4" w:space="0" w:color="auto"/>
              <w:left w:val="single" w:sz="4" w:space="0" w:color="auto"/>
              <w:right w:val="single" w:sz="4" w:space="0" w:color="auto"/>
            </w:tcBorders>
          </w:tcPr>
          <w:p w14:paraId="2D92E80E" w14:textId="3E233FE6" w:rsidR="00EF7252" w:rsidRPr="0016677F" w:rsidRDefault="00EF7252" w:rsidP="00C32E15">
            <w:pPr>
              <w:adjustRightInd/>
              <w:spacing w:before="60" w:line="240" w:lineRule="auto"/>
              <w:ind w:firstLine="0"/>
              <w:jc w:val="center"/>
              <w:textAlignment w:val="auto"/>
              <w:rPr>
                <w:rFonts w:cs="Arial"/>
                <w:i/>
                <w:iCs/>
                <w:sz w:val="20"/>
              </w:rPr>
            </w:pPr>
            <w:r w:rsidRPr="0016677F">
              <w:rPr>
                <w:rFonts w:cs="Arial"/>
                <w:i/>
                <w:sz w:val="20"/>
              </w:rPr>
              <w:t>февралю</w:t>
            </w:r>
            <w:r w:rsidR="00C32E15" w:rsidRPr="0016677F">
              <w:rPr>
                <w:rFonts w:cs="Arial"/>
                <w:i/>
                <w:iCs/>
                <w:sz w:val="20"/>
              </w:rPr>
              <w:br/>
              <w:t>2021</w:t>
            </w:r>
            <w:r w:rsidRPr="0016677F">
              <w:rPr>
                <w:rFonts w:cs="Arial"/>
                <w:i/>
                <w:iCs/>
                <w:sz w:val="20"/>
              </w:rPr>
              <w:t>г.</w:t>
            </w:r>
          </w:p>
        </w:tc>
        <w:tc>
          <w:tcPr>
            <w:tcW w:w="344" w:type="pct"/>
            <w:vMerge w:val="restart"/>
            <w:tcBorders>
              <w:top w:val="single" w:sz="4" w:space="0" w:color="auto"/>
              <w:left w:val="single" w:sz="4" w:space="0" w:color="auto"/>
              <w:right w:val="single" w:sz="4" w:space="0" w:color="auto"/>
            </w:tcBorders>
          </w:tcPr>
          <w:p w14:paraId="77DD2D49" w14:textId="509EC294" w:rsidR="00EF7252" w:rsidRPr="0016677F" w:rsidRDefault="00EF7252" w:rsidP="00C32E15">
            <w:pPr>
              <w:adjustRightInd/>
              <w:spacing w:before="60" w:line="240" w:lineRule="auto"/>
              <w:ind w:firstLine="0"/>
              <w:jc w:val="center"/>
              <w:textAlignment w:val="auto"/>
              <w:rPr>
                <w:rFonts w:cs="Arial"/>
                <w:i/>
                <w:iCs/>
                <w:sz w:val="20"/>
              </w:rPr>
            </w:pPr>
            <w:r w:rsidRPr="0016677F">
              <w:rPr>
                <w:rFonts w:cs="Arial"/>
                <w:i/>
                <w:sz w:val="20"/>
              </w:rPr>
              <w:t>январю</w:t>
            </w:r>
            <w:r w:rsidR="00C32E15" w:rsidRPr="0016677F">
              <w:rPr>
                <w:rFonts w:cs="Arial"/>
                <w:i/>
                <w:iCs/>
                <w:sz w:val="20"/>
              </w:rPr>
              <w:t xml:space="preserve">   2022</w:t>
            </w:r>
            <w:r w:rsidRPr="0016677F">
              <w:rPr>
                <w:rFonts w:cs="Arial"/>
                <w:i/>
                <w:iCs/>
                <w:sz w:val="20"/>
              </w:rPr>
              <w:t>г.</w:t>
            </w:r>
          </w:p>
        </w:tc>
        <w:tc>
          <w:tcPr>
            <w:tcW w:w="298" w:type="pct"/>
            <w:vMerge w:val="restart"/>
            <w:tcBorders>
              <w:top w:val="single" w:sz="4" w:space="0" w:color="auto"/>
              <w:left w:val="single" w:sz="4" w:space="0" w:color="auto"/>
              <w:right w:val="single" w:sz="4" w:space="0" w:color="auto"/>
            </w:tcBorders>
          </w:tcPr>
          <w:p w14:paraId="7B1F3F4E" w14:textId="6C82698D" w:rsidR="00EF7252" w:rsidRPr="0016677F" w:rsidRDefault="00C32E15" w:rsidP="00C32E15">
            <w:pPr>
              <w:adjustRightInd/>
              <w:spacing w:before="60" w:line="240" w:lineRule="auto"/>
              <w:ind w:firstLine="0"/>
              <w:jc w:val="center"/>
              <w:textAlignment w:val="auto"/>
              <w:rPr>
                <w:rFonts w:cs="Arial"/>
                <w:i/>
                <w:sz w:val="20"/>
              </w:rPr>
            </w:pPr>
            <w:r w:rsidRPr="0016677F">
              <w:rPr>
                <w:rFonts w:cs="Arial"/>
                <w:i/>
                <w:sz w:val="20"/>
              </w:rPr>
              <w:t>февраль 2021</w:t>
            </w:r>
            <w:r w:rsidR="00EF7252" w:rsidRPr="0016677F">
              <w:rPr>
                <w:rFonts w:cs="Arial"/>
                <w:i/>
                <w:sz w:val="20"/>
              </w:rPr>
              <w:t>г.,</w:t>
            </w:r>
            <w:r w:rsidR="00EF7252" w:rsidRPr="0016677F">
              <w:rPr>
                <w:rFonts w:cs="Arial"/>
                <w:i/>
                <w:iCs/>
                <w:sz w:val="20"/>
              </w:rPr>
              <w:t xml:space="preserve"> человек</w:t>
            </w:r>
          </w:p>
        </w:tc>
        <w:tc>
          <w:tcPr>
            <w:tcW w:w="597" w:type="pct"/>
            <w:gridSpan w:val="2"/>
            <w:tcBorders>
              <w:top w:val="single" w:sz="4" w:space="0" w:color="auto"/>
              <w:left w:val="single" w:sz="4" w:space="0" w:color="auto"/>
              <w:bottom w:val="single" w:sz="4" w:space="0" w:color="auto"/>
              <w:right w:val="double" w:sz="4" w:space="0" w:color="auto"/>
            </w:tcBorders>
            <w:vAlign w:val="bottom"/>
          </w:tcPr>
          <w:p w14:paraId="78CC81DA" w14:textId="2C1BC295" w:rsidR="00EF7252" w:rsidRPr="0016677F" w:rsidRDefault="00C32E15" w:rsidP="00C32E15">
            <w:pPr>
              <w:adjustRightInd/>
              <w:spacing w:before="60" w:line="240" w:lineRule="auto"/>
              <w:ind w:firstLine="0"/>
              <w:jc w:val="center"/>
              <w:textAlignment w:val="auto"/>
              <w:rPr>
                <w:rFonts w:cs="Arial"/>
                <w:sz w:val="20"/>
              </w:rPr>
            </w:pPr>
            <w:r w:rsidRPr="0016677F">
              <w:rPr>
                <w:rFonts w:cs="Arial"/>
                <w:i/>
                <w:iCs/>
                <w:sz w:val="20"/>
              </w:rPr>
              <w:t>в</w:t>
            </w:r>
            <w:r w:rsidR="00EF7252" w:rsidRPr="0016677F">
              <w:rPr>
                <w:rFonts w:cs="Arial"/>
                <w:i/>
                <w:iCs/>
                <w:sz w:val="20"/>
              </w:rPr>
              <w:t xml:space="preserve"> % к</w:t>
            </w:r>
          </w:p>
        </w:tc>
      </w:tr>
      <w:tr w:rsidR="00EF7252" w:rsidRPr="0016677F" w14:paraId="357738F4" w14:textId="77777777" w:rsidTr="00EF7252">
        <w:trPr>
          <w:gridAfter w:val="6"/>
          <w:wAfter w:w="2060" w:type="pct"/>
          <w:cantSplit/>
          <w:trHeight w:val="435"/>
          <w:tblHeader/>
        </w:trPr>
        <w:tc>
          <w:tcPr>
            <w:tcW w:w="1042" w:type="pct"/>
            <w:vMerge/>
            <w:tcBorders>
              <w:left w:val="double" w:sz="4" w:space="0" w:color="auto"/>
              <w:bottom w:val="single" w:sz="4" w:space="0" w:color="auto"/>
              <w:right w:val="single" w:sz="4" w:space="0" w:color="auto"/>
            </w:tcBorders>
          </w:tcPr>
          <w:p w14:paraId="547087F9" w14:textId="77777777" w:rsidR="00EF7252" w:rsidRPr="0016677F" w:rsidRDefault="00EF7252" w:rsidP="00C32E15">
            <w:pPr>
              <w:widowControl/>
              <w:adjustRightInd/>
              <w:spacing w:before="60" w:line="240" w:lineRule="auto"/>
              <w:ind w:left="57" w:firstLine="0"/>
              <w:jc w:val="left"/>
              <w:textAlignment w:val="auto"/>
              <w:rPr>
                <w:rFonts w:cs="Arial"/>
                <w:i/>
                <w:sz w:val="20"/>
              </w:rPr>
            </w:pPr>
          </w:p>
        </w:tc>
        <w:tc>
          <w:tcPr>
            <w:tcW w:w="316" w:type="pct"/>
            <w:vMerge/>
            <w:tcBorders>
              <w:left w:val="single" w:sz="4" w:space="0" w:color="auto"/>
              <w:right w:val="single" w:sz="4" w:space="0" w:color="auto"/>
            </w:tcBorders>
          </w:tcPr>
          <w:p w14:paraId="7C1D4733" w14:textId="77777777" w:rsidR="00EF7252" w:rsidRPr="0016677F" w:rsidRDefault="00EF7252" w:rsidP="00C32E15">
            <w:pPr>
              <w:adjustRightInd/>
              <w:spacing w:before="60" w:line="240" w:lineRule="auto"/>
              <w:ind w:firstLine="0"/>
              <w:jc w:val="center"/>
              <w:textAlignment w:val="auto"/>
              <w:rPr>
                <w:rFonts w:cs="Arial"/>
                <w:i/>
                <w:sz w:val="20"/>
              </w:rPr>
            </w:pPr>
          </w:p>
        </w:tc>
        <w:tc>
          <w:tcPr>
            <w:tcW w:w="343" w:type="pct"/>
            <w:vMerge/>
            <w:tcBorders>
              <w:left w:val="single" w:sz="4" w:space="0" w:color="auto"/>
              <w:right w:val="single" w:sz="4" w:space="0" w:color="auto"/>
            </w:tcBorders>
          </w:tcPr>
          <w:p w14:paraId="0A417760" w14:textId="77777777" w:rsidR="00EF7252" w:rsidRPr="0016677F" w:rsidRDefault="00EF7252" w:rsidP="00C32E15">
            <w:pPr>
              <w:adjustRightInd/>
              <w:spacing w:before="60" w:line="240" w:lineRule="auto"/>
              <w:ind w:firstLine="0"/>
              <w:jc w:val="center"/>
              <w:textAlignment w:val="auto"/>
              <w:rPr>
                <w:rFonts w:cs="Arial"/>
                <w:i/>
                <w:iCs/>
                <w:sz w:val="20"/>
              </w:rPr>
            </w:pPr>
          </w:p>
        </w:tc>
        <w:tc>
          <w:tcPr>
            <w:tcW w:w="344" w:type="pct"/>
            <w:vMerge/>
            <w:tcBorders>
              <w:left w:val="single" w:sz="4" w:space="0" w:color="auto"/>
              <w:right w:val="single" w:sz="4" w:space="0" w:color="auto"/>
            </w:tcBorders>
          </w:tcPr>
          <w:p w14:paraId="0C8D5D7E" w14:textId="77777777" w:rsidR="00EF7252" w:rsidRPr="0016677F" w:rsidRDefault="00EF7252" w:rsidP="00C32E15">
            <w:pPr>
              <w:adjustRightInd/>
              <w:spacing w:before="60" w:line="240" w:lineRule="auto"/>
              <w:ind w:firstLine="0"/>
              <w:jc w:val="center"/>
              <w:textAlignment w:val="auto"/>
              <w:rPr>
                <w:rFonts w:cs="Arial"/>
                <w:i/>
                <w:sz w:val="20"/>
              </w:rPr>
            </w:pPr>
          </w:p>
        </w:tc>
        <w:tc>
          <w:tcPr>
            <w:tcW w:w="298" w:type="pct"/>
            <w:vMerge/>
            <w:tcBorders>
              <w:left w:val="single" w:sz="4" w:space="0" w:color="auto"/>
              <w:right w:val="single" w:sz="4" w:space="0" w:color="auto"/>
            </w:tcBorders>
          </w:tcPr>
          <w:p w14:paraId="2648666B" w14:textId="77777777" w:rsidR="00EF7252" w:rsidRPr="0016677F" w:rsidRDefault="00EF7252" w:rsidP="00C32E15">
            <w:pPr>
              <w:adjustRightInd/>
              <w:spacing w:before="60" w:line="240" w:lineRule="auto"/>
              <w:ind w:firstLine="0"/>
              <w:jc w:val="center"/>
              <w:textAlignment w:val="auto"/>
              <w:rPr>
                <w:rFonts w:cs="Arial"/>
                <w:i/>
                <w:sz w:val="20"/>
              </w:rPr>
            </w:pPr>
          </w:p>
        </w:tc>
        <w:tc>
          <w:tcPr>
            <w:tcW w:w="299" w:type="pct"/>
            <w:tcBorders>
              <w:top w:val="single" w:sz="4" w:space="0" w:color="auto"/>
              <w:left w:val="single" w:sz="4" w:space="0" w:color="auto"/>
              <w:right w:val="single" w:sz="4" w:space="0" w:color="auto"/>
            </w:tcBorders>
          </w:tcPr>
          <w:p w14:paraId="428DE0D3" w14:textId="57ABDCD8" w:rsidR="00EF7252" w:rsidRPr="0016677F" w:rsidRDefault="00EF7252" w:rsidP="00C32E15">
            <w:pPr>
              <w:adjustRightInd/>
              <w:spacing w:before="60" w:line="240" w:lineRule="auto"/>
              <w:ind w:firstLine="0"/>
              <w:jc w:val="center"/>
              <w:textAlignment w:val="auto"/>
              <w:rPr>
                <w:rFonts w:cs="Arial"/>
                <w:i/>
                <w:iCs/>
                <w:sz w:val="20"/>
              </w:rPr>
            </w:pPr>
            <w:r w:rsidRPr="0016677F">
              <w:rPr>
                <w:rFonts w:cs="Arial"/>
                <w:i/>
                <w:sz w:val="20"/>
              </w:rPr>
              <w:t>февралю</w:t>
            </w:r>
            <w:r w:rsidR="00C32E15" w:rsidRPr="0016677F">
              <w:rPr>
                <w:rFonts w:cs="Arial"/>
                <w:i/>
                <w:iCs/>
                <w:sz w:val="20"/>
              </w:rPr>
              <w:br/>
              <w:t>2020</w:t>
            </w:r>
            <w:r w:rsidRPr="0016677F">
              <w:rPr>
                <w:rFonts w:cs="Arial"/>
                <w:i/>
                <w:iCs/>
                <w:sz w:val="20"/>
              </w:rPr>
              <w:t>г.</w:t>
            </w:r>
          </w:p>
        </w:tc>
        <w:tc>
          <w:tcPr>
            <w:tcW w:w="298" w:type="pct"/>
            <w:tcBorders>
              <w:top w:val="single" w:sz="4" w:space="0" w:color="auto"/>
              <w:left w:val="single" w:sz="4" w:space="0" w:color="auto"/>
              <w:right w:val="double" w:sz="4" w:space="0" w:color="auto"/>
            </w:tcBorders>
          </w:tcPr>
          <w:p w14:paraId="57F6E334" w14:textId="0E7F01DD" w:rsidR="00EF7252" w:rsidRPr="0016677F" w:rsidRDefault="00EF7252" w:rsidP="00C32E15">
            <w:pPr>
              <w:adjustRightInd/>
              <w:spacing w:before="60" w:line="240" w:lineRule="auto"/>
              <w:ind w:firstLine="0"/>
              <w:jc w:val="center"/>
              <w:textAlignment w:val="auto"/>
              <w:rPr>
                <w:rFonts w:cs="Arial"/>
                <w:i/>
                <w:iCs/>
                <w:sz w:val="20"/>
              </w:rPr>
            </w:pPr>
            <w:r w:rsidRPr="0016677F">
              <w:rPr>
                <w:rFonts w:cs="Arial"/>
                <w:i/>
                <w:sz w:val="20"/>
              </w:rPr>
              <w:t>январю</w:t>
            </w:r>
            <w:r w:rsidR="00C32E15" w:rsidRPr="0016677F">
              <w:rPr>
                <w:rFonts w:cs="Arial"/>
                <w:i/>
                <w:iCs/>
                <w:sz w:val="20"/>
              </w:rPr>
              <w:t xml:space="preserve">   2021</w:t>
            </w:r>
            <w:r w:rsidRPr="0016677F">
              <w:rPr>
                <w:rFonts w:cs="Arial"/>
                <w:i/>
                <w:iCs/>
                <w:sz w:val="20"/>
              </w:rPr>
              <w:t>г.</w:t>
            </w:r>
          </w:p>
        </w:tc>
      </w:tr>
      <w:tr w:rsidR="00EF7252" w:rsidRPr="0016677F" w14:paraId="73E4F20D" w14:textId="77777777" w:rsidTr="00EF7252">
        <w:trPr>
          <w:trHeight w:val="273"/>
        </w:trPr>
        <w:tc>
          <w:tcPr>
            <w:tcW w:w="2940" w:type="pct"/>
            <w:gridSpan w:val="7"/>
            <w:tcBorders>
              <w:top w:val="single" w:sz="4" w:space="0" w:color="auto"/>
              <w:left w:val="double" w:sz="4" w:space="0" w:color="auto"/>
              <w:bottom w:val="dotted" w:sz="4" w:space="0" w:color="auto"/>
              <w:right w:val="double" w:sz="4" w:space="0" w:color="auto"/>
            </w:tcBorders>
            <w:vAlign w:val="bottom"/>
          </w:tcPr>
          <w:p w14:paraId="39D0B42B" w14:textId="77777777" w:rsidR="00EF7252" w:rsidRPr="0016677F" w:rsidRDefault="00EF7252" w:rsidP="00C32E15">
            <w:pPr>
              <w:widowControl/>
              <w:adjustRightInd/>
              <w:spacing w:before="80" w:line="240" w:lineRule="exact"/>
              <w:ind w:firstLine="0"/>
              <w:jc w:val="center"/>
              <w:textAlignment w:val="auto"/>
              <w:rPr>
                <w:rFonts w:cs="Arial"/>
                <w:b/>
                <w:sz w:val="20"/>
              </w:rPr>
            </w:pPr>
            <w:r w:rsidRPr="0016677F">
              <w:rPr>
                <w:rFonts w:cs="Arial"/>
                <w:b/>
                <w:sz w:val="20"/>
              </w:rPr>
              <w:t>Кишечные инфекции</w:t>
            </w:r>
          </w:p>
        </w:tc>
        <w:tc>
          <w:tcPr>
            <w:tcW w:w="343" w:type="pct"/>
          </w:tcPr>
          <w:p w14:paraId="169CB30F" w14:textId="77777777" w:rsidR="00EF7252" w:rsidRPr="0016677F" w:rsidRDefault="00EF7252" w:rsidP="00EF7252">
            <w:pPr>
              <w:widowControl/>
              <w:adjustRightInd/>
              <w:spacing w:line="240" w:lineRule="auto"/>
              <w:ind w:firstLine="0"/>
              <w:jc w:val="left"/>
              <w:textAlignment w:val="auto"/>
              <w:rPr>
                <w:rFonts w:cs="Arial"/>
                <w:sz w:val="20"/>
              </w:rPr>
            </w:pPr>
          </w:p>
        </w:tc>
        <w:tc>
          <w:tcPr>
            <w:tcW w:w="343" w:type="pct"/>
          </w:tcPr>
          <w:p w14:paraId="148E0D56" w14:textId="77777777" w:rsidR="00EF7252" w:rsidRPr="0016677F" w:rsidRDefault="00EF7252" w:rsidP="00EF7252">
            <w:pPr>
              <w:widowControl/>
              <w:adjustRightInd/>
              <w:spacing w:line="240" w:lineRule="auto"/>
              <w:ind w:firstLine="0"/>
              <w:jc w:val="left"/>
              <w:textAlignment w:val="auto"/>
              <w:rPr>
                <w:rFonts w:cs="Arial"/>
                <w:sz w:val="20"/>
              </w:rPr>
            </w:pPr>
          </w:p>
        </w:tc>
        <w:tc>
          <w:tcPr>
            <w:tcW w:w="343" w:type="pct"/>
          </w:tcPr>
          <w:p w14:paraId="28A24947" w14:textId="77777777" w:rsidR="00EF7252" w:rsidRPr="0016677F" w:rsidRDefault="00EF7252" w:rsidP="00EF7252">
            <w:pPr>
              <w:widowControl/>
              <w:adjustRightInd/>
              <w:spacing w:line="240" w:lineRule="auto"/>
              <w:ind w:firstLine="0"/>
              <w:jc w:val="left"/>
              <w:textAlignment w:val="auto"/>
              <w:rPr>
                <w:rFonts w:cs="Arial"/>
                <w:sz w:val="20"/>
              </w:rPr>
            </w:pPr>
          </w:p>
        </w:tc>
        <w:tc>
          <w:tcPr>
            <w:tcW w:w="343" w:type="pct"/>
          </w:tcPr>
          <w:p w14:paraId="74E1E2A2" w14:textId="77777777" w:rsidR="00EF7252" w:rsidRPr="0016677F" w:rsidRDefault="00EF7252" w:rsidP="00EF7252">
            <w:pPr>
              <w:adjustRightInd/>
              <w:spacing w:line="240" w:lineRule="auto"/>
              <w:ind w:firstLine="0"/>
              <w:jc w:val="center"/>
              <w:textAlignment w:val="auto"/>
              <w:rPr>
                <w:rFonts w:cs="Arial"/>
                <w:sz w:val="20"/>
              </w:rPr>
            </w:pPr>
          </w:p>
        </w:tc>
        <w:tc>
          <w:tcPr>
            <w:tcW w:w="343" w:type="pct"/>
          </w:tcPr>
          <w:p w14:paraId="18C069C0" w14:textId="77777777" w:rsidR="00EF7252" w:rsidRPr="0016677F" w:rsidRDefault="00EF7252" w:rsidP="00EF7252">
            <w:pPr>
              <w:adjustRightInd/>
              <w:spacing w:line="240" w:lineRule="auto"/>
              <w:ind w:firstLine="0"/>
              <w:jc w:val="center"/>
              <w:textAlignment w:val="auto"/>
              <w:rPr>
                <w:rFonts w:cs="Arial"/>
                <w:iCs/>
                <w:sz w:val="20"/>
              </w:rPr>
            </w:pPr>
          </w:p>
        </w:tc>
        <w:tc>
          <w:tcPr>
            <w:tcW w:w="345" w:type="pct"/>
          </w:tcPr>
          <w:p w14:paraId="28A598D5" w14:textId="77777777" w:rsidR="00EF7252" w:rsidRPr="0016677F" w:rsidRDefault="00EF7252" w:rsidP="00EF7252">
            <w:pPr>
              <w:adjustRightInd/>
              <w:spacing w:line="240" w:lineRule="auto"/>
              <w:ind w:firstLine="0"/>
              <w:jc w:val="center"/>
              <w:textAlignment w:val="auto"/>
              <w:rPr>
                <w:rFonts w:cs="Arial"/>
                <w:sz w:val="20"/>
              </w:rPr>
            </w:pPr>
          </w:p>
        </w:tc>
      </w:tr>
      <w:tr w:rsidR="00EF7252" w:rsidRPr="0016677F" w14:paraId="243044EC" w14:textId="77777777" w:rsidTr="00EF7252">
        <w:trPr>
          <w:gridAfter w:val="6"/>
          <w:wAfter w:w="2060" w:type="pct"/>
          <w:trHeight w:val="217"/>
        </w:trPr>
        <w:tc>
          <w:tcPr>
            <w:tcW w:w="1042" w:type="pct"/>
            <w:tcBorders>
              <w:top w:val="single" w:sz="4" w:space="0" w:color="auto"/>
              <w:left w:val="double" w:sz="4" w:space="0" w:color="auto"/>
              <w:bottom w:val="dotted" w:sz="4" w:space="0" w:color="auto"/>
              <w:right w:val="single" w:sz="4" w:space="0" w:color="auto"/>
            </w:tcBorders>
            <w:vAlign w:val="center"/>
          </w:tcPr>
          <w:p w14:paraId="3126D249" w14:textId="77777777" w:rsidR="00EF7252" w:rsidRPr="0016677F" w:rsidRDefault="00EF7252" w:rsidP="00C32E15">
            <w:pPr>
              <w:spacing w:before="80" w:line="240" w:lineRule="auto"/>
              <w:ind w:left="57" w:firstLine="0"/>
              <w:jc w:val="left"/>
              <w:rPr>
                <w:rFonts w:cs="Arial"/>
                <w:sz w:val="20"/>
              </w:rPr>
            </w:pPr>
            <w:r w:rsidRPr="0016677F">
              <w:rPr>
                <w:rFonts w:cs="Arial"/>
                <w:sz w:val="20"/>
              </w:rPr>
              <w:t>Острые кишечные инфекции</w:t>
            </w:r>
          </w:p>
        </w:tc>
        <w:tc>
          <w:tcPr>
            <w:tcW w:w="316" w:type="pct"/>
            <w:tcBorders>
              <w:top w:val="single" w:sz="4" w:space="0" w:color="auto"/>
              <w:left w:val="single" w:sz="4" w:space="0" w:color="auto"/>
              <w:bottom w:val="dotted" w:sz="4" w:space="0" w:color="auto"/>
              <w:right w:val="single" w:sz="4" w:space="0" w:color="auto"/>
            </w:tcBorders>
            <w:vAlign w:val="bottom"/>
          </w:tcPr>
          <w:p w14:paraId="395E1436"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1480</w:t>
            </w:r>
          </w:p>
        </w:tc>
        <w:tc>
          <w:tcPr>
            <w:tcW w:w="343" w:type="pct"/>
            <w:tcBorders>
              <w:top w:val="single" w:sz="4" w:space="0" w:color="auto"/>
              <w:left w:val="single" w:sz="4" w:space="0" w:color="auto"/>
              <w:bottom w:val="dotted" w:sz="4" w:space="0" w:color="auto"/>
              <w:right w:val="single" w:sz="4" w:space="0" w:color="auto"/>
            </w:tcBorders>
            <w:vAlign w:val="bottom"/>
          </w:tcPr>
          <w:p w14:paraId="693A1F5A"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139,4</w:t>
            </w:r>
          </w:p>
        </w:tc>
        <w:tc>
          <w:tcPr>
            <w:tcW w:w="344" w:type="pct"/>
            <w:tcBorders>
              <w:top w:val="single" w:sz="4" w:space="0" w:color="auto"/>
              <w:left w:val="single" w:sz="4" w:space="0" w:color="auto"/>
              <w:bottom w:val="dotted" w:sz="4" w:space="0" w:color="auto"/>
              <w:right w:val="single" w:sz="4" w:space="0" w:color="auto"/>
            </w:tcBorders>
            <w:vAlign w:val="bottom"/>
          </w:tcPr>
          <w:p w14:paraId="75D1A153"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80,9</w:t>
            </w:r>
          </w:p>
        </w:tc>
        <w:tc>
          <w:tcPr>
            <w:tcW w:w="298" w:type="pct"/>
            <w:tcBorders>
              <w:top w:val="single" w:sz="4" w:space="0" w:color="auto"/>
              <w:left w:val="single" w:sz="4" w:space="0" w:color="auto"/>
              <w:bottom w:val="dotted" w:sz="4" w:space="0" w:color="auto"/>
              <w:right w:val="single" w:sz="4" w:space="0" w:color="auto"/>
            </w:tcBorders>
            <w:vAlign w:val="bottom"/>
          </w:tcPr>
          <w:p w14:paraId="0626E0FF"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1062</w:t>
            </w:r>
          </w:p>
        </w:tc>
        <w:tc>
          <w:tcPr>
            <w:tcW w:w="299" w:type="pct"/>
            <w:tcBorders>
              <w:top w:val="single" w:sz="4" w:space="0" w:color="auto"/>
              <w:left w:val="single" w:sz="4" w:space="0" w:color="auto"/>
              <w:bottom w:val="dotted" w:sz="4" w:space="0" w:color="auto"/>
              <w:right w:val="single" w:sz="4" w:space="0" w:color="auto"/>
            </w:tcBorders>
            <w:vAlign w:val="bottom"/>
          </w:tcPr>
          <w:p w14:paraId="1C924312"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65,1</w:t>
            </w:r>
          </w:p>
        </w:tc>
        <w:tc>
          <w:tcPr>
            <w:tcW w:w="298" w:type="pct"/>
            <w:tcBorders>
              <w:top w:val="single" w:sz="4" w:space="0" w:color="auto"/>
              <w:left w:val="single" w:sz="4" w:space="0" w:color="auto"/>
              <w:bottom w:val="dotted" w:sz="4" w:space="0" w:color="auto"/>
              <w:right w:val="double" w:sz="4" w:space="0" w:color="auto"/>
            </w:tcBorders>
            <w:vAlign w:val="bottom"/>
          </w:tcPr>
          <w:p w14:paraId="3223D85D"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99,3</w:t>
            </w:r>
          </w:p>
        </w:tc>
      </w:tr>
      <w:tr w:rsidR="00EF7252" w:rsidRPr="0016677F" w14:paraId="10C0CC10" w14:textId="77777777" w:rsidTr="00EF7252">
        <w:trPr>
          <w:gridAfter w:val="6"/>
          <w:wAfter w:w="2060" w:type="pct"/>
          <w:trHeight w:val="417"/>
        </w:trPr>
        <w:tc>
          <w:tcPr>
            <w:tcW w:w="1042" w:type="pct"/>
            <w:tcBorders>
              <w:top w:val="dotted" w:sz="4" w:space="0" w:color="auto"/>
              <w:left w:val="double" w:sz="4" w:space="0" w:color="auto"/>
              <w:bottom w:val="dotted" w:sz="4" w:space="0" w:color="auto"/>
              <w:right w:val="single" w:sz="4" w:space="0" w:color="auto"/>
            </w:tcBorders>
            <w:vAlign w:val="center"/>
          </w:tcPr>
          <w:p w14:paraId="6AD0E31B" w14:textId="77777777" w:rsidR="00EF7252" w:rsidRPr="0016677F" w:rsidRDefault="00EF7252" w:rsidP="00C32E15">
            <w:pPr>
              <w:spacing w:before="80" w:line="240" w:lineRule="auto"/>
              <w:ind w:left="284" w:firstLine="0"/>
              <w:jc w:val="left"/>
              <w:rPr>
                <w:rFonts w:cs="Arial"/>
                <w:sz w:val="20"/>
              </w:rPr>
            </w:pPr>
            <w:r w:rsidRPr="0016677F">
              <w:rPr>
                <w:rFonts w:cs="Arial"/>
                <w:sz w:val="20"/>
              </w:rPr>
              <w:t>из них бактериальная          дизентерия (шигеллез)</w:t>
            </w:r>
          </w:p>
        </w:tc>
        <w:tc>
          <w:tcPr>
            <w:tcW w:w="316" w:type="pct"/>
            <w:tcBorders>
              <w:top w:val="dotted" w:sz="4" w:space="0" w:color="auto"/>
              <w:left w:val="single" w:sz="4" w:space="0" w:color="auto"/>
              <w:bottom w:val="dotted" w:sz="4" w:space="0" w:color="auto"/>
              <w:right w:val="single" w:sz="4" w:space="0" w:color="auto"/>
            </w:tcBorders>
            <w:vAlign w:val="bottom"/>
          </w:tcPr>
          <w:p w14:paraId="6AA566B0"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2</w:t>
            </w:r>
          </w:p>
        </w:tc>
        <w:tc>
          <w:tcPr>
            <w:tcW w:w="343" w:type="pct"/>
            <w:tcBorders>
              <w:top w:val="dotted" w:sz="4" w:space="0" w:color="auto"/>
              <w:left w:val="single" w:sz="4" w:space="0" w:color="auto"/>
              <w:bottom w:val="dotted" w:sz="4" w:space="0" w:color="auto"/>
              <w:right w:val="single" w:sz="4" w:space="0" w:color="auto"/>
            </w:tcBorders>
            <w:vAlign w:val="bottom"/>
          </w:tcPr>
          <w:p w14:paraId="66614CB8"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20,0</w:t>
            </w:r>
          </w:p>
        </w:tc>
        <w:tc>
          <w:tcPr>
            <w:tcW w:w="344" w:type="pct"/>
            <w:tcBorders>
              <w:top w:val="dotted" w:sz="4" w:space="0" w:color="auto"/>
              <w:left w:val="single" w:sz="4" w:space="0" w:color="auto"/>
              <w:bottom w:val="dotted" w:sz="4" w:space="0" w:color="auto"/>
              <w:right w:val="single" w:sz="4" w:space="0" w:color="auto"/>
            </w:tcBorders>
            <w:vAlign w:val="bottom"/>
          </w:tcPr>
          <w:p w14:paraId="3DC9266E"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66,7</w:t>
            </w:r>
          </w:p>
        </w:tc>
        <w:tc>
          <w:tcPr>
            <w:tcW w:w="298" w:type="pct"/>
            <w:tcBorders>
              <w:top w:val="dotted" w:sz="4" w:space="0" w:color="auto"/>
              <w:left w:val="single" w:sz="4" w:space="0" w:color="auto"/>
              <w:bottom w:val="dotted" w:sz="4" w:space="0" w:color="auto"/>
              <w:right w:val="single" w:sz="4" w:space="0" w:color="auto"/>
            </w:tcBorders>
            <w:vAlign w:val="bottom"/>
          </w:tcPr>
          <w:p w14:paraId="68D41FE7"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10</w:t>
            </w:r>
          </w:p>
        </w:tc>
        <w:tc>
          <w:tcPr>
            <w:tcW w:w="299" w:type="pct"/>
            <w:tcBorders>
              <w:top w:val="dotted" w:sz="4" w:space="0" w:color="auto"/>
              <w:left w:val="single" w:sz="4" w:space="0" w:color="auto"/>
              <w:bottom w:val="dotted" w:sz="4" w:space="0" w:color="auto"/>
              <w:right w:val="single" w:sz="4" w:space="0" w:color="auto"/>
            </w:tcBorders>
            <w:vAlign w:val="bottom"/>
          </w:tcPr>
          <w:p w14:paraId="2CD8C7DF"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в 2,5 р.</w:t>
            </w:r>
          </w:p>
        </w:tc>
        <w:tc>
          <w:tcPr>
            <w:tcW w:w="298" w:type="pct"/>
            <w:tcBorders>
              <w:top w:val="dotted" w:sz="4" w:space="0" w:color="auto"/>
              <w:left w:val="single" w:sz="4" w:space="0" w:color="auto"/>
              <w:bottom w:val="dotted" w:sz="4" w:space="0" w:color="auto"/>
              <w:right w:val="double" w:sz="4" w:space="0" w:color="auto"/>
            </w:tcBorders>
            <w:vAlign w:val="bottom"/>
          </w:tcPr>
          <w:p w14:paraId="13787F85"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в 3,3 р.</w:t>
            </w:r>
          </w:p>
        </w:tc>
      </w:tr>
      <w:tr w:rsidR="00EF7252" w:rsidRPr="0016677F" w14:paraId="5817E27B" w14:textId="77777777" w:rsidTr="00EF7252">
        <w:trPr>
          <w:gridAfter w:val="6"/>
          <w:wAfter w:w="2060" w:type="pct"/>
          <w:trHeight w:val="215"/>
        </w:trPr>
        <w:tc>
          <w:tcPr>
            <w:tcW w:w="1042" w:type="pct"/>
            <w:tcBorders>
              <w:top w:val="dotted" w:sz="4" w:space="0" w:color="auto"/>
              <w:left w:val="double" w:sz="4" w:space="0" w:color="auto"/>
              <w:bottom w:val="single" w:sz="4" w:space="0" w:color="auto"/>
              <w:right w:val="single" w:sz="4" w:space="0" w:color="auto"/>
            </w:tcBorders>
            <w:vAlign w:val="center"/>
          </w:tcPr>
          <w:p w14:paraId="4F6144DF" w14:textId="77777777" w:rsidR="00EF7252" w:rsidRPr="0016677F" w:rsidRDefault="00EF7252" w:rsidP="00C32E15">
            <w:pPr>
              <w:spacing w:before="80" w:line="240" w:lineRule="auto"/>
              <w:ind w:left="57" w:firstLine="0"/>
              <w:jc w:val="left"/>
              <w:rPr>
                <w:rFonts w:cs="Arial"/>
                <w:sz w:val="20"/>
              </w:rPr>
            </w:pPr>
            <w:r w:rsidRPr="0016677F">
              <w:rPr>
                <w:rFonts w:cs="Arial"/>
                <w:sz w:val="20"/>
              </w:rPr>
              <w:t>Сальмонеллезные инфекции</w:t>
            </w:r>
          </w:p>
        </w:tc>
        <w:tc>
          <w:tcPr>
            <w:tcW w:w="316" w:type="pct"/>
            <w:tcBorders>
              <w:top w:val="dotted" w:sz="4" w:space="0" w:color="auto"/>
              <w:left w:val="single" w:sz="4" w:space="0" w:color="auto"/>
              <w:bottom w:val="single" w:sz="4" w:space="0" w:color="auto"/>
              <w:right w:val="single" w:sz="4" w:space="0" w:color="auto"/>
            </w:tcBorders>
            <w:vAlign w:val="bottom"/>
          </w:tcPr>
          <w:p w14:paraId="619C0EA7"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32</w:t>
            </w:r>
          </w:p>
        </w:tc>
        <w:tc>
          <w:tcPr>
            <w:tcW w:w="343" w:type="pct"/>
            <w:tcBorders>
              <w:top w:val="dotted" w:sz="4" w:space="0" w:color="auto"/>
              <w:left w:val="single" w:sz="4" w:space="0" w:color="auto"/>
              <w:bottom w:val="single" w:sz="4" w:space="0" w:color="auto"/>
              <w:right w:val="single" w:sz="4" w:space="0" w:color="auto"/>
            </w:tcBorders>
            <w:vAlign w:val="bottom"/>
          </w:tcPr>
          <w:p w14:paraId="3AEB0F3C"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110,3</w:t>
            </w:r>
          </w:p>
        </w:tc>
        <w:tc>
          <w:tcPr>
            <w:tcW w:w="344" w:type="pct"/>
            <w:tcBorders>
              <w:top w:val="dotted" w:sz="4" w:space="0" w:color="auto"/>
              <w:left w:val="single" w:sz="4" w:space="0" w:color="auto"/>
              <w:bottom w:val="single" w:sz="4" w:space="0" w:color="auto"/>
              <w:right w:val="single" w:sz="4" w:space="0" w:color="auto"/>
            </w:tcBorders>
            <w:vAlign w:val="bottom"/>
          </w:tcPr>
          <w:p w14:paraId="66B44038" w14:textId="5AB44022" w:rsidR="00EF7252" w:rsidRPr="0016677F" w:rsidRDefault="00E451CD" w:rsidP="00C32E15">
            <w:pPr>
              <w:widowControl/>
              <w:adjustRightInd/>
              <w:spacing w:before="80" w:line="240" w:lineRule="auto"/>
              <w:ind w:firstLine="0"/>
              <w:jc w:val="center"/>
              <w:textAlignment w:val="auto"/>
              <w:rPr>
                <w:rFonts w:cs="Arial"/>
                <w:sz w:val="20"/>
              </w:rPr>
            </w:pPr>
            <w:r w:rsidRPr="0016677F">
              <w:rPr>
                <w:rFonts w:cs="Arial"/>
                <w:sz w:val="20"/>
              </w:rPr>
              <w:t>160,0</w:t>
            </w:r>
          </w:p>
        </w:tc>
        <w:tc>
          <w:tcPr>
            <w:tcW w:w="298" w:type="pct"/>
            <w:tcBorders>
              <w:top w:val="dotted" w:sz="4" w:space="0" w:color="auto"/>
              <w:left w:val="single" w:sz="4" w:space="0" w:color="auto"/>
              <w:bottom w:val="single" w:sz="4" w:space="0" w:color="auto"/>
              <w:right w:val="single" w:sz="4" w:space="0" w:color="auto"/>
            </w:tcBorders>
            <w:vAlign w:val="bottom"/>
          </w:tcPr>
          <w:p w14:paraId="2C1092DD"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29</w:t>
            </w:r>
          </w:p>
        </w:tc>
        <w:tc>
          <w:tcPr>
            <w:tcW w:w="299" w:type="pct"/>
            <w:tcBorders>
              <w:top w:val="dotted" w:sz="4" w:space="0" w:color="auto"/>
              <w:left w:val="single" w:sz="4" w:space="0" w:color="auto"/>
              <w:bottom w:val="single" w:sz="4" w:space="0" w:color="auto"/>
              <w:right w:val="single" w:sz="4" w:space="0" w:color="auto"/>
            </w:tcBorders>
            <w:vAlign w:val="bottom"/>
          </w:tcPr>
          <w:p w14:paraId="12DEFF0E"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80,6</w:t>
            </w:r>
          </w:p>
        </w:tc>
        <w:tc>
          <w:tcPr>
            <w:tcW w:w="298" w:type="pct"/>
            <w:tcBorders>
              <w:top w:val="dotted" w:sz="4" w:space="0" w:color="auto"/>
              <w:left w:val="single" w:sz="4" w:space="0" w:color="auto"/>
              <w:bottom w:val="single" w:sz="4" w:space="0" w:color="auto"/>
              <w:right w:val="double" w:sz="4" w:space="0" w:color="auto"/>
            </w:tcBorders>
            <w:vAlign w:val="bottom"/>
          </w:tcPr>
          <w:p w14:paraId="0FEB7C9A"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145,0</w:t>
            </w:r>
          </w:p>
        </w:tc>
      </w:tr>
      <w:tr w:rsidR="00EF7252" w:rsidRPr="0016677F" w14:paraId="067D6CB3" w14:textId="77777777" w:rsidTr="00EF7252">
        <w:trPr>
          <w:gridAfter w:val="6"/>
          <w:wAfter w:w="2060" w:type="pct"/>
          <w:trHeight w:val="301"/>
        </w:trPr>
        <w:tc>
          <w:tcPr>
            <w:tcW w:w="2940" w:type="pct"/>
            <w:gridSpan w:val="7"/>
            <w:tcBorders>
              <w:top w:val="single" w:sz="4" w:space="0" w:color="auto"/>
              <w:left w:val="double" w:sz="4" w:space="0" w:color="auto"/>
              <w:bottom w:val="dotted" w:sz="4" w:space="0" w:color="auto"/>
              <w:right w:val="double" w:sz="4" w:space="0" w:color="auto"/>
            </w:tcBorders>
            <w:vAlign w:val="bottom"/>
          </w:tcPr>
          <w:p w14:paraId="27586DEA" w14:textId="77777777" w:rsidR="00EF7252" w:rsidRPr="0016677F" w:rsidRDefault="00EF7252" w:rsidP="00C32E15">
            <w:pPr>
              <w:widowControl/>
              <w:adjustRightInd/>
              <w:spacing w:before="80" w:line="240" w:lineRule="auto"/>
              <w:ind w:firstLine="0"/>
              <w:jc w:val="center"/>
              <w:textAlignment w:val="auto"/>
              <w:rPr>
                <w:rFonts w:cs="Arial"/>
                <w:b/>
                <w:sz w:val="20"/>
              </w:rPr>
            </w:pPr>
            <w:r w:rsidRPr="0016677F">
              <w:rPr>
                <w:rFonts w:cs="Arial"/>
                <w:b/>
                <w:sz w:val="20"/>
              </w:rPr>
              <w:t>Гепатиты</w:t>
            </w:r>
          </w:p>
        </w:tc>
      </w:tr>
      <w:tr w:rsidR="00EF7252" w:rsidRPr="0016677F" w14:paraId="1F89685F" w14:textId="77777777" w:rsidTr="00EF7252">
        <w:trPr>
          <w:gridAfter w:val="6"/>
          <w:wAfter w:w="2060" w:type="pct"/>
          <w:trHeight w:val="265"/>
        </w:trPr>
        <w:tc>
          <w:tcPr>
            <w:tcW w:w="1042" w:type="pct"/>
            <w:tcBorders>
              <w:top w:val="single" w:sz="4" w:space="0" w:color="auto"/>
              <w:left w:val="double" w:sz="4" w:space="0" w:color="auto"/>
              <w:bottom w:val="dotted" w:sz="4" w:space="0" w:color="auto"/>
              <w:right w:val="single" w:sz="4" w:space="0" w:color="auto"/>
            </w:tcBorders>
            <w:vAlign w:val="center"/>
          </w:tcPr>
          <w:p w14:paraId="14BFB578" w14:textId="77777777" w:rsidR="00EF7252" w:rsidRPr="0016677F" w:rsidRDefault="00EF7252" w:rsidP="00C32E15">
            <w:pPr>
              <w:spacing w:before="80" w:line="240" w:lineRule="auto"/>
              <w:ind w:left="57" w:firstLine="0"/>
              <w:jc w:val="left"/>
              <w:rPr>
                <w:rFonts w:cs="Arial"/>
                <w:sz w:val="20"/>
              </w:rPr>
            </w:pPr>
            <w:r w:rsidRPr="0016677F">
              <w:rPr>
                <w:rFonts w:cs="Arial"/>
                <w:sz w:val="20"/>
              </w:rPr>
              <w:t xml:space="preserve">Острые гепатиты </w:t>
            </w:r>
          </w:p>
        </w:tc>
        <w:tc>
          <w:tcPr>
            <w:tcW w:w="316" w:type="pct"/>
            <w:tcBorders>
              <w:top w:val="single" w:sz="4" w:space="0" w:color="auto"/>
              <w:left w:val="single" w:sz="4" w:space="0" w:color="auto"/>
              <w:bottom w:val="dotted" w:sz="4" w:space="0" w:color="auto"/>
              <w:right w:val="single" w:sz="4" w:space="0" w:color="auto"/>
            </w:tcBorders>
            <w:vAlign w:val="bottom"/>
          </w:tcPr>
          <w:p w14:paraId="19A1770A"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4</w:t>
            </w:r>
          </w:p>
        </w:tc>
        <w:tc>
          <w:tcPr>
            <w:tcW w:w="343" w:type="pct"/>
            <w:tcBorders>
              <w:top w:val="single" w:sz="4" w:space="0" w:color="auto"/>
              <w:left w:val="single" w:sz="4" w:space="0" w:color="auto"/>
              <w:bottom w:val="dotted" w:sz="4" w:space="0" w:color="auto"/>
              <w:right w:val="single" w:sz="4" w:space="0" w:color="auto"/>
            </w:tcBorders>
            <w:vAlign w:val="bottom"/>
          </w:tcPr>
          <w:p w14:paraId="6260882F" w14:textId="7F12F7C1" w:rsidR="00EF7252" w:rsidRPr="0016677F" w:rsidRDefault="00C32E15" w:rsidP="00C32E15">
            <w:pPr>
              <w:widowControl/>
              <w:adjustRightInd/>
              <w:spacing w:before="80" w:line="240" w:lineRule="auto"/>
              <w:ind w:firstLine="0"/>
              <w:jc w:val="center"/>
              <w:textAlignment w:val="auto"/>
              <w:rPr>
                <w:rFonts w:cs="Arial"/>
                <w:sz w:val="20"/>
              </w:rPr>
            </w:pPr>
            <w:r w:rsidRPr="0016677F">
              <w:rPr>
                <w:rFonts w:cs="Arial"/>
                <w:sz w:val="20"/>
              </w:rPr>
              <w:t>в 2</w:t>
            </w:r>
            <w:r w:rsidR="00E451CD" w:rsidRPr="0016677F">
              <w:rPr>
                <w:rFonts w:cs="Arial"/>
                <w:sz w:val="20"/>
              </w:rPr>
              <w:t>,0</w:t>
            </w:r>
            <w:r w:rsidRPr="0016677F">
              <w:rPr>
                <w:rFonts w:cs="Arial"/>
                <w:sz w:val="20"/>
              </w:rPr>
              <w:t xml:space="preserve"> р.</w:t>
            </w:r>
          </w:p>
        </w:tc>
        <w:tc>
          <w:tcPr>
            <w:tcW w:w="344" w:type="pct"/>
            <w:tcBorders>
              <w:top w:val="single" w:sz="4" w:space="0" w:color="auto"/>
              <w:left w:val="single" w:sz="4" w:space="0" w:color="auto"/>
              <w:bottom w:val="dotted" w:sz="4" w:space="0" w:color="auto"/>
              <w:right w:val="single" w:sz="4" w:space="0" w:color="auto"/>
            </w:tcBorders>
            <w:vAlign w:val="bottom"/>
          </w:tcPr>
          <w:p w14:paraId="2C554CD7"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40,0</w:t>
            </w:r>
          </w:p>
        </w:tc>
        <w:tc>
          <w:tcPr>
            <w:tcW w:w="298" w:type="pct"/>
            <w:tcBorders>
              <w:top w:val="single" w:sz="4" w:space="0" w:color="auto"/>
              <w:left w:val="single" w:sz="4" w:space="0" w:color="auto"/>
              <w:bottom w:val="dotted" w:sz="4" w:space="0" w:color="auto"/>
              <w:right w:val="single" w:sz="4" w:space="0" w:color="auto"/>
            </w:tcBorders>
            <w:vAlign w:val="bottom"/>
          </w:tcPr>
          <w:p w14:paraId="5F719ECF"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2</w:t>
            </w:r>
          </w:p>
        </w:tc>
        <w:tc>
          <w:tcPr>
            <w:tcW w:w="299" w:type="pct"/>
            <w:tcBorders>
              <w:top w:val="single" w:sz="4" w:space="0" w:color="auto"/>
              <w:left w:val="single" w:sz="4" w:space="0" w:color="auto"/>
              <w:bottom w:val="dotted" w:sz="4" w:space="0" w:color="auto"/>
              <w:right w:val="single" w:sz="4" w:space="0" w:color="auto"/>
            </w:tcBorders>
            <w:vAlign w:val="bottom"/>
          </w:tcPr>
          <w:p w14:paraId="24E648B6"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11,8</w:t>
            </w:r>
          </w:p>
        </w:tc>
        <w:tc>
          <w:tcPr>
            <w:tcW w:w="298" w:type="pct"/>
            <w:tcBorders>
              <w:top w:val="single" w:sz="4" w:space="0" w:color="auto"/>
              <w:left w:val="single" w:sz="4" w:space="0" w:color="auto"/>
              <w:bottom w:val="dotted" w:sz="4" w:space="0" w:color="auto"/>
              <w:right w:val="double" w:sz="4" w:space="0" w:color="auto"/>
            </w:tcBorders>
            <w:vAlign w:val="bottom"/>
          </w:tcPr>
          <w:p w14:paraId="31803BF8"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40,0</w:t>
            </w:r>
          </w:p>
        </w:tc>
      </w:tr>
      <w:tr w:rsidR="00EF7252" w:rsidRPr="0016677F" w14:paraId="3762233D" w14:textId="77777777" w:rsidTr="00EF7252">
        <w:trPr>
          <w:gridAfter w:val="6"/>
          <w:wAfter w:w="2060" w:type="pct"/>
          <w:trHeight w:val="511"/>
        </w:trPr>
        <w:tc>
          <w:tcPr>
            <w:tcW w:w="1042" w:type="pct"/>
            <w:tcBorders>
              <w:top w:val="dotted" w:sz="4" w:space="0" w:color="auto"/>
              <w:left w:val="double" w:sz="4" w:space="0" w:color="auto"/>
              <w:bottom w:val="dotted" w:sz="4" w:space="0" w:color="auto"/>
              <w:right w:val="single" w:sz="4" w:space="0" w:color="auto"/>
            </w:tcBorders>
            <w:vAlign w:val="center"/>
          </w:tcPr>
          <w:p w14:paraId="7575BEBA" w14:textId="77777777" w:rsidR="00EF7252" w:rsidRPr="0016677F" w:rsidRDefault="00EF7252" w:rsidP="00C32E15">
            <w:pPr>
              <w:spacing w:before="80" w:line="240" w:lineRule="auto"/>
              <w:ind w:left="284" w:firstLine="0"/>
              <w:jc w:val="left"/>
              <w:rPr>
                <w:rFonts w:cs="Arial"/>
                <w:sz w:val="20"/>
              </w:rPr>
            </w:pPr>
            <w:r w:rsidRPr="0016677F">
              <w:rPr>
                <w:rFonts w:cs="Arial"/>
                <w:sz w:val="20"/>
              </w:rPr>
              <w:t>из них:</w:t>
            </w:r>
            <w:r w:rsidRPr="0016677F">
              <w:rPr>
                <w:rFonts w:cs="Arial"/>
                <w:sz w:val="20"/>
              </w:rPr>
              <w:br/>
              <w:t>гепатит А</w:t>
            </w:r>
          </w:p>
        </w:tc>
        <w:tc>
          <w:tcPr>
            <w:tcW w:w="316" w:type="pct"/>
            <w:tcBorders>
              <w:top w:val="dotted" w:sz="4" w:space="0" w:color="auto"/>
              <w:left w:val="single" w:sz="4" w:space="0" w:color="auto"/>
              <w:bottom w:val="dotted" w:sz="4" w:space="0" w:color="auto"/>
              <w:right w:val="single" w:sz="4" w:space="0" w:color="auto"/>
            </w:tcBorders>
            <w:vAlign w:val="bottom"/>
          </w:tcPr>
          <w:p w14:paraId="4122EAF1"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2</w:t>
            </w:r>
          </w:p>
        </w:tc>
        <w:tc>
          <w:tcPr>
            <w:tcW w:w="343" w:type="pct"/>
            <w:tcBorders>
              <w:top w:val="dotted" w:sz="4" w:space="0" w:color="auto"/>
              <w:left w:val="single" w:sz="4" w:space="0" w:color="auto"/>
              <w:bottom w:val="dotted" w:sz="4" w:space="0" w:color="auto"/>
              <w:right w:val="single" w:sz="4" w:space="0" w:color="auto"/>
            </w:tcBorders>
            <w:vAlign w:val="bottom"/>
          </w:tcPr>
          <w:p w14:paraId="739C05AD" w14:textId="15B7A239" w:rsidR="00EF7252" w:rsidRPr="0016677F" w:rsidRDefault="00C32E15" w:rsidP="00C32E15">
            <w:pPr>
              <w:widowControl/>
              <w:adjustRightInd/>
              <w:spacing w:before="80" w:line="240" w:lineRule="auto"/>
              <w:ind w:firstLine="0"/>
              <w:jc w:val="center"/>
              <w:textAlignment w:val="auto"/>
              <w:rPr>
                <w:rFonts w:cs="Arial"/>
                <w:sz w:val="20"/>
              </w:rPr>
            </w:pPr>
            <w:r w:rsidRPr="0016677F">
              <w:rPr>
                <w:rFonts w:cs="Arial"/>
                <w:sz w:val="20"/>
              </w:rPr>
              <w:t>в 2</w:t>
            </w:r>
            <w:r w:rsidR="00E451CD" w:rsidRPr="0016677F">
              <w:rPr>
                <w:rFonts w:cs="Arial"/>
                <w:sz w:val="20"/>
              </w:rPr>
              <w:t>,0</w:t>
            </w:r>
            <w:r w:rsidRPr="0016677F">
              <w:rPr>
                <w:rFonts w:cs="Arial"/>
                <w:sz w:val="20"/>
              </w:rPr>
              <w:t xml:space="preserve"> р.</w:t>
            </w:r>
          </w:p>
        </w:tc>
        <w:tc>
          <w:tcPr>
            <w:tcW w:w="344" w:type="pct"/>
            <w:tcBorders>
              <w:top w:val="dotted" w:sz="4" w:space="0" w:color="auto"/>
              <w:left w:val="single" w:sz="4" w:space="0" w:color="auto"/>
              <w:bottom w:val="dotted" w:sz="4" w:space="0" w:color="auto"/>
              <w:right w:val="single" w:sz="4" w:space="0" w:color="auto"/>
            </w:tcBorders>
            <w:vAlign w:val="bottom"/>
          </w:tcPr>
          <w:p w14:paraId="4392ADCA"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33,3</w:t>
            </w:r>
          </w:p>
        </w:tc>
        <w:tc>
          <w:tcPr>
            <w:tcW w:w="298" w:type="pct"/>
            <w:tcBorders>
              <w:top w:val="dotted" w:sz="4" w:space="0" w:color="auto"/>
              <w:left w:val="single" w:sz="4" w:space="0" w:color="auto"/>
              <w:bottom w:val="dotted" w:sz="4" w:space="0" w:color="auto"/>
              <w:right w:val="single" w:sz="4" w:space="0" w:color="auto"/>
            </w:tcBorders>
            <w:vAlign w:val="bottom"/>
          </w:tcPr>
          <w:p w14:paraId="6D220675"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w:t>
            </w:r>
          </w:p>
        </w:tc>
        <w:tc>
          <w:tcPr>
            <w:tcW w:w="299" w:type="pct"/>
            <w:tcBorders>
              <w:top w:val="dotted" w:sz="4" w:space="0" w:color="auto"/>
              <w:left w:val="single" w:sz="4" w:space="0" w:color="auto"/>
              <w:bottom w:val="dotted" w:sz="4" w:space="0" w:color="auto"/>
              <w:right w:val="single" w:sz="4" w:space="0" w:color="auto"/>
            </w:tcBorders>
            <w:vAlign w:val="bottom"/>
          </w:tcPr>
          <w:p w14:paraId="4D5E9BCE"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6,3</w:t>
            </w:r>
          </w:p>
        </w:tc>
        <w:tc>
          <w:tcPr>
            <w:tcW w:w="298" w:type="pct"/>
            <w:tcBorders>
              <w:top w:val="dotted" w:sz="4" w:space="0" w:color="auto"/>
              <w:left w:val="single" w:sz="4" w:space="0" w:color="auto"/>
              <w:bottom w:val="dotted" w:sz="4" w:space="0" w:color="auto"/>
              <w:right w:val="double" w:sz="4" w:space="0" w:color="auto"/>
            </w:tcBorders>
            <w:vAlign w:val="bottom"/>
          </w:tcPr>
          <w:p w14:paraId="418C1DDB"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33,3</w:t>
            </w:r>
          </w:p>
        </w:tc>
      </w:tr>
      <w:tr w:rsidR="00EF7252" w:rsidRPr="0016677F" w14:paraId="65604455" w14:textId="77777777" w:rsidTr="00EF7252">
        <w:trPr>
          <w:gridAfter w:val="6"/>
          <w:wAfter w:w="2060" w:type="pct"/>
          <w:trHeight w:val="163"/>
        </w:trPr>
        <w:tc>
          <w:tcPr>
            <w:tcW w:w="1042" w:type="pct"/>
            <w:tcBorders>
              <w:top w:val="dotted" w:sz="4" w:space="0" w:color="auto"/>
              <w:left w:val="double" w:sz="4" w:space="0" w:color="auto"/>
              <w:bottom w:val="dotted" w:sz="4" w:space="0" w:color="auto"/>
              <w:right w:val="single" w:sz="4" w:space="0" w:color="auto"/>
            </w:tcBorders>
            <w:vAlign w:val="center"/>
          </w:tcPr>
          <w:p w14:paraId="4AEEBC58" w14:textId="77777777" w:rsidR="00EF7252" w:rsidRPr="0016677F" w:rsidRDefault="00EF7252" w:rsidP="00C32E15">
            <w:pPr>
              <w:spacing w:before="80" w:line="240" w:lineRule="auto"/>
              <w:ind w:left="284" w:firstLine="0"/>
              <w:jc w:val="left"/>
              <w:rPr>
                <w:rFonts w:cs="Arial"/>
                <w:sz w:val="20"/>
              </w:rPr>
            </w:pPr>
            <w:r w:rsidRPr="0016677F">
              <w:rPr>
                <w:rFonts w:cs="Arial"/>
                <w:sz w:val="20"/>
              </w:rPr>
              <w:t>гепатит В</w:t>
            </w:r>
          </w:p>
        </w:tc>
        <w:tc>
          <w:tcPr>
            <w:tcW w:w="316" w:type="pct"/>
            <w:tcBorders>
              <w:top w:val="dotted" w:sz="4" w:space="0" w:color="auto"/>
              <w:left w:val="single" w:sz="4" w:space="0" w:color="auto"/>
              <w:bottom w:val="dotted" w:sz="4" w:space="0" w:color="auto"/>
              <w:right w:val="single" w:sz="4" w:space="0" w:color="auto"/>
            </w:tcBorders>
            <w:vAlign w:val="bottom"/>
          </w:tcPr>
          <w:p w14:paraId="43BC45FF"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w:t>
            </w:r>
          </w:p>
        </w:tc>
        <w:tc>
          <w:tcPr>
            <w:tcW w:w="343" w:type="pct"/>
            <w:tcBorders>
              <w:top w:val="dotted" w:sz="4" w:space="0" w:color="auto"/>
              <w:left w:val="single" w:sz="4" w:space="0" w:color="auto"/>
              <w:bottom w:val="dotted" w:sz="4" w:space="0" w:color="auto"/>
              <w:right w:val="single" w:sz="4" w:space="0" w:color="auto"/>
            </w:tcBorders>
            <w:vAlign w:val="bottom"/>
          </w:tcPr>
          <w:p w14:paraId="28D63329"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0,0</w:t>
            </w:r>
          </w:p>
        </w:tc>
        <w:tc>
          <w:tcPr>
            <w:tcW w:w="344" w:type="pct"/>
            <w:tcBorders>
              <w:top w:val="dotted" w:sz="4" w:space="0" w:color="auto"/>
              <w:left w:val="single" w:sz="4" w:space="0" w:color="auto"/>
              <w:bottom w:val="dotted" w:sz="4" w:space="0" w:color="auto"/>
              <w:right w:val="single" w:sz="4" w:space="0" w:color="auto"/>
            </w:tcBorders>
            <w:vAlign w:val="bottom"/>
          </w:tcPr>
          <w:p w14:paraId="3C757879"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c>
          <w:tcPr>
            <w:tcW w:w="298" w:type="pct"/>
            <w:tcBorders>
              <w:top w:val="dotted" w:sz="4" w:space="0" w:color="auto"/>
              <w:left w:val="single" w:sz="4" w:space="0" w:color="auto"/>
              <w:bottom w:val="dotted" w:sz="4" w:space="0" w:color="auto"/>
              <w:right w:val="single" w:sz="4" w:space="0" w:color="auto"/>
            </w:tcBorders>
            <w:vAlign w:val="bottom"/>
          </w:tcPr>
          <w:p w14:paraId="019B85DD"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w:t>
            </w:r>
          </w:p>
        </w:tc>
        <w:tc>
          <w:tcPr>
            <w:tcW w:w="299" w:type="pct"/>
            <w:tcBorders>
              <w:top w:val="dotted" w:sz="4" w:space="0" w:color="auto"/>
              <w:left w:val="single" w:sz="4" w:space="0" w:color="auto"/>
              <w:bottom w:val="dotted" w:sz="4" w:space="0" w:color="auto"/>
              <w:right w:val="single" w:sz="4" w:space="0" w:color="auto"/>
            </w:tcBorders>
            <w:vAlign w:val="bottom"/>
          </w:tcPr>
          <w:p w14:paraId="466B22D6"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c>
          <w:tcPr>
            <w:tcW w:w="298" w:type="pct"/>
            <w:tcBorders>
              <w:top w:val="dotted" w:sz="4" w:space="0" w:color="auto"/>
              <w:left w:val="single" w:sz="4" w:space="0" w:color="auto"/>
              <w:bottom w:val="dotted" w:sz="4" w:space="0" w:color="auto"/>
              <w:right w:val="double" w:sz="4" w:space="0" w:color="auto"/>
            </w:tcBorders>
            <w:vAlign w:val="bottom"/>
          </w:tcPr>
          <w:p w14:paraId="17244463"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100,0</w:t>
            </w:r>
          </w:p>
        </w:tc>
      </w:tr>
      <w:tr w:rsidR="00EF7252" w:rsidRPr="0016677F" w14:paraId="301455E4" w14:textId="77777777" w:rsidTr="00EF7252">
        <w:trPr>
          <w:gridAfter w:val="6"/>
          <w:wAfter w:w="2060" w:type="pct"/>
          <w:trHeight w:val="281"/>
        </w:trPr>
        <w:tc>
          <w:tcPr>
            <w:tcW w:w="1042" w:type="pct"/>
            <w:tcBorders>
              <w:top w:val="dotted" w:sz="4" w:space="0" w:color="auto"/>
              <w:left w:val="double" w:sz="4" w:space="0" w:color="auto"/>
              <w:bottom w:val="dotted" w:sz="4" w:space="0" w:color="auto"/>
              <w:right w:val="single" w:sz="4" w:space="0" w:color="auto"/>
            </w:tcBorders>
            <w:vAlign w:val="center"/>
          </w:tcPr>
          <w:p w14:paraId="392A5DD3" w14:textId="77777777" w:rsidR="00EF7252" w:rsidRPr="0016677F" w:rsidRDefault="00EF7252" w:rsidP="00C32E15">
            <w:pPr>
              <w:spacing w:before="80" w:line="240" w:lineRule="auto"/>
              <w:ind w:left="284" w:firstLine="0"/>
              <w:jc w:val="left"/>
              <w:rPr>
                <w:rFonts w:cs="Arial"/>
                <w:sz w:val="20"/>
              </w:rPr>
            </w:pPr>
            <w:r w:rsidRPr="0016677F">
              <w:rPr>
                <w:rFonts w:cs="Arial"/>
                <w:sz w:val="20"/>
              </w:rPr>
              <w:t>гепатит С</w:t>
            </w:r>
          </w:p>
        </w:tc>
        <w:tc>
          <w:tcPr>
            <w:tcW w:w="316" w:type="pct"/>
            <w:tcBorders>
              <w:top w:val="dotted" w:sz="4" w:space="0" w:color="auto"/>
              <w:left w:val="single" w:sz="4" w:space="0" w:color="auto"/>
              <w:bottom w:val="dotted" w:sz="4" w:space="0" w:color="auto"/>
              <w:right w:val="single" w:sz="4" w:space="0" w:color="auto"/>
            </w:tcBorders>
            <w:vAlign w:val="bottom"/>
          </w:tcPr>
          <w:p w14:paraId="295E458A"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2</w:t>
            </w:r>
          </w:p>
        </w:tc>
        <w:tc>
          <w:tcPr>
            <w:tcW w:w="343" w:type="pct"/>
            <w:tcBorders>
              <w:top w:val="dotted" w:sz="4" w:space="0" w:color="auto"/>
              <w:left w:val="single" w:sz="4" w:space="0" w:color="auto"/>
              <w:bottom w:val="dotted" w:sz="4" w:space="0" w:color="auto"/>
              <w:right w:val="single" w:sz="4" w:space="0" w:color="auto"/>
            </w:tcBorders>
            <w:vAlign w:val="bottom"/>
          </w:tcPr>
          <w:p w14:paraId="209E8977"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c>
          <w:tcPr>
            <w:tcW w:w="344" w:type="pct"/>
            <w:tcBorders>
              <w:top w:val="dotted" w:sz="4" w:space="0" w:color="auto"/>
              <w:left w:val="single" w:sz="4" w:space="0" w:color="auto"/>
              <w:bottom w:val="dotted" w:sz="4" w:space="0" w:color="auto"/>
              <w:right w:val="single" w:sz="4" w:space="0" w:color="auto"/>
            </w:tcBorders>
            <w:vAlign w:val="bottom"/>
          </w:tcPr>
          <w:p w14:paraId="7D0C54E5"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50,0</w:t>
            </w:r>
          </w:p>
        </w:tc>
        <w:tc>
          <w:tcPr>
            <w:tcW w:w="298" w:type="pct"/>
            <w:tcBorders>
              <w:top w:val="dotted" w:sz="4" w:space="0" w:color="auto"/>
              <w:left w:val="single" w:sz="4" w:space="0" w:color="auto"/>
              <w:bottom w:val="dotted" w:sz="4" w:space="0" w:color="auto"/>
              <w:right w:val="single" w:sz="4" w:space="0" w:color="auto"/>
            </w:tcBorders>
            <w:vAlign w:val="bottom"/>
          </w:tcPr>
          <w:p w14:paraId="5D21DE02"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w:t>
            </w:r>
          </w:p>
        </w:tc>
        <w:tc>
          <w:tcPr>
            <w:tcW w:w="299" w:type="pct"/>
            <w:tcBorders>
              <w:top w:val="dotted" w:sz="4" w:space="0" w:color="auto"/>
              <w:left w:val="single" w:sz="4" w:space="0" w:color="auto"/>
              <w:bottom w:val="dotted" w:sz="4" w:space="0" w:color="auto"/>
              <w:right w:val="single" w:sz="4" w:space="0" w:color="auto"/>
            </w:tcBorders>
            <w:vAlign w:val="bottom"/>
          </w:tcPr>
          <w:p w14:paraId="774EE67D"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0,0</w:t>
            </w:r>
          </w:p>
        </w:tc>
        <w:tc>
          <w:tcPr>
            <w:tcW w:w="298" w:type="pct"/>
            <w:tcBorders>
              <w:top w:val="dotted" w:sz="4" w:space="0" w:color="auto"/>
              <w:left w:val="single" w:sz="4" w:space="0" w:color="auto"/>
              <w:bottom w:val="dotted" w:sz="4" w:space="0" w:color="auto"/>
              <w:right w:val="double" w:sz="4" w:space="0" w:color="auto"/>
            </w:tcBorders>
            <w:vAlign w:val="bottom"/>
          </w:tcPr>
          <w:p w14:paraId="28ED3B9A"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0,0</w:t>
            </w:r>
          </w:p>
        </w:tc>
      </w:tr>
      <w:tr w:rsidR="00EF7252" w:rsidRPr="0016677F" w14:paraId="23FABDC0" w14:textId="77777777" w:rsidTr="00C32E15">
        <w:trPr>
          <w:gridAfter w:val="6"/>
          <w:wAfter w:w="2060" w:type="pct"/>
          <w:trHeight w:val="301"/>
        </w:trPr>
        <w:tc>
          <w:tcPr>
            <w:tcW w:w="2940" w:type="pct"/>
            <w:gridSpan w:val="7"/>
            <w:tcBorders>
              <w:top w:val="single" w:sz="4" w:space="0" w:color="auto"/>
              <w:left w:val="double" w:sz="4" w:space="0" w:color="auto"/>
              <w:bottom w:val="single" w:sz="4" w:space="0" w:color="auto"/>
              <w:right w:val="double" w:sz="4" w:space="0" w:color="auto"/>
            </w:tcBorders>
            <w:vAlign w:val="bottom"/>
          </w:tcPr>
          <w:p w14:paraId="172FE898" w14:textId="77777777" w:rsidR="00EF7252" w:rsidRPr="0016677F" w:rsidRDefault="00EF7252" w:rsidP="00C32E15">
            <w:pPr>
              <w:widowControl/>
              <w:adjustRightInd/>
              <w:spacing w:before="80" w:line="240" w:lineRule="auto"/>
              <w:ind w:firstLine="0"/>
              <w:jc w:val="center"/>
              <w:textAlignment w:val="auto"/>
              <w:rPr>
                <w:rFonts w:cs="Arial"/>
                <w:b/>
                <w:sz w:val="20"/>
              </w:rPr>
            </w:pPr>
            <w:r w:rsidRPr="0016677F">
              <w:rPr>
                <w:rFonts w:cs="Arial"/>
                <w:b/>
                <w:sz w:val="20"/>
              </w:rPr>
              <w:t>Некоторые инфекции, управляемые средствами специфической профилактики</w:t>
            </w:r>
          </w:p>
        </w:tc>
      </w:tr>
      <w:tr w:rsidR="00EF7252" w:rsidRPr="0016677F" w14:paraId="18F427B7" w14:textId="77777777" w:rsidTr="00EF7252">
        <w:trPr>
          <w:gridAfter w:val="6"/>
          <w:wAfter w:w="2060" w:type="pct"/>
          <w:trHeight w:val="233"/>
        </w:trPr>
        <w:tc>
          <w:tcPr>
            <w:tcW w:w="1042" w:type="pct"/>
            <w:tcBorders>
              <w:top w:val="single" w:sz="4" w:space="0" w:color="auto"/>
              <w:left w:val="double" w:sz="4" w:space="0" w:color="auto"/>
              <w:bottom w:val="dotted" w:sz="4" w:space="0" w:color="auto"/>
              <w:right w:val="single" w:sz="4" w:space="0" w:color="auto"/>
            </w:tcBorders>
            <w:vAlign w:val="center"/>
          </w:tcPr>
          <w:p w14:paraId="654E40DF" w14:textId="77777777" w:rsidR="00EF7252" w:rsidRPr="0016677F" w:rsidRDefault="00EF7252" w:rsidP="00C32E15">
            <w:pPr>
              <w:spacing w:before="80" w:line="240" w:lineRule="auto"/>
              <w:ind w:left="57" w:firstLine="0"/>
              <w:jc w:val="left"/>
              <w:rPr>
                <w:rFonts w:cs="Arial"/>
                <w:sz w:val="20"/>
              </w:rPr>
            </w:pPr>
            <w:r w:rsidRPr="0016677F">
              <w:rPr>
                <w:rFonts w:cs="Arial"/>
                <w:sz w:val="20"/>
              </w:rPr>
              <w:t>Коклюш</w:t>
            </w:r>
          </w:p>
        </w:tc>
        <w:tc>
          <w:tcPr>
            <w:tcW w:w="316" w:type="pct"/>
            <w:tcBorders>
              <w:top w:val="single" w:sz="4" w:space="0" w:color="auto"/>
              <w:left w:val="single" w:sz="4" w:space="0" w:color="auto"/>
              <w:bottom w:val="dotted" w:sz="4" w:space="0" w:color="auto"/>
              <w:right w:val="single" w:sz="4" w:space="0" w:color="auto"/>
            </w:tcBorders>
            <w:vAlign w:val="bottom"/>
          </w:tcPr>
          <w:p w14:paraId="061B87DA"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w:t>
            </w:r>
          </w:p>
        </w:tc>
        <w:tc>
          <w:tcPr>
            <w:tcW w:w="343" w:type="pct"/>
            <w:tcBorders>
              <w:top w:val="single" w:sz="4" w:space="0" w:color="auto"/>
              <w:left w:val="single" w:sz="4" w:space="0" w:color="auto"/>
              <w:bottom w:val="dotted" w:sz="4" w:space="0" w:color="auto"/>
              <w:right w:val="single" w:sz="4" w:space="0" w:color="auto"/>
            </w:tcBorders>
            <w:vAlign w:val="bottom"/>
          </w:tcPr>
          <w:p w14:paraId="69376BB1"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c>
          <w:tcPr>
            <w:tcW w:w="344" w:type="pct"/>
            <w:tcBorders>
              <w:top w:val="single" w:sz="4" w:space="0" w:color="auto"/>
              <w:left w:val="single" w:sz="4" w:space="0" w:color="auto"/>
              <w:bottom w:val="dotted" w:sz="4" w:space="0" w:color="auto"/>
              <w:right w:val="single" w:sz="4" w:space="0" w:color="auto"/>
            </w:tcBorders>
            <w:vAlign w:val="bottom"/>
          </w:tcPr>
          <w:p w14:paraId="0E2B59AB"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c>
          <w:tcPr>
            <w:tcW w:w="298" w:type="pct"/>
            <w:tcBorders>
              <w:top w:val="single" w:sz="4" w:space="0" w:color="auto"/>
              <w:left w:val="single" w:sz="4" w:space="0" w:color="auto"/>
              <w:bottom w:val="dotted" w:sz="4" w:space="0" w:color="auto"/>
              <w:right w:val="single" w:sz="4" w:space="0" w:color="auto"/>
            </w:tcBorders>
            <w:vAlign w:val="bottom"/>
          </w:tcPr>
          <w:p w14:paraId="301BABF8"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w:t>
            </w:r>
          </w:p>
        </w:tc>
        <w:tc>
          <w:tcPr>
            <w:tcW w:w="299" w:type="pct"/>
            <w:tcBorders>
              <w:top w:val="single" w:sz="4" w:space="0" w:color="auto"/>
              <w:left w:val="single" w:sz="4" w:space="0" w:color="auto"/>
              <w:bottom w:val="dotted" w:sz="4" w:space="0" w:color="auto"/>
              <w:right w:val="single" w:sz="4" w:space="0" w:color="auto"/>
            </w:tcBorders>
            <w:vAlign w:val="bottom"/>
          </w:tcPr>
          <w:p w14:paraId="30A1216F"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0,0</w:t>
            </w:r>
          </w:p>
        </w:tc>
        <w:tc>
          <w:tcPr>
            <w:tcW w:w="298" w:type="pct"/>
            <w:tcBorders>
              <w:top w:val="single" w:sz="4" w:space="0" w:color="auto"/>
              <w:left w:val="single" w:sz="4" w:space="0" w:color="auto"/>
              <w:bottom w:val="dotted" w:sz="4" w:space="0" w:color="auto"/>
              <w:right w:val="double" w:sz="4" w:space="0" w:color="auto"/>
            </w:tcBorders>
            <w:vAlign w:val="bottom"/>
          </w:tcPr>
          <w:p w14:paraId="308C7F15"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r>
      <w:tr w:rsidR="00EF7252" w:rsidRPr="0016677F" w14:paraId="4D14D7F1" w14:textId="77777777" w:rsidTr="00C32E15">
        <w:trPr>
          <w:gridAfter w:val="6"/>
          <w:wAfter w:w="2060" w:type="pct"/>
          <w:trHeight w:val="237"/>
        </w:trPr>
        <w:tc>
          <w:tcPr>
            <w:tcW w:w="1042" w:type="pct"/>
            <w:tcBorders>
              <w:top w:val="dotted" w:sz="4" w:space="0" w:color="auto"/>
              <w:left w:val="double" w:sz="4" w:space="0" w:color="auto"/>
              <w:bottom w:val="dotted" w:sz="4" w:space="0" w:color="auto"/>
              <w:right w:val="single" w:sz="4" w:space="0" w:color="auto"/>
            </w:tcBorders>
            <w:vAlign w:val="center"/>
          </w:tcPr>
          <w:p w14:paraId="69A45E36" w14:textId="77777777" w:rsidR="00EF7252" w:rsidRPr="0016677F" w:rsidRDefault="00EF7252" w:rsidP="00C32E15">
            <w:pPr>
              <w:spacing w:before="80" w:line="240" w:lineRule="auto"/>
              <w:ind w:left="57" w:firstLine="0"/>
              <w:jc w:val="left"/>
              <w:rPr>
                <w:rFonts w:cs="Arial"/>
                <w:sz w:val="20"/>
              </w:rPr>
            </w:pPr>
            <w:r w:rsidRPr="0016677F">
              <w:rPr>
                <w:rFonts w:cs="Arial"/>
                <w:sz w:val="20"/>
              </w:rPr>
              <w:t>Корь</w:t>
            </w:r>
          </w:p>
        </w:tc>
        <w:tc>
          <w:tcPr>
            <w:tcW w:w="316" w:type="pct"/>
            <w:tcBorders>
              <w:top w:val="dotted" w:sz="4" w:space="0" w:color="auto"/>
              <w:left w:val="single" w:sz="4" w:space="0" w:color="auto"/>
              <w:bottom w:val="dotted" w:sz="4" w:space="0" w:color="auto"/>
              <w:right w:val="single" w:sz="4" w:space="0" w:color="auto"/>
            </w:tcBorders>
            <w:vAlign w:val="bottom"/>
          </w:tcPr>
          <w:p w14:paraId="61BF2970"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w:t>
            </w:r>
          </w:p>
        </w:tc>
        <w:tc>
          <w:tcPr>
            <w:tcW w:w="343" w:type="pct"/>
            <w:tcBorders>
              <w:top w:val="dotted" w:sz="4" w:space="0" w:color="auto"/>
              <w:left w:val="single" w:sz="4" w:space="0" w:color="auto"/>
              <w:bottom w:val="dotted" w:sz="4" w:space="0" w:color="auto"/>
              <w:right w:val="single" w:sz="4" w:space="0" w:color="auto"/>
            </w:tcBorders>
            <w:vAlign w:val="bottom"/>
          </w:tcPr>
          <w:p w14:paraId="7DA59622"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c>
          <w:tcPr>
            <w:tcW w:w="344" w:type="pct"/>
            <w:tcBorders>
              <w:top w:val="dotted" w:sz="4" w:space="0" w:color="auto"/>
              <w:left w:val="single" w:sz="4" w:space="0" w:color="auto"/>
              <w:bottom w:val="dotted" w:sz="4" w:space="0" w:color="auto"/>
              <w:right w:val="single" w:sz="4" w:space="0" w:color="auto"/>
            </w:tcBorders>
            <w:vAlign w:val="bottom"/>
          </w:tcPr>
          <w:p w14:paraId="547D9E7F"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0,0</w:t>
            </w:r>
          </w:p>
        </w:tc>
        <w:tc>
          <w:tcPr>
            <w:tcW w:w="298" w:type="pct"/>
            <w:tcBorders>
              <w:top w:val="dotted" w:sz="4" w:space="0" w:color="auto"/>
              <w:left w:val="single" w:sz="4" w:space="0" w:color="auto"/>
              <w:bottom w:val="dotted" w:sz="4" w:space="0" w:color="auto"/>
              <w:right w:val="single" w:sz="4" w:space="0" w:color="auto"/>
            </w:tcBorders>
            <w:vAlign w:val="bottom"/>
          </w:tcPr>
          <w:p w14:paraId="7236499F"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w:t>
            </w:r>
          </w:p>
        </w:tc>
        <w:tc>
          <w:tcPr>
            <w:tcW w:w="299" w:type="pct"/>
            <w:tcBorders>
              <w:top w:val="dotted" w:sz="4" w:space="0" w:color="auto"/>
              <w:left w:val="single" w:sz="4" w:space="0" w:color="auto"/>
              <w:bottom w:val="dotted" w:sz="4" w:space="0" w:color="auto"/>
              <w:right w:val="single" w:sz="4" w:space="0" w:color="auto"/>
            </w:tcBorders>
            <w:vAlign w:val="bottom"/>
          </w:tcPr>
          <w:p w14:paraId="27B350A6"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0,0</w:t>
            </w:r>
          </w:p>
        </w:tc>
        <w:tc>
          <w:tcPr>
            <w:tcW w:w="298" w:type="pct"/>
            <w:tcBorders>
              <w:top w:val="dotted" w:sz="4" w:space="0" w:color="auto"/>
              <w:left w:val="single" w:sz="4" w:space="0" w:color="auto"/>
              <w:bottom w:val="dotted" w:sz="4" w:space="0" w:color="auto"/>
              <w:right w:val="double" w:sz="4" w:space="0" w:color="auto"/>
            </w:tcBorders>
            <w:vAlign w:val="bottom"/>
          </w:tcPr>
          <w:p w14:paraId="2529BBC2"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r>
      <w:tr w:rsidR="00EF7252" w:rsidRPr="0016677F" w14:paraId="3552EF4D" w14:textId="77777777" w:rsidTr="00EF7252">
        <w:trPr>
          <w:gridAfter w:val="6"/>
          <w:wAfter w:w="2060" w:type="pct"/>
          <w:trHeight w:val="255"/>
        </w:trPr>
        <w:tc>
          <w:tcPr>
            <w:tcW w:w="1042" w:type="pct"/>
            <w:tcBorders>
              <w:top w:val="dotted" w:sz="4" w:space="0" w:color="auto"/>
              <w:left w:val="double" w:sz="4" w:space="0" w:color="auto"/>
              <w:bottom w:val="single" w:sz="4" w:space="0" w:color="auto"/>
              <w:right w:val="single" w:sz="4" w:space="0" w:color="auto"/>
            </w:tcBorders>
            <w:vAlign w:val="center"/>
          </w:tcPr>
          <w:p w14:paraId="33AD29EB" w14:textId="77777777" w:rsidR="00EF7252" w:rsidRPr="0016677F" w:rsidRDefault="00EF7252" w:rsidP="00C32E15">
            <w:pPr>
              <w:spacing w:before="80" w:line="240" w:lineRule="auto"/>
              <w:ind w:left="57" w:firstLine="0"/>
              <w:jc w:val="left"/>
              <w:rPr>
                <w:rFonts w:cs="Arial"/>
                <w:sz w:val="20"/>
              </w:rPr>
            </w:pPr>
            <w:r w:rsidRPr="0016677F">
              <w:rPr>
                <w:rFonts w:cs="Arial"/>
                <w:sz w:val="20"/>
              </w:rPr>
              <w:t>Паротит эпидемический</w:t>
            </w:r>
          </w:p>
        </w:tc>
        <w:tc>
          <w:tcPr>
            <w:tcW w:w="316" w:type="pct"/>
            <w:tcBorders>
              <w:top w:val="dotted" w:sz="4" w:space="0" w:color="auto"/>
              <w:left w:val="single" w:sz="4" w:space="0" w:color="auto"/>
              <w:bottom w:val="single" w:sz="4" w:space="0" w:color="auto"/>
              <w:right w:val="single" w:sz="4" w:space="0" w:color="auto"/>
            </w:tcBorders>
            <w:vAlign w:val="bottom"/>
          </w:tcPr>
          <w:p w14:paraId="152DEF65"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w:t>
            </w:r>
          </w:p>
        </w:tc>
        <w:tc>
          <w:tcPr>
            <w:tcW w:w="343" w:type="pct"/>
            <w:tcBorders>
              <w:top w:val="dotted" w:sz="4" w:space="0" w:color="auto"/>
              <w:left w:val="single" w:sz="4" w:space="0" w:color="auto"/>
              <w:bottom w:val="single" w:sz="4" w:space="0" w:color="auto"/>
              <w:right w:val="single" w:sz="4" w:space="0" w:color="auto"/>
            </w:tcBorders>
            <w:vAlign w:val="bottom"/>
          </w:tcPr>
          <w:p w14:paraId="1E45B30F"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c>
          <w:tcPr>
            <w:tcW w:w="344" w:type="pct"/>
            <w:tcBorders>
              <w:top w:val="dotted" w:sz="4" w:space="0" w:color="auto"/>
              <w:left w:val="single" w:sz="4" w:space="0" w:color="auto"/>
              <w:bottom w:val="single" w:sz="4" w:space="0" w:color="auto"/>
              <w:right w:val="single" w:sz="4" w:space="0" w:color="auto"/>
            </w:tcBorders>
            <w:vAlign w:val="bottom"/>
          </w:tcPr>
          <w:p w14:paraId="72F31738"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c>
          <w:tcPr>
            <w:tcW w:w="298" w:type="pct"/>
            <w:tcBorders>
              <w:top w:val="dotted" w:sz="4" w:space="0" w:color="auto"/>
              <w:left w:val="single" w:sz="4" w:space="0" w:color="auto"/>
              <w:bottom w:val="single" w:sz="4" w:space="0" w:color="auto"/>
              <w:right w:val="single" w:sz="4" w:space="0" w:color="auto"/>
            </w:tcBorders>
            <w:vAlign w:val="bottom"/>
          </w:tcPr>
          <w:p w14:paraId="72CEB833"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w:t>
            </w:r>
          </w:p>
        </w:tc>
        <w:tc>
          <w:tcPr>
            <w:tcW w:w="299" w:type="pct"/>
            <w:tcBorders>
              <w:top w:val="dotted" w:sz="4" w:space="0" w:color="auto"/>
              <w:left w:val="single" w:sz="4" w:space="0" w:color="auto"/>
              <w:bottom w:val="single" w:sz="4" w:space="0" w:color="auto"/>
              <w:right w:val="single" w:sz="4" w:space="0" w:color="auto"/>
            </w:tcBorders>
            <w:vAlign w:val="bottom"/>
          </w:tcPr>
          <w:p w14:paraId="7F7D7C47"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0,0</w:t>
            </w:r>
          </w:p>
        </w:tc>
        <w:tc>
          <w:tcPr>
            <w:tcW w:w="298" w:type="pct"/>
            <w:tcBorders>
              <w:top w:val="dotted" w:sz="4" w:space="0" w:color="auto"/>
              <w:left w:val="single" w:sz="4" w:space="0" w:color="auto"/>
              <w:bottom w:val="single" w:sz="4" w:space="0" w:color="auto"/>
              <w:right w:val="double" w:sz="4" w:space="0" w:color="auto"/>
            </w:tcBorders>
            <w:vAlign w:val="bottom"/>
          </w:tcPr>
          <w:p w14:paraId="0C15A476"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r>
      <w:tr w:rsidR="00EF7252" w:rsidRPr="0016677F" w14:paraId="79A40E3E" w14:textId="77777777" w:rsidTr="00EF7252">
        <w:trPr>
          <w:gridAfter w:val="6"/>
          <w:wAfter w:w="2060" w:type="pct"/>
          <w:trHeight w:val="270"/>
        </w:trPr>
        <w:tc>
          <w:tcPr>
            <w:tcW w:w="2940" w:type="pct"/>
            <w:gridSpan w:val="7"/>
            <w:tcBorders>
              <w:top w:val="single" w:sz="4" w:space="0" w:color="auto"/>
              <w:left w:val="double" w:sz="4" w:space="0" w:color="auto"/>
              <w:bottom w:val="dotted" w:sz="4" w:space="0" w:color="auto"/>
              <w:right w:val="double" w:sz="4" w:space="0" w:color="auto"/>
            </w:tcBorders>
            <w:vAlign w:val="bottom"/>
          </w:tcPr>
          <w:p w14:paraId="49B32BCC" w14:textId="77777777" w:rsidR="00EF7252" w:rsidRPr="0016677F" w:rsidRDefault="00EF7252" w:rsidP="00C32E15">
            <w:pPr>
              <w:widowControl/>
              <w:adjustRightInd/>
              <w:spacing w:before="80" w:line="240" w:lineRule="auto"/>
              <w:ind w:firstLine="0"/>
              <w:jc w:val="center"/>
              <w:textAlignment w:val="auto"/>
              <w:rPr>
                <w:rFonts w:cs="Arial"/>
                <w:b/>
                <w:sz w:val="20"/>
              </w:rPr>
            </w:pPr>
            <w:r w:rsidRPr="0016677F">
              <w:rPr>
                <w:rFonts w:cs="Arial"/>
                <w:b/>
                <w:sz w:val="20"/>
              </w:rPr>
              <w:t>Острые респираторно-вирусные инфекции</w:t>
            </w:r>
          </w:p>
        </w:tc>
      </w:tr>
      <w:tr w:rsidR="00EF7252" w:rsidRPr="0016677F" w14:paraId="42E52E5A" w14:textId="77777777" w:rsidTr="00EF7252">
        <w:trPr>
          <w:gridAfter w:val="6"/>
          <w:wAfter w:w="2060" w:type="pct"/>
          <w:trHeight w:val="391"/>
        </w:trPr>
        <w:tc>
          <w:tcPr>
            <w:tcW w:w="1042" w:type="pct"/>
            <w:tcBorders>
              <w:top w:val="single" w:sz="4" w:space="0" w:color="auto"/>
              <w:left w:val="double" w:sz="4" w:space="0" w:color="auto"/>
              <w:bottom w:val="dotted" w:sz="4" w:space="0" w:color="auto"/>
              <w:right w:val="single" w:sz="4" w:space="0" w:color="auto"/>
            </w:tcBorders>
            <w:vAlign w:val="center"/>
          </w:tcPr>
          <w:p w14:paraId="25C35843" w14:textId="77777777" w:rsidR="00EF7252" w:rsidRPr="0016677F" w:rsidRDefault="00EF7252" w:rsidP="00C32E15">
            <w:pPr>
              <w:spacing w:before="80" w:line="240" w:lineRule="auto"/>
              <w:ind w:left="57" w:firstLine="0"/>
              <w:jc w:val="left"/>
              <w:rPr>
                <w:rFonts w:cs="Arial"/>
                <w:sz w:val="20"/>
              </w:rPr>
            </w:pPr>
            <w:r w:rsidRPr="0016677F">
              <w:rPr>
                <w:rFonts w:cs="Arial"/>
                <w:sz w:val="20"/>
              </w:rPr>
              <w:t>Острые инфекции верхних   дыхательных путей</w:t>
            </w:r>
          </w:p>
        </w:tc>
        <w:tc>
          <w:tcPr>
            <w:tcW w:w="316" w:type="pct"/>
            <w:tcBorders>
              <w:top w:val="single" w:sz="4" w:space="0" w:color="auto"/>
              <w:left w:val="single" w:sz="4" w:space="0" w:color="auto"/>
              <w:bottom w:val="dotted" w:sz="4" w:space="0" w:color="auto"/>
              <w:right w:val="single" w:sz="4" w:space="0" w:color="auto"/>
            </w:tcBorders>
            <w:vAlign w:val="bottom"/>
          </w:tcPr>
          <w:p w14:paraId="521DBFDB"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178056</w:t>
            </w:r>
          </w:p>
        </w:tc>
        <w:tc>
          <w:tcPr>
            <w:tcW w:w="343" w:type="pct"/>
            <w:tcBorders>
              <w:top w:val="single" w:sz="4" w:space="0" w:color="auto"/>
              <w:left w:val="single" w:sz="4" w:space="0" w:color="auto"/>
              <w:bottom w:val="dotted" w:sz="4" w:space="0" w:color="auto"/>
              <w:right w:val="single" w:sz="4" w:space="0" w:color="auto"/>
            </w:tcBorders>
            <w:vAlign w:val="bottom"/>
          </w:tcPr>
          <w:p w14:paraId="5A561344" w14:textId="65F879A3" w:rsidR="00EF7252" w:rsidRPr="0016677F" w:rsidRDefault="00E451CD" w:rsidP="00C32E15">
            <w:pPr>
              <w:widowControl/>
              <w:adjustRightInd/>
              <w:spacing w:before="80" w:line="240" w:lineRule="auto"/>
              <w:ind w:firstLine="0"/>
              <w:jc w:val="center"/>
              <w:textAlignment w:val="auto"/>
              <w:rPr>
                <w:rFonts w:cs="Arial"/>
                <w:sz w:val="20"/>
                <w:highlight w:val="yellow"/>
              </w:rPr>
            </w:pPr>
            <w:r w:rsidRPr="0016677F">
              <w:rPr>
                <w:rFonts w:cs="Arial"/>
                <w:sz w:val="20"/>
              </w:rPr>
              <w:t>187,1</w:t>
            </w:r>
          </w:p>
        </w:tc>
        <w:tc>
          <w:tcPr>
            <w:tcW w:w="344" w:type="pct"/>
            <w:tcBorders>
              <w:top w:val="single" w:sz="4" w:space="0" w:color="auto"/>
              <w:left w:val="single" w:sz="4" w:space="0" w:color="auto"/>
              <w:bottom w:val="dotted" w:sz="4" w:space="0" w:color="auto"/>
              <w:right w:val="single" w:sz="4" w:space="0" w:color="auto"/>
            </w:tcBorders>
            <w:vAlign w:val="bottom"/>
          </w:tcPr>
          <w:p w14:paraId="332E0852" w14:textId="5E7E4F71" w:rsidR="00EF7252" w:rsidRPr="0016677F" w:rsidRDefault="00E451CD" w:rsidP="00C32E15">
            <w:pPr>
              <w:widowControl/>
              <w:adjustRightInd/>
              <w:spacing w:before="80" w:line="240" w:lineRule="auto"/>
              <w:ind w:firstLine="0"/>
              <w:jc w:val="center"/>
              <w:textAlignment w:val="auto"/>
              <w:rPr>
                <w:rFonts w:cs="Arial"/>
                <w:sz w:val="20"/>
                <w:highlight w:val="yellow"/>
              </w:rPr>
            </w:pPr>
            <w:r w:rsidRPr="0016677F">
              <w:rPr>
                <w:rFonts w:cs="Arial"/>
                <w:sz w:val="20"/>
              </w:rPr>
              <w:t>170,1</w:t>
            </w:r>
          </w:p>
        </w:tc>
        <w:tc>
          <w:tcPr>
            <w:tcW w:w="298" w:type="pct"/>
            <w:tcBorders>
              <w:top w:val="single" w:sz="4" w:space="0" w:color="auto"/>
              <w:left w:val="single" w:sz="4" w:space="0" w:color="auto"/>
              <w:bottom w:val="dotted" w:sz="4" w:space="0" w:color="auto"/>
              <w:right w:val="single" w:sz="4" w:space="0" w:color="auto"/>
            </w:tcBorders>
            <w:vAlign w:val="bottom"/>
          </w:tcPr>
          <w:p w14:paraId="08020BDB"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95185</w:t>
            </w:r>
          </w:p>
        </w:tc>
        <w:tc>
          <w:tcPr>
            <w:tcW w:w="299" w:type="pct"/>
            <w:tcBorders>
              <w:top w:val="single" w:sz="4" w:space="0" w:color="auto"/>
              <w:left w:val="single" w:sz="4" w:space="0" w:color="auto"/>
              <w:bottom w:val="dotted" w:sz="4" w:space="0" w:color="auto"/>
              <w:right w:val="single" w:sz="4" w:space="0" w:color="auto"/>
            </w:tcBorders>
            <w:vAlign w:val="bottom"/>
          </w:tcPr>
          <w:p w14:paraId="518D90C5"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105,0</w:t>
            </w:r>
          </w:p>
        </w:tc>
        <w:tc>
          <w:tcPr>
            <w:tcW w:w="298" w:type="pct"/>
            <w:tcBorders>
              <w:top w:val="single" w:sz="4" w:space="0" w:color="auto"/>
              <w:left w:val="single" w:sz="4" w:space="0" w:color="auto"/>
              <w:bottom w:val="dotted" w:sz="4" w:space="0" w:color="auto"/>
              <w:right w:val="double" w:sz="4" w:space="0" w:color="auto"/>
            </w:tcBorders>
            <w:vAlign w:val="bottom"/>
          </w:tcPr>
          <w:p w14:paraId="3EF7C8F5" w14:textId="070E9890" w:rsidR="00EF7252" w:rsidRPr="0016677F" w:rsidRDefault="00E451CD" w:rsidP="00C32E15">
            <w:pPr>
              <w:widowControl/>
              <w:adjustRightInd/>
              <w:spacing w:before="80" w:line="240" w:lineRule="auto"/>
              <w:ind w:firstLine="0"/>
              <w:jc w:val="center"/>
              <w:textAlignment w:val="auto"/>
              <w:rPr>
                <w:rFonts w:cs="Arial"/>
                <w:sz w:val="20"/>
              </w:rPr>
            </w:pPr>
            <w:r w:rsidRPr="0016677F">
              <w:rPr>
                <w:rFonts w:cs="Arial"/>
                <w:sz w:val="20"/>
              </w:rPr>
              <w:t>157,0</w:t>
            </w:r>
          </w:p>
        </w:tc>
      </w:tr>
      <w:tr w:rsidR="00EF7252" w:rsidRPr="0016677F" w14:paraId="48DA5B7A" w14:textId="77777777" w:rsidTr="00EF7252">
        <w:trPr>
          <w:gridAfter w:val="6"/>
          <w:wAfter w:w="2060" w:type="pct"/>
          <w:trHeight w:val="313"/>
        </w:trPr>
        <w:tc>
          <w:tcPr>
            <w:tcW w:w="1042" w:type="pct"/>
            <w:tcBorders>
              <w:top w:val="dotted" w:sz="4" w:space="0" w:color="auto"/>
              <w:left w:val="double" w:sz="4" w:space="0" w:color="auto"/>
              <w:bottom w:val="single" w:sz="4" w:space="0" w:color="auto"/>
              <w:right w:val="single" w:sz="4" w:space="0" w:color="auto"/>
            </w:tcBorders>
            <w:vAlign w:val="center"/>
          </w:tcPr>
          <w:p w14:paraId="6D301A3E" w14:textId="77777777" w:rsidR="00EF7252" w:rsidRPr="0016677F" w:rsidRDefault="00EF7252" w:rsidP="00C32E15">
            <w:pPr>
              <w:spacing w:before="80" w:line="240" w:lineRule="auto"/>
              <w:ind w:left="57" w:firstLine="0"/>
              <w:jc w:val="left"/>
              <w:rPr>
                <w:rFonts w:cs="Arial"/>
                <w:sz w:val="20"/>
              </w:rPr>
            </w:pPr>
            <w:r w:rsidRPr="0016677F">
              <w:rPr>
                <w:rFonts w:cs="Arial"/>
                <w:sz w:val="20"/>
              </w:rPr>
              <w:t xml:space="preserve">Грипп </w:t>
            </w:r>
          </w:p>
        </w:tc>
        <w:tc>
          <w:tcPr>
            <w:tcW w:w="316" w:type="pct"/>
            <w:tcBorders>
              <w:top w:val="dotted" w:sz="4" w:space="0" w:color="auto"/>
              <w:left w:val="single" w:sz="4" w:space="0" w:color="auto"/>
              <w:bottom w:val="single" w:sz="4" w:space="0" w:color="auto"/>
              <w:right w:val="single" w:sz="4" w:space="0" w:color="auto"/>
            </w:tcBorders>
            <w:vAlign w:val="bottom"/>
          </w:tcPr>
          <w:p w14:paraId="696BBDC6"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w:t>
            </w:r>
          </w:p>
        </w:tc>
        <w:tc>
          <w:tcPr>
            <w:tcW w:w="343" w:type="pct"/>
            <w:tcBorders>
              <w:top w:val="dotted" w:sz="4" w:space="0" w:color="auto"/>
              <w:left w:val="single" w:sz="4" w:space="0" w:color="auto"/>
              <w:bottom w:val="single" w:sz="4" w:space="0" w:color="auto"/>
              <w:right w:val="single" w:sz="4" w:space="0" w:color="auto"/>
            </w:tcBorders>
            <w:vAlign w:val="bottom"/>
          </w:tcPr>
          <w:p w14:paraId="655C3B81"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c>
          <w:tcPr>
            <w:tcW w:w="344" w:type="pct"/>
            <w:tcBorders>
              <w:top w:val="dotted" w:sz="4" w:space="0" w:color="auto"/>
              <w:left w:val="single" w:sz="4" w:space="0" w:color="auto"/>
              <w:bottom w:val="single" w:sz="4" w:space="0" w:color="auto"/>
              <w:right w:val="single" w:sz="4" w:space="0" w:color="auto"/>
            </w:tcBorders>
            <w:vAlign w:val="bottom"/>
          </w:tcPr>
          <w:p w14:paraId="1E63B741"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0,0</w:t>
            </w:r>
          </w:p>
        </w:tc>
        <w:tc>
          <w:tcPr>
            <w:tcW w:w="298" w:type="pct"/>
            <w:tcBorders>
              <w:top w:val="dotted" w:sz="4" w:space="0" w:color="auto"/>
              <w:left w:val="single" w:sz="4" w:space="0" w:color="auto"/>
              <w:bottom w:val="single" w:sz="4" w:space="0" w:color="auto"/>
              <w:right w:val="single" w:sz="4" w:space="0" w:color="auto"/>
            </w:tcBorders>
            <w:vAlign w:val="bottom"/>
          </w:tcPr>
          <w:p w14:paraId="727A07F6"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w:t>
            </w:r>
          </w:p>
        </w:tc>
        <w:tc>
          <w:tcPr>
            <w:tcW w:w="299" w:type="pct"/>
            <w:tcBorders>
              <w:top w:val="dotted" w:sz="4" w:space="0" w:color="auto"/>
              <w:left w:val="single" w:sz="4" w:space="0" w:color="auto"/>
              <w:bottom w:val="single" w:sz="4" w:space="0" w:color="auto"/>
              <w:right w:val="single" w:sz="4" w:space="0" w:color="auto"/>
            </w:tcBorders>
            <w:vAlign w:val="bottom"/>
          </w:tcPr>
          <w:p w14:paraId="4E904FEB"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0,0</w:t>
            </w:r>
          </w:p>
        </w:tc>
        <w:tc>
          <w:tcPr>
            <w:tcW w:w="298" w:type="pct"/>
            <w:tcBorders>
              <w:top w:val="dotted" w:sz="4" w:space="0" w:color="auto"/>
              <w:left w:val="single" w:sz="4" w:space="0" w:color="auto"/>
              <w:bottom w:val="single" w:sz="4" w:space="0" w:color="auto"/>
              <w:right w:val="double" w:sz="4" w:space="0" w:color="auto"/>
            </w:tcBorders>
            <w:vAlign w:val="bottom"/>
          </w:tcPr>
          <w:p w14:paraId="1156C543"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w:t>
            </w:r>
          </w:p>
        </w:tc>
      </w:tr>
      <w:tr w:rsidR="00EF7252" w:rsidRPr="0016677F" w14:paraId="64D7A37E" w14:textId="77777777" w:rsidTr="00EF7252">
        <w:trPr>
          <w:gridAfter w:val="6"/>
          <w:wAfter w:w="2060" w:type="pct"/>
          <w:trHeight w:val="286"/>
        </w:trPr>
        <w:tc>
          <w:tcPr>
            <w:tcW w:w="2940" w:type="pct"/>
            <w:gridSpan w:val="7"/>
            <w:tcBorders>
              <w:top w:val="single" w:sz="4" w:space="0" w:color="auto"/>
              <w:left w:val="double" w:sz="4" w:space="0" w:color="auto"/>
              <w:bottom w:val="single" w:sz="4" w:space="0" w:color="auto"/>
              <w:right w:val="double" w:sz="4" w:space="0" w:color="auto"/>
            </w:tcBorders>
            <w:vAlign w:val="bottom"/>
          </w:tcPr>
          <w:p w14:paraId="7BF443BD" w14:textId="77777777" w:rsidR="00EF7252" w:rsidRPr="0016677F" w:rsidRDefault="00EF7252" w:rsidP="00C32E15">
            <w:pPr>
              <w:widowControl/>
              <w:adjustRightInd/>
              <w:spacing w:before="80" w:line="240" w:lineRule="auto"/>
              <w:ind w:firstLine="0"/>
              <w:jc w:val="center"/>
              <w:textAlignment w:val="auto"/>
              <w:rPr>
                <w:rFonts w:cs="Arial"/>
                <w:b/>
                <w:sz w:val="20"/>
              </w:rPr>
            </w:pPr>
            <w:r w:rsidRPr="0016677F">
              <w:rPr>
                <w:rFonts w:cs="Arial"/>
                <w:b/>
                <w:sz w:val="20"/>
              </w:rPr>
              <w:t>Социально значимые болезни</w:t>
            </w:r>
          </w:p>
        </w:tc>
      </w:tr>
      <w:tr w:rsidR="00EF7252" w:rsidRPr="0016677F" w14:paraId="0AFBC39A" w14:textId="77777777" w:rsidTr="00EF7252">
        <w:trPr>
          <w:gridAfter w:val="6"/>
          <w:wAfter w:w="2060" w:type="pct"/>
          <w:trHeight w:val="265"/>
        </w:trPr>
        <w:tc>
          <w:tcPr>
            <w:tcW w:w="1042" w:type="pct"/>
            <w:tcBorders>
              <w:top w:val="single" w:sz="4" w:space="0" w:color="auto"/>
              <w:left w:val="double" w:sz="4" w:space="0" w:color="auto"/>
              <w:bottom w:val="dotted" w:sz="4" w:space="0" w:color="auto"/>
              <w:right w:val="single" w:sz="4" w:space="0" w:color="auto"/>
            </w:tcBorders>
            <w:vAlign w:val="center"/>
          </w:tcPr>
          <w:p w14:paraId="3FA7FFF3" w14:textId="77777777" w:rsidR="00EF7252" w:rsidRPr="0016677F" w:rsidRDefault="00EF7252" w:rsidP="00C32E15">
            <w:pPr>
              <w:spacing w:before="80" w:line="240" w:lineRule="auto"/>
              <w:ind w:left="57" w:firstLine="0"/>
              <w:jc w:val="left"/>
              <w:rPr>
                <w:rFonts w:cs="Arial"/>
                <w:sz w:val="20"/>
              </w:rPr>
            </w:pPr>
            <w:r w:rsidRPr="0016677F">
              <w:rPr>
                <w:rFonts w:cs="Arial"/>
                <w:sz w:val="20"/>
              </w:rPr>
              <w:t>Сифилис</w:t>
            </w:r>
          </w:p>
        </w:tc>
        <w:tc>
          <w:tcPr>
            <w:tcW w:w="316" w:type="pct"/>
            <w:tcBorders>
              <w:top w:val="single" w:sz="4" w:space="0" w:color="auto"/>
              <w:left w:val="single" w:sz="4" w:space="0" w:color="auto"/>
              <w:bottom w:val="dotted" w:sz="4" w:space="0" w:color="auto"/>
              <w:right w:val="single" w:sz="4" w:space="0" w:color="auto"/>
            </w:tcBorders>
            <w:vAlign w:val="bottom"/>
          </w:tcPr>
          <w:p w14:paraId="2B12EBB0"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46</w:t>
            </w:r>
          </w:p>
        </w:tc>
        <w:tc>
          <w:tcPr>
            <w:tcW w:w="343" w:type="pct"/>
            <w:tcBorders>
              <w:top w:val="single" w:sz="4" w:space="0" w:color="auto"/>
              <w:left w:val="single" w:sz="4" w:space="0" w:color="auto"/>
              <w:bottom w:val="dotted" w:sz="4" w:space="0" w:color="auto"/>
              <w:right w:val="single" w:sz="4" w:space="0" w:color="auto"/>
            </w:tcBorders>
            <w:vAlign w:val="bottom"/>
          </w:tcPr>
          <w:p w14:paraId="0FE893AF" w14:textId="6A8E5A10" w:rsidR="00EF7252" w:rsidRPr="0016677F" w:rsidRDefault="00E451CD" w:rsidP="00C32E15">
            <w:pPr>
              <w:widowControl/>
              <w:adjustRightInd/>
              <w:spacing w:before="80" w:line="240" w:lineRule="auto"/>
              <w:ind w:firstLine="0"/>
              <w:jc w:val="center"/>
              <w:textAlignment w:val="auto"/>
              <w:rPr>
                <w:rFonts w:cs="Arial"/>
                <w:sz w:val="20"/>
              </w:rPr>
            </w:pPr>
            <w:r w:rsidRPr="0016677F">
              <w:rPr>
                <w:rFonts w:cs="Arial"/>
                <w:sz w:val="20"/>
              </w:rPr>
              <w:t>148,4</w:t>
            </w:r>
          </w:p>
        </w:tc>
        <w:tc>
          <w:tcPr>
            <w:tcW w:w="344" w:type="pct"/>
            <w:tcBorders>
              <w:top w:val="single" w:sz="4" w:space="0" w:color="auto"/>
              <w:left w:val="single" w:sz="4" w:space="0" w:color="auto"/>
              <w:bottom w:val="dotted" w:sz="4" w:space="0" w:color="auto"/>
              <w:right w:val="single" w:sz="4" w:space="0" w:color="auto"/>
            </w:tcBorders>
            <w:vAlign w:val="bottom"/>
          </w:tcPr>
          <w:p w14:paraId="687664C2"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80,7</w:t>
            </w:r>
          </w:p>
        </w:tc>
        <w:tc>
          <w:tcPr>
            <w:tcW w:w="298" w:type="pct"/>
            <w:tcBorders>
              <w:top w:val="single" w:sz="4" w:space="0" w:color="auto"/>
              <w:left w:val="single" w:sz="4" w:space="0" w:color="auto"/>
              <w:bottom w:val="dotted" w:sz="4" w:space="0" w:color="auto"/>
              <w:right w:val="single" w:sz="4" w:space="0" w:color="auto"/>
            </w:tcBorders>
            <w:vAlign w:val="bottom"/>
          </w:tcPr>
          <w:p w14:paraId="21044B8F"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31</w:t>
            </w:r>
          </w:p>
        </w:tc>
        <w:tc>
          <w:tcPr>
            <w:tcW w:w="299" w:type="pct"/>
            <w:tcBorders>
              <w:top w:val="single" w:sz="4" w:space="0" w:color="auto"/>
              <w:left w:val="single" w:sz="4" w:space="0" w:color="auto"/>
              <w:bottom w:val="dotted" w:sz="4" w:space="0" w:color="auto"/>
              <w:right w:val="single" w:sz="4" w:space="0" w:color="auto"/>
            </w:tcBorders>
            <w:vAlign w:val="bottom"/>
          </w:tcPr>
          <w:p w14:paraId="3CD361B3" w14:textId="5A6973B1" w:rsidR="00EF7252" w:rsidRPr="0016677F" w:rsidRDefault="00E451CD" w:rsidP="00C32E15">
            <w:pPr>
              <w:widowControl/>
              <w:adjustRightInd/>
              <w:spacing w:before="80" w:line="240" w:lineRule="auto"/>
              <w:ind w:firstLine="0"/>
              <w:jc w:val="center"/>
              <w:textAlignment w:val="auto"/>
              <w:rPr>
                <w:rFonts w:cs="Arial"/>
                <w:sz w:val="20"/>
                <w:highlight w:val="yellow"/>
              </w:rPr>
            </w:pPr>
            <w:r w:rsidRPr="0016677F">
              <w:rPr>
                <w:rFonts w:cs="Arial"/>
                <w:sz w:val="20"/>
              </w:rPr>
              <w:t>140,9</w:t>
            </w:r>
          </w:p>
        </w:tc>
        <w:tc>
          <w:tcPr>
            <w:tcW w:w="298" w:type="pct"/>
            <w:tcBorders>
              <w:top w:val="single" w:sz="4" w:space="0" w:color="auto"/>
              <w:left w:val="single" w:sz="4" w:space="0" w:color="auto"/>
              <w:bottom w:val="dotted" w:sz="4" w:space="0" w:color="auto"/>
              <w:right w:val="double" w:sz="4" w:space="0" w:color="auto"/>
            </w:tcBorders>
            <w:vAlign w:val="bottom"/>
          </w:tcPr>
          <w:p w14:paraId="1457E513" w14:textId="777FA75A" w:rsidR="00EF7252" w:rsidRPr="0016677F" w:rsidRDefault="00E451CD" w:rsidP="00C32E15">
            <w:pPr>
              <w:widowControl/>
              <w:adjustRightInd/>
              <w:spacing w:before="80" w:line="240" w:lineRule="auto"/>
              <w:ind w:firstLine="0"/>
              <w:jc w:val="center"/>
              <w:textAlignment w:val="auto"/>
              <w:rPr>
                <w:rFonts w:cs="Arial"/>
                <w:sz w:val="20"/>
                <w:highlight w:val="yellow"/>
              </w:rPr>
            </w:pPr>
            <w:r w:rsidRPr="0016677F">
              <w:rPr>
                <w:rFonts w:cs="Arial"/>
                <w:sz w:val="20"/>
              </w:rPr>
              <w:t>172,2</w:t>
            </w:r>
          </w:p>
        </w:tc>
      </w:tr>
      <w:tr w:rsidR="00EF7252" w:rsidRPr="0016677F" w14:paraId="2844A18A" w14:textId="77777777" w:rsidTr="00EF7252">
        <w:trPr>
          <w:gridAfter w:val="6"/>
          <w:wAfter w:w="2060" w:type="pct"/>
          <w:trHeight w:val="256"/>
        </w:trPr>
        <w:tc>
          <w:tcPr>
            <w:tcW w:w="1042" w:type="pct"/>
            <w:tcBorders>
              <w:top w:val="dotted" w:sz="4" w:space="0" w:color="auto"/>
              <w:left w:val="double" w:sz="4" w:space="0" w:color="auto"/>
              <w:bottom w:val="dotted" w:sz="4" w:space="0" w:color="auto"/>
              <w:right w:val="single" w:sz="4" w:space="0" w:color="auto"/>
            </w:tcBorders>
            <w:vAlign w:val="center"/>
          </w:tcPr>
          <w:p w14:paraId="778B992C" w14:textId="77777777" w:rsidR="00EF7252" w:rsidRPr="0016677F" w:rsidRDefault="00EF7252" w:rsidP="00C32E15">
            <w:pPr>
              <w:spacing w:before="80" w:line="240" w:lineRule="auto"/>
              <w:ind w:left="57" w:firstLine="0"/>
              <w:jc w:val="left"/>
              <w:rPr>
                <w:rFonts w:cs="Arial"/>
                <w:sz w:val="20"/>
              </w:rPr>
            </w:pPr>
            <w:r w:rsidRPr="0016677F">
              <w:rPr>
                <w:rFonts w:cs="Arial"/>
                <w:sz w:val="20"/>
              </w:rPr>
              <w:t>Гонококковая инфекция</w:t>
            </w:r>
          </w:p>
        </w:tc>
        <w:tc>
          <w:tcPr>
            <w:tcW w:w="316" w:type="pct"/>
            <w:tcBorders>
              <w:top w:val="dotted" w:sz="4" w:space="0" w:color="auto"/>
              <w:left w:val="single" w:sz="4" w:space="0" w:color="auto"/>
              <w:bottom w:val="dotted" w:sz="4" w:space="0" w:color="auto"/>
              <w:right w:val="single" w:sz="4" w:space="0" w:color="auto"/>
            </w:tcBorders>
            <w:vAlign w:val="bottom"/>
          </w:tcPr>
          <w:p w14:paraId="41802FF6"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28</w:t>
            </w:r>
          </w:p>
        </w:tc>
        <w:tc>
          <w:tcPr>
            <w:tcW w:w="343" w:type="pct"/>
            <w:tcBorders>
              <w:top w:val="dotted" w:sz="4" w:space="0" w:color="auto"/>
              <w:left w:val="single" w:sz="4" w:space="0" w:color="auto"/>
              <w:bottom w:val="dotted" w:sz="4" w:space="0" w:color="auto"/>
              <w:right w:val="single" w:sz="4" w:space="0" w:color="auto"/>
            </w:tcBorders>
            <w:vAlign w:val="bottom"/>
          </w:tcPr>
          <w:p w14:paraId="6DBCB752"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133,3</w:t>
            </w:r>
          </w:p>
        </w:tc>
        <w:tc>
          <w:tcPr>
            <w:tcW w:w="344" w:type="pct"/>
            <w:tcBorders>
              <w:top w:val="dotted" w:sz="4" w:space="0" w:color="auto"/>
              <w:left w:val="single" w:sz="4" w:space="0" w:color="auto"/>
              <w:bottom w:val="dotted" w:sz="4" w:space="0" w:color="auto"/>
              <w:right w:val="single" w:sz="4" w:space="0" w:color="auto"/>
            </w:tcBorders>
            <w:vAlign w:val="bottom"/>
          </w:tcPr>
          <w:p w14:paraId="7BD1C583"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77,8</w:t>
            </w:r>
          </w:p>
        </w:tc>
        <w:tc>
          <w:tcPr>
            <w:tcW w:w="298" w:type="pct"/>
            <w:tcBorders>
              <w:top w:val="dotted" w:sz="4" w:space="0" w:color="auto"/>
              <w:left w:val="single" w:sz="4" w:space="0" w:color="auto"/>
              <w:bottom w:val="dotted" w:sz="4" w:space="0" w:color="auto"/>
              <w:right w:val="single" w:sz="4" w:space="0" w:color="auto"/>
            </w:tcBorders>
            <w:vAlign w:val="bottom"/>
          </w:tcPr>
          <w:p w14:paraId="3993350A"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21</w:t>
            </w:r>
          </w:p>
        </w:tc>
        <w:tc>
          <w:tcPr>
            <w:tcW w:w="299" w:type="pct"/>
            <w:tcBorders>
              <w:top w:val="dotted" w:sz="4" w:space="0" w:color="auto"/>
              <w:left w:val="single" w:sz="4" w:space="0" w:color="auto"/>
              <w:bottom w:val="dotted" w:sz="4" w:space="0" w:color="auto"/>
              <w:right w:val="single" w:sz="4" w:space="0" w:color="auto"/>
            </w:tcBorders>
            <w:vAlign w:val="bottom"/>
          </w:tcPr>
          <w:p w14:paraId="5F66A39D"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в 2,1 р.</w:t>
            </w:r>
          </w:p>
        </w:tc>
        <w:tc>
          <w:tcPr>
            <w:tcW w:w="298" w:type="pct"/>
            <w:tcBorders>
              <w:top w:val="dotted" w:sz="4" w:space="0" w:color="auto"/>
              <w:left w:val="single" w:sz="4" w:space="0" w:color="auto"/>
              <w:bottom w:val="dotted" w:sz="4" w:space="0" w:color="auto"/>
              <w:right w:val="double" w:sz="4" w:space="0" w:color="auto"/>
            </w:tcBorders>
            <w:vAlign w:val="bottom"/>
          </w:tcPr>
          <w:p w14:paraId="7F9F95D9"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123,5</w:t>
            </w:r>
          </w:p>
        </w:tc>
      </w:tr>
      <w:tr w:rsidR="00EF7252" w:rsidRPr="0016677F" w14:paraId="12B99924" w14:textId="77777777" w:rsidTr="00C32E15">
        <w:trPr>
          <w:gridAfter w:val="6"/>
          <w:wAfter w:w="2060" w:type="pct"/>
          <w:trHeight w:val="259"/>
        </w:trPr>
        <w:tc>
          <w:tcPr>
            <w:tcW w:w="1042" w:type="pct"/>
            <w:tcBorders>
              <w:top w:val="dotted" w:sz="4" w:space="0" w:color="auto"/>
              <w:left w:val="double" w:sz="4" w:space="0" w:color="auto"/>
              <w:bottom w:val="single" w:sz="4" w:space="0" w:color="auto"/>
              <w:right w:val="single" w:sz="4" w:space="0" w:color="auto"/>
            </w:tcBorders>
            <w:vAlign w:val="center"/>
          </w:tcPr>
          <w:p w14:paraId="6BF600C6" w14:textId="77777777" w:rsidR="00EF7252" w:rsidRPr="0016677F" w:rsidRDefault="00EF7252" w:rsidP="00C32E15">
            <w:pPr>
              <w:spacing w:before="80" w:line="240" w:lineRule="auto"/>
              <w:ind w:left="57" w:firstLine="0"/>
              <w:jc w:val="left"/>
              <w:rPr>
                <w:rFonts w:cs="Arial"/>
                <w:sz w:val="20"/>
              </w:rPr>
            </w:pPr>
            <w:r w:rsidRPr="0016677F">
              <w:rPr>
                <w:rFonts w:cs="Arial"/>
                <w:sz w:val="20"/>
              </w:rPr>
              <w:t>Туберкулез (впервые выявленный)</w:t>
            </w:r>
          </w:p>
        </w:tc>
        <w:tc>
          <w:tcPr>
            <w:tcW w:w="316" w:type="pct"/>
            <w:tcBorders>
              <w:top w:val="dotted" w:sz="4" w:space="0" w:color="auto"/>
              <w:left w:val="single" w:sz="4" w:space="0" w:color="auto"/>
              <w:bottom w:val="single" w:sz="4" w:space="0" w:color="auto"/>
              <w:right w:val="single" w:sz="4" w:space="0" w:color="auto"/>
            </w:tcBorders>
            <w:vAlign w:val="bottom"/>
          </w:tcPr>
          <w:p w14:paraId="57889D5F"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151</w:t>
            </w:r>
          </w:p>
        </w:tc>
        <w:tc>
          <w:tcPr>
            <w:tcW w:w="343" w:type="pct"/>
            <w:tcBorders>
              <w:top w:val="dotted" w:sz="4" w:space="0" w:color="auto"/>
              <w:left w:val="single" w:sz="4" w:space="0" w:color="auto"/>
              <w:bottom w:val="single" w:sz="4" w:space="0" w:color="auto"/>
              <w:right w:val="single" w:sz="4" w:space="0" w:color="auto"/>
            </w:tcBorders>
            <w:vAlign w:val="bottom"/>
          </w:tcPr>
          <w:p w14:paraId="2F0A1F81"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116,2</w:t>
            </w:r>
          </w:p>
        </w:tc>
        <w:tc>
          <w:tcPr>
            <w:tcW w:w="344" w:type="pct"/>
            <w:tcBorders>
              <w:top w:val="dotted" w:sz="4" w:space="0" w:color="auto"/>
              <w:left w:val="single" w:sz="4" w:space="0" w:color="auto"/>
              <w:bottom w:val="single" w:sz="4" w:space="0" w:color="auto"/>
              <w:right w:val="single" w:sz="4" w:space="0" w:color="auto"/>
            </w:tcBorders>
            <w:vAlign w:val="bottom"/>
          </w:tcPr>
          <w:p w14:paraId="3267511C" w14:textId="7282F7E7" w:rsidR="00EF7252" w:rsidRPr="0016677F" w:rsidRDefault="00C32E15" w:rsidP="00C32E15">
            <w:pPr>
              <w:widowControl/>
              <w:adjustRightInd/>
              <w:spacing w:before="80" w:line="240" w:lineRule="auto"/>
              <w:ind w:firstLine="0"/>
              <w:jc w:val="center"/>
              <w:textAlignment w:val="auto"/>
              <w:rPr>
                <w:rFonts w:cs="Arial"/>
                <w:sz w:val="20"/>
              </w:rPr>
            </w:pPr>
            <w:r w:rsidRPr="0016677F">
              <w:rPr>
                <w:rFonts w:cs="Arial"/>
                <w:sz w:val="20"/>
              </w:rPr>
              <w:t>в 1,8 р.</w:t>
            </w:r>
          </w:p>
        </w:tc>
        <w:tc>
          <w:tcPr>
            <w:tcW w:w="298" w:type="pct"/>
            <w:tcBorders>
              <w:top w:val="dotted" w:sz="4" w:space="0" w:color="auto"/>
              <w:left w:val="single" w:sz="4" w:space="0" w:color="auto"/>
              <w:bottom w:val="single" w:sz="4" w:space="0" w:color="auto"/>
              <w:right w:val="single" w:sz="4" w:space="0" w:color="auto"/>
            </w:tcBorders>
            <w:vAlign w:val="bottom"/>
          </w:tcPr>
          <w:p w14:paraId="409F7052"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130</w:t>
            </w:r>
          </w:p>
        </w:tc>
        <w:tc>
          <w:tcPr>
            <w:tcW w:w="299" w:type="pct"/>
            <w:tcBorders>
              <w:top w:val="dotted" w:sz="4" w:space="0" w:color="auto"/>
              <w:left w:val="single" w:sz="4" w:space="0" w:color="auto"/>
              <w:bottom w:val="single" w:sz="4" w:space="0" w:color="auto"/>
              <w:right w:val="single" w:sz="4" w:space="0" w:color="auto"/>
            </w:tcBorders>
            <w:vAlign w:val="bottom"/>
          </w:tcPr>
          <w:p w14:paraId="3FA4C8C4"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57,8</w:t>
            </w:r>
          </w:p>
        </w:tc>
        <w:tc>
          <w:tcPr>
            <w:tcW w:w="298" w:type="pct"/>
            <w:tcBorders>
              <w:top w:val="dotted" w:sz="4" w:space="0" w:color="auto"/>
              <w:left w:val="single" w:sz="4" w:space="0" w:color="auto"/>
              <w:bottom w:val="single" w:sz="4" w:space="0" w:color="auto"/>
              <w:right w:val="double" w:sz="4" w:space="0" w:color="auto"/>
            </w:tcBorders>
            <w:vAlign w:val="bottom"/>
          </w:tcPr>
          <w:p w14:paraId="2FB6CBEA"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128,7</w:t>
            </w:r>
          </w:p>
        </w:tc>
      </w:tr>
      <w:tr w:rsidR="00EF7252" w:rsidRPr="0016677F" w14:paraId="7162BD7E" w14:textId="77777777" w:rsidTr="00C32E15">
        <w:trPr>
          <w:gridAfter w:val="6"/>
          <w:wAfter w:w="2060" w:type="pct"/>
          <w:trHeight w:val="1098"/>
        </w:trPr>
        <w:tc>
          <w:tcPr>
            <w:tcW w:w="1042" w:type="pct"/>
            <w:tcBorders>
              <w:top w:val="single" w:sz="4" w:space="0" w:color="auto"/>
              <w:left w:val="double" w:sz="4" w:space="0" w:color="auto"/>
              <w:bottom w:val="dotted" w:sz="4" w:space="0" w:color="auto"/>
              <w:right w:val="single" w:sz="4" w:space="0" w:color="auto"/>
            </w:tcBorders>
            <w:vAlign w:val="center"/>
          </w:tcPr>
          <w:p w14:paraId="7534B857" w14:textId="77777777" w:rsidR="00EF7252" w:rsidRPr="0016677F" w:rsidRDefault="00EF7252" w:rsidP="00C32E15">
            <w:pPr>
              <w:keepNext/>
              <w:keepLines/>
              <w:widowControl/>
              <w:spacing w:before="80" w:line="240" w:lineRule="auto"/>
              <w:ind w:left="57" w:firstLine="0"/>
              <w:jc w:val="left"/>
              <w:rPr>
                <w:rFonts w:cs="Arial"/>
                <w:sz w:val="20"/>
              </w:rPr>
            </w:pPr>
            <w:r w:rsidRPr="0016677F">
              <w:rPr>
                <w:rFonts w:cs="Arial"/>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316" w:type="pct"/>
            <w:tcBorders>
              <w:top w:val="single" w:sz="4" w:space="0" w:color="auto"/>
              <w:left w:val="single" w:sz="4" w:space="0" w:color="auto"/>
              <w:bottom w:val="dotted" w:sz="4" w:space="0" w:color="auto"/>
              <w:right w:val="single" w:sz="4" w:space="0" w:color="auto"/>
            </w:tcBorders>
            <w:vAlign w:val="bottom"/>
          </w:tcPr>
          <w:p w14:paraId="0290DFA4"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170</w:t>
            </w:r>
          </w:p>
        </w:tc>
        <w:tc>
          <w:tcPr>
            <w:tcW w:w="343" w:type="pct"/>
            <w:tcBorders>
              <w:top w:val="single" w:sz="4" w:space="0" w:color="auto"/>
              <w:left w:val="single" w:sz="4" w:space="0" w:color="auto"/>
              <w:bottom w:val="dotted" w:sz="4" w:space="0" w:color="auto"/>
              <w:right w:val="single" w:sz="4" w:space="0" w:color="auto"/>
            </w:tcBorders>
            <w:vAlign w:val="bottom"/>
          </w:tcPr>
          <w:p w14:paraId="0AE037A0"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100,0</w:t>
            </w:r>
          </w:p>
        </w:tc>
        <w:tc>
          <w:tcPr>
            <w:tcW w:w="344" w:type="pct"/>
            <w:tcBorders>
              <w:top w:val="single" w:sz="4" w:space="0" w:color="auto"/>
              <w:left w:val="single" w:sz="4" w:space="0" w:color="auto"/>
              <w:bottom w:val="dotted" w:sz="4" w:space="0" w:color="auto"/>
              <w:right w:val="single" w:sz="4" w:space="0" w:color="auto"/>
            </w:tcBorders>
            <w:vAlign w:val="bottom"/>
          </w:tcPr>
          <w:p w14:paraId="56C2AC93"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109,7</w:t>
            </w:r>
          </w:p>
        </w:tc>
        <w:tc>
          <w:tcPr>
            <w:tcW w:w="298" w:type="pct"/>
            <w:tcBorders>
              <w:top w:val="single" w:sz="4" w:space="0" w:color="auto"/>
              <w:left w:val="single" w:sz="4" w:space="0" w:color="auto"/>
              <w:bottom w:val="dotted" w:sz="4" w:space="0" w:color="auto"/>
              <w:right w:val="single" w:sz="4" w:space="0" w:color="auto"/>
            </w:tcBorders>
            <w:vAlign w:val="bottom"/>
          </w:tcPr>
          <w:p w14:paraId="05635DC3"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170</w:t>
            </w:r>
          </w:p>
        </w:tc>
        <w:tc>
          <w:tcPr>
            <w:tcW w:w="299" w:type="pct"/>
            <w:tcBorders>
              <w:top w:val="single" w:sz="4" w:space="0" w:color="auto"/>
              <w:left w:val="single" w:sz="4" w:space="0" w:color="auto"/>
              <w:bottom w:val="dotted" w:sz="4" w:space="0" w:color="auto"/>
              <w:right w:val="single" w:sz="4" w:space="0" w:color="auto"/>
            </w:tcBorders>
            <w:vAlign w:val="bottom"/>
          </w:tcPr>
          <w:p w14:paraId="5010A847"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77,3</w:t>
            </w:r>
          </w:p>
        </w:tc>
        <w:tc>
          <w:tcPr>
            <w:tcW w:w="298" w:type="pct"/>
            <w:tcBorders>
              <w:top w:val="single" w:sz="4" w:space="0" w:color="auto"/>
              <w:left w:val="single" w:sz="4" w:space="0" w:color="auto"/>
              <w:bottom w:val="dotted" w:sz="4" w:space="0" w:color="auto"/>
              <w:right w:val="double" w:sz="4" w:space="0" w:color="auto"/>
            </w:tcBorders>
            <w:vAlign w:val="bottom"/>
          </w:tcPr>
          <w:p w14:paraId="2A148C9A" w14:textId="31F8F7DD" w:rsidR="00EF7252" w:rsidRPr="0016677F" w:rsidRDefault="00E451CD" w:rsidP="00C32E15">
            <w:pPr>
              <w:widowControl/>
              <w:adjustRightInd/>
              <w:spacing w:before="80" w:line="240" w:lineRule="auto"/>
              <w:ind w:firstLine="0"/>
              <w:jc w:val="center"/>
              <w:textAlignment w:val="auto"/>
              <w:rPr>
                <w:rFonts w:cs="Arial"/>
                <w:sz w:val="20"/>
                <w:highlight w:val="yellow"/>
              </w:rPr>
            </w:pPr>
            <w:r w:rsidRPr="0016677F">
              <w:rPr>
                <w:rFonts w:cs="Arial"/>
                <w:sz w:val="20"/>
              </w:rPr>
              <w:t>154,5</w:t>
            </w:r>
          </w:p>
        </w:tc>
      </w:tr>
      <w:tr w:rsidR="00EF7252" w:rsidRPr="0016677F" w14:paraId="42314FE6" w14:textId="77777777" w:rsidTr="00EF7252">
        <w:trPr>
          <w:gridAfter w:val="6"/>
          <w:wAfter w:w="2060" w:type="pct"/>
          <w:trHeight w:val="246"/>
        </w:trPr>
        <w:tc>
          <w:tcPr>
            <w:tcW w:w="1042" w:type="pct"/>
            <w:tcBorders>
              <w:top w:val="dotted" w:sz="4" w:space="0" w:color="auto"/>
              <w:left w:val="double" w:sz="4" w:space="0" w:color="auto"/>
              <w:bottom w:val="double" w:sz="4" w:space="0" w:color="auto"/>
              <w:right w:val="single" w:sz="4" w:space="0" w:color="auto"/>
            </w:tcBorders>
            <w:vAlign w:val="center"/>
          </w:tcPr>
          <w:p w14:paraId="740C8AE6" w14:textId="77777777" w:rsidR="00EF7252" w:rsidRPr="0016677F" w:rsidRDefault="00EF7252" w:rsidP="00C32E15">
            <w:pPr>
              <w:spacing w:before="80" w:line="240" w:lineRule="auto"/>
              <w:ind w:left="57" w:firstLine="0"/>
              <w:jc w:val="left"/>
              <w:rPr>
                <w:rFonts w:cs="Arial"/>
                <w:sz w:val="20"/>
              </w:rPr>
            </w:pPr>
            <w:r w:rsidRPr="0016677F">
              <w:rPr>
                <w:rFonts w:cs="Arial"/>
                <w:sz w:val="20"/>
              </w:rPr>
              <w:t>Педикулез</w:t>
            </w:r>
          </w:p>
        </w:tc>
        <w:tc>
          <w:tcPr>
            <w:tcW w:w="316" w:type="pct"/>
            <w:tcBorders>
              <w:top w:val="dotted" w:sz="4" w:space="0" w:color="auto"/>
              <w:left w:val="single" w:sz="4" w:space="0" w:color="auto"/>
              <w:bottom w:val="double" w:sz="4" w:space="0" w:color="auto"/>
              <w:right w:val="single" w:sz="4" w:space="0" w:color="auto"/>
            </w:tcBorders>
            <w:vAlign w:val="bottom"/>
          </w:tcPr>
          <w:p w14:paraId="20398AA0"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16</w:t>
            </w:r>
          </w:p>
        </w:tc>
        <w:tc>
          <w:tcPr>
            <w:tcW w:w="343" w:type="pct"/>
            <w:tcBorders>
              <w:top w:val="dotted" w:sz="4" w:space="0" w:color="auto"/>
              <w:left w:val="single" w:sz="4" w:space="0" w:color="auto"/>
              <w:bottom w:val="double" w:sz="4" w:space="0" w:color="auto"/>
              <w:right w:val="single" w:sz="4" w:space="0" w:color="auto"/>
            </w:tcBorders>
            <w:vAlign w:val="bottom"/>
          </w:tcPr>
          <w:p w14:paraId="5A87D359"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25,8</w:t>
            </w:r>
          </w:p>
        </w:tc>
        <w:tc>
          <w:tcPr>
            <w:tcW w:w="344" w:type="pct"/>
            <w:tcBorders>
              <w:top w:val="dotted" w:sz="4" w:space="0" w:color="auto"/>
              <w:left w:val="single" w:sz="4" w:space="0" w:color="auto"/>
              <w:bottom w:val="double" w:sz="4" w:space="0" w:color="auto"/>
              <w:right w:val="single" w:sz="4" w:space="0" w:color="auto"/>
            </w:tcBorders>
            <w:vAlign w:val="bottom"/>
          </w:tcPr>
          <w:p w14:paraId="27C3D227"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30,2</w:t>
            </w:r>
          </w:p>
        </w:tc>
        <w:tc>
          <w:tcPr>
            <w:tcW w:w="298" w:type="pct"/>
            <w:tcBorders>
              <w:top w:val="dotted" w:sz="4" w:space="0" w:color="auto"/>
              <w:left w:val="single" w:sz="4" w:space="0" w:color="auto"/>
              <w:bottom w:val="double" w:sz="4" w:space="0" w:color="auto"/>
              <w:right w:val="single" w:sz="4" w:space="0" w:color="auto"/>
            </w:tcBorders>
            <w:vAlign w:val="bottom"/>
          </w:tcPr>
          <w:p w14:paraId="1E61ED53"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62</w:t>
            </w:r>
          </w:p>
        </w:tc>
        <w:tc>
          <w:tcPr>
            <w:tcW w:w="299" w:type="pct"/>
            <w:tcBorders>
              <w:top w:val="dotted" w:sz="4" w:space="0" w:color="auto"/>
              <w:left w:val="single" w:sz="4" w:space="0" w:color="auto"/>
              <w:bottom w:val="double" w:sz="4" w:space="0" w:color="auto"/>
              <w:right w:val="single" w:sz="4" w:space="0" w:color="auto"/>
            </w:tcBorders>
            <w:vAlign w:val="bottom"/>
          </w:tcPr>
          <w:p w14:paraId="2DDA43BF"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62,0</w:t>
            </w:r>
          </w:p>
        </w:tc>
        <w:tc>
          <w:tcPr>
            <w:tcW w:w="298" w:type="pct"/>
            <w:tcBorders>
              <w:top w:val="dotted" w:sz="4" w:space="0" w:color="auto"/>
              <w:left w:val="single" w:sz="4" w:space="0" w:color="auto"/>
              <w:bottom w:val="double" w:sz="4" w:space="0" w:color="auto"/>
              <w:right w:val="double" w:sz="4" w:space="0" w:color="auto"/>
            </w:tcBorders>
            <w:vAlign w:val="bottom"/>
          </w:tcPr>
          <w:p w14:paraId="2965D1E0" w14:textId="77777777" w:rsidR="00EF7252" w:rsidRPr="0016677F" w:rsidRDefault="00EF7252" w:rsidP="00C32E15">
            <w:pPr>
              <w:widowControl/>
              <w:adjustRightInd/>
              <w:spacing w:before="80" w:line="240" w:lineRule="auto"/>
              <w:ind w:firstLine="0"/>
              <w:jc w:val="center"/>
              <w:textAlignment w:val="auto"/>
              <w:rPr>
                <w:rFonts w:cs="Arial"/>
                <w:sz w:val="20"/>
              </w:rPr>
            </w:pPr>
            <w:r w:rsidRPr="0016677F">
              <w:rPr>
                <w:rFonts w:cs="Arial"/>
                <w:sz w:val="20"/>
              </w:rPr>
              <w:t>119,2</w:t>
            </w:r>
          </w:p>
        </w:tc>
      </w:tr>
    </w:tbl>
    <w:p w14:paraId="78D2F601" w14:textId="77777777" w:rsidR="00EF7252" w:rsidRPr="00EF7252" w:rsidRDefault="00EF7252" w:rsidP="00EF7252">
      <w:pPr>
        <w:widowControl/>
        <w:adjustRightInd/>
        <w:spacing w:before="240" w:line="276" w:lineRule="auto"/>
        <w:ind w:firstLine="709"/>
        <w:textAlignment w:val="auto"/>
        <w:rPr>
          <w:rFonts w:cs="Arial"/>
          <w:szCs w:val="22"/>
        </w:rPr>
      </w:pPr>
    </w:p>
    <w:p w14:paraId="7A72B247" w14:textId="77777777" w:rsidR="00EF447E" w:rsidRDefault="00EF447E" w:rsidP="00E34614">
      <w:pPr>
        <w:spacing w:line="276" w:lineRule="auto"/>
        <w:ind w:firstLine="709"/>
        <w:rPr>
          <w:rFonts w:cs="Arial"/>
          <w:szCs w:val="22"/>
        </w:rPr>
      </w:pPr>
    </w:p>
    <w:p w14:paraId="1D2E3C9D" w14:textId="77777777" w:rsidR="00EF447E" w:rsidRDefault="00EF447E" w:rsidP="00E34614">
      <w:pPr>
        <w:spacing w:line="276" w:lineRule="auto"/>
        <w:ind w:firstLine="709"/>
        <w:rPr>
          <w:rFonts w:cs="Arial"/>
          <w:szCs w:val="22"/>
        </w:rPr>
      </w:pPr>
    </w:p>
    <w:p w14:paraId="11D81F64" w14:textId="77777777" w:rsidR="00EF447E" w:rsidRDefault="00EF447E" w:rsidP="00E34614">
      <w:pPr>
        <w:spacing w:line="276" w:lineRule="auto"/>
        <w:ind w:firstLine="709"/>
        <w:rPr>
          <w:rFonts w:cs="Arial"/>
          <w:szCs w:val="22"/>
        </w:rPr>
      </w:pPr>
    </w:p>
    <w:p w14:paraId="118BBD27" w14:textId="77777777" w:rsidR="009D56FD" w:rsidRPr="006D5BCB" w:rsidRDefault="00ED2F0A" w:rsidP="00FC42B5">
      <w:pPr>
        <w:pStyle w:val="3"/>
        <w:keepNext w:val="0"/>
        <w:pageBreakBefore/>
        <w:numPr>
          <w:ilvl w:val="0"/>
          <w:numId w:val="8"/>
        </w:numPr>
        <w:spacing w:before="0" w:after="480"/>
        <w:ind w:left="714" w:hanging="357"/>
        <w:jc w:val="left"/>
        <w:rPr>
          <w:rFonts w:cs="Arial"/>
          <w:sz w:val="28"/>
          <w:szCs w:val="28"/>
        </w:rPr>
      </w:pPr>
      <w:bookmarkStart w:id="269" w:name="_Toc100043303"/>
      <w:r w:rsidRPr="006D5BCB">
        <w:rPr>
          <w:rFonts w:cs="Arial"/>
          <w:sz w:val="28"/>
          <w:szCs w:val="28"/>
        </w:rPr>
        <w:lastRenderedPageBreak/>
        <w:t>О</w:t>
      </w:r>
      <w:r w:rsidR="00481430" w:rsidRPr="006D5BCB">
        <w:rPr>
          <w:rFonts w:cs="Arial"/>
          <w:sz w:val="28"/>
          <w:szCs w:val="28"/>
        </w:rPr>
        <w:t>кружающая среда</w:t>
      </w:r>
      <w:bookmarkEnd w:id="269"/>
    </w:p>
    <w:p w14:paraId="6E49AAEF" w14:textId="7DA36CC9" w:rsidR="00FC42B5" w:rsidRPr="00466EDD" w:rsidRDefault="00FC42B5" w:rsidP="00055447">
      <w:pPr>
        <w:spacing w:before="120"/>
        <w:ind w:firstLine="709"/>
        <w:rPr>
          <w:rFonts w:cs="Arial"/>
          <w:spacing w:val="-2"/>
          <w:szCs w:val="22"/>
        </w:rPr>
      </w:pPr>
      <w:r w:rsidRPr="00466EDD">
        <w:rPr>
          <w:rFonts w:cs="Arial"/>
          <w:b/>
          <w:spacing w:val="-2"/>
          <w:szCs w:val="22"/>
        </w:rPr>
        <w:t>Показатели качества воздуха.</w:t>
      </w:r>
      <w:r w:rsidRPr="00466EDD">
        <w:rPr>
          <w:rFonts w:cs="Arial"/>
          <w:spacing w:val="-2"/>
          <w:szCs w:val="22"/>
        </w:rPr>
        <w:t xml:space="preserve"> Загрязнение воздуха определяется по значениям концентраций примесей (мг/м</w:t>
      </w:r>
      <w:r w:rsidRPr="00466EDD">
        <w:rPr>
          <w:rFonts w:cs="Arial"/>
          <w:spacing w:val="-2"/>
          <w:szCs w:val="22"/>
          <w:vertAlign w:val="superscript"/>
        </w:rPr>
        <w:t>3</w:t>
      </w:r>
      <w:r w:rsidRPr="00466EDD">
        <w:rPr>
          <w:rFonts w:cs="Arial"/>
          <w:spacing w:val="-2"/>
          <w:szCs w:val="22"/>
        </w:rPr>
        <w:t xml:space="preserve">).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w:t>
      </w:r>
      <w:r w:rsidR="00055447">
        <w:rPr>
          <w:rFonts w:cs="Arial"/>
          <w:spacing w:val="-2"/>
          <w:szCs w:val="22"/>
        </w:rPr>
        <w:br/>
      </w:r>
      <w:r w:rsidRPr="00466EDD">
        <w:rPr>
          <w:rFonts w:cs="Arial"/>
          <w:spacing w:val="-2"/>
          <w:szCs w:val="22"/>
        </w:rPr>
        <w:t>на посту за одной примесью или на всех постах района за всеми  примесями за месяц, или год.</w:t>
      </w:r>
    </w:p>
    <w:p w14:paraId="1B2F973A" w14:textId="77777777" w:rsidR="00FC42B5" w:rsidRPr="00466EDD" w:rsidRDefault="00FC42B5" w:rsidP="00055447">
      <w:pPr>
        <w:spacing w:before="120"/>
        <w:ind w:firstLine="709"/>
        <w:rPr>
          <w:rFonts w:cs="Arial"/>
          <w:spacing w:val="-2"/>
          <w:szCs w:val="22"/>
        </w:rPr>
      </w:pPr>
      <w:r w:rsidRPr="00466EDD">
        <w:rPr>
          <w:rFonts w:cs="Arial"/>
          <w:spacing w:val="-2"/>
          <w:szCs w:val="22"/>
        </w:rPr>
        <w:t>Уровень загрязнения оценивается по 4-м категориям значения СИ и НП:</w:t>
      </w:r>
    </w:p>
    <w:p w14:paraId="0BC93E0D" w14:textId="77777777" w:rsidR="00FC42B5" w:rsidRPr="00466EDD" w:rsidRDefault="00FC42B5" w:rsidP="00055447">
      <w:pPr>
        <w:widowControl/>
        <w:numPr>
          <w:ilvl w:val="0"/>
          <w:numId w:val="9"/>
        </w:numPr>
        <w:adjustRightInd/>
        <w:spacing w:before="120"/>
        <w:ind w:left="0" w:firstLine="709"/>
        <w:textAlignment w:val="auto"/>
        <w:rPr>
          <w:rFonts w:cs="Arial"/>
          <w:spacing w:val="-2"/>
          <w:szCs w:val="22"/>
        </w:rPr>
      </w:pPr>
      <w:r w:rsidRPr="00466EDD">
        <w:rPr>
          <w:rFonts w:cs="Arial"/>
          <w:spacing w:val="-2"/>
          <w:szCs w:val="22"/>
        </w:rPr>
        <w:t>низкий уровень при СИ = 0 – 1; НП = 0%;</w:t>
      </w:r>
    </w:p>
    <w:p w14:paraId="425E321E" w14:textId="77777777" w:rsidR="00FC42B5" w:rsidRPr="00466EDD" w:rsidRDefault="00FC42B5" w:rsidP="00055447">
      <w:pPr>
        <w:widowControl/>
        <w:numPr>
          <w:ilvl w:val="0"/>
          <w:numId w:val="9"/>
        </w:numPr>
        <w:adjustRightInd/>
        <w:spacing w:before="120"/>
        <w:ind w:left="0" w:firstLine="709"/>
        <w:textAlignment w:val="auto"/>
        <w:rPr>
          <w:rFonts w:cs="Arial"/>
          <w:spacing w:val="-2"/>
          <w:szCs w:val="22"/>
        </w:rPr>
      </w:pPr>
      <w:r w:rsidRPr="00466EDD">
        <w:rPr>
          <w:rFonts w:cs="Arial"/>
          <w:spacing w:val="-2"/>
          <w:szCs w:val="22"/>
        </w:rPr>
        <w:t>повышенный уровень при СИ = 2 – 4; НП = 1 – 19%;</w:t>
      </w:r>
    </w:p>
    <w:p w14:paraId="32B587FC" w14:textId="77777777" w:rsidR="00FC42B5" w:rsidRPr="00466EDD" w:rsidRDefault="00FC42B5" w:rsidP="00055447">
      <w:pPr>
        <w:widowControl/>
        <w:numPr>
          <w:ilvl w:val="0"/>
          <w:numId w:val="9"/>
        </w:numPr>
        <w:adjustRightInd/>
        <w:spacing w:before="120"/>
        <w:ind w:left="0" w:firstLine="709"/>
        <w:textAlignment w:val="auto"/>
        <w:rPr>
          <w:rFonts w:cs="Arial"/>
          <w:spacing w:val="-2"/>
          <w:szCs w:val="22"/>
        </w:rPr>
      </w:pPr>
      <w:r w:rsidRPr="00466EDD">
        <w:rPr>
          <w:rFonts w:cs="Arial"/>
          <w:spacing w:val="-2"/>
          <w:szCs w:val="22"/>
        </w:rPr>
        <w:t>высокий уровень при СИ = 5 –10; НП = 20 – 49%;</w:t>
      </w:r>
    </w:p>
    <w:p w14:paraId="792E9547" w14:textId="77777777" w:rsidR="00FC42B5" w:rsidRPr="00466EDD" w:rsidRDefault="00FC42B5" w:rsidP="00055447">
      <w:pPr>
        <w:widowControl/>
        <w:numPr>
          <w:ilvl w:val="0"/>
          <w:numId w:val="9"/>
        </w:numPr>
        <w:adjustRightInd/>
        <w:spacing w:before="120"/>
        <w:ind w:left="0" w:firstLine="709"/>
        <w:textAlignment w:val="auto"/>
        <w:rPr>
          <w:rFonts w:cs="Arial"/>
          <w:szCs w:val="22"/>
        </w:rPr>
      </w:pPr>
      <w:r w:rsidRPr="00466EDD">
        <w:rPr>
          <w:rFonts w:cs="Arial"/>
          <w:spacing w:val="-2"/>
          <w:szCs w:val="22"/>
        </w:rPr>
        <w:t>очень высокий уровень при СИ &gt; 10; НП &gt; 50%.</w:t>
      </w:r>
    </w:p>
    <w:p w14:paraId="0B21B09E" w14:textId="77777777" w:rsidR="00FC42B5" w:rsidRPr="00466EDD" w:rsidRDefault="00FC42B5" w:rsidP="00055447">
      <w:pPr>
        <w:spacing w:before="120"/>
        <w:ind w:firstLine="709"/>
        <w:rPr>
          <w:rFonts w:cs="Arial"/>
          <w:spacing w:val="-2"/>
          <w:szCs w:val="22"/>
        </w:rPr>
      </w:pPr>
      <w:r w:rsidRPr="00466EDD">
        <w:rPr>
          <w:rFonts w:cs="Arial"/>
          <w:spacing w:val="-2"/>
          <w:szCs w:val="22"/>
        </w:rPr>
        <w:t>Характеристика уровня загрязнения  принимается по наихудшему из показателей.</w:t>
      </w:r>
    </w:p>
    <w:p w14:paraId="26815F90" w14:textId="4C3D1478" w:rsidR="00FC42B5" w:rsidRDefault="00FC42B5" w:rsidP="00055447">
      <w:pPr>
        <w:tabs>
          <w:tab w:val="left" w:pos="567"/>
        </w:tabs>
        <w:spacing w:before="120"/>
        <w:ind w:firstLine="709"/>
        <w:rPr>
          <w:szCs w:val="28"/>
        </w:rPr>
      </w:pPr>
      <w:r w:rsidRPr="009D4D68">
        <w:rPr>
          <w:rFonts w:cs="Arial"/>
          <w:spacing w:val="-2"/>
          <w:szCs w:val="22"/>
        </w:rPr>
        <w:t xml:space="preserve">По данным ФГБУ  Западно-Сибирское УГМС, </w:t>
      </w:r>
      <w:r w:rsidRPr="009D4D68">
        <w:rPr>
          <w:rFonts w:cs="Arial"/>
          <w:szCs w:val="22"/>
        </w:rPr>
        <w:t xml:space="preserve"> в феврале </w:t>
      </w:r>
      <w:r w:rsidRPr="009D4D68">
        <w:rPr>
          <w:szCs w:val="28"/>
        </w:rPr>
        <w:t xml:space="preserve">преобладала теплая, </w:t>
      </w:r>
      <w:r w:rsidR="00055447">
        <w:rPr>
          <w:szCs w:val="28"/>
        </w:rPr>
        <w:br/>
      </w:r>
      <w:r w:rsidRPr="009D4D68">
        <w:rPr>
          <w:szCs w:val="28"/>
        </w:rPr>
        <w:t>в отдельные дни аномально тепла</w:t>
      </w:r>
      <w:r w:rsidR="00055447">
        <w:rPr>
          <w:szCs w:val="28"/>
        </w:rPr>
        <w:t>я погода со снегом, гололедно-</w:t>
      </w:r>
      <w:r w:rsidRPr="009D4D68">
        <w:rPr>
          <w:szCs w:val="28"/>
        </w:rPr>
        <w:t xml:space="preserve">изморозевыми явлениями, туманами. Среднемесячная температура воздуха </w:t>
      </w:r>
      <w:r w:rsidRPr="009D4D68">
        <w:rPr>
          <w:rFonts w:cs="Arial"/>
          <w:szCs w:val="22"/>
        </w:rPr>
        <w:t>в г. Новосибирске</w:t>
      </w:r>
      <w:r>
        <w:rPr>
          <w:szCs w:val="28"/>
        </w:rPr>
        <w:t xml:space="preserve"> составила минус 11,1</w:t>
      </w:r>
      <w:r w:rsidRPr="009D4D68">
        <w:rPr>
          <w:szCs w:val="28"/>
        </w:rPr>
        <w:sym w:font="Symbol" w:char="F0B0"/>
      </w:r>
      <w:r w:rsidR="00055447">
        <w:rPr>
          <w:szCs w:val="28"/>
        </w:rPr>
        <w:t>С, что на 4,5</w:t>
      </w:r>
      <w:r w:rsidRPr="009D4D68">
        <w:rPr>
          <w:szCs w:val="28"/>
        </w:rPr>
        <w:sym w:font="Symbol" w:char="F0B0"/>
      </w:r>
      <w:r w:rsidRPr="009D4D68">
        <w:rPr>
          <w:szCs w:val="28"/>
        </w:rPr>
        <w:t>С выше нормы.</w:t>
      </w:r>
    </w:p>
    <w:p w14:paraId="4C3BD9B3" w14:textId="0CB852C5" w:rsidR="00FC42B5" w:rsidRPr="009D4D68" w:rsidRDefault="00FC42B5" w:rsidP="00055447">
      <w:pPr>
        <w:tabs>
          <w:tab w:val="left" w:pos="567"/>
        </w:tabs>
        <w:spacing w:before="120"/>
        <w:ind w:firstLine="709"/>
        <w:rPr>
          <w:rFonts w:cs="Arial"/>
          <w:b/>
          <w:i/>
          <w:szCs w:val="22"/>
        </w:rPr>
      </w:pPr>
      <w:r w:rsidRPr="009D4D68">
        <w:rPr>
          <w:rFonts w:cs="Arial"/>
          <w:szCs w:val="22"/>
        </w:rPr>
        <w:t xml:space="preserve">Среднемесячная температура воздуха в г.г. Бердске и Искитиме составила минус </w:t>
      </w:r>
      <w:r>
        <w:rPr>
          <w:rFonts w:cs="Arial"/>
          <w:szCs w:val="22"/>
        </w:rPr>
        <w:t>12,7</w:t>
      </w:r>
      <w:r w:rsidRPr="009D4D68">
        <w:rPr>
          <w:rFonts w:cs="Arial"/>
          <w:szCs w:val="22"/>
        </w:rPr>
        <w:sym w:font="Symbol" w:char="F0B0"/>
      </w:r>
      <w:r w:rsidRPr="009D4D68">
        <w:rPr>
          <w:rFonts w:cs="Arial"/>
          <w:szCs w:val="22"/>
        </w:rPr>
        <w:t xml:space="preserve">С, что </w:t>
      </w:r>
      <w:r>
        <w:rPr>
          <w:rFonts w:cs="Arial"/>
          <w:szCs w:val="22"/>
        </w:rPr>
        <w:t>выше</w:t>
      </w:r>
      <w:r w:rsidRPr="009D4D68">
        <w:rPr>
          <w:rFonts w:cs="Arial"/>
          <w:szCs w:val="22"/>
        </w:rPr>
        <w:t xml:space="preserve"> нормы на </w:t>
      </w:r>
      <w:r>
        <w:rPr>
          <w:rFonts w:cs="Arial"/>
          <w:szCs w:val="22"/>
        </w:rPr>
        <w:t>3,5</w:t>
      </w:r>
      <w:r w:rsidRPr="009D4D68">
        <w:rPr>
          <w:rFonts w:cs="Arial"/>
          <w:szCs w:val="22"/>
        </w:rPr>
        <w:sym w:font="Symbol" w:char="F0B0"/>
      </w:r>
      <w:r w:rsidRPr="009D4D68">
        <w:rPr>
          <w:rFonts w:cs="Arial"/>
          <w:szCs w:val="22"/>
        </w:rPr>
        <w:t>С.</w:t>
      </w:r>
    </w:p>
    <w:p w14:paraId="2F1B7F52" w14:textId="105C9E99" w:rsidR="00FC42B5" w:rsidRPr="00466EDD" w:rsidRDefault="00FC42B5" w:rsidP="00055447">
      <w:pPr>
        <w:tabs>
          <w:tab w:val="left" w:pos="567"/>
          <w:tab w:val="left" w:pos="709"/>
          <w:tab w:val="left" w:pos="851"/>
          <w:tab w:val="left" w:pos="1134"/>
        </w:tabs>
        <w:spacing w:before="120"/>
        <w:ind w:firstLine="709"/>
        <w:rPr>
          <w:rFonts w:cs="Arial"/>
          <w:spacing w:val="-2"/>
          <w:szCs w:val="22"/>
        </w:rPr>
      </w:pPr>
      <w:r w:rsidRPr="00466EDD">
        <w:rPr>
          <w:rFonts w:cs="Arial"/>
          <w:spacing w:val="-2"/>
          <w:szCs w:val="22"/>
        </w:rPr>
        <w:t xml:space="preserve">Месячное количество осадков составило </w:t>
      </w:r>
      <w:r>
        <w:rPr>
          <w:rFonts w:cs="Arial"/>
          <w:spacing w:val="-2"/>
          <w:szCs w:val="22"/>
        </w:rPr>
        <w:t>2</w:t>
      </w:r>
      <w:r w:rsidRPr="00466EDD">
        <w:rPr>
          <w:rFonts w:cs="Arial"/>
          <w:spacing w:val="-2"/>
          <w:szCs w:val="22"/>
        </w:rPr>
        <w:t>1 мм в Новосибирске (</w:t>
      </w:r>
      <w:r>
        <w:rPr>
          <w:rFonts w:cs="Arial"/>
          <w:spacing w:val="-2"/>
          <w:szCs w:val="22"/>
        </w:rPr>
        <w:t>124</w:t>
      </w:r>
      <w:r w:rsidRPr="00466EDD">
        <w:rPr>
          <w:rFonts w:cs="Arial"/>
          <w:spacing w:val="-2"/>
          <w:szCs w:val="22"/>
        </w:rPr>
        <w:t xml:space="preserve">% нормы) </w:t>
      </w:r>
      <w:r w:rsidR="00055447">
        <w:rPr>
          <w:rFonts w:cs="Arial"/>
          <w:spacing w:val="-2"/>
          <w:szCs w:val="22"/>
        </w:rPr>
        <w:br/>
      </w:r>
      <w:r w:rsidRPr="00466EDD">
        <w:rPr>
          <w:rFonts w:cs="Arial"/>
          <w:spacing w:val="-2"/>
          <w:szCs w:val="22"/>
        </w:rPr>
        <w:t xml:space="preserve">и </w:t>
      </w:r>
      <w:r>
        <w:rPr>
          <w:rFonts w:cs="Arial"/>
          <w:spacing w:val="-2"/>
          <w:szCs w:val="22"/>
        </w:rPr>
        <w:t>12</w:t>
      </w:r>
      <w:r w:rsidRPr="00466EDD">
        <w:rPr>
          <w:rFonts w:cs="Arial"/>
          <w:spacing w:val="-2"/>
          <w:szCs w:val="22"/>
        </w:rPr>
        <w:t xml:space="preserve"> мм в</w:t>
      </w:r>
      <w:r w:rsidR="00055447">
        <w:rPr>
          <w:rFonts w:cs="Arial"/>
          <w:spacing w:val="-2"/>
          <w:szCs w:val="22"/>
        </w:rPr>
        <w:t xml:space="preserve"> </w:t>
      </w:r>
      <w:r w:rsidRPr="00466EDD">
        <w:rPr>
          <w:rFonts w:cs="Arial"/>
          <w:spacing w:val="-2"/>
          <w:szCs w:val="22"/>
        </w:rPr>
        <w:t>г.г. Бердске и Искитиме (</w:t>
      </w:r>
      <w:r>
        <w:rPr>
          <w:rFonts w:cs="Arial"/>
          <w:spacing w:val="-2"/>
          <w:szCs w:val="22"/>
        </w:rPr>
        <w:t>75</w:t>
      </w:r>
      <w:r w:rsidRPr="00466EDD">
        <w:rPr>
          <w:rFonts w:cs="Arial"/>
          <w:spacing w:val="-2"/>
          <w:szCs w:val="22"/>
        </w:rPr>
        <w:t>% нормы).</w:t>
      </w:r>
      <w:r w:rsidRPr="00466EDD">
        <w:rPr>
          <w:rFonts w:cs="Arial"/>
          <w:szCs w:val="22"/>
        </w:rPr>
        <w:t xml:space="preserve"> </w:t>
      </w:r>
    </w:p>
    <w:p w14:paraId="4CF037B8" w14:textId="26B0A81A" w:rsidR="00FC42B5" w:rsidRPr="00055447" w:rsidRDefault="00FC42B5" w:rsidP="00055447">
      <w:pPr>
        <w:tabs>
          <w:tab w:val="left" w:pos="567"/>
        </w:tabs>
        <w:spacing w:before="120"/>
        <w:ind w:firstLine="709"/>
        <w:rPr>
          <w:szCs w:val="28"/>
        </w:rPr>
      </w:pPr>
      <w:r w:rsidRPr="00055447">
        <w:rPr>
          <w:b/>
          <w:szCs w:val="28"/>
        </w:rPr>
        <w:t>Состояние атмосферного воздуха.</w:t>
      </w:r>
      <w:r w:rsidRPr="00055447">
        <w:rPr>
          <w:szCs w:val="28"/>
        </w:rPr>
        <w:t xml:space="preserve"> В целом по </w:t>
      </w:r>
      <w:r w:rsidRPr="00055447">
        <w:rPr>
          <w:b/>
          <w:szCs w:val="28"/>
        </w:rPr>
        <w:t>г. Новосибирску</w:t>
      </w:r>
      <w:r w:rsidRPr="00055447">
        <w:rPr>
          <w:szCs w:val="28"/>
        </w:rPr>
        <w:t xml:space="preserve"> в феврале 2022</w:t>
      </w:r>
      <w:r w:rsidR="00055447" w:rsidRPr="00055447">
        <w:rPr>
          <w:szCs w:val="28"/>
        </w:rPr>
        <w:t xml:space="preserve"> года</w:t>
      </w:r>
      <w:r w:rsidRPr="00055447">
        <w:rPr>
          <w:szCs w:val="28"/>
        </w:rPr>
        <w:t xml:space="preserve"> уровень загрязнения атмосферы города оценен как повышенный: СИ=2,4; НП=</w:t>
      </w:r>
      <w:r w:rsidR="00055447" w:rsidRPr="00055447">
        <w:rPr>
          <w:szCs w:val="28"/>
        </w:rPr>
        <w:t>10,1</w:t>
      </w:r>
      <w:r w:rsidRPr="00055447">
        <w:rPr>
          <w:szCs w:val="28"/>
        </w:rPr>
        <w:t>%  (формальдегид).</w:t>
      </w:r>
    </w:p>
    <w:p w14:paraId="369659E6" w14:textId="35BD1192" w:rsidR="00FC42B5" w:rsidRDefault="00FC42B5" w:rsidP="00055447">
      <w:pPr>
        <w:tabs>
          <w:tab w:val="left" w:pos="567"/>
        </w:tabs>
        <w:spacing w:before="120"/>
        <w:ind w:firstLine="709"/>
        <w:rPr>
          <w:rFonts w:cs="Arial"/>
          <w:szCs w:val="22"/>
        </w:rPr>
      </w:pPr>
      <w:r w:rsidRPr="00466EDD">
        <w:rPr>
          <w:rFonts w:cs="Arial"/>
          <w:szCs w:val="22"/>
        </w:rPr>
        <w:t>Атмосферные осадки в феврале имели нейтральные (</w:t>
      </w:r>
      <w:r>
        <w:rPr>
          <w:rFonts w:cs="Arial"/>
          <w:szCs w:val="22"/>
        </w:rPr>
        <w:t>2</w:t>
      </w:r>
      <w:r w:rsidRPr="00466EDD">
        <w:rPr>
          <w:rFonts w:cs="Arial"/>
          <w:szCs w:val="22"/>
        </w:rPr>
        <w:t xml:space="preserve"> случа</w:t>
      </w:r>
      <w:r>
        <w:rPr>
          <w:rFonts w:cs="Arial"/>
          <w:szCs w:val="22"/>
        </w:rPr>
        <w:t>я</w:t>
      </w:r>
      <w:r w:rsidRPr="00466EDD">
        <w:rPr>
          <w:rFonts w:cs="Arial"/>
          <w:szCs w:val="22"/>
        </w:rPr>
        <w:t>)</w:t>
      </w:r>
      <w:r>
        <w:rPr>
          <w:rFonts w:cs="Arial"/>
          <w:szCs w:val="22"/>
        </w:rPr>
        <w:t xml:space="preserve"> и </w:t>
      </w:r>
      <w:r w:rsidRPr="00466EDD">
        <w:rPr>
          <w:rFonts w:cs="Arial"/>
          <w:szCs w:val="22"/>
        </w:rPr>
        <w:t>равновесные</w:t>
      </w:r>
      <w:r>
        <w:rPr>
          <w:rFonts w:cs="Arial"/>
          <w:szCs w:val="22"/>
        </w:rPr>
        <w:t xml:space="preserve"> </w:t>
      </w:r>
      <w:r w:rsidR="00055447">
        <w:rPr>
          <w:rFonts w:cs="Arial"/>
          <w:szCs w:val="22"/>
        </w:rPr>
        <w:br/>
      </w:r>
      <w:r>
        <w:rPr>
          <w:rFonts w:cs="Arial"/>
          <w:szCs w:val="22"/>
        </w:rPr>
        <w:t>(5</w:t>
      </w:r>
      <w:r w:rsidRPr="00466EDD">
        <w:rPr>
          <w:rFonts w:cs="Arial"/>
          <w:szCs w:val="22"/>
        </w:rPr>
        <w:t xml:space="preserve"> случа</w:t>
      </w:r>
      <w:r>
        <w:rPr>
          <w:rFonts w:cs="Arial"/>
          <w:szCs w:val="22"/>
        </w:rPr>
        <w:t>ев</w:t>
      </w:r>
      <w:r w:rsidRPr="00466EDD">
        <w:rPr>
          <w:rFonts w:cs="Arial"/>
          <w:szCs w:val="22"/>
        </w:rPr>
        <w:t xml:space="preserve">) реакции. </w:t>
      </w:r>
    </w:p>
    <w:p w14:paraId="41038E0B" w14:textId="1D2E808C" w:rsidR="00FC42B5" w:rsidRPr="00466EDD" w:rsidRDefault="00FC42B5" w:rsidP="00055447">
      <w:pPr>
        <w:tabs>
          <w:tab w:val="left" w:pos="567"/>
        </w:tabs>
        <w:spacing w:before="120"/>
        <w:ind w:firstLine="709"/>
        <w:rPr>
          <w:rFonts w:cs="Arial"/>
          <w:szCs w:val="22"/>
        </w:rPr>
      </w:pPr>
      <w:r w:rsidRPr="00466EDD">
        <w:rPr>
          <w:rFonts w:cs="Arial"/>
          <w:szCs w:val="22"/>
        </w:rPr>
        <w:t xml:space="preserve">Уровень загрязнения воздуха  </w:t>
      </w:r>
      <w:r w:rsidRPr="00466EDD">
        <w:rPr>
          <w:rFonts w:cs="Arial"/>
          <w:b/>
          <w:szCs w:val="22"/>
        </w:rPr>
        <w:t>г. Бердска</w:t>
      </w:r>
      <w:r w:rsidRPr="00466EDD">
        <w:rPr>
          <w:rFonts w:cs="Arial"/>
          <w:szCs w:val="22"/>
        </w:rPr>
        <w:t xml:space="preserve"> в феврале определен как повышенный: СИ=1,2; НП=1</w:t>
      </w:r>
      <w:r>
        <w:rPr>
          <w:rFonts w:cs="Arial"/>
          <w:szCs w:val="22"/>
        </w:rPr>
        <w:t>1,9</w:t>
      </w:r>
      <w:r w:rsidRPr="00466EDD">
        <w:rPr>
          <w:rFonts w:cs="Arial"/>
          <w:szCs w:val="22"/>
        </w:rPr>
        <w:t>% (взвешенные вещества)</w:t>
      </w:r>
      <w:r w:rsidR="00055447">
        <w:rPr>
          <w:rFonts w:cs="Arial"/>
          <w:szCs w:val="22"/>
        </w:rPr>
        <w:t>; СИ=1,2; НП=4,5</w:t>
      </w:r>
      <w:r>
        <w:rPr>
          <w:rFonts w:cs="Arial"/>
          <w:szCs w:val="22"/>
        </w:rPr>
        <w:t>% (оксид углерода)</w:t>
      </w:r>
      <w:r w:rsidRPr="00466EDD">
        <w:rPr>
          <w:rFonts w:cs="Arial"/>
          <w:szCs w:val="22"/>
        </w:rPr>
        <w:t xml:space="preserve">. </w:t>
      </w:r>
    </w:p>
    <w:p w14:paraId="406D0C65" w14:textId="677F942C" w:rsidR="00FC42B5" w:rsidRPr="00466EDD" w:rsidRDefault="00FC42B5" w:rsidP="00055447">
      <w:pPr>
        <w:pStyle w:val="affb"/>
        <w:tabs>
          <w:tab w:val="left" w:pos="567"/>
          <w:tab w:val="left" w:pos="851"/>
        </w:tabs>
        <w:spacing w:before="120" w:line="288" w:lineRule="auto"/>
        <w:ind w:firstLine="709"/>
        <w:rPr>
          <w:rFonts w:cs="Arial"/>
          <w:i/>
          <w:szCs w:val="22"/>
        </w:rPr>
      </w:pPr>
      <w:r w:rsidRPr="00466EDD">
        <w:rPr>
          <w:rFonts w:cs="Arial"/>
          <w:spacing w:val="-2"/>
          <w:szCs w:val="22"/>
        </w:rPr>
        <w:t xml:space="preserve">Уровень загрязнения воздуха </w:t>
      </w:r>
      <w:r w:rsidRPr="00466EDD">
        <w:rPr>
          <w:rFonts w:cs="Arial"/>
          <w:b/>
          <w:spacing w:val="-2"/>
          <w:szCs w:val="22"/>
        </w:rPr>
        <w:t>г. Искитима</w:t>
      </w:r>
      <w:r w:rsidRPr="00466EDD">
        <w:rPr>
          <w:rFonts w:cs="Arial"/>
          <w:spacing w:val="-2"/>
          <w:szCs w:val="22"/>
        </w:rPr>
        <w:t xml:space="preserve"> в феврале определен, </w:t>
      </w:r>
      <w:r w:rsidR="00F13A9D">
        <w:rPr>
          <w:rFonts w:cs="Arial"/>
          <w:spacing w:val="-2"/>
          <w:szCs w:val="22"/>
        </w:rPr>
        <w:br/>
      </w:r>
      <w:r>
        <w:rPr>
          <w:rFonts w:cs="Arial"/>
          <w:szCs w:val="22"/>
        </w:rPr>
        <w:t>как повышенный: СИ=1,3; НП=13,4</w:t>
      </w:r>
      <w:r w:rsidRPr="00466EDD">
        <w:rPr>
          <w:rFonts w:cs="Arial"/>
          <w:szCs w:val="22"/>
        </w:rPr>
        <w:t>% (взвешенные вещества)</w:t>
      </w:r>
      <w:r w:rsidR="00055447">
        <w:rPr>
          <w:rFonts w:cs="Arial"/>
          <w:szCs w:val="22"/>
        </w:rPr>
        <w:t>; СИ=1,3; НП=14,9</w:t>
      </w:r>
      <w:r w:rsidRPr="00466EDD">
        <w:rPr>
          <w:rFonts w:cs="Arial"/>
          <w:szCs w:val="22"/>
        </w:rPr>
        <w:t>%</w:t>
      </w:r>
      <w:r>
        <w:rPr>
          <w:rFonts w:cs="Arial"/>
          <w:szCs w:val="22"/>
        </w:rPr>
        <w:t xml:space="preserve"> (оксид углерода).</w:t>
      </w:r>
    </w:p>
    <w:p w14:paraId="328154B6" w14:textId="5FB3A2BA" w:rsidR="00FC42B5" w:rsidRPr="00466EDD" w:rsidRDefault="00FC42B5" w:rsidP="00055447">
      <w:pPr>
        <w:pStyle w:val="affb"/>
        <w:tabs>
          <w:tab w:val="left" w:pos="567"/>
        </w:tabs>
        <w:spacing w:before="120" w:line="288" w:lineRule="auto"/>
        <w:ind w:firstLine="709"/>
        <w:rPr>
          <w:rFonts w:cs="Arial"/>
          <w:szCs w:val="22"/>
        </w:rPr>
      </w:pPr>
      <w:r w:rsidRPr="00466EDD">
        <w:rPr>
          <w:rFonts w:cs="Arial"/>
          <w:szCs w:val="22"/>
        </w:rPr>
        <w:t>Атмосферные осадки в феврале имели щелочные (</w:t>
      </w:r>
      <w:r>
        <w:rPr>
          <w:rFonts w:cs="Arial"/>
          <w:szCs w:val="22"/>
        </w:rPr>
        <w:t>3</w:t>
      </w:r>
      <w:r w:rsidR="00571311">
        <w:rPr>
          <w:rFonts w:cs="Arial"/>
          <w:szCs w:val="22"/>
        </w:rPr>
        <w:t xml:space="preserve"> случая</w:t>
      </w:r>
      <w:r w:rsidRPr="00466EDD">
        <w:rPr>
          <w:rFonts w:cs="Arial"/>
          <w:szCs w:val="22"/>
        </w:rPr>
        <w:t xml:space="preserve">) и слабощелочные </w:t>
      </w:r>
      <w:r w:rsidR="00E421F1">
        <w:rPr>
          <w:rFonts w:cs="Arial"/>
          <w:szCs w:val="22"/>
        </w:rPr>
        <w:br/>
      </w:r>
      <w:r w:rsidRPr="00466EDD">
        <w:rPr>
          <w:rFonts w:cs="Arial"/>
          <w:szCs w:val="22"/>
        </w:rPr>
        <w:t>(</w:t>
      </w:r>
      <w:r>
        <w:rPr>
          <w:rFonts w:cs="Arial"/>
          <w:szCs w:val="22"/>
        </w:rPr>
        <w:t>7</w:t>
      </w:r>
      <w:r w:rsidRPr="00466EDD">
        <w:rPr>
          <w:rFonts w:cs="Arial"/>
          <w:szCs w:val="22"/>
        </w:rPr>
        <w:t xml:space="preserve"> слу</w:t>
      </w:r>
      <w:r>
        <w:rPr>
          <w:rFonts w:cs="Arial"/>
          <w:szCs w:val="22"/>
        </w:rPr>
        <w:t>чаев</w:t>
      </w:r>
      <w:r w:rsidRPr="00466EDD">
        <w:rPr>
          <w:rFonts w:cs="Arial"/>
          <w:szCs w:val="22"/>
        </w:rPr>
        <w:t xml:space="preserve">) реакции. </w:t>
      </w:r>
    </w:p>
    <w:p w14:paraId="269B91AD" w14:textId="77777777" w:rsidR="00FC42B5" w:rsidRPr="00466EDD" w:rsidRDefault="00FC42B5" w:rsidP="00055447">
      <w:pPr>
        <w:pStyle w:val="affb"/>
        <w:pageBreakBefore/>
        <w:spacing w:before="120" w:line="288" w:lineRule="auto"/>
        <w:ind w:firstLine="709"/>
        <w:rPr>
          <w:rFonts w:cs="Arial"/>
          <w:b/>
          <w:szCs w:val="22"/>
        </w:rPr>
      </w:pPr>
      <w:r w:rsidRPr="00466EDD">
        <w:rPr>
          <w:rFonts w:cs="Arial"/>
          <w:b/>
          <w:szCs w:val="22"/>
        </w:rPr>
        <w:lastRenderedPageBreak/>
        <w:t xml:space="preserve">Состояние поверхностных вод. </w:t>
      </w:r>
    </w:p>
    <w:p w14:paraId="39305F3B" w14:textId="77777777" w:rsidR="00FC42B5" w:rsidRDefault="00FC42B5" w:rsidP="00055447">
      <w:pPr>
        <w:spacing w:before="120"/>
        <w:ind w:firstLine="709"/>
        <w:rPr>
          <w:rFonts w:cs="Arial"/>
          <w:szCs w:val="22"/>
        </w:rPr>
      </w:pPr>
      <w:r>
        <w:rPr>
          <w:rFonts w:cs="Arial"/>
          <w:szCs w:val="22"/>
        </w:rPr>
        <w:t>Э</w:t>
      </w:r>
      <w:r w:rsidRPr="00466EDD">
        <w:rPr>
          <w:rFonts w:cs="Arial"/>
          <w:szCs w:val="22"/>
        </w:rPr>
        <w:t>кстремально высоко</w:t>
      </w:r>
      <w:r>
        <w:rPr>
          <w:rFonts w:cs="Arial"/>
          <w:szCs w:val="22"/>
        </w:rPr>
        <w:t>е загрязнение (ЭВ).</w:t>
      </w:r>
    </w:p>
    <w:p w14:paraId="0FC23BEB" w14:textId="77777777" w:rsidR="00FC42B5" w:rsidRPr="00466EDD" w:rsidRDefault="00FC42B5" w:rsidP="00055447">
      <w:pPr>
        <w:tabs>
          <w:tab w:val="left" w:pos="540"/>
        </w:tabs>
        <w:spacing w:before="120"/>
        <w:ind w:firstLine="709"/>
        <w:rPr>
          <w:rFonts w:cs="Arial"/>
          <w:szCs w:val="22"/>
        </w:rPr>
      </w:pPr>
      <w:r w:rsidRPr="00466EDD">
        <w:rPr>
          <w:rFonts w:cs="Arial"/>
          <w:szCs w:val="22"/>
        </w:rPr>
        <w:t>При плановом отборе проб воды концентрации марганца</w:t>
      </w:r>
      <w:r w:rsidRPr="00466EDD">
        <w:rPr>
          <w:rFonts w:cs="Arial"/>
          <w:i/>
          <w:szCs w:val="22"/>
        </w:rPr>
        <w:t xml:space="preserve"> </w:t>
      </w:r>
      <w:r w:rsidRPr="00466EDD">
        <w:rPr>
          <w:rFonts w:cs="Arial"/>
          <w:szCs w:val="22"/>
        </w:rPr>
        <w:t xml:space="preserve">составили: </w:t>
      </w:r>
    </w:p>
    <w:p w14:paraId="298165E9" w14:textId="59490B69" w:rsidR="00FC42B5" w:rsidRPr="00466EDD" w:rsidRDefault="00FC42B5" w:rsidP="00055447">
      <w:pPr>
        <w:tabs>
          <w:tab w:val="left" w:pos="540"/>
        </w:tabs>
        <w:spacing w:before="120"/>
        <w:ind w:firstLine="709"/>
        <w:rPr>
          <w:rFonts w:cs="Arial"/>
          <w:szCs w:val="22"/>
        </w:rPr>
      </w:pPr>
      <w:r>
        <w:rPr>
          <w:rFonts w:cs="Arial"/>
          <w:szCs w:val="22"/>
        </w:rPr>
        <w:t>- 02</w:t>
      </w:r>
      <w:r w:rsidRPr="00466EDD">
        <w:rPr>
          <w:rFonts w:cs="Arial"/>
          <w:szCs w:val="22"/>
        </w:rPr>
        <w:t>.02.</w:t>
      </w:r>
      <w:r w:rsidR="00571311">
        <w:rPr>
          <w:rFonts w:cs="Arial"/>
          <w:szCs w:val="22"/>
        </w:rPr>
        <w:t>20</w:t>
      </w:r>
      <w:r>
        <w:rPr>
          <w:rFonts w:cs="Arial"/>
          <w:szCs w:val="22"/>
        </w:rPr>
        <w:t>22</w:t>
      </w:r>
      <w:r w:rsidRPr="00466EDD">
        <w:rPr>
          <w:rFonts w:cs="Arial"/>
          <w:szCs w:val="22"/>
        </w:rPr>
        <w:t xml:space="preserve"> г. р. Плющиха (г. Новосибирск) – 0,</w:t>
      </w:r>
      <w:r>
        <w:rPr>
          <w:rFonts w:cs="Arial"/>
          <w:szCs w:val="22"/>
        </w:rPr>
        <w:t>525</w:t>
      </w:r>
      <w:r w:rsidRPr="00466EDD">
        <w:rPr>
          <w:rFonts w:cs="Arial"/>
          <w:szCs w:val="22"/>
        </w:rPr>
        <w:t xml:space="preserve"> мг/дм</w:t>
      </w:r>
      <w:r w:rsidRPr="00466EDD">
        <w:rPr>
          <w:rFonts w:cs="Arial"/>
          <w:szCs w:val="22"/>
          <w:vertAlign w:val="superscript"/>
        </w:rPr>
        <w:t xml:space="preserve">3 </w:t>
      </w:r>
      <w:r w:rsidRPr="00466EDD">
        <w:rPr>
          <w:rFonts w:cs="Arial"/>
          <w:szCs w:val="22"/>
        </w:rPr>
        <w:t>(</w:t>
      </w:r>
      <w:r>
        <w:rPr>
          <w:rFonts w:cs="Arial"/>
          <w:szCs w:val="22"/>
        </w:rPr>
        <w:t>52,5</w:t>
      </w:r>
      <w:r w:rsidRPr="00466EDD">
        <w:rPr>
          <w:rFonts w:cs="Arial"/>
          <w:szCs w:val="22"/>
        </w:rPr>
        <w:t xml:space="preserve"> ПДК)</w:t>
      </w:r>
      <w:r>
        <w:rPr>
          <w:rFonts w:cs="Arial"/>
          <w:szCs w:val="22"/>
        </w:rPr>
        <w:t>;</w:t>
      </w:r>
    </w:p>
    <w:p w14:paraId="642F76AE" w14:textId="6247ABFC" w:rsidR="00FC42B5" w:rsidRPr="00466EDD" w:rsidRDefault="00FC42B5" w:rsidP="00055447">
      <w:pPr>
        <w:tabs>
          <w:tab w:val="left" w:pos="567"/>
          <w:tab w:val="left" w:pos="709"/>
          <w:tab w:val="left" w:pos="851"/>
        </w:tabs>
        <w:spacing w:before="120"/>
        <w:ind w:firstLine="709"/>
        <w:rPr>
          <w:rFonts w:cs="Arial"/>
          <w:szCs w:val="22"/>
        </w:rPr>
      </w:pPr>
      <w:r>
        <w:rPr>
          <w:rFonts w:cs="Arial"/>
          <w:szCs w:val="22"/>
        </w:rPr>
        <w:t>- 10.02.</w:t>
      </w:r>
      <w:r w:rsidR="00571311">
        <w:rPr>
          <w:rFonts w:cs="Arial"/>
          <w:szCs w:val="22"/>
        </w:rPr>
        <w:t>20</w:t>
      </w:r>
      <w:r>
        <w:rPr>
          <w:rFonts w:cs="Arial"/>
          <w:szCs w:val="22"/>
        </w:rPr>
        <w:t xml:space="preserve">22 г. р. Тула </w:t>
      </w:r>
      <w:r w:rsidRPr="00466EDD">
        <w:rPr>
          <w:rFonts w:cs="Arial"/>
          <w:szCs w:val="22"/>
        </w:rPr>
        <w:t>(г. Новосибирск) – 0,</w:t>
      </w:r>
      <w:r>
        <w:rPr>
          <w:rFonts w:cs="Arial"/>
          <w:szCs w:val="22"/>
        </w:rPr>
        <w:t>563</w:t>
      </w:r>
      <w:r w:rsidRPr="00466EDD">
        <w:rPr>
          <w:rFonts w:cs="Arial"/>
          <w:szCs w:val="22"/>
        </w:rPr>
        <w:t xml:space="preserve"> мг/дм</w:t>
      </w:r>
      <w:r w:rsidRPr="00466EDD">
        <w:rPr>
          <w:rFonts w:cs="Arial"/>
          <w:szCs w:val="22"/>
          <w:vertAlign w:val="superscript"/>
        </w:rPr>
        <w:t xml:space="preserve">3 </w:t>
      </w:r>
      <w:r w:rsidRPr="00466EDD">
        <w:rPr>
          <w:rFonts w:cs="Arial"/>
          <w:szCs w:val="22"/>
        </w:rPr>
        <w:t>(</w:t>
      </w:r>
      <w:r>
        <w:rPr>
          <w:rFonts w:cs="Arial"/>
          <w:szCs w:val="22"/>
        </w:rPr>
        <w:t>56,3</w:t>
      </w:r>
      <w:r w:rsidRPr="00466EDD">
        <w:rPr>
          <w:rFonts w:cs="Arial"/>
          <w:szCs w:val="22"/>
        </w:rPr>
        <w:t xml:space="preserve"> ПДК)</w:t>
      </w:r>
      <w:r>
        <w:rPr>
          <w:rFonts w:cs="Arial"/>
          <w:szCs w:val="22"/>
        </w:rPr>
        <w:t>;</w:t>
      </w:r>
    </w:p>
    <w:p w14:paraId="0BE8E5A7" w14:textId="729DD183" w:rsidR="00FC42B5" w:rsidRPr="00466EDD" w:rsidRDefault="00FC42B5" w:rsidP="00055447">
      <w:pPr>
        <w:tabs>
          <w:tab w:val="left" w:pos="540"/>
        </w:tabs>
        <w:spacing w:before="120"/>
        <w:ind w:firstLine="709"/>
        <w:rPr>
          <w:rFonts w:cs="Arial"/>
          <w:szCs w:val="22"/>
        </w:rPr>
      </w:pPr>
      <w:r w:rsidRPr="00466EDD">
        <w:rPr>
          <w:rFonts w:cs="Arial"/>
          <w:szCs w:val="22"/>
        </w:rPr>
        <w:t xml:space="preserve">- </w:t>
      </w:r>
      <w:r>
        <w:rPr>
          <w:rFonts w:cs="Arial"/>
          <w:szCs w:val="22"/>
        </w:rPr>
        <w:t>25</w:t>
      </w:r>
      <w:r w:rsidRPr="00466EDD">
        <w:rPr>
          <w:rFonts w:cs="Arial"/>
          <w:szCs w:val="22"/>
        </w:rPr>
        <w:t>.02.</w:t>
      </w:r>
      <w:r w:rsidR="00571311">
        <w:rPr>
          <w:rFonts w:cs="Arial"/>
          <w:szCs w:val="22"/>
        </w:rPr>
        <w:t>20</w:t>
      </w:r>
      <w:r>
        <w:rPr>
          <w:rFonts w:cs="Arial"/>
          <w:szCs w:val="22"/>
        </w:rPr>
        <w:t>22</w:t>
      </w:r>
      <w:r w:rsidRPr="00466EDD">
        <w:rPr>
          <w:rFonts w:cs="Arial"/>
          <w:szCs w:val="22"/>
        </w:rPr>
        <w:t xml:space="preserve"> г. р. Нижняя Ельцовка (г. Новосибирск) – 0,</w:t>
      </w:r>
      <w:r>
        <w:rPr>
          <w:rFonts w:cs="Arial"/>
          <w:szCs w:val="22"/>
        </w:rPr>
        <w:t>521</w:t>
      </w:r>
      <w:r w:rsidRPr="00466EDD">
        <w:rPr>
          <w:rFonts w:cs="Arial"/>
          <w:szCs w:val="22"/>
        </w:rPr>
        <w:t xml:space="preserve"> мг/дм</w:t>
      </w:r>
      <w:r w:rsidRPr="00466EDD">
        <w:rPr>
          <w:rFonts w:cs="Arial"/>
          <w:szCs w:val="22"/>
          <w:vertAlign w:val="superscript"/>
        </w:rPr>
        <w:t>3</w:t>
      </w:r>
      <w:r w:rsidRPr="00466EDD">
        <w:rPr>
          <w:rFonts w:cs="Arial"/>
          <w:szCs w:val="22"/>
        </w:rPr>
        <w:t xml:space="preserve"> (</w:t>
      </w:r>
      <w:r>
        <w:rPr>
          <w:rFonts w:cs="Arial"/>
          <w:szCs w:val="22"/>
        </w:rPr>
        <w:t>52,1 ПДК).</w:t>
      </w:r>
      <w:r w:rsidRPr="00466EDD">
        <w:rPr>
          <w:rFonts w:cs="Arial"/>
          <w:szCs w:val="22"/>
        </w:rPr>
        <w:t xml:space="preserve"> </w:t>
      </w:r>
    </w:p>
    <w:p w14:paraId="38DC6A44" w14:textId="77777777" w:rsidR="00FC42B5" w:rsidRPr="00466EDD" w:rsidRDefault="00FC42B5" w:rsidP="00055447">
      <w:pPr>
        <w:spacing w:before="120"/>
        <w:ind w:firstLine="709"/>
        <w:rPr>
          <w:rFonts w:cs="Arial"/>
          <w:szCs w:val="22"/>
        </w:rPr>
      </w:pPr>
      <w:r w:rsidRPr="00466EDD">
        <w:rPr>
          <w:rFonts w:cs="Arial"/>
          <w:szCs w:val="22"/>
        </w:rPr>
        <w:t>Высокое загрязнение (ВЗ).</w:t>
      </w:r>
    </w:p>
    <w:p w14:paraId="7AE592D6" w14:textId="77777777" w:rsidR="00FC42B5" w:rsidRDefault="00FC42B5" w:rsidP="00055447">
      <w:pPr>
        <w:tabs>
          <w:tab w:val="left" w:pos="540"/>
        </w:tabs>
        <w:spacing w:before="120"/>
        <w:ind w:firstLine="709"/>
        <w:rPr>
          <w:rFonts w:cs="Arial"/>
          <w:szCs w:val="22"/>
        </w:rPr>
      </w:pPr>
      <w:r w:rsidRPr="00466EDD">
        <w:rPr>
          <w:rFonts w:cs="Arial"/>
          <w:szCs w:val="22"/>
        </w:rPr>
        <w:t>При плановом отборе проб воды концентрации марганца</w:t>
      </w:r>
      <w:r w:rsidRPr="00466EDD">
        <w:rPr>
          <w:rFonts w:cs="Arial"/>
          <w:i/>
          <w:szCs w:val="22"/>
        </w:rPr>
        <w:t xml:space="preserve"> </w:t>
      </w:r>
      <w:r w:rsidRPr="00466EDD">
        <w:rPr>
          <w:rFonts w:cs="Arial"/>
          <w:szCs w:val="22"/>
        </w:rPr>
        <w:t xml:space="preserve">составили: </w:t>
      </w:r>
    </w:p>
    <w:p w14:paraId="543F02C5" w14:textId="2B7B8F2B" w:rsidR="00FC42B5" w:rsidRPr="00466EDD" w:rsidRDefault="00FC42B5" w:rsidP="00055447">
      <w:pPr>
        <w:tabs>
          <w:tab w:val="left" w:pos="540"/>
        </w:tabs>
        <w:spacing w:before="120"/>
        <w:ind w:firstLine="709"/>
        <w:rPr>
          <w:rFonts w:cs="Arial"/>
          <w:szCs w:val="22"/>
        </w:rPr>
      </w:pPr>
      <w:r>
        <w:rPr>
          <w:rFonts w:cs="Arial"/>
          <w:szCs w:val="22"/>
        </w:rPr>
        <w:t>- 10</w:t>
      </w:r>
      <w:r w:rsidRPr="00466EDD">
        <w:rPr>
          <w:rFonts w:cs="Arial"/>
          <w:szCs w:val="22"/>
        </w:rPr>
        <w:t>.02.</w:t>
      </w:r>
      <w:r w:rsidR="00571311">
        <w:rPr>
          <w:rFonts w:cs="Arial"/>
          <w:szCs w:val="22"/>
        </w:rPr>
        <w:t>20</w:t>
      </w:r>
      <w:r>
        <w:rPr>
          <w:rFonts w:cs="Arial"/>
          <w:szCs w:val="22"/>
        </w:rPr>
        <w:t>22</w:t>
      </w:r>
      <w:r w:rsidRPr="00466EDD">
        <w:rPr>
          <w:rFonts w:cs="Arial"/>
          <w:szCs w:val="22"/>
        </w:rPr>
        <w:t xml:space="preserve"> г. р. </w:t>
      </w:r>
      <w:r>
        <w:rPr>
          <w:rFonts w:cs="Arial"/>
          <w:szCs w:val="22"/>
        </w:rPr>
        <w:t>Каменка</w:t>
      </w:r>
      <w:r w:rsidRPr="00466EDD">
        <w:rPr>
          <w:rFonts w:cs="Arial"/>
          <w:szCs w:val="22"/>
        </w:rPr>
        <w:t xml:space="preserve"> (г. Новосибирск) – 0,4</w:t>
      </w:r>
      <w:r>
        <w:rPr>
          <w:rFonts w:cs="Arial"/>
          <w:szCs w:val="22"/>
        </w:rPr>
        <w:t>35</w:t>
      </w:r>
      <w:r w:rsidRPr="00466EDD">
        <w:rPr>
          <w:rFonts w:cs="Arial"/>
          <w:szCs w:val="22"/>
        </w:rPr>
        <w:t xml:space="preserve"> мг/дм</w:t>
      </w:r>
      <w:r w:rsidRPr="00466EDD">
        <w:rPr>
          <w:rFonts w:cs="Arial"/>
          <w:szCs w:val="22"/>
          <w:vertAlign w:val="superscript"/>
        </w:rPr>
        <w:t xml:space="preserve">3 </w:t>
      </w:r>
      <w:r w:rsidRPr="00466EDD">
        <w:rPr>
          <w:rFonts w:cs="Arial"/>
          <w:szCs w:val="22"/>
        </w:rPr>
        <w:t>(4</w:t>
      </w:r>
      <w:r>
        <w:rPr>
          <w:rFonts w:cs="Arial"/>
          <w:szCs w:val="22"/>
        </w:rPr>
        <w:t>3,5</w:t>
      </w:r>
      <w:r w:rsidRPr="00466EDD">
        <w:rPr>
          <w:rFonts w:cs="Arial"/>
          <w:szCs w:val="22"/>
        </w:rPr>
        <w:t xml:space="preserve"> ПДК)</w:t>
      </w:r>
      <w:r>
        <w:rPr>
          <w:rFonts w:cs="Arial"/>
          <w:szCs w:val="22"/>
        </w:rPr>
        <w:t>;</w:t>
      </w:r>
    </w:p>
    <w:p w14:paraId="105A101E" w14:textId="3E3032C6" w:rsidR="00FC42B5" w:rsidRPr="00466EDD" w:rsidRDefault="00FC42B5" w:rsidP="00055447">
      <w:pPr>
        <w:tabs>
          <w:tab w:val="left" w:pos="540"/>
        </w:tabs>
        <w:spacing w:before="120"/>
        <w:ind w:firstLine="709"/>
        <w:rPr>
          <w:rFonts w:cs="Arial"/>
          <w:szCs w:val="22"/>
        </w:rPr>
      </w:pPr>
      <w:r w:rsidRPr="00466EDD">
        <w:rPr>
          <w:rFonts w:cs="Arial"/>
          <w:szCs w:val="22"/>
        </w:rPr>
        <w:t xml:space="preserve">- </w:t>
      </w:r>
      <w:r>
        <w:rPr>
          <w:rFonts w:cs="Arial"/>
          <w:szCs w:val="22"/>
        </w:rPr>
        <w:t>11</w:t>
      </w:r>
      <w:r w:rsidRPr="00466EDD">
        <w:rPr>
          <w:rFonts w:cs="Arial"/>
          <w:szCs w:val="22"/>
        </w:rPr>
        <w:t>.02.</w:t>
      </w:r>
      <w:r w:rsidR="00571311">
        <w:rPr>
          <w:rFonts w:cs="Arial"/>
          <w:szCs w:val="22"/>
        </w:rPr>
        <w:t>20</w:t>
      </w:r>
      <w:r>
        <w:rPr>
          <w:rFonts w:cs="Arial"/>
          <w:szCs w:val="22"/>
        </w:rPr>
        <w:t>22</w:t>
      </w:r>
      <w:r w:rsidRPr="00466EDD">
        <w:rPr>
          <w:rFonts w:cs="Arial"/>
          <w:szCs w:val="22"/>
        </w:rPr>
        <w:t xml:space="preserve"> г. р. Ельцовка</w:t>
      </w:r>
      <w:r>
        <w:rPr>
          <w:rFonts w:cs="Arial"/>
          <w:szCs w:val="22"/>
        </w:rPr>
        <w:t>-1</w:t>
      </w:r>
      <w:r w:rsidRPr="00466EDD">
        <w:rPr>
          <w:rFonts w:cs="Arial"/>
          <w:szCs w:val="22"/>
        </w:rPr>
        <w:t xml:space="preserve"> (г. Новосибирск) – 0,</w:t>
      </w:r>
      <w:r>
        <w:rPr>
          <w:rFonts w:cs="Arial"/>
          <w:szCs w:val="22"/>
        </w:rPr>
        <w:t>423</w:t>
      </w:r>
      <w:r w:rsidRPr="00466EDD">
        <w:rPr>
          <w:rFonts w:cs="Arial"/>
          <w:szCs w:val="22"/>
        </w:rPr>
        <w:t xml:space="preserve"> мг/дм</w:t>
      </w:r>
      <w:r w:rsidRPr="00466EDD">
        <w:rPr>
          <w:rFonts w:cs="Arial"/>
          <w:szCs w:val="22"/>
          <w:vertAlign w:val="superscript"/>
        </w:rPr>
        <w:t>3</w:t>
      </w:r>
      <w:r w:rsidRPr="00466EDD">
        <w:rPr>
          <w:rFonts w:cs="Arial"/>
          <w:szCs w:val="22"/>
        </w:rPr>
        <w:t xml:space="preserve"> (</w:t>
      </w:r>
      <w:r>
        <w:rPr>
          <w:rFonts w:cs="Arial"/>
          <w:szCs w:val="22"/>
        </w:rPr>
        <w:t xml:space="preserve">42,3 ПДК). </w:t>
      </w:r>
    </w:p>
    <w:p w14:paraId="6A290C7D" w14:textId="3EABC446" w:rsidR="00FC42B5" w:rsidRPr="008F5B8A" w:rsidRDefault="00FC42B5" w:rsidP="00055447">
      <w:pPr>
        <w:tabs>
          <w:tab w:val="left" w:pos="540"/>
        </w:tabs>
        <w:spacing w:before="120"/>
        <w:ind w:firstLine="709"/>
        <w:rPr>
          <w:rFonts w:cs="Arial"/>
          <w:szCs w:val="22"/>
        </w:rPr>
      </w:pPr>
      <w:r w:rsidRPr="008F5B8A">
        <w:rPr>
          <w:rFonts w:cs="Arial"/>
          <w:szCs w:val="22"/>
        </w:rPr>
        <w:t>В плановой пробе воды от 1</w:t>
      </w:r>
      <w:r w:rsidR="00571311">
        <w:rPr>
          <w:rFonts w:cs="Arial"/>
          <w:szCs w:val="22"/>
        </w:rPr>
        <w:t xml:space="preserve">0.02.2022 г. концентрации цинка </w:t>
      </w:r>
      <w:r w:rsidRPr="008F5B8A">
        <w:rPr>
          <w:rFonts w:cs="Arial"/>
          <w:szCs w:val="22"/>
        </w:rPr>
        <w:t>составил</w:t>
      </w:r>
      <w:r w:rsidR="00571311">
        <w:rPr>
          <w:rFonts w:cs="Arial"/>
          <w:szCs w:val="22"/>
        </w:rPr>
        <w:t>и</w:t>
      </w:r>
      <w:r w:rsidRPr="008F5B8A">
        <w:rPr>
          <w:rFonts w:cs="Arial"/>
          <w:szCs w:val="22"/>
        </w:rPr>
        <w:t xml:space="preserve"> </w:t>
      </w:r>
      <w:r w:rsidR="00571311">
        <w:rPr>
          <w:rFonts w:cs="Arial"/>
          <w:szCs w:val="22"/>
        </w:rPr>
        <w:br/>
      </w:r>
      <w:r w:rsidRPr="008F5B8A">
        <w:rPr>
          <w:rFonts w:cs="Arial"/>
          <w:szCs w:val="22"/>
        </w:rPr>
        <w:t>0,126 мг/дм</w:t>
      </w:r>
      <w:r w:rsidRPr="008F5B8A">
        <w:rPr>
          <w:rFonts w:cs="Arial"/>
          <w:szCs w:val="22"/>
          <w:vertAlign w:val="superscript"/>
        </w:rPr>
        <w:t>3</w:t>
      </w:r>
      <w:r w:rsidRPr="008F5B8A">
        <w:rPr>
          <w:rFonts w:cs="Arial"/>
          <w:szCs w:val="22"/>
        </w:rPr>
        <w:t>(12,6 ПДК).</w:t>
      </w:r>
    </w:p>
    <w:p w14:paraId="1805A270" w14:textId="77777777" w:rsidR="0006752F" w:rsidRDefault="0006752F" w:rsidP="00CB6C1F">
      <w:pPr>
        <w:spacing w:before="120"/>
        <w:ind w:firstLine="709"/>
        <w:rPr>
          <w:rFonts w:cs="Arial"/>
          <w:b/>
          <w:spacing w:val="-2"/>
          <w:szCs w:val="22"/>
        </w:rPr>
      </w:pPr>
    </w:p>
    <w:p w14:paraId="6B3D4307" w14:textId="77777777" w:rsidR="00DA2DD8" w:rsidRPr="006A56A8" w:rsidRDefault="00DA2DD8" w:rsidP="00DA2DD8">
      <w:pPr>
        <w:tabs>
          <w:tab w:val="left" w:pos="540"/>
        </w:tabs>
        <w:rPr>
          <w:rFonts w:cs="Arial"/>
          <w:b/>
          <w:szCs w:val="22"/>
          <w:u w:val="single"/>
        </w:rPr>
      </w:pPr>
    </w:p>
    <w:p w14:paraId="5A629888" w14:textId="77777777" w:rsidR="00347DE7" w:rsidRDefault="00347DE7" w:rsidP="003C28B6">
      <w:pPr>
        <w:spacing w:before="120"/>
        <w:ind w:firstLine="709"/>
        <w:rPr>
          <w:rFonts w:cs="Arial"/>
          <w:b/>
          <w:spacing w:val="-2"/>
          <w:szCs w:val="22"/>
        </w:rPr>
      </w:pPr>
    </w:p>
    <w:bookmarkEnd w:id="240"/>
    <w:bookmarkEnd w:id="241"/>
    <w:bookmarkEnd w:id="242"/>
    <w:bookmarkEnd w:id="266"/>
    <w:bookmarkEnd w:id="267"/>
    <w:p w14:paraId="32E2580B" w14:textId="77777777" w:rsidR="00F128AE" w:rsidRPr="0041790F" w:rsidRDefault="00F128AE" w:rsidP="008C2350">
      <w:pPr>
        <w:ind w:firstLine="0"/>
        <w:rPr>
          <w:szCs w:val="22"/>
        </w:rPr>
      </w:pPr>
    </w:p>
    <w:p w14:paraId="30587FDB" w14:textId="77777777" w:rsidR="008C2350" w:rsidRDefault="008C2350" w:rsidP="00080211">
      <w:pPr>
        <w:pStyle w:val="33"/>
        <w:spacing w:before="240"/>
        <w:ind w:firstLine="0"/>
        <w:rPr>
          <w:spacing w:val="4"/>
          <w:szCs w:val="22"/>
        </w:rPr>
        <w:sectPr w:rsidR="008C2350" w:rsidSect="005E32AF">
          <w:headerReference w:type="even" r:id="rId33"/>
          <w:footnotePr>
            <w:numRestart w:val="eachPage"/>
          </w:footnotePr>
          <w:endnotePr>
            <w:numFmt w:val="decimal"/>
          </w:endnotePr>
          <w:pgSz w:w="11907" w:h="16840" w:code="9"/>
          <w:pgMar w:top="1304" w:right="1276" w:bottom="1304" w:left="1304" w:header="680" w:footer="680" w:gutter="0"/>
          <w:cols w:space="720"/>
          <w:docGrid w:linePitch="299"/>
        </w:sectPr>
      </w:pPr>
    </w:p>
    <w:p w14:paraId="4E2DB093" w14:textId="77777777" w:rsidR="00033CC2" w:rsidRPr="00733C36" w:rsidRDefault="00AC7307" w:rsidP="00CE4FA3">
      <w:pPr>
        <w:pStyle w:val="afc"/>
        <w:spacing w:after="480"/>
        <w:ind w:left="0" w:right="-23"/>
        <w:rPr>
          <w:rFonts w:cs="Arial"/>
          <w:i/>
          <w:spacing w:val="-4"/>
          <w:sz w:val="31"/>
        </w:rPr>
      </w:pPr>
      <w:bookmarkStart w:id="270" w:name="_Toc463688770"/>
      <w:bookmarkStart w:id="271" w:name="_Toc507471201"/>
      <w:bookmarkStart w:id="272" w:name="_Toc507471255"/>
      <w:bookmarkStart w:id="273" w:name="_Toc507476564"/>
      <w:bookmarkStart w:id="274" w:name="_Toc130704502"/>
      <w:bookmarkStart w:id="275" w:name="_Toc100043304"/>
      <w:bookmarkEnd w:id="243"/>
      <w:r w:rsidRPr="00040AA7">
        <w:rPr>
          <w:rFonts w:cs="Arial"/>
          <w:i/>
          <w:spacing w:val="-4"/>
          <w:sz w:val="31"/>
        </w:rPr>
        <w:lastRenderedPageBreak/>
        <w:t>Демографическая ситуация</w:t>
      </w:r>
      <w:bookmarkStart w:id="276" w:name="_Toc499524436"/>
      <w:bookmarkStart w:id="277" w:name="_Toc507471265"/>
      <w:bookmarkStart w:id="278" w:name="_Toc507476574"/>
      <w:bookmarkStart w:id="279" w:name="_Toc507476771"/>
      <w:bookmarkStart w:id="280" w:name="_Toc509910680"/>
      <w:bookmarkStart w:id="281" w:name="_Toc515424879"/>
      <w:bookmarkStart w:id="282" w:name="_Toc517851869"/>
      <w:bookmarkStart w:id="283" w:name="_Toc520525167"/>
      <w:bookmarkStart w:id="284" w:name="_Toc522960908"/>
      <w:bookmarkStart w:id="285" w:name="_Toc525710702"/>
      <w:bookmarkStart w:id="286" w:name="_Toc528402446"/>
      <w:bookmarkStart w:id="287" w:name="_Toc531067992"/>
      <w:bookmarkStart w:id="288" w:name="_Toc533584483"/>
      <w:bookmarkEnd w:id="270"/>
      <w:bookmarkEnd w:id="271"/>
      <w:bookmarkEnd w:id="272"/>
      <w:bookmarkEnd w:id="273"/>
      <w:bookmarkEnd w:id="274"/>
      <w:bookmarkEnd w:id="275"/>
    </w:p>
    <w:p w14:paraId="07CB4298" w14:textId="35979484" w:rsidR="00CE4FA3" w:rsidRPr="00CE4FA3" w:rsidRDefault="00CE4FA3" w:rsidP="00CE4FA3">
      <w:pPr>
        <w:spacing w:before="120"/>
        <w:ind w:firstLine="709"/>
        <w:rPr>
          <w:rFonts w:cs="Arial"/>
          <w:szCs w:val="22"/>
        </w:rPr>
      </w:pPr>
      <w:r w:rsidRPr="00CE4FA3">
        <w:rPr>
          <w:rFonts w:cs="Arial"/>
          <w:szCs w:val="22"/>
        </w:rPr>
        <w:t xml:space="preserve">Численность постоянного населения Новосибирской области на 1 января </w:t>
      </w:r>
      <w:r>
        <w:rPr>
          <w:rFonts w:cs="Arial"/>
          <w:szCs w:val="22"/>
        </w:rPr>
        <w:br/>
      </w:r>
      <w:r w:rsidRPr="00CE4FA3">
        <w:rPr>
          <w:rFonts w:cs="Arial"/>
          <w:szCs w:val="22"/>
        </w:rPr>
        <w:t xml:space="preserve">2022 года составила 2780,3 тыс. человек. За 2021 год численность населения сократилась на 5,5 тыс. человек, или на 0,2%. За 2020 год наблюдалось сокращение численности населения на 12,3 тыс. человек, или на 0,4%. </w:t>
      </w:r>
    </w:p>
    <w:p w14:paraId="1BC677B2" w14:textId="13295563" w:rsidR="00CE4FA3" w:rsidRDefault="00CE4FA3" w:rsidP="00CE4FA3">
      <w:pPr>
        <w:spacing w:before="120"/>
        <w:ind w:firstLine="709"/>
        <w:rPr>
          <w:rFonts w:cs="Arial"/>
          <w:szCs w:val="22"/>
        </w:rPr>
      </w:pPr>
      <w:r w:rsidRPr="00CE4FA3">
        <w:rPr>
          <w:rFonts w:cs="Arial"/>
          <w:szCs w:val="22"/>
        </w:rPr>
        <w:t xml:space="preserve">Демографическая ситуация в области в январе 2022 года характеризовалась естественной и </w:t>
      </w:r>
      <w:bookmarkStart w:id="289" w:name="_Hlk64364049"/>
      <w:r w:rsidRPr="00CE4FA3">
        <w:rPr>
          <w:rFonts w:cs="Arial"/>
          <w:szCs w:val="22"/>
        </w:rPr>
        <w:t xml:space="preserve">общей убылью населения, несмотря на миграционный прирост. </w:t>
      </w:r>
      <w:r>
        <w:rPr>
          <w:rFonts w:cs="Arial"/>
          <w:szCs w:val="22"/>
        </w:rPr>
        <w:br/>
      </w:r>
      <w:r w:rsidRPr="00CE4FA3">
        <w:rPr>
          <w:rFonts w:cs="Arial"/>
          <w:szCs w:val="22"/>
        </w:rPr>
        <w:t>Он компенсирует естественную убыль лишь на 23%.</w:t>
      </w:r>
    </w:p>
    <w:p w14:paraId="34C7D257" w14:textId="77777777" w:rsidR="00CE4FA3" w:rsidRDefault="00CE4FA3" w:rsidP="004227DA">
      <w:pPr>
        <w:pStyle w:val="affff3"/>
        <w:tabs>
          <w:tab w:val="left" w:pos="7350"/>
        </w:tabs>
        <w:spacing w:before="240"/>
        <w:ind w:firstLine="709"/>
        <w:jc w:val="left"/>
        <w:rPr>
          <w:b/>
          <w:bCs/>
          <w:sz w:val="24"/>
          <w:szCs w:val="24"/>
        </w:rPr>
      </w:pPr>
      <w:r w:rsidRPr="0072112C">
        <w:rPr>
          <w:b/>
          <w:bCs/>
          <w:sz w:val="24"/>
          <w:szCs w:val="24"/>
        </w:rPr>
        <w:t>Общая характеристика воспроизводства населения</w:t>
      </w:r>
    </w:p>
    <w:p w14:paraId="27EA9D2A" w14:textId="77777777" w:rsidR="00CE4FA3" w:rsidRPr="00CE4FA3" w:rsidRDefault="00CE4FA3" w:rsidP="00CE4FA3">
      <w:pPr>
        <w:pStyle w:val="affff3"/>
        <w:spacing w:before="120"/>
        <w:ind w:firstLine="0"/>
        <w:jc w:val="center"/>
        <w:rPr>
          <w:rFonts w:cs="Arial"/>
          <w:b/>
          <w:bCs/>
          <w:szCs w:val="22"/>
        </w:rPr>
      </w:pPr>
      <w:bookmarkStart w:id="290" w:name="_MON_1560257977"/>
      <w:bookmarkStart w:id="291" w:name="_MON_1531564538"/>
      <w:bookmarkEnd w:id="289"/>
      <w:bookmarkEnd w:id="290"/>
      <w:bookmarkEnd w:id="291"/>
      <w:r w:rsidRPr="00CE4FA3">
        <w:rPr>
          <w:rFonts w:cs="Arial"/>
          <w:b/>
          <w:bCs/>
          <w:szCs w:val="22"/>
        </w:rPr>
        <w:t xml:space="preserve">Показатели естественного движения населения </w:t>
      </w:r>
      <w:r w:rsidRPr="00CE4FA3">
        <w:rPr>
          <w:rFonts w:cs="Arial"/>
          <w:b/>
          <w:szCs w:val="22"/>
          <w:vertAlign w:val="superscript"/>
        </w:rPr>
        <w:t>1)</w:t>
      </w:r>
    </w:p>
    <w:tbl>
      <w:tblPr>
        <w:tblW w:w="4968" w:type="pct"/>
        <w:jc w:val="center"/>
        <w:tblInd w:w="152" w:type="dxa"/>
        <w:tblLayout w:type="fixed"/>
        <w:tblCellMar>
          <w:left w:w="70" w:type="dxa"/>
          <w:right w:w="70" w:type="dxa"/>
        </w:tblCellMar>
        <w:tblLook w:val="0000" w:firstRow="0" w:lastRow="0" w:firstColumn="0" w:lastColumn="0" w:noHBand="0" w:noVBand="0"/>
      </w:tblPr>
      <w:tblGrid>
        <w:gridCol w:w="2362"/>
        <w:gridCol w:w="931"/>
        <w:gridCol w:w="1008"/>
        <w:gridCol w:w="1291"/>
        <w:gridCol w:w="1008"/>
        <w:gridCol w:w="863"/>
        <w:gridCol w:w="1012"/>
        <w:gridCol w:w="931"/>
      </w:tblGrid>
      <w:tr w:rsidR="00CE4FA3" w:rsidRPr="00CE4FA3" w14:paraId="4EAED8C7" w14:textId="77777777" w:rsidTr="00CE4FA3">
        <w:trPr>
          <w:cantSplit/>
          <w:trHeight w:val="184"/>
          <w:jc w:val="center"/>
        </w:trPr>
        <w:tc>
          <w:tcPr>
            <w:tcW w:w="1255" w:type="pct"/>
            <w:vMerge w:val="restart"/>
            <w:tcBorders>
              <w:top w:val="double" w:sz="4" w:space="0" w:color="auto"/>
              <w:left w:val="double" w:sz="4" w:space="0" w:color="auto"/>
              <w:right w:val="single" w:sz="4" w:space="0" w:color="auto"/>
            </w:tcBorders>
          </w:tcPr>
          <w:p w14:paraId="6E9C2241" w14:textId="77777777" w:rsidR="00CE4FA3" w:rsidRPr="00CE4FA3" w:rsidRDefault="00CE4FA3" w:rsidP="00CE4FA3">
            <w:pPr>
              <w:spacing w:before="60" w:line="240" w:lineRule="exact"/>
              <w:ind w:left="-57" w:right="-57" w:firstLine="0"/>
              <w:jc w:val="center"/>
              <w:rPr>
                <w:rFonts w:cs="Arial"/>
                <w:i/>
                <w:sz w:val="20"/>
              </w:rPr>
            </w:pPr>
          </w:p>
        </w:tc>
        <w:tc>
          <w:tcPr>
            <w:tcW w:w="3745" w:type="pct"/>
            <w:gridSpan w:val="7"/>
            <w:tcBorders>
              <w:top w:val="double" w:sz="4" w:space="0" w:color="auto"/>
              <w:left w:val="single" w:sz="4" w:space="0" w:color="auto"/>
              <w:bottom w:val="single" w:sz="4" w:space="0" w:color="auto"/>
              <w:right w:val="double" w:sz="4" w:space="0" w:color="auto"/>
            </w:tcBorders>
          </w:tcPr>
          <w:p w14:paraId="76DB1B2F" w14:textId="77777777" w:rsidR="00CE4FA3" w:rsidRPr="00CE4FA3" w:rsidRDefault="00CE4FA3" w:rsidP="00CE4FA3">
            <w:pPr>
              <w:spacing w:before="60" w:line="240" w:lineRule="exact"/>
              <w:ind w:left="-57" w:right="-57" w:firstLine="0"/>
              <w:jc w:val="center"/>
              <w:rPr>
                <w:rFonts w:cs="Arial"/>
                <w:i/>
                <w:sz w:val="20"/>
              </w:rPr>
            </w:pPr>
            <w:r w:rsidRPr="00CE4FA3">
              <w:rPr>
                <w:rFonts w:cs="Arial"/>
                <w:i/>
                <w:sz w:val="20"/>
              </w:rPr>
              <w:t xml:space="preserve">Январь </w:t>
            </w:r>
          </w:p>
        </w:tc>
      </w:tr>
      <w:tr w:rsidR="00CE4FA3" w:rsidRPr="00CE4FA3" w14:paraId="11EA4900" w14:textId="77777777" w:rsidTr="00CE4FA3">
        <w:trPr>
          <w:cantSplit/>
          <w:trHeight w:val="323"/>
          <w:jc w:val="center"/>
        </w:trPr>
        <w:tc>
          <w:tcPr>
            <w:tcW w:w="1255" w:type="pct"/>
            <w:vMerge/>
            <w:tcBorders>
              <w:left w:val="double" w:sz="4" w:space="0" w:color="auto"/>
              <w:right w:val="single" w:sz="4" w:space="0" w:color="auto"/>
            </w:tcBorders>
          </w:tcPr>
          <w:p w14:paraId="24BF2A21" w14:textId="77777777" w:rsidR="00CE4FA3" w:rsidRPr="00CE4FA3" w:rsidRDefault="00CE4FA3" w:rsidP="00CE4FA3">
            <w:pPr>
              <w:spacing w:before="60" w:line="240" w:lineRule="exact"/>
              <w:ind w:left="-57" w:right="-57" w:firstLine="0"/>
              <w:jc w:val="center"/>
              <w:rPr>
                <w:rFonts w:cs="Arial"/>
                <w:i/>
                <w:sz w:val="20"/>
              </w:rPr>
            </w:pPr>
          </w:p>
        </w:tc>
        <w:tc>
          <w:tcPr>
            <w:tcW w:w="1717" w:type="pct"/>
            <w:gridSpan w:val="3"/>
            <w:tcBorders>
              <w:top w:val="single" w:sz="4" w:space="0" w:color="auto"/>
              <w:left w:val="single" w:sz="4" w:space="0" w:color="auto"/>
              <w:bottom w:val="single" w:sz="4" w:space="0" w:color="auto"/>
              <w:right w:val="single" w:sz="4" w:space="0" w:color="auto"/>
            </w:tcBorders>
          </w:tcPr>
          <w:p w14:paraId="54BFF3AD" w14:textId="77777777" w:rsidR="00CE4FA3" w:rsidRPr="00CE4FA3" w:rsidRDefault="00CE4FA3" w:rsidP="00CE4FA3">
            <w:pPr>
              <w:spacing w:before="60" w:line="240" w:lineRule="exact"/>
              <w:ind w:left="-57" w:right="-57" w:firstLine="0"/>
              <w:jc w:val="center"/>
              <w:rPr>
                <w:rFonts w:cs="Arial"/>
                <w:i/>
                <w:sz w:val="20"/>
              </w:rPr>
            </w:pPr>
            <w:r w:rsidRPr="00CE4FA3">
              <w:rPr>
                <w:rFonts w:cs="Arial"/>
                <w:i/>
                <w:sz w:val="20"/>
              </w:rPr>
              <w:t>человек</w:t>
            </w:r>
          </w:p>
        </w:tc>
        <w:tc>
          <w:tcPr>
            <w:tcW w:w="536" w:type="pct"/>
            <w:vMerge w:val="restart"/>
            <w:tcBorders>
              <w:top w:val="single" w:sz="4" w:space="0" w:color="auto"/>
              <w:left w:val="single" w:sz="4" w:space="0" w:color="auto"/>
              <w:right w:val="single" w:sz="4" w:space="0" w:color="auto"/>
            </w:tcBorders>
          </w:tcPr>
          <w:p w14:paraId="62F41CD2" w14:textId="77777777" w:rsidR="00CE4FA3" w:rsidRPr="00CE4FA3" w:rsidRDefault="00CE4FA3" w:rsidP="00CE4FA3">
            <w:pPr>
              <w:spacing w:before="60" w:line="240" w:lineRule="exact"/>
              <w:ind w:left="-57" w:right="-57" w:firstLine="0"/>
              <w:jc w:val="center"/>
              <w:rPr>
                <w:rFonts w:cs="Arial"/>
                <w:i/>
                <w:sz w:val="20"/>
              </w:rPr>
            </w:pPr>
            <w:r w:rsidRPr="00CE4FA3">
              <w:rPr>
                <w:rFonts w:cs="Arial"/>
                <w:i/>
                <w:sz w:val="20"/>
              </w:rPr>
              <w:t>2022г.       в % к 2021г.</w:t>
            </w:r>
          </w:p>
        </w:tc>
        <w:tc>
          <w:tcPr>
            <w:tcW w:w="996" w:type="pct"/>
            <w:gridSpan w:val="2"/>
            <w:tcBorders>
              <w:top w:val="single" w:sz="4" w:space="0" w:color="auto"/>
              <w:left w:val="single" w:sz="4" w:space="0" w:color="auto"/>
              <w:bottom w:val="single" w:sz="4" w:space="0" w:color="auto"/>
              <w:right w:val="single" w:sz="4" w:space="0" w:color="auto"/>
            </w:tcBorders>
          </w:tcPr>
          <w:p w14:paraId="4A02907C" w14:textId="77777777" w:rsidR="00CE4FA3" w:rsidRPr="00CE4FA3" w:rsidRDefault="00CE4FA3" w:rsidP="00CE4FA3">
            <w:pPr>
              <w:spacing w:before="60" w:line="240" w:lineRule="exact"/>
              <w:ind w:firstLine="0"/>
              <w:jc w:val="center"/>
              <w:rPr>
                <w:rFonts w:cs="Arial"/>
                <w:i/>
                <w:sz w:val="20"/>
                <w:vertAlign w:val="superscript"/>
              </w:rPr>
            </w:pPr>
            <w:r w:rsidRPr="00CE4FA3">
              <w:rPr>
                <w:rFonts w:cs="Arial"/>
                <w:i/>
                <w:sz w:val="20"/>
              </w:rPr>
              <w:t xml:space="preserve">на 1000 человек населения </w:t>
            </w:r>
            <w:r w:rsidRPr="00CE4FA3">
              <w:rPr>
                <w:rFonts w:cs="Arial"/>
                <w:i/>
                <w:sz w:val="20"/>
                <w:vertAlign w:val="superscript"/>
              </w:rPr>
              <w:t>2)</w:t>
            </w:r>
          </w:p>
        </w:tc>
        <w:tc>
          <w:tcPr>
            <w:tcW w:w="495" w:type="pct"/>
            <w:vMerge w:val="restart"/>
            <w:tcBorders>
              <w:top w:val="single" w:sz="4" w:space="0" w:color="auto"/>
              <w:left w:val="single" w:sz="4" w:space="0" w:color="auto"/>
              <w:right w:val="double" w:sz="4" w:space="0" w:color="auto"/>
            </w:tcBorders>
          </w:tcPr>
          <w:p w14:paraId="5F6DC9F9" w14:textId="77777777" w:rsidR="00CE4FA3" w:rsidRPr="00CE4FA3" w:rsidRDefault="00CE4FA3" w:rsidP="00CE4FA3">
            <w:pPr>
              <w:spacing w:before="60" w:line="240" w:lineRule="exact"/>
              <w:ind w:left="-57" w:right="-57" w:firstLine="0"/>
              <w:jc w:val="center"/>
              <w:rPr>
                <w:rFonts w:cs="Arial"/>
                <w:i/>
                <w:sz w:val="20"/>
              </w:rPr>
            </w:pPr>
            <w:r w:rsidRPr="00CE4FA3">
              <w:rPr>
                <w:rFonts w:cs="Arial"/>
                <w:i/>
                <w:sz w:val="20"/>
              </w:rPr>
              <w:t>2022г.       в % к 2021г.</w:t>
            </w:r>
          </w:p>
        </w:tc>
      </w:tr>
      <w:tr w:rsidR="00CE4FA3" w:rsidRPr="00CE4FA3" w14:paraId="724F83D9" w14:textId="77777777" w:rsidTr="00CE4FA3">
        <w:trPr>
          <w:cantSplit/>
          <w:trHeight w:val="20"/>
          <w:jc w:val="center"/>
        </w:trPr>
        <w:tc>
          <w:tcPr>
            <w:tcW w:w="1255" w:type="pct"/>
            <w:vMerge/>
            <w:tcBorders>
              <w:left w:val="double" w:sz="4" w:space="0" w:color="auto"/>
              <w:bottom w:val="single" w:sz="4" w:space="0" w:color="auto"/>
              <w:right w:val="single" w:sz="4" w:space="0" w:color="auto"/>
            </w:tcBorders>
          </w:tcPr>
          <w:p w14:paraId="63FF3BEC" w14:textId="77777777" w:rsidR="00CE4FA3" w:rsidRPr="00CE4FA3" w:rsidRDefault="00CE4FA3" w:rsidP="00CE4FA3">
            <w:pPr>
              <w:spacing w:before="60" w:line="240" w:lineRule="exact"/>
              <w:ind w:left="-57" w:right="-57" w:firstLine="0"/>
              <w:jc w:val="center"/>
              <w:rPr>
                <w:rFonts w:cs="Arial"/>
                <w:i/>
                <w:sz w:val="20"/>
              </w:rPr>
            </w:pPr>
          </w:p>
        </w:tc>
        <w:tc>
          <w:tcPr>
            <w:tcW w:w="495" w:type="pct"/>
            <w:tcBorders>
              <w:top w:val="single" w:sz="4" w:space="0" w:color="auto"/>
              <w:left w:val="single" w:sz="4" w:space="0" w:color="auto"/>
              <w:bottom w:val="single" w:sz="4" w:space="0" w:color="auto"/>
              <w:right w:val="single" w:sz="4" w:space="0" w:color="auto"/>
            </w:tcBorders>
          </w:tcPr>
          <w:p w14:paraId="51AAAC0B" w14:textId="77777777" w:rsidR="00CE4FA3" w:rsidRPr="00CE4FA3" w:rsidRDefault="00CE4FA3" w:rsidP="00CE4FA3">
            <w:pPr>
              <w:spacing w:before="60" w:line="240" w:lineRule="exact"/>
              <w:ind w:left="-57" w:right="-57" w:firstLine="0"/>
              <w:jc w:val="center"/>
              <w:rPr>
                <w:rFonts w:cs="Arial"/>
                <w:i/>
                <w:sz w:val="20"/>
              </w:rPr>
            </w:pPr>
            <w:r w:rsidRPr="00CE4FA3">
              <w:rPr>
                <w:rFonts w:cs="Arial"/>
                <w:i/>
                <w:sz w:val="20"/>
              </w:rPr>
              <w:t>2022г.</w:t>
            </w:r>
          </w:p>
        </w:tc>
        <w:tc>
          <w:tcPr>
            <w:tcW w:w="536" w:type="pct"/>
            <w:tcBorders>
              <w:top w:val="single" w:sz="4" w:space="0" w:color="auto"/>
              <w:left w:val="single" w:sz="4" w:space="0" w:color="auto"/>
              <w:bottom w:val="single" w:sz="4" w:space="0" w:color="auto"/>
              <w:right w:val="single" w:sz="4" w:space="0" w:color="auto"/>
            </w:tcBorders>
          </w:tcPr>
          <w:p w14:paraId="1B96FDA3" w14:textId="77777777" w:rsidR="00CE4FA3" w:rsidRPr="00CE4FA3" w:rsidRDefault="00CE4FA3" w:rsidP="00CE4FA3">
            <w:pPr>
              <w:spacing w:before="60" w:line="240" w:lineRule="exact"/>
              <w:ind w:left="-57" w:right="-57" w:firstLine="0"/>
              <w:jc w:val="center"/>
              <w:rPr>
                <w:rFonts w:cs="Arial"/>
                <w:i/>
                <w:sz w:val="20"/>
              </w:rPr>
            </w:pPr>
            <w:r w:rsidRPr="00CE4FA3">
              <w:rPr>
                <w:rFonts w:cs="Arial"/>
                <w:i/>
                <w:sz w:val="20"/>
              </w:rPr>
              <w:t>2021г.</w:t>
            </w:r>
          </w:p>
        </w:tc>
        <w:tc>
          <w:tcPr>
            <w:tcW w:w="686" w:type="pct"/>
            <w:tcBorders>
              <w:top w:val="single" w:sz="4" w:space="0" w:color="auto"/>
              <w:left w:val="single" w:sz="4" w:space="0" w:color="auto"/>
              <w:bottom w:val="single" w:sz="4" w:space="0" w:color="auto"/>
              <w:right w:val="single" w:sz="4" w:space="0" w:color="auto"/>
            </w:tcBorders>
          </w:tcPr>
          <w:p w14:paraId="0A8D0F50" w14:textId="77777777" w:rsidR="00CE4FA3" w:rsidRPr="00CE4FA3" w:rsidRDefault="00CE4FA3" w:rsidP="00CE4FA3">
            <w:pPr>
              <w:spacing w:before="60" w:line="240" w:lineRule="exact"/>
              <w:ind w:left="-57" w:right="-57" w:firstLine="0"/>
              <w:jc w:val="center"/>
              <w:rPr>
                <w:rFonts w:cs="Arial"/>
                <w:i/>
                <w:sz w:val="20"/>
              </w:rPr>
            </w:pPr>
            <w:r w:rsidRPr="00CE4FA3">
              <w:rPr>
                <w:rFonts w:cs="Arial"/>
                <w:i/>
                <w:sz w:val="20"/>
              </w:rPr>
              <w:t>прирост (+), снижение (-)</w:t>
            </w:r>
          </w:p>
        </w:tc>
        <w:tc>
          <w:tcPr>
            <w:tcW w:w="536" w:type="pct"/>
            <w:vMerge/>
            <w:tcBorders>
              <w:left w:val="single" w:sz="4" w:space="0" w:color="auto"/>
              <w:bottom w:val="single" w:sz="4" w:space="0" w:color="auto"/>
              <w:right w:val="single" w:sz="4" w:space="0" w:color="auto"/>
            </w:tcBorders>
          </w:tcPr>
          <w:p w14:paraId="60913346" w14:textId="77777777" w:rsidR="00CE4FA3" w:rsidRPr="00CE4FA3" w:rsidRDefault="00CE4FA3" w:rsidP="00CE4FA3">
            <w:pPr>
              <w:spacing w:before="60" w:line="240" w:lineRule="exact"/>
              <w:ind w:left="-57" w:right="-57" w:firstLine="0"/>
              <w:jc w:val="center"/>
              <w:rPr>
                <w:rFonts w:cs="Arial"/>
                <w:i/>
                <w:sz w:val="20"/>
              </w:rPr>
            </w:pPr>
          </w:p>
        </w:tc>
        <w:tc>
          <w:tcPr>
            <w:tcW w:w="459" w:type="pct"/>
            <w:tcBorders>
              <w:top w:val="single" w:sz="4" w:space="0" w:color="auto"/>
              <w:left w:val="single" w:sz="4" w:space="0" w:color="auto"/>
              <w:bottom w:val="single" w:sz="4" w:space="0" w:color="auto"/>
              <w:right w:val="single" w:sz="4" w:space="0" w:color="auto"/>
            </w:tcBorders>
          </w:tcPr>
          <w:p w14:paraId="3D68DBA6" w14:textId="77777777" w:rsidR="00CE4FA3" w:rsidRPr="00CE4FA3" w:rsidRDefault="00CE4FA3" w:rsidP="00CE4FA3">
            <w:pPr>
              <w:spacing w:before="60" w:line="240" w:lineRule="exact"/>
              <w:ind w:left="-57" w:right="-57" w:firstLine="0"/>
              <w:jc w:val="center"/>
              <w:rPr>
                <w:rFonts w:cs="Arial"/>
                <w:i/>
                <w:sz w:val="20"/>
              </w:rPr>
            </w:pPr>
            <w:r w:rsidRPr="00CE4FA3">
              <w:rPr>
                <w:rFonts w:cs="Arial"/>
                <w:i/>
                <w:sz w:val="20"/>
              </w:rPr>
              <w:t>2022г.</w:t>
            </w:r>
          </w:p>
        </w:tc>
        <w:tc>
          <w:tcPr>
            <w:tcW w:w="538" w:type="pct"/>
            <w:tcBorders>
              <w:top w:val="single" w:sz="4" w:space="0" w:color="auto"/>
              <w:left w:val="single" w:sz="4" w:space="0" w:color="auto"/>
              <w:bottom w:val="single" w:sz="4" w:space="0" w:color="auto"/>
              <w:right w:val="single" w:sz="4" w:space="0" w:color="auto"/>
            </w:tcBorders>
          </w:tcPr>
          <w:p w14:paraId="7ABF3343" w14:textId="77777777" w:rsidR="00CE4FA3" w:rsidRPr="00CE4FA3" w:rsidRDefault="00CE4FA3" w:rsidP="00CE4FA3">
            <w:pPr>
              <w:spacing w:before="60" w:line="240" w:lineRule="exact"/>
              <w:ind w:left="-57" w:right="-57" w:firstLine="0"/>
              <w:jc w:val="center"/>
              <w:rPr>
                <w:rFonts w:cs="Arial"/>
                <w:i/>
                <w:sz w:val="20"/>
              </w:rPr>
            </w:pPr>
            <w:r w:rsidRPr="00CE4FA3">
              <w:rPr>
                <w:rFonts w:cs="Arial"/>
                <w:i/>
                <w:sz w:val="20"/>
              </w:rPr>
              <w:t>2021г.</w:t>
            </w:r>
          </w:p>
        </w:tc>
        <w:tc>
          <w:tcPr>
            <w:tcW w:w="495" w:type="pct"/>
            <w:vMerge/>
            <w:tcBorders>
              <w:left w:val="single" w:sz="4" w:space="0" w:color="auto"/>
              <w:bottom w:val="single" w:sz="4" w:space="0" w:color="auto"/>
              <w:right w:val="double" w:sz="4" w:space="0" w:color="auto"/>
            </w:tcBorders>
          </w:tcPr>
          <w:p w14:paraId="141E87E1" w14:textId="77777777" w:rsidR="00CE4FA3" w:rsidRPr="00CE4FA3" w:rsidRDefault="00CE4FA3" w:rsidP="00CE4FA3">
            <w:pPr>
              <w:spacing w:before="60" w:line="240" w:lineRule="exact"/>
              <w:ind w:left="-57" w:right="-57" w:firstLine="0"/>
              <w:jc w:val="center"/>
              <w:rPr>
                <w:rFonts w:cs="Arial"/>
                <w:i/>
                <w:sz w:val="20"/>
              </w:rPr>
            </w:pPr>
          </w:p>
        </w:tc>
      </w:tr>
      <w:tr w:rsidR="00CE4FA3" w:rsidRPr="00CE4FA3" w14:paraId="5FFB455D" w14:textId="77777777" w:rsidTr="00CE4FA3">
        <w:trPr>
          <w:cantSplit/>
          <w:trHeight w:val="20"/>
          <w:jc w:val="center"/>
        </w:trPr>
        <w:tc>
          <w:tcPr>
            <w:tcW w:w="1255" w:type="pct"/>
            <w:tcBorders>
              <w:top w:val="single" w:sz="4" w:space="0" w:color="auto"/>
              <w:left w:val="double" w:sz="4" w:space="0" w:color="auto"/>
              <w:bottom w:val="dotted" w:sz="4" w:space="0" w:color="auto"/>
              <w:right w:val="single" w:sz="4" w:space="0" w:color="auto"/>
            </w:tcBorders>
            <w:vAlign w:val="bottom"/>
          </w:tcPr>
          <w:p w14:paraId="6F82161D" w14:textId="77777777" w:rsidR="00CE4FA3" w:rsidRPr="00CE4FA3" w:rsidRDefault="00CE4FA3" w:rsidP="00CE4FA3">
            <w:pPr>
              <w:spacing w:before="60" w:line="240" w:lineRule="exact"/>
              <w:ind w:left="5" w:firstLine="0"/>
              <w:jc w:val="left"/>
              <w:rPr>
                <w:rFonts w:cs="Arial"/>
                <w:sz w:val="20"/>
              </w:rPr>
            </w:pPr>
            <w:r w:rsidRPr="00CE4FA3">
              <w:rPr>
                <w:rFonts w:cs="Arial"/>
                <w:sz w:val="20"/>
              </w:rPr>
              <w:t>Родившиеся</w:t>
            </w:r>
          </w:p>
        </w:tc>
        <w:tc>
          <w:tcPr>
            <w:tcW w:w="495" w:type="pct"/>
            <w:tcBorders>
              <w:top w:val="single" w:sz="4" w:space="0" w:color="auto"/>
              <w:left w:val="single" w:sz="4" w:space="0" w:color="auto"/>
              <w:bottom w:val="dotted" w:sz="4" w:space="0" w:color="auto"/>
              <w:right w:val="single" w:sz="4" w:space="0" w:color="auto"/>
            </w:tcBorders>
            <w:vAlign w:val="bottom"/>
          </w:tcPr>
          <w:p w14:paraId="6C974128" w14:textId="77777777" w:rsidR="00CE4FA3" w:rsidRPr="00CE4FA3" w:rsidRDefault="00CE4FA3" w:rsidP="00CE4FA3">
            <w:pPr>
              <w:spacing w:before="60" w:line="240" w:lineRule="exact"/>
              <w:ind w:firstLine="0"/>
              <w:jc w:val="center"/>
              <w:rPr>
                <w:rFonts w:cs="Arial"/>
                <w:sz w:val="20"/>
                <w:lang w:val="en-US"/>
              </w:rPr>
            </w:pPr>
            <w:r w:rsidRPr="00CE4FA3">
              <w:rPr>
                <w:rFonts w:cs="Arial"/>
                <w:sz w:val="20"/>
              </w:rPr>
              <w:t>2122</w:t>
            </w:r>
          </w:p>
        </w:tc>
        <w:tc>
          <w:tcPr>
            <w:tcW w:w="536" w:type="pct"/>
            <w:tcBorders>
              <w:top w:val="single" w:sz="4" w:space="0" w:color="auto"/>
              <w:left w:val="single" w:sz="4" w:space="0" w:color="auto"/>
              <w:bottom w:val="dotted" w:sz="4" w:space="0" w:color="auto"/>
              <w:right w:val="single" w:sz="4" w:space="0" w:color="auto"/>
            </w:tcBorders>
            <w:vAlign w:val="bottom"/>
          </w:tcPr>
          <w:p w14:paraId="01AB87A8" w14:textId="77777777" w:rsidR="00CE4FA3" w:rsidRPr="00CE4FA3" w:rsidRDefault="00CE4FA3" w:rsidP="00CE4FA3">
            <w:pPr>
              <w:spacing w:before="60" w:line="240" w:lineRule="exact"/>
              <w:ind w:firstLine="0"/>
              <w:jc w:val="center"/>
              <w:rPr>
                <w:rFonts w:cs="Arial"/>
                <w:sz w:val="20"/>
              </w:rPr>
            </w:pPr>
            <w:r w:rsidRPr="00CE4FA3">
              <w:rPr>
                <w:rFonts w:cs="Arial"/>
                <w:sz w:val="20"/>
              </w:rPr>
              <w:t>2089</w:t>
            </w:r>
          </w:p>
        </w:tc>
        <w:tc>
          <w:tcPr>
            <w:tcW w:w="686" w:type="pct"/>
            <w:tcBorders>
              <w:top w:val="single" w:sz="4" w:space="0" w:color="auto"/>
              <w:left w:val="single" w:sz="4" w:space="0" w:color="auto"/>
              <w:bottom w:val="dotted" w:sz="4" w:space="0" w:color="auto"/>
              <w:right w:val="single" w:sz="4" w:space="0" w:color="auto"/>
            </w:tcBorders>
            <w:vAlign w:val="bottom"/>
          </w:tcPr>
          <w:p w14:paraId="2C7FEFB4" w14:textId="77777777" w:rsidR="00CE4FA3" w:rsidRPr="00CE4FA3" w:rsidRDefault="00CE4FA3" w:rsidP="00CE4FA3">
            <w:pPr>
              <w:spacing w:before="60" w:line="240" w:lineRule="exact"/>
              <w:ind w:firstLine="0"/>
              <w:jc w:val="center"/>
              <w:rPr>
                <w:rFonts w:cs="Arial"/>
                <w:sz w:val="20"/>
              </w:rPr>
            </w:pPr>
            <w:r w:rsidRPr="00CE4FA3">
              <w:rPr>
                <w:rFonts w:cs="Arial"/>
                <w:sz w:val="20"/>
              </w:rPr>
              <w:t>33</w:t>
            </w:r>
          </w:p>
        </w:tc>
        <w:tc>
          <w:tcPr>
            <w:tcW w:w="536" w:type="pct"/>
            <w:tcBorders>
              <w:top w:val="single" w:sz="4" w:space="0" w:color="auto"/>
              <w:left w:val="single" w:sz="4" w:space="0" w:color="auto"/>
              <w:bottom w:val="dotted" w:sz="4" w:space="0" w:color="auto"/>
              <w:right w:val="single" w:sz="4" w:space="0" w:color="auto"/>
            </w:tcBorders>
            <w:vAlign w:val="bottom"/>
          </w:tcPr>
          <w:p w14:paraId="431BA4A9" w14:textId="77777777" w:rsidR="00CE4FA3" w:rsidRPr="00CE4FA3" w:rsidRDefault="00CE4FA3" w:rsidP="00CE4FA3">
            <w:pPr>
              <w:spacing w:before="60" w:line="240" w:lineRule="exact"/>
              <w:ind w:firstLine="0"/>
              <w:jc w:val="center"/>
              <w:rPr>
                <w:rFonts w:cs="Arial"/>
                <w:sz w:val="20"/>
              </w:rPr>
            </w:pPr>
            <w:r w:rsidRPr="00CE4FA3">
              <w:rPr>
                <w:rFonts w:cs="Arial"/>
                <w:sz w:val="20"/>
              </w:rPr>
              <w:t>101,6</w:t>
            </w:r>
          </w:p>
        </w:tc>
        <w:tc>
          <w:tcPr>
            <w:tcW w:w="459" w:type="pct"/>
            <w:tcBorders>
              <w:top w:val="single" w:sz="4" w:space="0" w:color="auto"/>
              <w:left w:val="single" w:sz="4" w:space="0" w:color="auto"/>
              <w:bottom w:val="dotted" w:sz="4" w:space="0" w:color="auto"/>
              <w:right w:val="single" w:sz="4" w:space="0" w:color="auto"/>
            </w:tcBorders>
            <w:vAlign w:val="bottom"/>
          </w:tcPr>
          <w:p w14:paraId="1688B0D4" w14:textId="77777777" w:rsidR="00CE4FA3" w:rsidRPr="00CE4FA3" w:rsidRDefault="00CE4FA3" w:rsidP="00CE4FA3">
            <w:pPr>
              <w:spacing w:before="60" w:line="240" w:lineRule="exact"/>
              <w:ind w:firstLine="0"/>
              <w:jc w:val="center"/>
              <w:rPr>
                <w:rFonts w:cs="Arial"/>
                <w:sz w:val="20"/>
              </w:rPr>
            </w:pPr>
            <w:r w:rsidRPr="00CE4FA3">
              <w:rPr>
                <w:rFonts w:cs="Arial"/>
                <w:sz w:val="20"/>
              </w:rPr>
              <w:t>9,0</w:t>
            </w:r>
          </w:p>
        </w:tc>
        <w:tc>
          <w:tcPr>
            <w:tcW w:w="538" w:type="pct"/>
            <w:tcBorders>
              <w:top w:val="single" w:sz="4" w:space="0" w:color="auto"/>
              <w:left w:val="single" w:sz="4" w:space="0" w:color="auto"/>
              <w:bottom w:val="dotted" w:sz="4" w:space="0" w:color="auto"/>
              <w:right w:val="single" w:sz="4" w:space="0" w:color="auto"/>
            </w:tcBorders>
            <w:vAlign w:val="bottom"/>
          </w:tcPr>
          <w:p w14:paraId="14F468CB" w14:textId="77777777" w:rsidR="00CE4FA3" w:rsidRPr="00CE4FA3" w:rsidRDefault="00CE4FA3" w:rsidP="00CE4FA3">
            <w:pPr>
              <w:spacing w:before="60" w:line="240" w:lineRule="exact"/>
              <w:ind w:firstLine="0"/>
              <w:jc w:val="center"/>
              <w:rPr>
                <w:rFonts w:cs="Arial"/>
                <w:sz w:val="20"/>
              </w:rPr>
            </w:pPr>
            <w:r w:rsidRPr="00CE4FA3">
              <w:rPr>
                <w:rFonts w:cs="Arial"/>
                <w:sz w:val="20"/>
              </w:rPr>
              <w:t>8,8</w:t>
            </w:r>
          </w:p>
        </w:tc>
        <w:tc>
          <w:tcPr>
            <w:tcW w:w="495" w:type="pct"/>
            <w:tcBorders>
              <w:top w:val="single" w:sz="4" w:space="0" w:color="auto"/>
              <w:left w:val="single" w:sz="4" w:space="0" w:color="auto"/>
              <w:bottom w:val="dotted" w:sz="4" w:space="0" w:color="auto"/>
              <w:right w:val="double" w:sz="4" w:space="0" w:color="auto"/>
            </w:tcBorders>
            <w:vAlign w:val="bottom"/>
          </w:tcPr>
          <w:p w14:paraId="7F64FAED" w14:textId="77777777" w:rsidR="00CE4FA3" w:rsidRPr="00CE4FA3" w:rsidRDefault="00CE4FA3" w:rsidP="00CE4FA3">
            <w:pPr>
              <w:spacing w:before="60" w:line="240" w:lineRule="exact"/>
              <w:ind w:firstLine="0"/>
              <w:jc w:val="center"/>
              <w:rPr>
                <w:rFonts w:cs="Arial"/>
                <w:sz w:val="20"/>
              </w:rPr>
            </w:pPr>
            <w:r w:rsidRPr="00CE4FA3">
              <w:rPr>
                <w:rFonts w:cs="Arial"/>
                <w:sz w:val="20"/>
              </w:rPr>
              <w:t>102,3</w:t>
            </w:r>
          </w:p>
        </w:tc>
      </w:tr>
      <w:tr w:rsidR="00CE4FA3" w:rsidRPr="00CE4FA3" w14:paraId="4EC2E2E8" w14:textId="77777777" w:rsidTr="00CE4FA3">
        <w:trPr>
          <w:cantSplit/>
          <w:trHeight w:val="20"/>
          <w:jc w:val="center"/>
        </w:trPr>
        <w:tc>
          <w:tcPr>
            <w:tcW w:w="1255" w:type="pct"/>
            <w:tcBorders>
              <w:top w:val="dotted" w:sz="4" w:space="0" w:color="auto"/>
              <w:left w:val="double" w:sz="4" w:space="0" w:color="auto"/>
              <w:bottom w:val="dotted" w:sz="4" w:space="0" w:color="auto"/>
              <w:right w:val="single" w:sz="4" w:space="0" w:color="auto"/>
            </w:tcBorders>
            <w:vAlign w:val="bottom"/>
          </w:tcPr>
          <w:p w14:paraId="45A0F6F2" w14:textId="77777777" w:rsidR="00CE4FA3" w:rsidRPr="00CE4FA3" w:rsidRDefault="00CE4FA3" w:rsidP="00CE4FA3">
            <w:pPr>
              <w:spacing w:before="60" w:line="240" w:lineRule="exact"/>
              <w:ind w:left="5" w:firstLine="0"/>
              <w:jc w:val="left"/>
              <w:rPr>
                <w:rFonts w:cs="Arial"/>
                <w:sz w:val="20"/>
              </w:rPr>
            </w:pPr>
            <w:r w:rsidRPr="00CE4FA3">
              <w:rPr>
                <w:rFonts w:cs="Arial"/>
                <w:sz w:val="20"/>
              </w:rPr>
              <w:t>Умершие</w:t>
            </w:r>
          </w:p>
        </w:tc>
        <w:tc>
          <w:tcPr>
            <w:tcW w:w="495" w:type="pct"/>
            <w:tcBorders>
              <w:top w:val="dotted" w:sz="4" w:space="0" w:color="auto"/>
              <w:left w:val="single" w:sz="4" w:space="0" w:color="auto"/>
              <w:bottom w:val="dotted" w:sz="4" w:space="0" w:color="auto"/>
              <w:right w:val="single" w:sz="4" w:space="0" w:color="auto"/>
            </w:tcBorders>
            <w:vAlign w:val="bottom"/>
          </w:tcPr>
          <w:p w14:paraId="4B2E8CE9" w14:textId="77777777" w:rsidR="00CE4FA3" w:rsidRPr="00CE4FA3" w:rsidRDefault="00CE4FA3" w:rsidP="00CE4FA3">
            <w:pPr>
              <w:spacing w:before="60" w:line="240" w:lineRule="exact"/>
              <w:ind w:firstLine="0"/>
              <w:jc w:val="center"/>
              <w:rPr>
                <w:rFonts w:cs="Arial"/>
                <w:sz w:val="20"/>
              </w:rPr>
            </w:pPr>
            <w:r w:rsidRPr="00CE4FA3">
              <w:rPr>
                <w:rFonts w:cs="Arial"/>
                <w:sz w:val="20"/>
              </w:rPr>
              <w:t>4003</w:t>
            </w:r>
          </w:p>
        </w:tc>
        <w:tc>
          <w:tcPr>
            <w:tcW w:w="536" w:type="pct"/>
            <w:tcBorders>
              <w:top w:val="dotted" w:sz="4" w:space="0" w:color="auto"/>
              <w:left w:val="single" w:sz="4" w:space="0" w:color="auto"/>
              <w:bottom w:val="dotted" w:sz="4" w:space="0" w:color="auto"/>
              <w:right w:val="single" w:sz="4" w:space="0" w:color="auto"/>
            </w:tcBorders>
            <w:vAlign w:val="bottom"/>
          </w:tcPr>
          <w:p w14:paraId="53E0AF2B" w14:textId="77777777" w:rsidR="00CE4FA3" w:rsidRPr="00CE4FA3" w:rsidRDefault="00CE4FA3" w:rsidP="00CE4FA3">
            <w:pPr>
              <w:spacing w:before="60" w:line="240" w:lineRule="exact"/>
              <w:ind w:firstLine="0"/>
              <w:jc w:val="center"/>
              <w:rPr>
                <w:rFonts w:cs="Arial"/>
                <w:sz w:val="20"/>
              </w:rPr>
            </w:pPr>
            <w:r w:rsidRPr="00CE4FA3">
              <w:rPr>
                <w:rFonts w:cs="Arial"/>
                <w:sz w:val="20"/>
              </w:rPr>
              <w:t>3989</w:t>
            </w:r>
          </w:p>
        </w:tc>
        <w:tc>
          <w:tcPr>
            <w:tcW w:w="686" w:type="pct"/>
            <w:tcBorders>
              <w:top w:val="dotted" w:sz="4" w:space="0" w:color="auto"/>
              <w:left w:val="single" w:sz="4" w:space="0" w:color="auto"/>
              <w:bottom w:val="dotted" w:sz="4" w:space="0" w:color="auto"/>
              <w:right w:val="single" w:sz="4" w:space="0" w:color="auto"/>
            </w:tcBorders>
            <w:vAlign w:val="bottom"/>
          </w:tcPr>
          <w:p w14:paraId="6DACED5E" w14:textId="77777777" w:rsidR="00CE4FA3" w:rsidRPr="00CE4FA3" w:rsidRDefault="00CE4FA3" w:rsidP="00CE4FA3">
            <w:pPr>
              <w:spacing w:before="60" w:line="240" w:lineRule="exact"/>
              <w:ind w:firstLine="0"/>
              <w:jc w:val="center"/>
              <w:rPr>
                <w:rFonts w:cs="Arial"/>
                <w:sz w:val="20"/>
              </w:rPr>
            </w:pPr>
            <w:r w:rsidRPr="00CE4FA3">
              <w:rPr>
                <w:rFonts w:cs="Arial"/>
                <w:sz w:val="20"/>
              </w:rPr>
              <w:t>14</w:t>
            </w:r>
          </w:p>
        </w:tc>
        <w:tc>
          <w:tcPr>
            <w:tcW w:w="536" w:type="pct"/>
            <w:tcBorders>
              <w:top w:val="dotted" w:sz="4" w:space="0" w:color="auto"/>
              <w:left w:val="single" w:sz="4" w:space="0" w:color="auto"/>
              <w:bottom w:val="dotted" w:sz="4" w:space="0" w:color="auto"/>
              <w:right w:val="single" w:sz="4" w:space="0" w:color="auto"/>
            </w:tcBorders>
            <w:vAlign w:val="bottom"/>
          </w:tcPr>
          <w:p w14:paraId="1E1B2CCE" w14:textId="77777777" w:rsidR="00CE4FA3" w:rsidRPr="00CE4FA3" w:rsidRDefault="00CE4FA3" w:rsidP="00CE4FA3">
            <w:pPr>
              <w:spacing w:before="60" w:line="240" w:lineRule="exact"/>
              <w:ind w:firstLine="0"/>
              <w:jc w:val="center"/>
              <w:rPr>
                <w:rFonts w:cs="Arial"/>
                <w:sz w:val="20"/>
              </w:rPr>
            </w:pPr>
            <w:r w:rsidRPr="00CE4FA3">
              <w:rPr>
                <w:rFonts w:cs="Arial"/>
                <w:sz w:val="20"/>
              </w:rPr>
              <w:t>100,4</w:t>
            </w:r>
          </w:p>
        </w:tc>
        <w:tc>
          <w:tcPr>
            <w:tcW w:w="459" w:type="pct"/>
            <w:tcBorders>
              <w:top w:val="dotted" w:sz="4" w:space="0" w:color="auto"/>
              <w:left w:val="single" w:sz="4" w:space="0" w:color="auto"/>
              <w:bottom w:val="dotted" w:sz="4" w:space="0" w:color="auto"/>
              <w:right w:val="single" w:sz="4" w:space="0" w:color="auto"/>
            </w:tcBorders>
            <w:vAlign w:val="bottom"/>
          </w:tcPr>
          <w:p w14:paraId="1392A5D8" w14:textId="77777777" w:rsidR="00CE4FA3" w:rsidRPr="00CE4FA3" w:rsidRDefault="00CE4FA3" w:rsidP="00CE4FA3">
            <w:pPr>
              <w:spacing w:before="60" w:line="240" w:lineRule="exact"/>
              <w:ind w:firstLine="0"/>
              <w:jc w:val="center"/>
              <w:rPr>
                <w:rFonts w:cs="Arial"/>
                <w:sz w:val="20"/>
              </w:rPr>
            </w:pPr>
            <w:r w:rsidRPr="00CE4FA3">
              <w:rPr>
                <w:rFonts w:cs="Arial"/>
                <w:sz w:val="20"/>
              </w:rPr>
              <w:t>17,0</w:t>
            </w:r>
          </w:p>
        </w:tc>
        <w:tc>
          <w:tcPr>
            <w:tcW w:w="538" w:type="pct"/>
            <w:tcBorders>
              <w:top w:val="dotted" w:sz="4" w:space="0" w:color="auto"/>
              <w:left w:val="single" w:sz="4" w:space="0" w:color="auto"/>
              <w:bottom w:val="dotted" w:sz="4" w:space="0" w:color="auto"/>
              <w:right w:val="single" w:sz="4" w:space="0" w:color="auto"/>
            </w:tcBorders>
            <w:vAlign w:val="bottom"/>
          </w:tcPr>
          <w:p w14:paraId="7BF0FC1F" w14:textId="77777777" w:rsidR="00CE4FA3" w:rsidRPr="00CE4FA3" w:rsidRDefault="00CE4FA3" w:rsidP="00CE4FA3">
            <w:pPr>
              <w:spacing w:before="60" w:line="240" w:lineRule="exact"/>
              <w:ind w:firstLine="0"/>
              <w:jc w:val="center"/>
              <w:rPr>
                <w:rFonts w:cs="Arial"/>
                <w:sz w:val="20"/>
              </w:rPr>
            </w:pPr>
            <w:r w:rsidRPr="00CE4FA3">
              <w:rPr>
                <w:rFonts w:cs="Arial"/>
                <w:sz w:val="20"/>
              </w:rPr>
              <w:t>16,9</w:t>
            </w:r>
          </w:p>
        </w:tc>
        <w:tc>
          <w:tcPr>
            <w:tcW w:w="495" w:type="pct"/>
            <w:tcBorders>
              <w:top w:val="dotted" w:sz="4" w:space="0" w:color="auto"/>
              <w:left w:val="single" w:sz="4" w:space="0" w:color="auto"/>
              <w:bottom w:val="dotted" w:sz="4" w:space="0" w:color="auto"/>
              <w:right w:val="double" w:sz="4" w:space="0" w:color="auto"/>
            </w:tcBorders>
            <w:vAlign w:val="bottom"/>
          </w:tcPr>
          <w:p w14:paraId="67053B5A" w14:textId="77777777" w:rsidR="00CE4FA3" w:rsidRPr="00CE4FA3" w:rsidRDefault="00CE4FA3" w:rsidP="00CE4FA3">
            <w:pPr>
              <w:spacing w:before="60" w:line="240" w:lineRule="exact"/>
              <w:ind w:firstLine="0"/>
              <w:jc w:val="center"/>
              <w:rPr>
                <w:rFonts w:cs="Arial"/>
                <w:sz w:val="20"/>
              </w:rPr>
            </w:pPr>
            <w:r w:rsidRPr="00CE4FA3">
              <w:rPr>
                <w:rFonts w:cs="Arial"/>
                <w:sz w:val="20"/>
              </w:rPr>
              <w:t>100,6</w:t>
            </w:r>
          </w:p>
        </w:tc>
      </w:tr>
      <w:tr w:rsidR="00CE4FA3" w:rsidRPr="00CE4FA3" w14:paraId="55B63AEE" w14:textId="77777777" w:rsidTr="00CE4FA3">
        <w:trPr>
          <w:cantSplit/>
          <w:trHeight w:val="20"/>
          <w:jc w:val="center"/>
        </w:trPr>
        <w:tc>
          <w:tcPr>
            <w:tcW w:w="1255" w:type="pct"/>
            <w:tcBorders>
              <w:top w:val="dotted" w:sz="4" w:space="0" w:color="auto"/>
              <w:left w:val="double" w:sz="4" w:space="0" w:color="auto"/>
              <w:bottom w:val="dotted" w:sz="4" w:space="0" w:color="auto"/>
              <w:right w:val="single" w:sz="4" w:space="0" w:color="auto"/>
            </w:tcBorders>
            <w:vAlign w:val="bottom"/>
          </w:tcPr>
          <w:p w14:paraId="2587B7BF" w14:textId="77777777" w:rsidR="00CE4FA3" w:rsidRPr="00CE4FA3" w:rsidRDefault="00CE4FA3" w:rsidP="00CE4FA3">
            <w:pPr>
              <w:spacing w:before="60" w:line="240" w:lineRule="exact"/>
              <w:ind w:left="147" w:firstLine="0"/>
              <w:jc w:val="left"/>
              <w:rPr>
                <w:rFonts w:cs="Arial"/>
                <w:i/>
                <w:iCs/>
                <w:sz w:val="20"/>
              </w:rPr>
            </w:pPr>
            <w:r w:rsidRPr="00CE4FA3">
              <w:rPr>
                <w:rFonts w:cs="Arial"/>
                <w:sz w:val="20"/>
              </w:rPr>
              <w:t>в т.ч. детей в возрасте до 1 года</w:t>
            </w:r>
          </w:p>
        </w:tc>
        <w:tc>
          <w:tcPr>
            <w:tcW w:w="495" w:type="pct"/>
            <w:tcBorders>
              <w:top w:val="dotted" w:sz="4" w:space="0" w:color="auto"/>
              <w:left w:val="single" w:sz="4" w:space="0" w:color="auto"/>
              <w:bottom w:val="dotted" w:sz="4" w:space="0" w:color="auto"/>
              <w:right w:val="single" w:sz="4" w:space="0" w:color="auto"/>
            </w:tcBorders>
            <w:vAlign w:val="bottom"/>
          </w:tcPr>
          <w:p w14:paraId="62A0EF94" w14:textId="77777777" w:rsidR="00CE4FA3" w:rsidRPr="00CE4FA3" w:rsidRDefault="00CE4FA3" w:rsidP="00CE4FA3">
            <w:pPr>
              <w:spacing w:before="60" w:line="240" w:lineRule="exact"/>
              <w:ind w:firstLine="0"/>
              <w:jc w:val="center"/>
              <w:rPr>
                <w:rFonts w:cs="Arial"/>
                <w:sz w:val="20"/>
              </w:rPr>
            </w:pPr>
            <w:r w:rsidRPr="00CE4FA3">
              <w:rPr>
                <w:rFonts w:cs="Arial"/>
                <w:sz w:val="20"/>
              </w:rPr>
              <w:t>12</w:t>
            </w:r>
          </w:p>
        </w:tc>
        <w:tc>
          <w:tcPr>
            <w:tcW w:w="536" w:type="pct"/>
            <w:tcBorders>
              <w:top w:val="dotted" w:sz="4" w:space="0" w:color="auto"/>
              <w:left w:val="single" w:sz="4" w:space="0" w:color="auto"/>
              <w:bottom w:val="dotted" w:sz="4" w:space="0" w:color="auto"/>
              <w:right w:val="single" w:sz="4" w:space="0" w:color="auto"/>
            </w:tcBorders>
            <w:vAlign w:val="bottom"/>
          </w:tcPr>
          <w:p w14:paraId="5313EEC2" w14:textId="77777777" w:rsidR="00CE4FA3" w:rsidRPr="00CE4FA3" w:rsidRDefault="00CE4FA3" w:rsidP="00CE4FA3">
            <w:pPr>
              <w:spacing w:before="60" w:line="240" w:lineRule="exact"/>
              <w:ind w:firstLine="0"/>
              <w:jc w:val="center"/>
              <w:rPr>
                <w:rFonts w:cs="Arial"/>
                <w:sz w:val="20"/>
              </w:rPr>
            </w:pPr>
            <w:r w:rsidRPr="00CE4FA3">
              <w:rPr>
                <w:rFonts w:cs="Arial"/>
                <w:sz w:val="20"/>
              </w:rPr>
              <w:t>10</w:t>
            </w:r>
          </w:p>
        </w:tc>
        <w:tc>
          <w:tcPr>
            <w:tcW w:w="686" w:type="pct"/>
            <w:tcBorders>
              <w:top w:val="dotted" w:sz="4" w:space="0" w:color="auto"/>
              <w:left w:val="single" w:sz="4" w:space="0" w:color="auto"/>
              <w:bottom w:val="dotted" w:sz="4" w:space="0" w:color="auto"/>
              <w:right w:val="single" w:sz="4" w:space="0" w:color="auto"/>
            </w:tcBorders>
            <w:vAlign w:val="bottom"/>
          </w:tcPr>
          <w:p w14:paraId="3EBB7B31" w14:textId="77777777" w:rsidR="00CE4FA3" w:rsidRPr="00CE4FA3" w:rsidRDefault="00CE4FA3" w:rsidP="00CE4FA3">
            <w:pPr>
              <w:spacing w:before="60" w:line="240" w:lineRule="exact"/>
              <w:ind w:firstLine="0"/>
              <w:jc w:val="center"/>
              <w:rPr>
                <w:rFonts w:cs="Arial"/>
                <w:sz w:val="20"/>
              </w:rPr>
            </w:pPr>
            <w:r w:rsidRPr="00CE4FA3">
              <w:rPr>
                <w:rFonts w:cs="Arial"/>
                <w:sz w:val="20"/>
              </w:rPr>
              <w:t>2</w:t>
            </w:r>
          </w:p>
        </w:tc>
        <w:tc>
          <w:tcPr>
            <w:tcW w:w="536" w:type="pct"/>
            <w:tcBorders>
              <w:top w:val="dotted" w:sz="4" w:space="0" w:color="auto"/>
              <w:left w:val="single" w:sz="4" w:space="0" w:color="auto"/>
              <w:bottom w:val="dotted" w:sz="4" w:space="0" w:color="auto"/>
              <w:right w:val="single" w:sz="4" w:space="0" w:color="auto"/>
            </w:tcBorders>
            <w:vAlign w:val="bottom"/>
          </w:tcPr>
          <w:p w14:paraId="3971E42A" w14:textId="77777777" w:rsidR="00CE4FA3" w:rsidRPr="00CE4FA3" w:rsidRDefault="00CE4FA3" w:rsidP="00CE4FA3">
            <w:pPr>
              <w:spacing w:before="60" w:line="240" w:lineRule="exact"/>
              <w:ind w:firstLine="0"/>
              <w:jc w:val="center"/>
              <w:rPr>
                <w:rFonts w:cs="Arial"/>
                <w:sz w:val="20"/>
              </w:rPr>
            </w:pPr>
            <w:r w:rsidRPr="00CE4FA3">
              <w:rPr>
                <w:rFonts w:cs="Arial"/>
                <w:sz w:val="20"/>
              </w:rPr>
              <w:t>120,0</w:t>
            </w:r>
          </w:p>
        </w:tc>
        <w:tc>
          <w:tcPr>
            <w:tcW w:w="459" w:type="pct"/>
            <w:tcBorders>
              <w:top w:val="dotted" w:sz="4" w:space="0" w:color="auto"/>
              <w:left w:val="single" w:sz="4" w:space="0" w:color="auto"/>
              <w:bottom w:val="dotted" w:sz="4" w:space="0" w:color="auto"/>
              <w:right w:val="single" w:sz="4" w:space="0" w:color="auto"/>
            </w:tcBorders>
            <w:vAlign w:val="bottom"/>
          </w:tcPr>
          <w:p w14:paraId="614ADF2C" w14:textId="6B57CAAE" w:rsidR="00CE4FA3" w:rsidRPr="00CE4FA3" w:rsidRDefault="002D1D15" w:rsidP="00CE4FA3">
            <w:pPr>
              <w:spacing w:before="60" w:line="240" w:lineRule="exact"/>
              <w:ind w:firstLine="0"/>
              <w:jc w:val="center"/>
              <w:rPr>
                <w:rFonts w:cs="Arial"/>
                <w:sz w:val="20"/>
              </w:rPr>
            </w:pPr>
            <w:r>
              <w:rPr>
                <w:rFonts w:cs="Arial"/>
                <w:sz w:val="20"/>
              </w:rPr>
              <w:t>5,1</w:t>
            </w:r>
            <w:r w:rsidR="00CE4FA3" w:rsidRPr="00CE4FA3">
              <w:rPr>
                <w:rFonts w:cs="Arial"/>
                <w:sz w:val="20"/>
              </w:rPr>
              <w:t xml:space="preserve"> </w:t>
            </w:r>
            <w:r w:rsidR="00CE4FA3" w:rsidRPr="00CE4FA3">
              <w:rPr>
                <w:rFonts w:cs="Arial"/>
                <w:sz w:val="20"/>
                <w:vertAlign w:val="superscript"/>
              </w:rPr>
              <w:t>3)</w:t>
            </w:r>
          </w:p>
        </w:tc>
        <w:tc>
          <w:tcPr>
            <w:tcW w:w="538" w:type="pct"/>
            <w:tcBorders>
              <w:top w:val="dotted" w:sz="4" w:space="0" w:color="auto"/>
              <w:left w:val="single" w:sz="4" w:space="0" w:color="auto"/>
              <w:bottom w:val="dotted" w:sz="4" w:space="0" w:color="auto"/>
              <w:right w:val="single" w:sz="4" w:space="0" w:color="auto"/>
            </w:tcBorders>
            <w:vAlign w:val="bottom"/>
          </w:tcPr>
          <w:p w14:paraId="10607281" w14:textId="77777777" w:rsidR="00CE4FA3" w:rsidRPr="00CE4FA3" w:rsidRDefault="00CE4FA3" w:rsidP="00CE4FA3">
            <w:pPr>
              <w:spacing w:before="60" w:line="240" w:lineRule="exact"/>
              <w:ind w:firstLine="0"/>
              <w:jc w:val="center"/>
              <w:rPr>
                <w:rFonts w:cs="Arial"/>
                <w:sz w:val="20"/>
                <w:lang w:val="en-US"/>
              </w:rPr>
            </w:pPr>
            <w:r w:rsidRPr="00CE4FA3">
              <w:rPr>
                <w:rFonts w:cs="Arial"/>
                <w:sz w:val="20"/>
              </w:rPr>
              <w:t xml:space="preserve">4,2 </w:t>
            </w:r>
            <w:r w:rsidRPr="00CE4FA3">
              <w:rPr>
                <w:rFonts w:cs="Arial"/>
                <w:sz w:val="20"/>
                <w:vertAlign w:val="superscript"/>
              </w:rPr>
              <w:t>3)</w:t>
            </w:r>
          </w:p>
        </w:tc>
        <w:tc>
          <w:tcPr>
            <w:tcW w:w="495" w:type="pct"/>
            <w:tcBorders>
              <w:top w:val="dotted" w:sz="4" w:space="0" w:color="auto"/>
              <w:left w:val="single" w:sz="4" w:space="0" w:color="auto"/>
              <w:bottom w:val="dotted" w:sz="4" w:space="0" w:color="auto"/>
              <w:right w:val="double" w:sz="4" w:space="0" w:color="auto"/>
            </w:tcBorders>
            <w:vAlign w:val="bottom"/>
          </w:tcPr>
          <w:p w14:paraId="5F157855" w14:textId="0BB1C437" w:rsidR="00CE4FA3" w:rsidRPr="00CE4FA3" w:rsidRDefault="002D1D15" w:rsidP="00CE4FA3">
            <w:pPr>
              <w:spacing w:before="60" w:line="240" w:lineRule="exact"/>
              <w:ind w:firstLine="0"/>
              <w:jc w:val="center"/>
              <w:rPr>
                <w:rFonts w:cs="Arial"/>
                <w:sz w:val="20"/>
              </w:rPr>
            </w:pPr>
            <w:r>
              <w:rPr>
                <w:rFonts w:cs="Arial"/>
                <w:sz w:val="20"/>
              </w:rPr>
              <w:t>121,4</w:t>
            </w:r>
          </w:p>
        </w:tc>
      </w:tr>
      <w:tr w:rsidR="00CE4FA3" w:rsidRPr="00CE4FA3" w14:paraId="0CAB9604" w14:textId="77777777" w:rsidTr="00CE4FA3">
        <w:trPr>
          <w:cantSplit/>
          <w:trHeight w:val="20"/>
          <w:jc w:val="center"/>
        </w:trPr>
        <w:tc>
          <w:tcPr>
            <w:tcW w:w="1255" w:type="pct"/>
            <w:tcBorders>
              <w:top w:val="dotted" w:sz="4" w:space="0" w:color="auto"/>
              <w:left w:val="double" w:sz="4" w:space="0" w:color="auto"/>
              <w:bottom w:val="dotted" w:sz="4" w:space="0" w:color="auto"/>
              <w:right w:val="single" w:sz="4" w:space="0" w:color="auto"/>
            </w:tcBorders>
            <w:vAlign w:val="bottom"/>
          </w:tcPr>
          <w:p w14:paraId="4AFFA56F" w14:textId="77777777" w:rsidR="00CE4FA3" w:rsidRPr="00CE4FA3" w:rsidRDefault="00CE4FA3" w:rsidP="00CE4FA3">
            <w:pPr>
              <w:spacing w:before="60" w:line="240" w:lineRule="exact"/>
              <w:ind w:left="5" w:hanging="5"/>
              <w:jc w:val="left"/>
              <w:rPr>
                <w:rFonts w:cs="Arial"/>
                <w:sz w:val="20"/>
              </w:rPr>
            </w:pPr>
            <w:r w:rsidRPr="00CE4FA3">
              <w:rPr>
                <w:rFonts w:cs="Arial"/>
                <w:sz w:val="20"/>
              </w:rPr>
              <w:t>Естественный прирост, убыль (-)</w:t>
            </w:r>
          </w:p>
        </w:tc>
        <w:tc>
          <w:tcPr>
            <w:tcW w:w="495" w:type="pct"/>
            <w:tcBorders>
              <w:top w:val="dotted" w:sz="4" w:space="0" w:color="auto"/>
              <w:left w:val="single" w:sz="4" w:space="0" w:color="auto"/>
              <w:bottom w:val="dotted" w:sz="4" w:space="0" w:color="auto"/>
              <w:right w:val="single" w:sz="4" w:space="0" w:color="auto"/>
            </w:tcBorders>
            <w:vAlign w:val="bottom"/>
          </w:tcPr>
          <w:p w14:paraId="4C7A7F85" w14:textId="77777777" w:rsidR="00CE4FA3" w:rsidRPr="00CE4FA3" w:rsidRDefault="00CE4FA3" w:rsidP="00CE4FA3">
            <w:pPr>
              <w:spacing w:before="60" w:line="240" w:lineRule="exact"/>
              <w:ind w:firstLine="0"/>
              <w:jc w:val="center"/>
              <w:rPr>
                <w:rFonts w:cs="Arial"/>
                <w:sz w:val="20"/>
              </w:rPr>
            </w:pPr>
            <w:r w:rsidRPr="00CE4FA3">
              <w:rPr>
                <w:rFonts w:cs="Arial"/>
                <w:sz w:val="20"/>
              </w:rPr>
              <w:t>-1881</w:t>
            </w:r>
          </w:p>
        </w:tc>
        <w:tc>
          <w:tcPr>
            <w:tcW w:w="536" w:type="pct"/>
            <w:tcBorders>
              <w:top w:val="dotted" w:sz="4" w:space="0" w:color="auto"/>
              <w:left w:val="single" w:sz="4" w:space="0" w:color="auto"/>
              <w:bottom w:val="dotted" w:sz="4" w:space="0" w:color="auto"/>
              <w:right w:val="single" w:sz="4" w:space="0" w:color="auto"/>
            </w:tcBorders>
            <w:vAlign w:val="bottom"/>
          </w:tcPr>
          <w:p w14:paraId="127AF63F" w14:textId="77777777" w:rsidR="00CE4FA3" w:rsidRPr="00CE4FA3" w:rsidRDefault="00CE4FA3" w:rsidP="00CE4FA3">
            <w:pPr>
              <w:spacing w:before="60" w:line="240" w:lineRule="exact"/>
              <w:ind w:firstLine="0"/>
              <w:jc w:val="center"/>
              <w:rPr>
                <w:rFonts w:cs="Arial"/>
                <w:sz w:val="20"/>
              </w:rPr>
            </w:pPr>
            <w:r w:rsidRPr="00CE4FA3">
              <w:rPr>
                <w:rFonts w:cs="Arial"/>
                <w:sz w:val="20"/>
              </w:rPr>
              <w:t>-1900</w:t>
            </w:r>
          </w:p>
        </w:tc>
        <w:tc>
          <w:tcPr>
            <w:tcW w:w="686" w:type="pct"/>
            <w:tcBorders>
              <w:top w:val="dotted" w:sz="4" w:space="0" w:color="auto"/>
              <w:left w:val="single" w:sz="4" w:space="0" w:color="auto"/>
              <w:bottom w:val="dotted" w:sz="4" w:space="0" w:color="auto"/>
              <w:right w:val="single" w:sz="4" w:space="0" w:color="auto"/>
            </w:tcBorders>
            <w:vAlign w:val="bottom"/>
          </w:tcPr>
          <w:p w14:paraId="12459C11" w14:textId="77777777" w:rsidR="00CE4FA3" w:rsidRPr="00CE4FA3" w:rsidRDefault="00CE4FA3" w:rsidP="00CE4FA3">
            <w:pPr>
              <w:spacing w:before="60" w:line="240" w:lineRule="exact"/>
              <w:ind w:firstLine="0"/>
              <w:jc w:val="center"/>
              <w:rPr>
                <w:rFonts w:cs="Arial"/>
                <w:sz w:val="20"/>
              </w:rPr>
            </w:pPr>
            <w:r w:rsidRPr="00CE4FA3">
              <w:rPr>
                <w:rFonts w:cs="Arial"/>
                <w:sz w:val="20"/>
              </w:rPr>
              <w:t>х</w:t>
            </w:r>
          </w:p>
        </w:tc>
        <w:tc>
          <w:tcPr>
            <w:tcW w:w="536" w:type="pct"/>
            <w:tcBorders>
              <w:top w:val="dotted" w:sz="4" w:space="0" w:color="auto"/>
              <w:left w:val="single" w:sz="4" w:space="0" w:color="auto"/>
              <w:bottom w:val="dotted" w:sz="4" w:space="0" w:color="auto"/>
              <w:right w:val="single" w:sz="4" w:space="0" w:color="auto"/>
            </w:tcBorders>
            <w:vAlign w:val="bottom"/>
          </w:tcPr>
          <w:p w14:paraId="1380EF1A" w14:textId="77777777" w:rsidR="00CE4FA3" w:rsidRPr="00CE4FA3" w:rsidRDefault="00CE4FA3" w:rsidP="00CE4FA3">
            <w:pPr>
              <w:spacing w:before="60" w:line="240" w:lineRule="exact"/>
              <w:ind w:firstLine="0"/>
              <w:jc w:val="center"/>
              <w:rPr>
                <w:rFonts w:cs="Arial"/>
                <w:sz w:val="20"/>
              </w:rPr>
            </w:pPr>
            <w:r w:rsidRPr="00CE4FA3">
              <w:rPr>
                <w:rFonts w:cs="Arial"/>
                <w:sz w:val="20"/>
              </w:rPr>
              <w:t>х</w:t>
            </w:r>
          </w:p>
        </w:tc>
        <w:tc>
          <w:tcPr>
            <w:tcW w:w="459" w:type="pct"/>
            <w:tcBorders>
              <w:top w:val="dotted" w:sz="4" w:space="0" w:color="auto"/>
              <w:left w:val="single" w:sz="4" w:space="0" w:color="auto"/>
              <w:bottom w:val="dotted" w:sz="4" w:space="0" w:color="auto"/>
              <w:right w:val="single" w:sz="4" w:space="0" w:color="auto"/>
            </w:tcBorders>
            <w:vAlign w:val="bottom"/>
          </w:tcPr>
          <w:p w14:paraId="54617164" w14:textId="77777777" w:rsidR="00CE4FA3" w:rsidRPr="00CE4FA3" w:rsidRDefault="00CE4FA3" w:rsidP="00CE4FA3">
            <w:pPr>
              <w:spacing w:before="60" w:line="240" w:lineRule="exact"/>
              <w:ind w:firstLine="0"/>
              <w:jc w:val="center"/>
              <w:rPr>
                <w:rFonts w:cs="Arial"/>
                <w:sz w:val="20"/>
              </w:rPr>
            </w:pPr>
            <w:r w:rsidRPr="00CE4FA3">
              <w:rPr>
                <w:rFonts w:cs="Arial"/>
                <w:sz w:val="20"/>
              </w:rPr>
              <w:t>-8,0</w:t>
            </w:r>
          </w:p>
        </w:tc>
        <w:tc>
          <w:tcPr>
            <w:tcW w:w="538" w:type="pct"/>
            <w:tcBorders>
              <w:top w:val="dotted" w:sz="4" w:space="0" w:color="auto"/>
              <w:left w:val="single" w:sz="4" w:space="0" w:color="auto"/>
              <w:bottom w:val="dotted" w:sz="4" w:space="0" w:color="auto"/>
              <w:right w:val="single" w:sz="4" w:space="0" w:color="auto"/>
            </w:tcBorders>
            <w:vAlign w:val="bottom"/>
          </w:tcPr>
          <w:p w14:paraId="3947E4F7" w14:textId="77777777" w:rsidR="00CE4FA3" w:rsidRPr="00CE4FA3" w:rsidRDefault="00CE4FA3" w:rsidP="00CE4FA3">
            <w:pPr>
              <w:spacing w:before="60" w:line="240" w:lineRule="exact"/>
              <w:ind w:firstLine="0"/>
              <w:jc w:val="center"/>
              <w:rPr>
                <w:rFonts w:cs="Arial"/>
                <w:sz w:val="20"/>
              </w:rPr>
            </w:pPr>
            <w:r w:rsidRPr="00CE4FA3">
              <w:rPr>
                <w:rFonts w:cs="Arial"/>
                <w:sz w:val="20"/>
              </w:rPr>
              <w:t>-8,1</w:t>
            </w:r>
          </w:p>
        </w:tc>
        <w:tc>
          <w:tcPr>
            <w:tcW w:w="495" w:type="pct"/>
            <w:tcBorders>
              <w:top w:val="dotted" w:sz="4" w:space="0" w:color="auto"/>
              <w:left w:val="single" w:sz="4" w:space="0" w:color="auto"/>
              <w:bottom w:val="dotted" w:sz="4" w:space="0" w:color="auto"/>
              <w:right w:val="double" w:sz="4" w:space="0" w:color="auto"/>
            </w:tcBorders>
            <w:vAlign w:val="bottom"/>
          </w:tcPr>
          <w:p w14:paraId="1627B731" w14:textId="77777777" w:rsidR="00CE4FA3" w:rsidRPr="00CE4FA3" w:rsidRDefault="00CE4FA3" w:rsidP="00CE4FA3">
            <w:pPr>
              <w:spacing w:before="60" w:line="240" w:lineRule="exact"/>
              <w:ind w:firstLine="0"/>
              <w:jc w:val="center"/>
              <w:rPr>
                <w:rFonts w:cs="Arial"/>
                <w:sz w:val="20"/>
              </w:rPr>
            </w:pPr>
            <w:r w:rsidRPr="00CE4FA3">
              <w:rPr>
                <w:rFonts w:cs="Arial"/>
                <w:sz w:val="20"/>
              </w:rPr>
              <w:t>х</w:t>
            </w:r>
          </w:p>
        </w:tc>
      </w:tr>
      <w:tr w:rsidR="00CE4FA3" w:rsidRPr="00CE4FA3" w14:paraId="6933C92E" w14:textId="77777777" w:rsidTr="00CE4FA3">
        <w:trPr>
          <w:cantSplit/>
          <w:trHeight w:val="20"/>
          <w:jc w:val="center"/>
        </w:trPr>
        <w:tc>
          <w:tcPr>
            <w:tcW w:w="1255" w:type="pct"/>
            <w:tcBorders>
              <w:top w:val="dotted" w:sz="4" w:space="0" w:color="auto"/>
              <w:left w:val="double" w:sz="4" w:space="0" w:color="auto"/>
              <w:bottom w:val="dotted" w:sz="4" w:space="0" w:color="auto"/>
              <w:right w:val="single" w:sz="4" w:space="0" w:color="auto"/>
            </w:tcBorders>
            <w:vAlign w:val="bottom"/>
          </w:tcPr>
          <w:p w14:paraId="2DA6C84F" w14:textId="77777777" w:rsidR="00CE4FA3" w:rsidRPr="00CE4FA3" w:rsidRDefault="00CE4FA3" w:rsidP="00CE4FA3">
            <w:pPr>
              <w:spacing w:before="60" w:line="240" w:lineRule="exact"/>
              <w:ind w:left="5" w:hanging="5"/>
              <w:jc w:val="left"/>
              <w:rPr>
                <w:rFonts w:cs="Arial"/>
                <w:sz w:val="20"/>
              </w:rPr>
            </w:pPr>
            <w:r w:rsidRPr="00CE4FA3">
              <w:rPr>
                <w:rFonts w:cs="Arial"/>
                <w:sz w:val="20"/>
              </w:rPr>
              <w:t>Браки</w:t>
            </w:r>
          </w:p>
        </w:tc>
        <w:tc>
          <w:tcPr>
            <w:tcW w:w="495" w:type="pct"/>
            <w:tcBorders>
              <w:top w:val="dotted" w:sz="4" w:space="0" w:color="auto"/>
              <w:left w:val="single" w:sz="4" w:space="0" w:color="auto"/>
              <w:bottom w:val="dotted" w:sz="4" w:space="0" w:color="auto"/>
              <w:right w:val="single" w:sz="4" w:space="0" w:color="auto"/>
            </w:tcBorders>
            <w:vAlign w:val="bottom"/>
          </w:tcPr>
          <w:p w14:paraId="725F42A8" w14:textId="77777777" w:rsidR="00CE4FA3" w:rsidRPr="00CE4FA3" w:rsidRDefault="00CE4FA3" w:rsidP="00CE4FA3">
            <w:pPr>
              <w:spacing w:before="60" w:line="240" w:lineRule="exact"/>
              <w:ind w:firstLine="0"/>
              <w:jc w:val="center"/>
              <w:rPr>
                <w:rFonts w:cs="Arial"/>
                <w:sz w:val="20"/>
              </w:rPr>
            </w:pPr>
            <w:r w:rsidRPr="00CE4FA3">
              <w:rPr>
                <w:rFonts w:cs="Arial"/>
                <w:sz w:val="20"/>
              </w:rPr>
              <w:t>806</w:t>
            </w:r>
          </w:p>
        </w:tc>
        <w:tc>
          <w:tcPr>
            <w:tcW w:w="536" w:type="pct"/>
            <w:tcBorders>
              <w:top w:val="dotted" w:sz="4" w:space="0" w:color="auto"/>
              <w:left w:val="single" w:sz="4" w:space="0" w:color="auto"/>
              <w:bottom w:val="dotted" w:sz="4" w:space="0" w:color="auto"/>
              <w:right w:val="single" w:sz="4" w:space="0" w:color="auto"/>
            </w:tcBorders>
            <w:vAlign w:val="bottom"/>
          </w:tcPr>
          <w:p w14:paraId="4B8D1D91" w14:textId="77777777" w:rsidR="00CE4FA3" w:rsidRPr="00CE4FA3" w:rsidRDefault="00CE4FA3" w:rsidP="00CE4FA3">
            <w:pPr>
              <w:spacing w:before="60" w:line="240" w:lineRule="exact"/>
              <w:ind w:firstLine="0"/>
              <w:jc w:val="center"/>
              <w:rPr>
                <w:rFonts w:cs="Arial"/>
                <w:sz w:val="20"/>
              </w:rPr>
            </w:pPr>
            <w:r w:rsidRPr="00CE4FA3">
              <w:rPr>
                <w:rFonts w:cs="Arial"/>
                <w:sz w:val="20"/>
              </w:rPr>
              <w:t>932</w:t>
            </w:r>
          </w:p>
        </w:tc>
        <w:tc>
          <w:tcPr>
            <w:tcW w:w="686" w:type="pct"/>
            <w:tcBorders>
              <w:top w:val="dotted" w:sz="4" w:space="0" w:color="auto"/>
              <w:left w:val="single" w:sz="4" w:space="0" w:color="auto"/>
              <w:bottom w:val="dotted" w:sz="4" w:space="0" w:color="auto"/>
              <w:right w:val="single" w:sz="4" w:space="0" w:color="auto"/>
            </w:tcBorders>
            <w:vAlign w:val="bottom"/>
          </w:tcPr>
          <w:p w14:paraId="7FB42B26" w14:textId="77777777" w:rsidR="00CE4FA3" w:rsidRPr="00CE4FA3" w:rsidRDefault="00CE4FA3" w:rsidP="00CE4FA3">
            <w:pPr>
              <w:spacing w:before="60" w:line="240" w:lineRule="exact"/>
              <w:ind w:firstLine="0"/>
              <w:jc w:val="center"/>
              <w:rPr>
                <w:rFonts w:cs="Arial"/>
                <w:sz w:val="20"/>
              </w:rPr>
            </w:pPr>
            <w:r w:rsidRPr="00CE4FA3">
              <w:rPr>
                <w:rFonts w:cs="Arial"/>
                <w:sz w:val="20"/>
              </w:rPr>
              <w:t>-126</w:t>
            </w:r>
          </w:p>
        </w:tc>
        <w:tc>
          <w:tcPr>
            <w:tcW w:w="536" w:type="pct"/>
            <w:tcBorders>
              <w:top w:val="dotted" w:sz="4" w:space="0" w:color="auto"/>
              <w:left w:val="single" w:sz="4" w:space="0" w:color="auto"/>
              <w:bottom w:val="dotted" w:sz="4" w:space="0" w:color="auto"/>
              <w:right w:val="single" w:sz="4" w:space="0" w:color="auto"/>
            </w:tcBorders>
            <w:vAlign w:val="bottom"/>
          </w:tcPr>
          <w:p w14:paraId="3DE84B17" w14:textId="77777777" w:rsidR="00CE4FA3" w:rsidRPr="00CE4FA3" w:rsidRDefault="00CE4FA3" w:rsidP="00CE4FA3">
            <w:pPr>
              <w:spacing w:before="60" w:line="240" w:lineRule="exact"/>
              <w:ind w:firstLine="0"/>
              <w:jc w:val="center"/>
              <w:rPr>
                <w:rFonts w:cs="Arial"/>
                <w:sz w:val="20"/>
              </w:rPr>
            </w:pPr>
            <w:r w:rsidRPr="00CE4FA3">
              <w:rPr>
                <w:rFonts w:cs="Arial"/>
                <w:sz w:val="20"/>
              </w:rPr>
              <w:t>86,5</w:t>
            </w:r>
          </w:p>
        </w:tc>
        <w:tc>
          <w:tcPr>
            <w:tcW w:w="459" w:type="pct"/>
            <w:tcBorders>
              <w:top w:val="dotted" w:sz="4" w:space="0" w:color="auto"/>
              <w:left w:val="single" w:sz="4" w:space="0" w:color="auto"/>
              <w:bottom w:val="dotted" w:sz="4" w:space="0" w:color="auto"/>
              <w:right w:val="single" w:sz="4" w:space="0" w:color="auto"/>
            </w:tcBorders>
            <w:vAlign w:val="bottom"/>
          </w:tcPr>
          <w:p w14:paraId="1395759E" w14:textId="77777777" w:rsidR="00CE4FA3" w:rsidRPr="00CE4FA3" w:rsidRDefault="00CE4FA3" w:rsidP="00CE4FA3">
            <w:pPr>
              <w:spacing w:before="60" w:line="240" w:lineRule="exact"/>
              <w:ind w:firstLine="0"/>
              <w:jc w:val="center"/>
              <w:rPr>
                <w:rFonts w:cs="Arial"/>
                <w:sz w:val="20"/>
              </w:rPr>
            </w:pPr>
            <w:r w:rsidRPr="00CE4FA3">
              <w:rPr>
                <w:rFonts w:cs="Arial"/>
                <w:sz w:val="20"/>
              </w:rPr>
              <w:t>3,4</w:t>
            </w:r>
          </w:p>
        </w:tc>
        <w:tc>
          <w:tcPr>
            <w:tcW w:w="538" w:type="pct"/>
            <w:tcBorders>
              <w:top w:val="dotted" w:sz="4" w:space="0" w:color="auto"/>
              <w:left w:val="single" w:sz="4" w:space="0" w:color="auto"/>
              <w:bottom w:val="dotted" w:sz="4" w:space="0" w:color="auto"/>
              <w:right w:val="single" w:sz="4" w:space="0" w:color="auto"/>
            </w:tcBorders>
            <w:vAlign w:val="bottom"/>
          </w:tcPr>
          <w:p w14:paraId="67CDF414" w14:textId="77777777" w:rsidR="00CE4FA3" w:rsidRPr="00CE4FA3" w:rsidRDefault="00CE4FA3" w:rsidP="00CE4FA3">
            <w:pPr>
              <w:spacing w:before="60" w:line="240" w:lineRule="exact"/>
              <w:ind w:firstLine="0"/>
              <w:jc w:val="center"/>
              <w:rPr>
                <w:rFonts w:cs="Arial"/>
                <w:sz w:val="20"/>
              </w:rPr>
            </w:pPr>
            <w:r w:rsidRPr="00CE4FA3">
              <w:rPr>
                <w:rFonts w:cs="Arial"/>
                <w:sz w:val="20"/>
              </w:rPr>
              <w:t>3,9</w:t>
            </w:r>
          </w:p>
        </w:tc>
        <w:tc>
          <w:tcPr>
            <w:tcW w:w="495" w:type="pct"/>
            <w:tcBorders>
              <w:top w:val="dotted" w:sz="4" w:space="0" w:color="auto"/>
              <w:left w:val="single" w:sz="4" w:space="0" w:color="auto"/>
              <w:bottom w:val="dotted" w:sz="4" w:space="0" w:color="auto"/>
              <w:right w:val="double" w:sz="4" w:space="0" w:color="auto"/>
            </w:tcBorders>
            <w:vAlign w:val="bottom"/>
          </w:tcPr>
          <w:p w14:paraId="6319A09E" w14:textId="77777777" w:rsidR="00CE4FA3" w:rsidRPr="00CE4FA3" w:rsidRDefault="00CE4FA3" w:rsidP="00CE4FA3">
            <w:pPr>
              <w:spacing w:before="60" w:line="240" w:lineRule="exact"/>
              <w:ind w:firstLine="0"/>
              <w:jc w:val="center"/>
              <w:rPr>
                <w:rFonts w:cs="Arial"/>
                <w:sz w:val="20"/>
              </w:rPr>
            </w:pPr>
            <w:r w:rsidRPr="00CE4FA3">
              <w:rPr>
                <w:rFonts w:cs="Arial"/>
                <w:sz w:val="20"/>
              </w:rPr>
              <w:t>87,2</w:t>
            </w:r>
          </w:p>
        </w:tc>
      </w:tr>
      <w:tr w:rsidR="00CE4FA3" w:rsidRPr="00CE4FA3" w14:paraId="1EDE8EDD" w14:textId="77777777" w:rsidTr="00CE4FA3">
        <w:trPr>
          <w:cantSplit/>
          <w:trHeight w:val="20"/>
          <w:jc w:val="center"/>
        </w:trPr>
        <w:tc>
          <w:tcPr>
            <w:tcW w:w="1255" w:type="pct"/>
            <w:tcBorders>
              <w:top w:val="dotted" w:sz="4" w:space="0" w:color="auto"/>
              <w:left w:val="double" w:sz="4" w:space="0" w:color="auto"/>
              <w:bottom w:val="dotted" w:sz="4" w:space="0" w:color="auto"/>
              <w:right w:val="single" w:sz="4" w:space="0" w:color="auto"/>
            </w:tcBorders>
            <w:vAlign w:val="bottom"/>
          </w:tcPr>
          <w:p w14:paraId="02B9C640" w14:textId="77777777" w:rsidR="00CE4FA3" w:rsidRPr="00CE4FA3" w:rsidRDefault="00CE4FA3" w:rsidP="00CE4FA3">
            <w:pPr>
              <w:pStyle w:val="aff"/>
              <w:spacing w:before="60" w:line="240" w:lineRule="exact"/>
              <w:ind w:left="5" w:hanging="5"/>
              <w:rPr>
                <w:rFonts w:cs="Arial"/>
              </w:rPr>
            </w:pPr>
            <w:r w:rsidRPr="00CE4FA3">
              <w:rPr>
                <w:rFonts w:cs="Arial"/>
              </w:rPr>
              <w:t xml:space="preserve">Разводы </w:t>
            </w:r>
          </w:p>
        </w:tc>
        <w:tc>
          <w:tcPr>
            <w:tcW w:w="495" w:type="pct"/>
            <w:tcBorders>
              <w:top w:val="dotted" w:sz="4" w:space="0" w:color="auto"/>
              <w:left w:val="single" w:sz="4" w:space="0" w:color="auto"/>
              <w:bottom w:val="dotted" w:sz="4" w:space="0" w:color="auto"/>
              <w:right w:val="single" w:sz="4" w:space="0" w:color="auto"/>
            </w:tcBorders>
            <w:vAlign w:val="bottom"/>
          </w:tcPr>
          <w:p w14:paraId="2BF7453E" w14:textId="77777777" w:rsidR="00CE4FA3" w:rsidRPr="00CE4FA3" w:rsidRDefault="00CE4FA3" w:rsidP="00CE4FA3">
            <w:pPr>
              <w:spacing w:before="60" w:line="240" w:lineRule="exact"/>
              <w:ind w:firstLine="0"/>
              <w:jc w:val="center"/>
              <w:rPr>
                <w:rFonts w:cs="Arial"/>
                <w:sz w:val="20"/>
              </w:rPr>
            </w:pPr>
            <w:r w:rsidRPr="00CE4FA3">
              <w:rPr>
                <w:rFonts w:cs="Arial"/>
                <w:sz w:val="20"/>
              </w:rPr>
              <w:t>986</w:t>
            </w:r>
          </w:p>
        </w:tc>
        <w:tc>
          <w:tcPr>
            <w:tcW w:w="536" w:type="pct"/>
            <w:tcBorders>
              <w:top w:val="dotted" w:sz="4" w:space="0" w:color="auto"/>
              <w:left w:val="single" w:sz="4" w:space="0" w:color="auto"/>
              <w:bottom w:val="dotted" w:sz="4" w:space="0" w:color="auto"/>
              <w:right w:val="single" w:sz="4" w:space="0" w:color="auto"/>
            </w:tcBorders>
            <w:vAlign w:val="bottom"/>
          </w:tcPr>
          <w:p w14:paraId="482813A6" w14:textId="77777777" w:rsidR="00CE4FA3" w:rsidRPr="00CE4FA3" w:rsidRDefault="00CE4FA3" w:rsidP="00CE4FA3">
            <w:pPr>
              <w:spacing w:before="60" w:line="240" w:lineRule="exact"/>
              <w:ind w:firstLine="0"/>
              <w:jc w:val="center"/>
              <w:rPr>
                <w:rFonts w:cs="Arial"/>
                <w:sz w:val="20"/>
              </w:rPr>
            </w:pPr>
            <w:r w:rsidRPr="00CE4FA3">
              <w:rPr>
                <w:rFonts w:cs="Arial"/>
                <w:sz w:val="20"/>
              </w:rPr>
              <w:t>835</w:t>
            </w:r>
          </w:p>
        </w:tc>
        <w:tc>
          <w:tcPr>
            <w:tcW w:w="686" w:type="pct"/>
            <w:tcBorders>
              <w:top w:val="dotted" w:sz="4" w:space="0" w:color="auto"/>
              <w:left w:val="single" w:sz="4" w:space="0" w:color="auto"/>
              <w:bottom w:val="dotted" w:sz="4" w:space="0" w:color="auto"/>
              <w:right w:val="single" w:sz="4" w:space="0" w:color="auto"/>
            </w:tcBorders>
            <w:vAlign w:val="bottom"/>
          </w:tcPr>
          <w:p w14:paraId="448693A8" w14:textId="77777777" w:rsidR="00CE4FA3" w:rsidRPr="00CE4FA3" w:rsidRDefault="00CE4FA3" w:rsidP="00CE4FA3">
            <w:pPr>
              <w:spacing w:before="60" w:line="240" w:lineRule="exact"/>
              <w:ind w:firstLine="0"/>
              <w:jc w:val="center"/>
              <w:rPr>
                <w:rFonts w:cs="Arial"/>
                <w:sz w:val="20"/>
              </w:rPr>
            </w:pPr>
            <w:r w:rsidRPr="00CE4FA3">
              <w:rPr>
                <w:rFonts w:cs="Arial"/>
                <w:sz w:val="20"/>
              </w:rPr>
              <w:t>151</w:t>
            </w:r>
          </w:p>
        </w:tc>
        <w:tc>
          <w:tcPr>
            <w:tcW w:w="536" w:type="pct"/>
            <w:tcBorders>
              <w:top w:val="dotted" w:sz="4" w:space="0" w:color="auto"/>
              <w:left w:val="single" w:sz="4" w:space="0" w:color="auto"/>
              <w:bottom w:val="dotted" w:sz="4" w:space="0" w:color="auto"/>
              <w:right w:val="single" w:sz="4" w:space="0" w:color="auto"/>
            </w:tcBorders>
            <w:vAlign w:val="bottom"/>
          </w:tcPr>
          <w:p w14:paraId="79DB7164" w14:textId="77777777" w:rsidR="00CE4FA3" w:rsidRPr="00CE4FA3" w:rsidRDefault="00CE4FA3" w:rsidP="00CE4FA3">
            <w:pPr>
              <w:spacing w:before="60" w:line="240" w:lineRule="exact"/>
              <w:ind w:firstLine="0"/>
              <w:jc w:val="center"/>
              <w:rPr>
                <w:rFonts w:cs="Arial"/>
                <w:sz w:val="20"/>
              </w:rPr>
            </w:pPr>
            <w:r w:rsidRPr="00CE4FA3">
              <w:rPr>
                <w:rFonts w:cs="Arial"/>
                <w:sz w:val="20"/>
              </w:rPr>
              <w:t>118,1</w:t>
            </w:r>
          </w:p>
        </w:tc>
        <w:tc>
          <w:tcPr>
            <w:tcW w:w="459" w:type="pct"/>
            <w:tcBorders>
              <w:top w:val="dotted" w:sz="4" w:space="0" w:color="auto"/>
              <w:left w:val="single" w:sz="4" w:space="0" w:color="auto"/>
              <w:bottom w:val="dotted" w:sz="4" w:space="0" w:color="auto"/>
              <w:right w:val="single" w:sz="4" w:space="0" w:color="auto"/>
            </w:tcBorders>
            <w:vAlign w:val="bottom"/>
          </w:tcPr>
          <w:p w14:paraId="7299EF9A" w14:textId="77777777" w:rsidR="00CE4FA3" w:rsidRPr="00CE4FA3" w:rsidRDefault="00CE4FA3" w:rsidP="00CE4FA3">
            <w:pPr>
              <w:spacing w:before="60" w:line="240" w:lineRule="exact"/>
              <w:ind w:firstLine="0"/>
              <w:jc w:val="center"/>
              <w:rPr>
                <w:rFonts w:cs="Arial"/>
                <w:sz w:val="20"/>
              </w:rPr>
            </w:pPr>
            <w:r w:rsidRPr="00CE4FA3">
              <w:rPr>
                <w:rFonts w:cs="Arial"/>
                <w:sz w:val="20"/>
              </w:rPr>
              <w:t>4,2</w:t>
            </w:r>
          </w:p>
        </w:tc>
        <w:tc>
          <w:tcPr>
            <w:tcW w:w="538" w:type="pct"/>
            <w:tcBorders>
              <w:top w:val="dotted" w:sz="4" w:space="0" w:color="auto"/>
              <w:left w:val="single" w:sz="4" w:space="0" w:color="auto"/>
              <w:bottom w:val="dotted" w:sz="4" w:space="0" w:color="auto"/>
              <w:right w:val="single" w:sz="4" w:space="0" w:color="auto"/>
            </w:tcBorders>
            <w:vAlign w:val="bottom"/>
          </w:tcPr>
          <w:p w14:paraId="1689E4E7" w14:textId="77777777" w:rsidR="00CE4FA3" w:rsidRPr="00CE4FA3" w:rsidRDefault="00CE4FA3" w:rsidP="00CE4FA3">
            <w:pPr>
              <w:spacing w:before="60" w:line="240" w:lineRule="exact"/>
              <w:ind w:firstLine="0"/>
              <w:jc w:val="center"/>
              <w:rPr>
                <w:rFonts w:cs="Arial"/>
                <w:sz w:val="20"/>
              </w:rPr>
            </w:pPr>
            <w:r w:rsidRPr="00CE4FA3">
              <w:rPr>
                <w:rFonts w:cs="Arial"/>
                <w:sz w:val="20"/>
              </w:rPr>
              <w:t>3,5</w:t>
            </w:r>
          </w:p>
        </w:tc>
        <w:tc>
          <w:tcPr>
            <w:tcW w:w="495" w:type="pct"/>
            <w:tcBorders>
              <w:top w:val="dotted" w:sz="4" w:space="0" w:color="auto"/>
              <w:left w:val="single" w:sz="4" w:space="0" w:color="auto"/>
              <w:bottom w:val="dotted" w:sz="4" w:space="0" w:color="auto"/>
              <w:right w:val="double" w:sz="4" w:space="0" w:color="auto"/>
            </w:tcBorders>
            <w:vAlign w:val="bottom"/>
          </w:tcPr>
          <w:p w14:paraId="431F326E" w14:textId="77777777" w:rsidR="00CE4FA3" w:rsidRPr="00CE4FA3" w:rsidRDefault="00CE4FA3" w:rsidP="00CE4FA3">
            <w:pPr>
              <w:spacing w:before="60" w:line="240" w:lineRule="exact"/>
              <w:ind w:firstLine="0"/>
              <w:jc w:val="center"/>
              <w:rPr>
                <w:rFonts w:cs="Arial"/>
                <w:sz w:val="20"/>
              </w:rPr>
            </w:pPr>
            <w:r w:rsidRPr="00CE4FA3">
              <w:rPr>
                <w:rFonts w:cs="Arial"/>
                <w:sz w:val="20"/>
              </w:rPr>
              <w:t>120,0</w:t>
            </w:r>
          </w:p>
        </w:tc>
      </w:tr>
      <w:tr w:rsidR="00CE4FA3" w:rsidRPr="00CE4FA3" w14:paraId="25CF393B" w14:textId="77777777" w:rsidTr="00CE4FA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8"/>
            <w:tcBorders>
              <w:top w:val="single" w:sz="4" w:space="0" w:color="auto"/>
            </w:tcBorders>
          </w:tcPr>
          <w:p w14:paraId="5B1B7326" w14:textId="77777777" w:rsidR="00CE4FA3" w:rsidRPr="00CE4FA3" w:rsidRDefault="00CE4FA3" w:rsidP="00CE4FA3">
            <w:pPr>
              <w:tabs>
                <w:tab w:val="left" w:pos="257"/>
              </w:tabs>
              <w:spacing w:before="40"/>
              <w:ind w:right="57" w:firstLine="0"/>
              <w:rPr>
                <w:rFonts w:cs="Arial"/>
                <w:sz w:val="20"/>
              </w:rPr>
            </w:pPr>
            <w:r w:rsidRPr="00CE4FA3">
              <w:rPr>
                <w:rFonts w:cs="Arial"/>
                <w:spacing w:val="20"/>
                <w:sz w:val="20"/>
                <w:vertAlign w:val="superscript"/>
              </w:rPr>
              <w:t xml:space="preserve">1) </w:t>
            </w:r>
            <w:r w:rsidRPr="00CE4FA3">
              <w:rPr>
                <w:rFonts w:cs="Arial"/>
                <w:sz w:val="20"/>
              </w:rPr>
              <w:t xml:space="preserve">Сведения выгружены из Единого государственного реестра записей актов гражданского состояния (ЕГР ЗАГС). </w:t>
            </w:r>
            <w:r w:rsidRPr="00CE4FA3">
              <w:rPr>
                <w:rFonts w:eastAsia="MS Mincho" w:cs="Arial"/>
                <w:sz w:val="20"/>
              </w:rPr>
              <w:t>Данные могут быть дополнены и скорректированы.</w:t>
            </w:r>
          </w:p>
          <w:p w14:paraId="471D61DB" w14:textId="77777777" w:rsidR="00CE4FA3" w:rsidRPr="00CE4FA3" w:rsidRDefault="00CE4FA3" w:rsidP="00CE4FA3">
            <w:pPr>
              <w:tabs>
                <w:tab w:val="num" w:pos="1429"/>
              </w:tabs>
              <w:spacing w:before="40"/>
              <w:ind w:firstLine="0"/>
              <w:rPr>
                <w:rFonts w:cs="Arial"/>
                <w:sz w:val="20"/>
              </w:rPr>
            </w:pPr>
            <w:r w:rsidRPr="00CE4FA3">
              <w:rPr>
                <w:rFonts w:cs="Arial"/>
                <w:spacing w:val="20"/>
                <w:sz w:val="20"/>
                <w:vertAlign w:val="superscript"/>
              </w:rPr>
              <w:t xml:space="preserve">2) </w:t>
            </w:r>
            <w:r w:rsidRPr="00CE4FA3">
              <w:rPr>
                <w:rFonts w:cs="Arial"/>
                <w:sz w:val="20"/>
              </w:rPr>
              <w:t>Здесь и далее в разделе показатели помесячной регистрации приведены в пересчете на год.</w:t>
            </w:r>
          </w:p>
          <w:p w14:paraId="4D3FDB5C" w14:textId="77777777" w:rsidR="00CE4FA3" w:rsidRPr="00CE4FA3" w:rsidRDefault="00CE4FA3" w:rsidP="00CE4FA3">
            <w:pPr>
              <w:tabs>
                <w:tab w:val="num" w:pos="1429"/>
              </w:tabs>
              <w:spacing w:line="240" w:lineRule="exact"/>
              <w:ind w:firstLine="0"/>
              <w:rPr>
                <w:rFonts w:cs="Arial"/>
                <w:sz w:val="20"/>
                <w:vertAlign w:val="superscript"/>
              </w:rPr>
            </w:pPr>
            <w:r w:rsidRPr="00CE4FA3">
              <w:rPr>
                <w:rFonts w:cs="Arial"/>
                <w:spacing w:val="20"/>
                <w:sz w:val="20"/>
                <w:vertAlign w:val="superscript"/>
              </w:rPr>
              <w:t>3)</w:t>
            </w:r>
            <w:r w:rsidRPr="00CE4FA3">
              <w:rPr>
                <w:rFonts w:cs="Arial"/>
                <w:sz w:val="20"/>
              </w:rPr>
              <w:t xml:space="preserve"> На 1000 родившихся живыми.</w:t>
            </w:r>
          </w:p>
        </w:tc>
      </w:tr>
    </w:tbl>
    <w:p w14:paraId="19D359FD" w14:textId="0291204A" w:rsidR="00CE4FA3" w:rsidRPr="00CE4FA3" w:rsidRDefault="00CE4FA3" w:rsidP="00CE4FA3">
      <w:pPr>
        <w:spacing w:before="240"/>
        <w:ind w:firstLine="709"/>
        <w:rPr>
          <w:rFonts w:cs="Arial"/>
          <w:szCs w:val="22"/>
        </w:rPr>
      </w:pPr>
      <w:r w:rsidRPr="00CE4FA3">
        <w:rPr>
          <w:rFonts w:cs="Arial"/>
          <w:szCs w:val="22"/>
        </w:rPr>
        <w:t xml:space="preserve">В январе 2022 года по сравнению с январем 2021 года число родившихся </w:t>
      </w:r>
      <w:r>
        <w:rPr>
          <w:rFonts w:cs="Arial"/>
          <w:szCs w:val="22"/>
        </w:rPr>
        <w:br/>
      </w:r>
      <w:r w:rsidRPr="00CE4FA3">
        <w:rPr>
          <w:rFonts w:cs="Arial"/>
          <w:szCs w:val="22"/>
        </w:rPr>
        <w:t>в целом по области увеличилось на 1,6%, число умерших – на 0,4%. Число умерших превысило число родившихся на 1,9 тыс. человек, как и в январе предыдущего года. Коэффициент млад</w:t>
      </w:r>
      <w:r w:rsidR="002D1D15">
        <w:rPr>
          <w:rFonts w:cs="Arial"/>
          <w:szCs w:val="22"/>
        </w:rPr>
        <w:t>енческой смертности возрос в 1,2</w:t>
      </w:r>
      <w:r w:rsidRPr="00CE4FA3">
        <w:rPr>
          <w:rFonts w:cs="Arial"/>
          <w:szCs w:val="22"/>
        </w:rPr>
        <w:t xml:space="preserve"> раза. </w:t>
      </w:r>
    </w:p>
    <w:p w14:paraId="5C2FF24F" w14:textId="77777777" w:rsidR="00CE4FA3" w:rsidRDefault="00CE4FA3" w:rsidP="00CE4FA3">
      <w:pPr>
        <w:spacing w:before="120"/>
        <w:ind w:firstLine="709"/>
        <w:rPr>
          <w:rFonts w:cs="Arial"/>
          <w:szCs w:val="22"/>
        </w:rPr>
      </w:pPr>
      <w:r w:rsidRPr="00CE4FA3">
        <w:rPr>
          <w:rFonts w:cs="Arial"/>
          <w:szCs w:val="22"/>
        </w:rPr>
        <w:t>Естественный прирост населения не зафиксирован ни в одном муниципальном образовании.</w:t>
      </w:r>
    </w:p>
    <w:p w14:paraId="1EE6B923" w14:textId="77777777" w:rsidR="00CE4FA3" w:rsidRPr="0072112C" w:rsidRDefault="00CE4FA3" w:rsidP="004227DA">
      <w:pPr>
        <w:pStyle w:val="aff4"/>
        <w:spacing w:before="12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14:paraId="366FB1C4" w14:textId="77777777" w:rsidR="00CE4FA3" w:rsidRPr="00CE4FA3" w:rsidRDefault="00CE4FA3" w:rsidP="00CE4FA3">
      <w:pPr>
        <w:spacing w:before="240"/>
        <w:ind w:firstLine="709"/>
        <w:rPr>
          <w:rFonts w:cs="Arial"/>
          <w:szCs w:val="22"/>
        </w:rPr>
      </w:pPr>
      <w:r w:rsidRPr="00CE4FA3">
        <w:rPr>
          <w:rFonts w:cs="Arial"/>
          <w:szCs w:val="22"/>
        </w:rPr>
        <w:t>Миграционные потоки, получаемые в результате разработки документов статистического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14:paraId="760389B6" w14:textId="77777777" w:rsidR="00CE4FA3" w:rsidRPr="00CE4FA3" w:rsidRDefault="00CE4FA3" w:rsidP="00CE4FA3">
      <w:pPr>
        <w:pageBreakBefore/>
        <w:tabs>
          <w:tab w:val="center" w:pos="4875"/>
          <w:tab w:val="left" w:pos="7870"/>
        </w:tabs>
        <w:ind w:firstLine="0"/>
        <w:jc w:val="center"/>
        <w:rPr>
          <w:rFonts w:cs="Arial"/>
          <w:b/>
          <w:bCs/>
          <w:szCs w:val="22"/>
        </w:rPr>
      </w:pPr>
      <w:r w:rsidRPr="00CE4FA3">
        <w:rPr>
          <w:rFonts w:cs="Arial"/>
          <w:b/>
          <w:bCs/>
          <w:szCs w:val="22"/>
        </w:rPr>
        <w:lastRenderedPageBreak/>
        <w:t>Общие итоги миграции населения</w:t>
      </w:r>
    </w:p>
    <w:tbl>
      <w:tblPr>
        <w:tblW w:w="9270"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1151"/>
        <w:gridCol w:w="1153"/>
        <w:gridCol w:w="1153"/>
        <w:gridCol w:w="1155"/>
      </w:tblGrid>
      <w:tr w:rsidR="00CE4FA3" w:rsidRPr="00CE4FA3" w14:paraId="6612D930" w14:textId="77777777" w:rsidTr="004227DA">
        <w:trPr>
          <w:trHeight w:val="99"/>
          <w:tblHeader/>
          <w:jc w:val="center"/>
        </w:trPr>
        <w:tc>
          <w:tcPr>
            <w:tcW w:w="2512" w:type="pct"/>
            <w:vMerge w:val="restart"/>
            <w:tcBorders>
              <w:top w:val="double" w:sz="4" w:space="0" w:color="auto"/>
              <w:left w:val="double" w:sz="4" w:space="0" w:color="auto"/>
            </w:tcBorders>
          </w:tcPr>
          <w:p w14:paraId="00C6FF56" w14:textId="77777777" w:rsidR="00CE4FA3" w:rsidRPr="00CE4FA3" w:rsidRDefault="00CE4FA3" w:rsidP="00CE4FA3">
            <w:pPr>
              <w:spacing w:before="40" w:line="240" w:lineRule="auto"/>
              <w:ind w:firstLine="0"/>
              <w:jc w:val="center"/>
              <w:rPr>
                <w:rFonts w:cs="Arial"/>
                <w:i/>
                <w:iCs/>
                <w:sz w:val="20"/>
              </w:rPr>
            </w:pPr>
          </w:p>
        </w:tc>
        <w:tc>
          <w:tcPr>
            <w:tcW w:w="1243" w:type="pct"/>
            <w:gridSpan w:val="2"/>
            <w:tcBorders>
              <w:top w:val="double" w:sz="4" w:space="0" w:color="auto"/>
            </w:tcBorders>
            <w:tcMar>
              <w:left w:w="0" w:type="dxa"/>
              <w:right w:w="0" w:type="dxa"/>
            </w:tcMar>
          </w:tcPr>
          <w:p w14:paraId="6D3E2F3A" w14:textId="77777777" w:rsidR="00CE4FA3" w:rsidRPr="00CE4FA3" w:rsidRDefault="00CE4FA3" w:rsidP="00CE4FA3">
            <w:pPr>
              <w:spacing w:before="40" w:line="240" w:lineRule="auto"/>
              <w:ind w:firstLine="0"/>
              <w:jc w:val="center"/>
              <w:rPr>
                <w:rFonts w:cs="Arial"/>
                <w:i/>
                <w:iCs/>
                <w:sz w:val="20"/>
              </w:rPr>
            </w:pPr>
            <w:r w:rsidRPr="00CE4FA3">
              <w:rPr>
                <w:rFonts w:cs="Arial"/>
                <w:i/>
                <w:iCs/>
                <w:sz w:val="20"/>
              </w:rPr>
              <w:t>Январь 2022 г.</w:t>
            </w:r>
          </w:p>
        </w:tc>
        <w:tc>
          <w:tcPr>
            <w:tcW w:w="1245" w:type="pct"/>
            <w:gridSpan w:val="2"/>
            <w:tcBorders>
              <w:top w:val="double" w:sz="4" w:space="0" w:color="auto"/>
              <w:right w:val="double" w:sz="4" w:space="0" w:color="auto"/>
            </w:tcBorders>
            <w:tcMar>
              <w:left w:w="0" w:type="dxa"/>
              <w:right w:w="0" w:type="dxa"/>
            </w:tcMar>
          </w:tcPr>
          <w:p w14:paraId="05A6ABA0" w14:textId="77777777" w:rsidR="00CE4FA3" w:rsidRPr="00CE4FA3" w:rsidRDefault="00CE4FA3" w:rsidP="00CE4FA3">
            <w:pPr>
              <w:spacing w:before="40" w:line="240" w:lineRule="auto"/>
              <w:ind w:firstLine="0"/>
              <w:jc w:val="center"/>
              <w:rPr>
                <w:rFonts w:cs="Arial"/>
                <w:i/>
                <w:iCs/>
                <w:sz w:val="20"/>
              </w:rPr>
            </w:pPr>
            <w:r w:rsidRPr="00CE4FA3">
              <w:rPr>
                <w:rFonts w:cs="Arial"/>
                <w:i/>
                <w:iCs/>
                <w:sz w:val="20"/>
                <w:u w:val="single"/>
              </w:rPr>
              <w:t>Справочно</w:t>
            </w:r>
            <w:r w:rsidRPr="00CE4FA3">
              <w:rPr>
                <w:rFonts w:cs="Arial"/>
                <w:i/>
                <w:iCs/>
                <w:sz w:val="20"/>
              </w:rPr>
              <w:t xml:space="preserve">: </w:t>
            </w:r>
            <w:r w:rsidRPr="00CE4FA3">
              <w:rPr>
                <w:rFonts w:cs="Arial"/>
                <w:i/>
                <w:iCs/>
                <w:sz w:val="20"/>
              </w:rPr>
              <w:br/>
              <w:t>январь  2021 г.</w:t>
            </w:r>
          </w:p>
        </w:tc>
      </w:tr>
      <w:tr w:rsidR="00CE4FA3" w:rsidRPr="00CE4FA3" w14:paraId="36D28D70" w14:textId="77777777" w:rsidTr="004227DA">
        <w:trPr>
          <w:trHeight w:val="345"/>
          <w:tblHeader/>
          <w:jc w:val="center"/>
        </w:trPr>
        <w:tc>
          <w:tcPr>
            <w:tcW w:w="2512" w:type="pct"/>
            <w:vMerge/>
            <w:tcBorders>
              <w:left w:val="double" w:sz="4" w:space="0" w:color="auto"/>
            </w:tcBorders>
          </w:tcPr>
          <w:p w14:paraId="7C22EBE3" w14:textId="77777777" w:rsidR="00CE4FA3" w:rsidRPr="00CE4FA3" w:rsidRDefault="00CE4FA3" w:rsidP="00CE4FA3">
            <w:pPr>
              <w:spacing w:before="40" w:line="240" w:lineRule="auto"/>
              <w:ind w:firstLine="0"/>
              <w:jc w:val="center"/>
              <w:rPr>
                <w:rFonts w:cs="Arial"/>
                <w:i/>
                <w:iCs/>
                <w:sz w:val="20"/>
              </w:rPr>
            </w:pPr>
          </w:p>
        </w:tc>
        <w:tc>
          <w:tcPr>
            <w:tcW w:w="621" w:type="pct"/>
            <w:tcMar>
              <w:left w:w="0" w:type="dxa"/>
              <w:right w:w="0" w:type="dxa"/>
            </w:tcMar>
          </w:tcPr>
          <w:p w14:paraId="62C0616B" w14:textId="77777777" w:rsidR="00CE4FA3" w:rsidRPr="00CE4FA3" w:rsidRDefault="00CE4FA3" w:rsidP="00CE4FA3">
            <w:pPr>
              <w:spacing w:before="40" w:line="240" w:lineRule="auto"/>
              <w:ind w:firstLine="0"/>
              <w:jc w:val="center"/>
              <w:rPr>
                <w:rFonts w:cs="Arial"/>
                <w:i/>
                <w:iCs/>
                <w:sz w:val="20"/>
              </w:rPr>
            </w:pPr>
            <w:r w:rsidRPr="00CE4FA3">
              <w:rPr>
                <w:rFonts w:cs="Arial"/>
                <w:i/>
                <w:iCs/>
                <w:sz w:val="20"/>
              </w:rPr>
              <w:t>человек</w:t>
            </w:r>
          </w:p>
        </w:tc>
        <w:tc>
          <w:tcPr>
            <w:tcW w:w="622" w:type="pct"/>
            <w:tcMar>
              <w:left w:w="0" w:type="dxa"/>
              <w:right w:w="0" w:type="dxa"/>
            </w:tcMar>
          </w:tcPr>
          <w:p w14:paraId="09662CC0" w14:textId="77777777" w:rsidR="00CE4FA3" w:rsidRPr="00CE4FA3" w:rsidRDefault="00CE4FA3" w:rsidP="00CE4FA3">
            <w:pPr>
              <w:spacing w:before="40" w:line="240" w:lineRule="auto"/>
              <w:ind w:firstLine="0"/>
              <w:jc w:val="center"/>
              <w:rPr>
                <w:rFonts w:cs="Arial"/>
                <w:i/>
                <w:iCs/>
                <w:sz w:val="20"/>
              </w:rPr>
            </w:pPr>
            <w:r w:rsidRPr="00CE4FA3">
              <w:rPr>
                <w:rFonts w:cs="Arial"/>
                <w:i/>
                <w:iCs/>
                <w:sz w:val="20"/>
              </w:rPr>
              <w:t>на 10 тыс. человек</w:t>
            </w:r>
          </w:p>
        </w:tc>
        <w:tc>
          <w:tcPr>
            <w:tcW w:w="622" w:type="pct"/>
            <w:tcMar>
              <w:left w:w="0" w:type="dxa"/>
              <w:right w:w="0" w:type="dxa"/>
            </w:tcMar>
          </w:tcPr>
          <w:p w14:paraId="2FCF844A" w14:textId="77777777" w:rsidR="00CE4FA3" w:rsidRPr="00CE4FA3" w:rsidRDefault="00CE4FA3" w:rsidP="00CE4FA3">
            <w:pPr>
              <w:spacing w:before="40" w:line="240" w:lineRule="auto"/>
              <w:ind w:firstLine="0"/>
              <w:jc w:val="center"/>
              <w:rPr>
                <w:rFonts w:cs="Arial"/>
                <w:i/>
                <w:iCs/>
                <w:sz w:val="20"/>
              </w:rPr>
            </w:pPr>
            <w:r w:rsidRPr="00CE4FA3">
              <w:rPr>
                <w:rFonts w:cs="Arial"/>
                <w:i/>
                <w:iCs/>
                <w:sz w:val="20"/>
              </w:rPr>
              <w:t>человек</w:t>
            </w:r>
          </w:p>
        </w:tc>
        <w:tc>
          <w:tcPr>
            <w:tcW w:w="624" w:type="pct"/>
            <w:tcBorders>
              <w:right w:val="double" w:sz="4" w:space="0" w:color="auto"/>
            </w:tcBorders>
            <w:tcMar>
              <w:left w:w="0" w:type="dxa"/>
              <w:right w:w="0" w:type="dxa"/>
            </w:tcMar>
          </w:tcPr>
          <w:p w14:paraId="4712C9BF" w14:textId="77777777" w:rsidR="00CE4FA3" w:rsidRPr="00CE4FA3" w:rsidRDefault="00CE4FA3" w:rsidP="00CE4FA3">
            <w:pPr>
              <w:spacing w:before="40" w:line="240" w:lineRule="auto"/>
              <w:ind w:firstLine="0"/>
              <w:jc w:val="center"/>
              <w:rPr>
                <w:rFonts w:cs="Arial"/>
                <w:i/>
                <w:iCs/>
                <w:sz w:val="20"/>
              </w:rPr>
            </w:pPr>
            <w:r w:rsidRPr="00CE4FA3">
              <w:rPr>
                <w:rFonts w:cs="Arial"/>
                <w:i/>
                <w:iCs/>
                <w:sz w:val="20"/>
              </w:rPr>
              <w:t>на 10 тыс. человек</w:t>
            </w:r>
          </w:p>
        </w:tc>
      </w:tr>
      <w:tr w:rsidR="00CE4FA3" w:rsidRPr="00CE4FA3" w14:paraId="7286DB43" w14:textId="77777777" w:rsidTr="004227DA">
        <w:trPr>
          <w:trHeight w:val="113"/>
          <w:jc w:val="center"/>
        </w:trPr>
        <w:tc>
          <w:tcPr>
            <w:tcW w:w="2512" w:type="pct"/>
            <w:tcBorders>
              <w:left w:val="double" w:sz="4" w:space="0" w:color="auto"/>
              <w:bottom w:val="nil"/>
            </w:tcBorders>
            <w:vAlign w:val="bottom"/>
          </w:tcPr>
          <w:p w14:paraId="4688CE7D" w14:textId="77777777" w:rsidR="00CE4FA3" w:rsidRPr="00CE4FA3" w:rsidRDefault="00CE4FA3" w:rsidP="004227DA">
            <w:pPr>
              <w:spacing w:before="36" w:line="240" w:lineRule="exact"/>
              <w:ind w:firstLine="0"/>
              <w:rPr>
                <w:rFonts w:cs="Arial"/>
                <w:b/>
                <w:bCs/>
                <w:sz w:val="20"/>
              </w:rPr>
            </w:pPr>
            <w:r w:rsidRPr="00CE4FA3">
              <w:rPr>
                <w:rFonts w:cs="Arial"/>
                <w:b/>
                <w:bCs/>
                <w:sz w:val="20"/>
              </w:rPr>
              <w:t>Миграция – всего:</w:t>
            </w:r>
          </w:p>
        </w:tc>
        <w:tc>
          <w:tcPr>
            <w:tcW w:w="621" w:type="pct"/>
            <w:tcBorders>
              <w:bottom w:val="nil"/>
            </w:tcBorders>
            <w:vAlign w:val="bottom"/>
          </w:tcPr>
          <w:p w14:paraId="09667239" w14:textId="77777777" w:rsidR="00CE4FA3" w:rsidRPr="00CE4FA3" w:rsidRDefault="00CE4FA3" w:rsidP="004227DA">
            <w:pPr>
              <w:spacing w:before="36" w:line="240" w:lineRule="exact"/>
              <w:ind w:firstLine="0"/>
              <w:jc w:val="center"/>
              <w:rPr>
                <w:rFonts w:cs="Arial"/>
                <w:sz w:val="20"/>
              </w:rPr>
            </w:pPr>
          </w:p>
        </w:tc>
        <w:tc>
          <w:tcPr>
            <w:tcW w:w="622" w:type="pct"/>
            <w:tcBorders>
              <w:bottom w:val="nil"/>
            </w:tcBorders>
            <w:vAlign w:val="bottom"/>
          </w:tcPr>
          <w:p w14:paraId="3A389BE5" w14:textId="77777777" w:rsidR="00CE4FA3" w:rsidRPr="00CE4FA3" w:rsidRDefault="00CE4FA3" w:rsidP="004227DA">
            <w:pPr>
              <w:spacing w:before="36" w:line="240" w:lineRule="exact"/>
              <w:ind w:firstLine="0"/>
              <w:jc w:val="center"/>
              <w:rPr>
                <w:rFonts w:cs="Arial"/>
                <w:sz w:val="20"/>
              </w:rPr>
            </w:pPr>
          </w:p>
        </w:tc>
        <w:tc>
          <w:tcPr>
            <w:tcW w:w="622" w:type="pct"/>
            <w:tcBorders>
              <w:bottom w:val="nil"/>
            </w:tcBorders>
          </w:tcPr>
          <w:p w14:paraId="28C179F5" w14:textId="77777777" w:rsidR="00CE4FA3" w:rsidRPr="00CE4FA3" w:rsidRDefault="00CE4FA3" w:rsidP="004227DA">
            <w:pPr>
              <w:spacing w:before="36" w:line="240" w:lineRule="exact"/>
              <w:ind w:firstLine="0"/>
              <w:jc w:val="center"/>
              <w:rPr>
                <w:rFonts w:cs="Arial"/>
                <w:sz w:val="20"/>
              </w:rPr>
            </w:pPr>
          </w:p>
        </w:tc>
        <w:tc>
          <w:tcPr>
            <w:tcW w:w="624" w:type="pct"/>
            <w:tcBorders>
              <w:bottom w:val="nil"/>
              <w:right w:val="double" w:sz="4" w:space="0" w:color="auto"/>
            </w:tcBorders>
            <w:vAlign w:val="bottom"/>
          </w:tcPr>
          <w:p w14:paraId="217076B6" w14:textId="77777777" w:rsidR="00CE4FA3" w:rsidRPr="00CE4FA3" w:rsidRDefault="00CE4FA3" w:rsidP="004227DA">
            <w:pPr>
              <w:spacing w:before="36" w:line="240" w:lineRule="exact"/>
              <w:ind w:firstLine="0"/>
              <w:jc w:val="center"/>
              <w:rPr>
                <w:rFonts w:cs="Arial"/>
                <w:sz w:val="20"/>
              </w:rPr>
            </w:pPr>
          </w:p>
        </w:tc>
      </w:tr>
      <w:tr w:rsidR="00CE4FA3" w:rsidRPr="00CE4FA3" w14:paraId="21BB3507" w14:textId="77777777" w:rsidTr="004227DA">
        <w:trPr>
          <w:trHeight w:val="113"/>
          <w:jc w:val="center"/>
        </w:trPr>
        <w:tc>
          <w:tcPr>
            <w:tcW w:w="2512" w:type="pct"/>
            <w:tcBorders>
              <w:top w:val="nil"/>
              <w:left w:val="double" w:sz="4" w:space="0" w:color="auto"/>
              <w:bottom w:val="dotted" w:sz="4" w:space="0" w:color="auto"/>
            </w:tcBorders>
            <w:vAlign w:val="bottom"/>
          </w:tcPr>
          <w:p w14:paraId="3A968D8E" w14:textId="77777777" w:rsidR="00CE4FA3" w:rsidRPr="00CE4FA3" w:rsidRDefault="00CE4FA3" w:rsidP="004227DA">
            <w:pPr>
              <w:spacing w:before="36" w:line="240" w:lineRule="exact"/>
              <w:ind w:firstLine="0"/>
              <w:rPr>
                <w:rFonts w:cs="Arial"/>
                <w:b/>
                <w:sz w:val="20"/>
              </w:rPr>
            </w:pPr>
            <w:r w:rsidRPr="00CE4FA3">
              <w:rPr>
                <w:rFonts w:cs="Arial"/>
                <w:b/>
                <w:sz w:val="20"/>
              </w:rPr>
              <w:t>прибывшие</w:t>
            </w:r>
          </w:p>
        </w:tc>
        <w:tc>
          <w:tcPr>
            <w:tcW w:w="621" w:type="pct"/>
            <w:tcBorders>
              <w:top w:val="nil"/>
              <w:bottom w:val="dotted" w:sz="4" w:space="0" w:color="auto"/>
            </w:tcBorders>
            <w:vAlign w:val="center"/>
          </w:tcPr>
          <w:p w14:paraId="3CC14FEF" w14:textId="77777777" w:rsidR="00CE4FA3" w:rsidRPr="00CE4FA3" w:rsidRDefault="00CE4FA3" w:rsidP="004227DA">
            <w:pPr>
              <w:spacing w:before="36" w:line="240" w:lineRule="exact"/>
              <w:ind w:firstLine="0"/>
              <w:jc w:val="center"/>
              <w:rPr>
                <w:rFonts w:cs="Arial"/>
                <w:b/>
                <w:bCs/>
                <w:sz w:val="20"/>
              </w:rPr>
            </w:pPr>
            <w:r w:rsidRPr="00CE4FA3">
              <w:rPr>
                <w:rFonts w:cs="Arial"/>
                <w:b/>
                <w:bCs/>
                <w:sz w:val="20"/>
              </w:rPr>
              <w:t>4637</w:t>
            </w:r>
          </w:p>
        </w:tc>
        <w:tc>
          <w:tcPr>
            <w:tcW w:w="622" w:type="pct"/>
            <w:tcBorders>
              <w:top w:val="nil"/>
              <w:bottom w:val="dotted" w:sz="4" w:space="0" w:color="auto"/>
            </w:tcBorders>
            <w:vAlign w:val="bottom"/>
          </w:tcPr>
          <w:p w14:paraId="5F246B60" w14:textId="77777777" w:rsidR="00CE4FA3" w:rsidRPr="00CE4FA3" w:rsidRDefault="00CE4FA3" w:rsidP="004227DA">
            <w:pPr>
              <w:spacing w:before="36" w:line="240" w:lineRule="exact"/>
              <w:ind w:firstLine="0"/>
              <w:jc w:val="center"/>
              <w:rPr>
                <w:rFonts w:cs="Arial"/>
                <w:b/>
                <w:color w:val="000000"/>
                <w:sz w:val="20"/>
              </w:rPr>
            </w:pPr>
            <w:r w:rsidRPr="00CE4FA3">
              <w:rPr>
                <w:rFonts w:cs="Arial"/>
                <w:b/>
                <w:bCs/>
                <w:sz w:val="20"/>
              </w:rPr>
              <w:t>196,4</w:t>
            </w:r>
          </w:p>
        </w:tc>
        <w:tc>
          <w:tcPr>
            <w:tcW w:w="622" w:type="pct"/>
            <w:tcBorders>
              <w:top w:val="nil"/>
              <w:bottom w:val="dotted" w:sz="4" w:space="0" w:color="auto"/>
            </w:tcBorders>
            <w:vAlign w:val="center"/>
          </w:tcPr>
          <w:p w14:paraId="13381CC4" w14:textId="77777777" w:rsidR="00CE4FA3" w:rsidRPr="00CE4FA3" w:rsidRDefault="00CE4FA3" w:rsidP="004227DA">
            <w:pPr>
              <w:spacing w:before="36" w:line="240" w:lineRule="exact"/>
              <w:ind w:firstLine="0"/>
              <w:jc w:val="center"/>
              <w:rPr>
                <w:rFonts w:cs="Arial"/>
                <w:b/>
                <w:sz w:val="20"/>
              </w:rPr>
            </w:pPr>
            <w:r w:rsidRPr="00CE4FA3">
              <w:rPr>
                <w:rFonts w:cs="Arial"/>
                <w:b/>
                <w:bCs/>
                <w:sz w:val="20"/>
              </w:rPr>
              <w:t>4688</w:t>
            </w:r>
          </w:p>
        </w:tc>
        <w:tc>
          <w:tcPr>
            <w:tcW w:w="624" w:type="pct"/>
            <w:tcBorders>
              <w:top w:val="nil"/>
              <w:bottom w:val="dotted" w:sz="4" w:space="0" w:color="auto"/>
              <w:right w:val="double" w:sz="4" w:space="0" w:color="auto"/>
            </w:tcBorders>
            <w:vAlign w:val="center"/>
          </w:tcPr>
          <w:p w14:paraId="6AB44B57" w14:textId="77777777" w:rsidR="00CE4FA3" w:rsidRPr="00CE4FA3" w:rsidRDefault="00CE4FA3" w:rsidP="004227DA">
            <w:pPr>
              <w:spacing w:before="36" w:line="240" w:lineRule="exact"/>
              <w:ind w:firstLine="0"/>
              <w:jc w:val="center"/>
              <w:rPr>
                <w:rFonts w:cs="Arial"/>
                <w:b/>
                <w:sz w:val="20"/>
              </w:rPr>
            </w:pPr>
            <w:r w:rsidRPr="00CE4FA3">
              <w:rPr>
                <w:rFonts w:cs="Arial"/>
                <w:b/>
                <w:sz w:val="20"/>
              </w:rPr>
              <w:t>198,2</w:t>
            </w:r>
          </w:p>
        </w:tc>
      </w:tr>
      <w:tr w:rsidR="00CE4FA3" w:rsidRPr="00CE4FA3" w14:paraId="7C6A2BAE" w14:textId="77777777" w:rsidTr="004227DA">
        <w:trPr>
          <w:trHeight w:val="113"/>
          <w:jc w:val="center"/>
        </w:trPr>
        <w:tc>
          <w:tcPr>
            <w:tcW w:w="2512" w:type="pct"/>
            <w:tcBorders>
              <w:top w:val="dotted" w:sz="4" w:space="0" w:color="auto"/>
              <w:left w:val="double" w:sz="4" w:space="0" w:color="auto"/>
              <w:bottom w:val="dotted" w:sz="4" w:space="0" w:color="auto"/>
            </w:tcBorders>
            <w:vAlign w:val="bottom"/>
          </w:tcPr>
          <w:p w14:paraId="25EE2104" w14:textId="77777777" w:rsidR="00CE4FA3" w:rsidRPr="00CE4FA3" w:rsidRDefault="00CE4FA3" w:rsidP="004227DA">
            <w:pPr>
              <w:spacing w:before="36" w:line="240" w:lineRule="exact"/>
              <w:ind w:firstLine="0"/>
              <w:rPr>
                <w:rFonts w:cs="Arial"/>
                <w:b/>
                <w:sz w:val="20"/>
              </w:rPr>
            </w:pPr>
            <w:r w:rsidRPr="00CE4FA3">
              <w:rPr>
                <w:rFonts w:cs="Arial"/>
                <w:b/>
                <w:sz w:val="20"/>
              </w:rPr>
              <w:t>выбывшие</w:t>
            </w:r>
          </w:p>
        </w:tc>
        <w:tc>
          <w:tcPr>
            <w:tcW w:w="621" w:type="pct"/>
            <w:tcBorders>
              <w:top w:val="dotted" w:sz="4" w:space="0" w:color="auto"/>
              <w:bottom w:val="dotted" w:sz="4" w:space="0" w:color="auto"/>
            </w:tcBorders>
            <w:vAlign w:val="center"/>
          </w:tcPr>
          <w:p w14:paraId="3B755744" w14:textId="77777777" w:rsidR="00CE4FA3" w:rsidRPr="00CE4FA3" w:rsidRDefault="00CE4FA3" w:rsidP="004227DA">
            <w:pPr>
              <w:spacing w:before="36" w:line="240" w:lineRule="exact"/>
              <w:ind w:firstLine="0"/>
              <w:jc w:val="center"/>
              <w:rPr>
                <w:rFonts w:cs="Arial"/>
                <w:b/>
                <w:bCs/>
                <w:sz w:val="20"/>
              </w:rPr>
            </w:pPr>
            <w:r w:rsidRPr="00CE4FA3">
              <w:rPr>
                <w:rFonts w:cs="Arial"/>
                <w:b/>
                <w:bCs/>
                <w:sz w:val="20"/>
              </w:rPr>
              <w:t>4207</w:t>
            </w:r>
          </w:p>
        </w:tc>
        <w:tc>
          <w:tcPr>
            <w:tcW w:w="622" w:type="pct"/>
            <w:tcBorders>
              <w:top w:val="dotted" w:sz="4" w:space="0" w:color="auto"/>
              <w:bottom w:val="dotted" w:sz="4" w:space="0" w:color="auto"/>
            </w:tcBorders>
            <w:vAlign w:val="bottom"/>
          </w:tcPr>
          <w:p w14:paraId="1FA1AA1D" w14:textId="77777777" w:rsidR="00CE4FA3" w:rsidRPr="00CE4FA3" w:rsidRDefault="00CE4FA3" w:rsidP="004227DA">
            <w:pPr>
              <w:spacing w:before="36" w:line="240" w:lineRule="exact"/>
              <w:ind w:firstLine="0"/>
              <w:jc w:val="center"/>
              <w:rPr>
                <w:rFonts w:cs="Arial"/>
                <w:b/>
                <w:color w:val="000000"/>
                <w:sz w:val="20"/>
              </w:rPr>
            </w:pPr>
            <w:r w:rsidRPr="00CE4FA3">
              <w:rPr>
                <w:rFonts w:cs="Arial"/>
                <w:b/>
                <w:bCs/>
                <w:sz w:val="20"/>
              </w:rPr>
              <w:t>178,2</w:t>
            </w:r>
          </w:p>
        </w:tc>
        <w:tc>
          <w:tcPr>
            <w:tcW w:w="622" w:type="pct"/>
            <w:tcBorders>
              <w:top w:val="dotted" w:sz="4" w:space="0" w:color="auto"/>
              <w:bottom w:val="dotted" w:sz="4" w:space="0" w:color="auto"/>
            </w:tcBorders>
            <w:vAlign w:val="center"/>
          </w:tcPr>
          <w:p w14:paraId="1807EF48" w14:textId="77777777" w:rsidR="00CE4FA3" w:rsidRPr="00CE4FA3" w:rsidRDefault="00CE4FA3" w:rsidP="004227DA">
            <w:pPr>
              <w:spacing w:before="36" w:line="240" w:lineRule="exact"/>
              <w:ind w:firstLine="0"/>
              <w:jc w:val="center"/>
              <w:rPr>
                <w:rFonts w:cs="Arial"/>
                <w:b/>
                <w:sz w:val="20"/>
              </w:rPr>
            </w:pPr>
            <w:r w:rsidRPr="00CE4FA3">
              <w:rPr>
                <w:rFonts w:cs="Arial"/>
                <w:b/>
                <w:bCs/>
                <w:sz w:val="20"/>
              </w:rPr>
              <w:t>3751</w:t>
            </w:r>
          </w:p>
        </w:tc>
        <w:tc>
          <w:tcPr>
            <w:tcW w:w="624" w:type="pct"/>
            <w:tcBorders>
              <w:top w:val="dotted" w:sz="4" w:space="0" w:color="auto"/>
              <w:bottom w:val="dotted" w:sz="4" w:space="0" w:color="auto"/>
              <w:right w:val="double" w:sz="4" w:space="0" w:color="auto"/>
            </w:tcBorders>
            <w:vAlign w:val="center"/>
          </w:tcPr>
          <w:p w14:paraId="03736158" w14:textId="77777777" w:rsidR="00CE4FA3" w:rsidRPr="00CE4FA3" w:rsidRDefault="00CE4FA3" w:rsidP="004227DA">
            <w:pPr>
              <w:spacing w:before="36" w:line="240" w:lineRule="exact"/>
              <w:ind w:firstLine="0"/>
              <w:jc w:val="center"/>
              <w:rPr>
                <w:rFonts w:cs="Arial"/>
                <w:b/>
                <w:sz w:val="20"/>
              </w:rPr>
            </w:pPr>
            <w:r w:rsidRPr="00CE4FA3">
              <w:rPr>
                <w:rFonts w:cs="Arial"/>
                <w:b/>
                <w:sz w:val="20"/>
              </w:rPr>
              <w:t>158,6</w:t>
            </w:r>
          </w:p>
        </w:tc>
      </w:tr>
      <w:tr w:rsidR="00CE4FA3" w:rsidRPr="00CE4FA3" w14:paraId="5DEF6A8C" w14:textId="77777777" w:rsidTr="004227DA">
        <w:trPr>
          <w:trHeight w:val="113"/>
          <w:jc w:val="center"/>
        </w:trPr>
        <w:tc>
          <w:tcPr>
            <w:tcW w:w="2512" w:type="pct"/>
            <w:tcBorders>
              <w:top w:val="dotted" w:sz="4" w:space="0" w:color="auto"/>
              <w:left w:val="double" w:sz="4" w:space="0" w:color="auto"/>
              <w:bottom w:val="dotted" w:sz="4" w:space="0" w:color="auto"/>
            </w:tcBorders>
            <w:tcMar>
              <w:right w:w="0" w:type="dxa"/>
            </w:tcMar>
            <w:vAlign w:val="bottom"/>
          </w:tcPr>
          <w:p w14:paraId="101AB3B1" w14:textId="77777777" w:rsidR="00CE4FA3" w:rsidRPr="00CE4FA3" w:rsidRDefault="00CE4FA3" w:rsidP="004227DA">
            <w:pPr>
              <w:spacing w:before="36" w:line="240" w:lineRule="exact"/>
              <w:ind w:firstLine="0"/>
              <w:rPr>
                <w:rFonts w:cs="Arial"/>
                <w:b/>
                <w:sz w:val="20"/>
              </w:rPr>
            </w:pPr>
            <w:r w:rsidRPr="00CE4FA3">
              <w:rPr>
                <w:rFonts w:cs="Arial"/>
                <w:b/>
                <w:sz w:val="20"/>
              </w:rPr>
              <w:t>миграционный прирост (+), снижение (-)</w:t>
            </w:r>
          </w:p>
        </w:tc>
        <w:tc>
          <w:tcPr>
            <w:tcW w:w="621" w:type="pct"/>
            <w:tcBorders>
              <w:top w:val="dotted" w:sz="4" w:space="0" w:color="auto"/>
              <w:bottom w:val="dotted" w:sz="4" w:space="0" w:color="auto"/>
            </w:tcBorders>
            <w:vAlign w:val="center"/>
          </w:tcPr>
          <w:p w14:paraId="6B6C3BFB" w14:textId="77777777" w:rsidR="00CE4FA3" w:rsidRPr="00CE4FA3" w:rsidRDefault="00CE4FA3" w:rsidP="004227DA">
            <w:pPr>
              <w:spacing w:before="36" w:line="240" w:lineRule="exact"/>
              <w:ind w:firstLine="0"/>
              <w:jc w:val="center"/>
              <w:rPr>
                <w:rFonts w:cs="Arial"/>
                <w:b/>
                <w:bCs/>
                <w:sz w:val="20"/>
              </w:rPr>
            </w:pPr>
            <w:r w:rsidRPr="00CE4FA3">
              <w:rPr>
                <w:rFonts w:cs="Arial"/>
                <w:b/>
                <w:bCs/>
                <w:sz w:val="20"/>
              </w:rPr>
              <w:t>430</w:t>
            </w:r>
          </w:p>
        </w:tc>
        <w:tc>
          <w:tcPr>
            <w:tcW w:w="622" w:type="pct"/>
            <w:tcBorders>
              <w:top w:val="dotted" w:sz="4" w:space="0" w:color="auto"/>
              <w:bottom w:val="dotted" w:sz="4" w:space="0" w:color="auto"/>
            </w:tcBorders>
            <w:vAlign w:val="bottom"/>
          </w:tcPr>
          <w:p w14:paraId="3245EC3E" w14:textId="77777777" w:rsidR="00CE4FA3" w:rsidRPr="00CE4FA3" w:rsidRDefault="00CE4FA3" w:rsidP="004227DA">
            <w:pPr>
              <w:spacing w:before="36" w:line="240" w:lineRule="exact"/>
              <w:ind w:firstLine="0"/>
              <w:jc w:val="center"/>
              <w:rPr>
                <w:rFonts w:cs="Arial"/>
                <w:b/>
                <w:color w:val="000000"/>
                <w:sz w:val="20"/>
              </w:rPr>
            </w:pPr>
            <w:r w:rsidRPr="00CE4FA3">
              <w:rPr>
                <w:rFonts w:cs="Arial"/>
                <w:b/>
                <w:bCs/>
                <w:sz w:val="20"/>
              </w:rPr>
              <w:t>18,2</w:t>
            </w:r>
          </w:p>
        </w:tc>
        <w:tc>
          <w:tcPr>
            <w:tcW w:w="622" w:type="pct"/>
            <w:tcBorders>
              <w:top w:val="dotted" w:sz="4" w:space="0" w:color="auto"/>
              <w:bottom w:val="dotted" w:sz="4" w:space="0" w:color="auto"/>
            </w:tcBorders>
            <w:vAlign w:val="center"/>
          </w:tcPr>
          <w:p w14:paraId="3F84DB1E" w14:textId="77777777" w:rsidR="00CE4FA3" w:rsidRPr="00CE4FA3" w:rsidRDefault="00CE4FA3" w:rsidP="004227DA">
            <w:pPr>
              <w:spacing w:before="36" w:line="240" w:lineRule="exact"/>
              <w:ind w:firstLine="0"/>
              <w:jc w:val="center"/>
              <w:rPr>
                <w:rFonts w:cs="Arial"/>
                <w:b/>
                <w:sz w:val="20"/>
              </w:rPr>
            </w:pPr>
            <w:r w:rsidRPr="00CE4FA3">
              <w:rPr>
                <w:rFonts w:cs="Arial"/>
                <w:b/>
                <w:bCs/>
                <w:sz w:val="20"/>
              </w:rPr>
              <w:t>937</w:t>
            </w:r>
          </w:p>
        </w:tc>
        <w:tc>
          <w:tcPr>
            <w:tcW w:w="624" w:type="pct"/>
            <w:tcBorders>
              <w:top w:val="dotted" w:sz="4" w:space="0" w:color="auto"/>
              <w:bottom w:val="dotted" w:sz="4" w:space="0" w:color="auto"/>
              <w:right w:val="double" w:sz="4" w:space="0" w:color="auto"/>
            </w:tcBorders>
            <w:vAlign w:val="center"/>
          </w:tcPr>
          <w:p w14:paraId="66D6EA82" w14:textId="77777777" w:rsidR="00CE4FA3" w:rsidRPr="00CE4FA3" w:rsidRDefault="00CE4FA3" w:rsidP="004227DA">
            <w:pPr>
              <w:spacing w:before="36" w:line="240" w:lineRule="exact"/>
              <w:ind w:firstLine="0"/>
              <w:jc w:val="center"/>
              <w:rPr>
                <w:rFonts w:cs="Arial"/>
                <w:b/>
                <w:sz w:val="20"/>
              </w:rPr>
            </w:pPr>
            <w:r w:rsidRPr="00CE4FA3">
              <w:rPr>
                <w:rFonts w:cs="Arial"/>
                <w:b/>
                <w:sz w:val="20"/>
              </w:rPr>
              <w:t>39,6</w:t>
            </w:r>
          </w:p>
        </w:tc>
      </w:tr>
      <w:tr w:rsidR="00CE4FA3" w:rsidRPr="00CE4FA3" w14:paraId="17D88111" w14:textId="77777777" w:rsidTr="004227DA">
        <w:trPr>
          <w:trHeight w:val="113"/>
          <w:jc w:val="center"/>
        </w:trPr>
        <w:tc>
          <w:tcPr>
            <w:tcW w:w="2512" w:type="pct"/>
            <w:tcBorders>
              <w:top w:val="dotted" w:sz="4" w:space="0" w:color="auto"/>
              <w:left w:val="double" w:sz="4" w:space="0" w:color="auto"/>
              <w:bottom w:val="nil"/>
            </w:tcBorders>
            <w:vAlign w:val="bottom"/>
          </w:tcPr>
          <w:p w14:paraId="44D75739" w14:textId="77777777" w:rsidR="00CE4FA3" w:rsidRPr="00CE4FA3" w:rsidRDefault="00CE4FA3" w:rsidP="004227DA">
            <w:pPr>
              <w:spacing w:before="36" w:line="240" w:lineRule="exact"/>
              <w:ind w:firstLine="0"/>
              <w:rPr>
                <w:rFonts w:cs="Arial"/>
                <w:b/>
                <w:bCs/>
                <w:sz w:val="20"/>
              </w:rPr>
            </w:pPr>
            <w:r w:rsidRPr="00CE4FA3">
              <w:rPr>
                <w:rFonts w:cs="Arial"/>
                <w:b/>
                <w:bCs/>
                <w:sz w:val="20"/>
              </w:rPr>
              <w:t>В пределах России</w:t>
            </w:r>
          </w:p>
        </w:tc>
        <w:tc>
          <w:tcPr>
            <w:tcW w:w="621" w:type="pct"/>
            <w:tcBorders>
              <w:top w:val="dotted" w:sz="4" w:space="0" w:color="auto"/>
              <w:bottom w:val="nil"/>
            </w:tcBorders>
            <w:vAlign w:val="center"/>
          </w:tcPr>
          <w:p w14:paraId="143A01CC" w14:textId="77777777" w:rsidR="00CE4FA3" w:rsidRPr="00CE4FA3" w:rsidRDefault="00CE4FA3" w:rsidP="004227DA">
            <w:pPr>
              <w:spacing w:before="36" w:line="240" w:lineRule="exact"/>
              <w:ind w:firstLine="0"/>
              <w:jc w:val="center"/>
              <w:rPr>
                <w:rFonts w:cs="Arial"/>
                <w:sz w:val="20"/>
              </w:rPr>
            </w:pPr>
          </w:p>
        </w:tc>
        <w:tc>
          <w:tcPr>
            <w:tcW w:w="622" w:type="pct"/>
            <w:tcBorders>
              <w:top w:val="dotted" w:sz="4" w:space="0" w:color="auto"/>
              <w:bottom w:val="nil"/>
            </w:tcBorders>
            <w:vAlign w:val="bottom"/>
          </w:tcPr>
          <w:p w14:paraId="1063ABA8" w14:textId="77777777" w:rsidR="00CE4FA3" w:rsidRPr="00CE4FA3" w:rsidRDefault="00CE4FA3" w:rsidP="004227DA">
            <w:pPr>
              <w:spacing w:before="36" w:line="240" w:lineRule="exact"/>
              <w:ind w:firstLine="0"/>
              <w:jc w:val="center"/>
              <w:rPr>
                <w:rFonts w:cs="Arial"/>
                <w:sz w:val="20"/>
                <w:lang w:val="en-US"/>
              </w:rPr>
            </w:pPr>
            <w:r w:rsidRPr="00CE4FA3">
              <w:rPr>
                <w:rFonts w:cs="Arial"/>
                <w:sz w:val="20"/>
              </w:rPr>
              <w:t> </w:t>
            </w:r>
          </w:p>
        </w:tc>
        <w:tc>
          <w:tcPr>
            <w:tcW w:w="622" w:type="pct"/>
            <w:tcBorders>
              <w:top w:val="dotted" w:sz="4" w:space="0" w:color="auto"/>
              <w:bottom w:val="nil"/>
            </w:tcBorders>
            <w:vAlign w:val="center"/>
          </w:tcPr>
          <w:p w14:paraId="5ABCF684" w14:textId="77777777" w:rsidR="00CE4FA3" w:rsidRPr="00CE4FA3" w:rsidRDefault="00CE4FA3" w:rsidP="004227DA">
            <w:pPr>
              <w:spacing w:before="36" w:line="240" w:lineRule="exact"/>
              <w:ind w:firstLine="0"/>
              <w:jc w:val="center"/>
              <w:rPr>
                <w:rFonts w:cs="Arial"/>
                <w:sz w:val="20"/>
              </w:rPr>
            </w:pPr>
          </w:p>
        </w:tc>
        <w:tc>
          <w:tcPr>
            <w:tcW w:w="624" w:type="pct"/>
            <w:tcBorders>
              <w:top w:val="dotted" w:sz="4" w:space="0" w:color="auto"/>
              <w:bottom w:val="nil"/>
              <w:right w:val="double" w:sz="4" w:space="0" w:color="auto"/>
            </w:tcBorders>
            <w:vAlign w:val="center"/>
          </w:tcPr>
          <w:p w14:paraId="1E49FF6B" w14:textId="77777777" w:rsidR="00CE4FA3" w:rsidRPr="00CE4FA3" w:rsidRDefault="00CE4FA3" w:rsidP="004227DA">
            <w:pPr>
              <w:spacing w:before="36" w:line="240" w:lineRule="exact"/>
              <w:ind w:firstLine="0"/>
              <w:jc w:val="center"/>
              <w:rPr>
                <w:rFonts w:cs="Arial"/>
                <w:sz w:val="20"/>
              </w:rPr>
            </w:pPr>
          </w:p>
        </w:tc>
      </w:tr>
      <w:tr w:rsidR="00CE4FA3" w:rsidRPr="00CE4FA3" w14:paraId="1D236D72" w14:textId="77777777" w:rsidTr="004227DA">
        <w:trPr>
          <w:trHeight w:val="113"/>
          <w:jc w:val="center"/>
        </w:trPr>
        <w:tc>
          <w:tcPr>
            <w:tcW w:w="2512" w:type="pct"/>
            <w:tcBorders>
              <w:top w:val="nil"/>
              <w:left w:val="double" w:sz="4" w:space="0" w:color="auto"/>
              <w:bottom w:val="dotted" w:sz="4" w:space="0" w:color="auto"/>
            </w:tcBorders>
            <w:vAlign w:val="bottom"/>
          </w:tcPr>
          <w:p w14:paraId="67DC30CE" w14:textId="77777777" w:rsidR="00CE4FA3" w:rsidRPr="00CE4FA3" w:rsidRDefault="00CE4FA3" w:rsidP="004227DA">
            <w:pPr>
              <w:spacing w:before="36" w:line="240" w:lineRule="exact"/>
              <w:ind w:firstLine="0"/>
              <w:rPr>
                <w:rFonts w:cs="Arial"/>
                <w:sz w:val="20"/>
              </w:rPr>
            </w:pPr>
            <w:r w:rsidRPr="00CE4FA3">
              <w:rPr>
                <w:rFonts w:cs="Arial"/>
                <w:sz w:val="20"/>
              </w:rPr>
              <w:t>прибывшие</w:t>
            </w:r>
          </w:p>
        </w:tc>
        <w:tc>
          <w:tcPr>
            <w:tcW w:w="621" w:type="pct"/>
            <w:tcBorders>
              <w:top w:val="nil"/>
              <w:bottom w:val="dotted" w:sz="4" w:space="0" w:color="auto"/>
            </w:tcBorders>
            <w:vAlign w:val="center"/>
          </w:tcPr>
          <w:p w14:paraId="0549418E"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3493</w:t>
            </w:r>
          </w:p>
        </w:tc>
        <w:tc>
          <w:tcPr>
            <w:tcW w:w="622" w:type="pct"/>
            <w:tcBorders>
              <w:top w:val="nil"/>
              <w:bottom w:val="dotted" w:sz="4" w:space="0" w:color="auto"/>
            </w:tcBorders>
            <w:vAlign w:val="bottom"/>
          </w:tcPr>
          <w:p w14:paraId="66649B95"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147,9</w:t>
            </w:r>
          </w:p>
        </w:tc>
        <w:tc>
          <w:tcPr>
            <w:tcW w:w="622" w:type="pct"/>
            <w:tcBorders>
              <w:top w:val="nil"/>
              <w:bottom w:val="dotted" w:sz="4" w:space="0" w:color="auto"/>
            </w:tcBorders>
            <w:vAlign w:val="center"/>
          </w:tcPr>
          <w:p w14:paraId="3CB18968" w14:textId="77777777" w:rsidR="00CE4FA3" w:rsidRPr="00CE4FA3" w:rsidRDefault="00CE4FA3" w:rsidP="004227DA">
            <w:pPr>
              <w:spacing w:before="36" w:line="240" w:lineRule="exact"/>
              <w:ind w:firstLine="0"/>
              <w:jc w:val="center"/>
              <w:rPr>
                <w:rFonts w:cs="Arial"/>
                <w:sz w:val="20"/>
              </w:rPr>
            </w:pPr>
            <w:r w:rsidRPr="00CE4FA3">
              <w:rPr>
                <w:rFonts w:cs="Arial"/>
                <w:sz w:val="20"/>
              </w:rPr>
              <w:t>3461</w:t>
            </w:r>
          </w:p>
        </w:tc>
        <w:tc>
          <w:tcPr>
            <w:tcW w:w="624" w:type="pct"/>
            <w:tcBorders>
              <w:top w:val="nil"/>
              <w:bottom w:val="dotted" w:sz="4" w:space="0" w:color="auto"/>
              <w:right w:val="double" w:sz="4" w:space="0" w:color="auto"/>
            </w:tcBorders>
            <w:vAlign w:val="center"/>
          </w:tcPr>
          <w:p w14:paraId="01F1324D" w14:textId="77777777" w:rsidR="00CE4FA3" w:rsidRPr="00CE4FA3" w:rsidRDefault="00CE4FA3" w:rsidP="004227DA">
            <w:pPr>
              <w:spacing w:before="36" w:line="240" w:lineRule="exact"/>
              <w:ind w:firstLine="0"/>
              <w:jc w:val="center"/>
              <w:rPr>
                <w:rFonts w:cs="Arial"/>
                <w:sz w:val="20"/>
              </w:rPr>
            </w:pPr>
            <w:r w:rsidRPr="00CE4FA3">
              <w:rPr>
                <w:rFonts w:cs="Arial"/>
                <w:sz w:val="20"/>
              </w:rPr>
              <w:t>146,3</w:t>
            </w:r>
          </w:p>
        </w:tc>
      </w:tr>
      <w:tr w:rsidR="00CE4FA3" w:rsidRPr="00CE4FA3" w14:paraId="1472E51E" w14:textId="77777777" w:rsidTr="004227DA">
        <w:trPr>
          <w:trHeight w:val="113"/>
          <w:jc w:val="center"/>
        </w:trPr>
        <w:tc>
          <w:tcPr>
            <w:tcW w:w="2512" w:type="pct"/>
            <w:tcBorders>
              <w:top w:val="dotted" w:sz="4" w:space="0" w:color="auto"/>
              <w:left w:val="double" w:sz="4" w:space="0" w:color="auto"/>
              <w:bottom w:val="dotted" w:sz="4" w:space="0" w:color="auto"/>
            </w:tcBorders>
            <w:vAlign w:val="bottom"/>
          </w:tcPr>
          <w:p w14:paraId="732A6E1A" w14:textId="77777777" w:rsidR="00CE4FA3" w:rsidRPr="00CE4FA3" w:rsidRDefault="00CE4FA3" w:rsidP="004227DA">
            <w:pPr>
              <w:spacing w:before="36" w:line="240" w:lineRule="exact"/>
              <w:ind w:firstLine="0"/>
              <w:rPr>
                <w:rFonts w:cs="Arial"/>
                <w:sz w:val="20"/>
              </w:rPr>
            </w:pPr>
            <w:r w:rsidRPr="00CE4FA3">
              <w:rPr>
                <w:rFonts w:cs="Arial"/>
                <w:sz w:val="20"/>
              </w:rPr>
              <w:t>выбывшие</w:t>
            </w:r>
          </w:p>
        </w:tc>
        <w:tc>
          <w:tcPr>
            <w:tcW w:w="621" w:type="pct"/>
            <w:tcBorders>
              <w:top w:val="dotted" w:sz="4" w:space="0" w:color="auto"/>
              <w:bottom w:val="dotted" w:sz="4" w:space="0" w:color="auto"/>
            </w:tcBorders>
            <w:vAlign w:val="center"/>
          </w:tcPr>
          <w:p w14:paraId="3DCEDB6C"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3164</w:t>
            </w:r>
          </w:p>
        </w:tc>
        <w:tc>
          <w:tcPr>
            <w:tcW w:w="622" w:type="pct"/>
            <w:tcBorders>
              <w:top w:val="dotted" w:sz="4" w:space="0" w:color="auto"/>
              <w:bottom w:val="dotted" w:sz="4" w:space="0" w:color="auto"/>
            </w:tcBorders>
            <w:vAlign w:val="bottom"/>
          </w:tcPr>
          <w:p w14:paraId="43C4A15D"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134,0</w:t>
            </w:r>
          </w:p>
        </w:tc>
        <w:tc>
          <w:tcPr>
            <w:tcW w:w="622" w:type="pct"/>
            <w:tcBorders>
              <w:top w:val="dotted" w:sz="4" w:space="0" w:color="auto"/>
              <w:bottom w:val="dotted" w:sz="4" w:space="0" w:color="auto"/>
            </w:tcBorders>
            <w:vAlign w:val="center"/>
          </w:tcPr>
          <w:p w14:paraId="696F5289" w14:textId="77777777" w:rsidR="00CE4FA3" w:rsidRPr="00CE4FA3" w:rsidRDefault="00CE4FA3" w:rsidP="004227DA">
            <w:pPr>
              <w:spacing w:before="36" w:line="240" w:lineRule="exact"/>
              <w:ind w:firstLine="0"/>
              <w:jc w:val="center"/>
              <w:rPr>
                <w:rFonts w:cs="Arial"/>
                <w:sz w:val="20"/>
              </w:rPr>
            </w:pPr>
            <w:r w:rsidRPr="00CE4FA3">
              <w:rPr>
                <w:rFonts w:cs="Arial"/>
                <w:sz w:val="20"/>
              </w:rPr>
              <w:t>3087</w:t>
            </w:r>
          </w:p>
        </w:tc>
        <w:tc>
          <w:tcPr>
            <w:tcW w:w="624" w:type="pct"/>
            <w:tcBorders>
              <w:top w:val="dotted" w:sz="4" w:space="0" w:color="auto"/>
              <w:bottom w:val="dotted" w:sz="4" w:space="0" w:color="auto"/>
              <w:right w:val="double" w:sz="4" w:space="0" w:color="auto"/>
            </w:tcBorders>
            <w:vAlign w:val="center"/>
          </w:tcPr>
          <w:p w14:paraId="6EBE453B" w14:textId="77777777" w:rsidR="00CE4FA3" w:rsidRPr="00CE4FA3" w:rsidRDefault="00CE4FA3" w:rsidP="004227DA">
            <w:pPr>
              <w:spacing w:before="36" w:line="240" w:lineRule="exact"/>
              <w:ind w:firstLine="0"/>
              <w:jc w:val="center"/>
              <w:rPr>
                <w:rFonts w:cs="Arial"/>
                <w:sz w:val="20"/>
              </w:rPr>
            </w:pPr>
            <w:r w:rsidRPr="00CE4FA3">
              <w:rPr>
                <w:rFonts w:cs="Arial"/>
                <w:sz w:val="20"/>
              </w:rPr>
              <w:t>130,5</w:t>
            </w:r>
          </w:p>
        </w:tc>
      </w:tr>
      <w:tr w:rsidR="00CE4FA3" w:rsidRPr="00CE4FA3" w14:paraId="2FEFE8E8" w14:textId="77777777" w:rsidTr="004227DA">
        <w:trPr>
          <w:trHeight w:val="113"/>
          <w:jc w:val="center"/>
        </w:trPr>
        <w:tc>
          <w:tcPr>
            <w:tcW w:w="2512" w:type="pct"/>
            <w:tcBorders>
              <w:top w:val="dotted" w:sz="4" w:space="0" w:color="auto"/>
              <w:left w:val="double" w:sz="4" w:space="0" w:color="auto"/>
              <w:bottom w:val="dotted" w:sz="4" w:space="0" w:color="auto"/>
            </w:tcBorders>
            <w:vAlign w:val="bottom"/>
          </w:tcPr>
          <w:p w14:paraId="16CC6CF8" w14:textId="77777777" w:rsidR="00CE4FA3" w:rsidRPr="00CE4FA3" w:rsidRDefault="00CE4FA3" w:rsidP="004227DA">
            <w:pPr>
              <w:spacing w:before="36" w:line="240" w:lineRule="exact"/>
              <w:ind w:firstLine="0"/>
              <w:rPr>
                <w:rFonts w:cs="Arial"/>
                <w:sz w:val="20"/>
              </w:rPr>
            </w:pPr>
            <w:r w:rsidRPr="00CE4FA3">
              <w:rPr>
                <w:rFonts w:cs="Arial"/>
                <w:sz w:val="20"/>
              </w:rPr>
              <w:t>миграционный прирост (+), снижение (-)</w:t>
            </w:r>
          </w:p>
        </w:tc>
        <w:tc>
          <w:tcPr>
            <w:tcW w:w="621" w:type="pct"/>
            <w:tcBorders>
              <w:top w:val="dotted" w:sz="4" w:space="0" w:color="auto"/>
              <w:bottom w:val="dotted" w:sz="4" w:space="0" w:color="auto"/>
            </w:tcBorders>
            <w:vAlign w:val="center"/>
          </w:tcPr>
          <w:p w14:paraId="3B7D1AFE"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329</w:t>
            </w:r>
          </w:p>
        </w:tc>
        <w:tc>
          <w:tcPr>
            <w:tcW w:w="622" w:type="pct"/>
            <w:tcBorders>
              <w:top w:val="dotted" w:sz="4" w:space="0" w:color="auto"/>
              <w:bottom w:val="dotted" w:sz="4" w:space="0" w:color="auto"/>
            </w:tcBorders>
            <w:vAlign w:val="bottom"/>
          </w:tcPr>
          <w:p w14:paraId="49816541"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13,9</w:t>
            </w:r>
          </w:p>
        </w:tc>
        <w:tc>
          <w:tcPr>
            <w:tcW w:w="622" w:type="pct"/>
            <w:tcBorders>
              <w:top w:val="dotted" w:sz="4" w:space="0" w:color="auto"/>
              <w:bottom w:val="dotted" w:sz="4" w:space="0" w:color="auto"/>
            </w:tcBorders>
            <w:vAlign w:val="center"/>
          </w:tcPr>
          <w:p w14:paraId="0416466F" w14:textId="77777777" w:rsidR="00CE4FA3" w:rsidRPr="00CE4FA3" w:rsidRDefault="00CE4FA3" w:rsidP="004227DA">
            <w:pPr>
              <w:spacing w:before="36" w:line="240" w:lineRule="exact"/>
              <w:ind w:firstLine="0"/>
              <w:jc w:val="center"/>
              <w:rPr>
                <w:rFonts w:cs="Arial"/>
                <w:sz w:val="20"/>
              </w:rPr>
            </w:pPr>
            <w:r w:rsidRPr="00CE4FA3">
              <w:rPr>
                <w:rFonts w:cs="Arial"/>
                <w:sz w:val="20"/>
              </w:rPr>
              <w:t>374</w:t>
            </w:r>
          </w:p>
        </w:tc>
        <w:tc>
          <w:tcPr>
            <w:tcW w:w="624" w:type="pct"/>
            <w:tcBorders>
              <w:top w:val="dotted" w:sz="4" w:space="0" w:color="auto"/>
              <w:bottom w:val="dotted" w:sz="4" w:space="0" w:color="auto"/>
              <w:right w:val="double" w:sz="4" w:space="0" w:color="auto"/>
            </w:tcBorders>
            <w:vAlign w:val="center"/>
          </w:tcPr>
          <w:p w14:paraId="6598BF4D" w14:textId="77777777" w:rsidR="00CE4FA3" w:rsidRPr="00CE4FA3" w:rsidRDefault="00CE4FA3" w:rsidP="004227DA">
            <w:pPr>
              <w:spacing w:before="36" w:line="240" w:lineRule="exact"/>
              <w:ind w:firstLine="0"/>
              <w:jc w:val="center"/>
              <w:rPr>
                <w:rFonts w:cs="Arial"/>
                <w:sz w:val="20"/>
              </w:rPr>
            </w:pPr>
            <w:r w:rsidRPr="00CE4FA3">
              <w:rPr>
                <w:rFonts w:cs="Arial"/>
                <w:sz w:val="20"/>
              </w:rPr>
              <w:t>15,8</w:t>
            </w:r>
          </w:p>
        </w:tc>
      </w:tr>
      <w:tr w:rsidR="00CE4FA3" w:rsidRPr="00CE4FA3" w14:paraId="77B7F8D5" w14:textId="77777777" w:rsidTr="004227DA">
        <w:trPr>
          <w:trHeight w:val="113"/>
          <w:jc w:val="center"/>
        </w:trPr>
        <w:tc>
          <w:tcPr>
            <w:tcW w:w="2512" w:type="pct"/>
            <w:tcBorders>
              <w:top w:val="dotted" w:sz="4" w:space="0" w:color="auto"/>
              <w:left w:val="double" w:sz="4" w:space="0" w:color="auto"/>
              <w:bottom w:val="nil"/>
            </w:tcBorders>
            <w:vAlign w:val="bottom"/>
          </w:tcPr>
          <w:p w14:paraId="21C6D065" w14:textId="77777777" w:rsidR="00CE4FA3" w:rsidRPr="00CE4FA3" w:rsidRDefault="00CE4FA3" w:rsidP="004227DA">
            <w:pPr>
              <w:spacing w:before="36" w:line="240" w:lineRule="exact"/>
              <w:ind w:left="170" w:firstLine="0"/>
              <w:rPr>
                <w:rFonts w:cs="Arial"/>
                <w:b/>
                <w:bCs/>
                <w:sz w:val="20"/>
              </w:rPr>
            </w:pPr>
            <w:r w:rsidRPr="00CE4FA3">
              <w:rPr>
                <w:rFonts w:cs="Arial"/>
                <w:b/>
                <w:bCs/>
                <w:sz w:val="20"/>
              </w:rPr>
              <w:t xml:space="preserve">внутрирегиональная: </w:t>
            </w:r>
          </w:p>
        </w:tc>
        <w:tc>
          <w:tcPr>
            <w:tcW w:w="621" w:type="pct"/>
            <w:tcBorders>
              <w:top w:val="dotted" w:sz="4" w:space="0" w:color="auto"/>
              <w:bottom w:val="nil"/>
            </w:tcBorders>
            <w:vAlign w:val="center"/>
          </w:tcPr>
          <w:p w14:paraId="63356A70" w14:textId="77777777" w:rsidR="00CE4FA3" w:rsidRPr="00CE4FA3" w:rsidRDefault="00CE4FA3" w:rsidP="004227DA">
            <w:pPr>
              <w:spacing w:before="36" w:line="240" w:lineRule="exact"/>
              <w:ind w:firstLine="0"/>
              <w:jc w:val="center"/>
              <w:rPr>
                <w:rFonts w:cs="Arial"/>
                <w:sz w:val="20"/>
              </w:rPr>
            </w:pPr>
          </w:p>
        </w:tc>
        <w:tc>
          <w:tcPr>
            <w:tcW w:w="622" w:type="pct"/>
            <w:tcBorders>
              <w:top w:val="dotted" w:sz="4" w:space="0" w:color="auto"/>
              <w:bottom w:val="nil"/>
            </w:tcBorders>
            <w:vAlign w:val="bottom"/>
          </w:tcPr>
          <w:p w14:paraId="134129ED" w14:textId="77777777" w:rsidR="00CE4FA3" w:rsidRPr="00CE4FA3" w:rsidRDefault="00CE4FA3" w:rsidP="004227DA">
            <w:pPr>
              <w:spacing w:before="36" w:line="240" w:lineRule="exact"/>
              <w:ind w:firstLine="0"/>
              <w:jc w:val="center"/>
              <w:rPr>
                <w:rFonts w:cs="Arial"/>
                <w:sz w:val="20"/>
              </w:rPr>
            </w:pPr>
            <w:r w:rsidRPr="00CE4FA3">
              <w:rPr>
                <w:rFonts w:cs="Arial"/>
                <w:sz w:val="20"/>
              </w:rPr>
              <w:t> </w:t>
            </w:r>
          </w:p>
        </w:tc>
        <w:tc>
          <w:tcPr>
            <w:tcW w:w="622" w:type="pct"/>
            <w:tcBorders>
              <w:top w:val="dotted" w:sz="4" w:space="0" w:color="auto"/>
              <w:bottom w:val="nil"/>
            </w:tcBorders>
            <w:vAlign w:val="center"/>
          </w:tcPr>
          <w:p w14:paraId="45F21767" w14:textId="77777777" w:rsidR="00CE4FA3" w:rsidRPr="00CE4FA3" w:rsidRDefault="00CE4FA3" w:rsidP="004227DA">
            <w:pPr>
              <w:spacing w:before="36" w:line="240" w:lineRule="exact"/>
              <w:ind w:firstLine="0"/>
              <w:jc w:val="center"/>
              <w:rPr>
                <w:rFonts w:cs="Arial"/>
                <w:sz w:val="20"/>
              </w:rPr>
            </w:pPr>
          </w:p>
        </w:tc>
        <w:tc>
          <w:tcPr>
            <w:tcW w:w="624" w:type="pct"/>
            <w:tcBorders>
              <w:top w:val="dotted" w:sz="4" w:space="0" w:color="auto"/>
              <w:bottom w:val="nil"/>
              <w:right w:val="double" w:sz="4" w:space="0" w:color="auto"/>
            </w:tcBorders>
            <w:vAlign w:val="center"/>
          </w:tcPr>
          <w:p w14:paraId="7378ADFF" w14:textId="77777777" w:rsidR="00CE4FA3" w:rsidRPr="00CE4FA3" w:rsidRDefault="00CE4FA3" w:rsidP="004227DA">
            <w:pPr>
              <w:spacing w:before="36" w:line="240" w:lineRule="exact"/>
              <w:ind w:firstLine="0"/>
              <w:jc w:val="center"/>
              <w:rPr>
                <w:rFonts w:cs="Arial"/>
                <w:sz w:val="20"/>
              </w:rPr>
            </w:pPr>
          </w:p>
        </w:tc>
      </w:tr>
      <w:tr w:rsidR="00CE4FA3" w:rsidRPr="00CE4FA3" w14:paraId="651CAC31" w14:textId="77777777" w:rsidTr="004227DA">
        <w:trPr>
          <w:trHeight w:val="113"/>
          <w:jc w:val="center"/>
        </w:trPr>
        <w:tc>
          <w:tcPr>
            <w:tcW w:w="2512" w:type="pct"/>
            <w:tcBorders>
              <w:top w:val="nil"/>
              <w:left w:val="double" w:sz="4" w:space="0" w:color="auto"/>
              <w:bottom w:val="dotted" w:sz="4" w:space="0" w:color="auto"/>
            </w:tcBorders>
            <w:vAlign w:val="bottom"/>
          </w:tcPr>
          <w:p w14:paraId="67D2047A" w14:textId="77777777" w:rsidR="00CE4FA3" w:rsidRPr="00CE4FA3" w:rsidRDefault="00CE4FA3" w:rsidP="004227DA">
            <w:pPr>
              <w:spacing w:before="36" w:line="240" w:lineRule="exact"/>
              <w:ind w:left="284" w:firstLine="0"/>
              <w:rPr>
                <w:rFonts w:cs="Arial"/>
                <w:sz w:val="20"/>
              </w:rPr>
            </w:pPr>
            <w:r w:rsidRPr="00CE4FA3">
              <w:rPr>
                <w:rFonts w:cs="Arial"/>
                <w:sz w:val="20"/>
              </w:rPr>
              <w:t>прибывшие</w:t>
            </w:r>
          </w:p>
        </w:tc>
        <w:tc>
          <w:tcPr>
            <w:tcW w:w="621" w:type="pct"/>
            <w:tcBorders>
              <w:top w:val="nil"/>
              <w:bottom w:val="dotted" w:sz="4" w:space="0" w:color="auto"/>
            </w:tcBorders>
            <w:vAlign w:val="center"/>
          </w:tcPr>
          <w:p w14:paraId="7F02BB52" w14:textId="77777777" w:rsidR="00CE4FA3" w:rsidRPr="00CE4FA3" w:rsidRDefault="00CE4FA3" w:rsidP="004227DA">
            <w:pPr>
              <w:spacing w:before="36" w:line="240" w:lineRule="exact"/>
              <w:ind w:firstLine="0"/>
              <w:jc w:val="center"/>
              <w:rPr>
                <w:rFonts w:cs="Arial"/>
                <w:sz w:val="20"/>
              </w:rPr>
            </w:pPr>
            <w:r w:rsidRPr="00CE4FA3">
              <w:rPr>
                <w:rFonts w:cs="Arial"/>
                <w:sz w:val="20"/>
              </w:rPr>
              <w:t>1856</w:t>
            </w:r>
          </w:p>
        </w:tc>
        <w:tc>
          <w:tcPr>
            <w:tcW w:w="622" w:type="pct"/>
            <w:tcBorders>
              <w:top w:val="nil"/>
              <w:bottom w:val="dotted" w:sz="4" w:space="0" w:color="auto"/>
            </w:tcBorders>
            <w:vAlign w:val="bottom"/>
          </w:tcPr>
          <w:p w14:paraId="26D9346C"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78,6</w:t>
            </w:r>
          </w:p>
        </w:tc>
        <w:tc>
          <w:tcPr>
            <w:tcW w:w="622" w:type="pct"/>
            <w:tcBorders>
              <w:top w:val="nil"/>
              <w:bottom w:val="dotted" w:sz="4" w:space="0" w:color="auto"/>
            </w:tcBorders>
            <w:vAlign w:val="center"/>
          </w:tcPr>
          <w:p w14:paraId="75BCE1D5" w14:textId="77777777" w:rsidR="00CE4FA3" w:rsidRPr="00CE4FA3" w:rsidRDefault="00CE4FA3" w:rsidP="004227DA">
            <w:pPr>
              <w:spacing w:before="36" w:line="240" w:lineRule="exact"/>
              <w:ind w:firstLine="0"/>
              <w:jc w:val="center"/>
              <w:rPr>
                <w:rFonts w:cs="Arial"/>
                <w:sz w:val="20"/>
              </w:rPr>
            </w:pPr>
            <w:r w:rsidRPr="00CE4FA3">
              <w:rPr>
                <w:rFonts w:cs="Arial"/>
                <w:sz w:val="20"/>
              </w:rPr>
              <w:t>1851</w:t>
            </w:r>
          </w:p>
        </w:tc>
        <w:tc>
          <w:tcPr>
            <w:tcW w:w="624" w:type="pct"/>
            <w:tcBorders>
              <w:top w:val="nil"/>
              <w:bottom w:val="dotted" w:sz="4" w:space="0" w:color="auto"/>
              <w:right w:val="double" w:sz="4" w:space="0" w:color="auto"/>
            </w:tcBorders>
            <w:vAlign w:val="center"/>
          </w:tcPr>
          <w:p w14:paraId="6A3096F9" w14:textId="77777777" w:rsidR="00CE4FA3" w:rsidRPr="00CE4FA3" w:rsidRDefault="00CE4FA3" w:rsidP="004227DA">
            <w:pPr>
              <w:spacing w:before="36" w:line="240" w:lineRule="exact"/>
              <w:ind w:firstLine="0"/>
              <w:jc w:val="center"/>
              <w:rPr>
                <w:rFonts w:cs="Arial"/>
                <w:sz w:val="20"/>
              </w:rPr>
            </w:pPr>
            <w:r w:rsidRPr="00CE4FA3">
              <w:rPr>
                <w:rFonts w:cs="Arial"/>
                <w:sz w:val="20"/>
              </w:rPr>
              <w:t>78,2</w:t>
            </w:r>
          </w:p>
        </w:tc>
      </w:tr>
      <w:tr w:rsidR="00CE4FA3" w:rsidRPr="00CE4FA3" w14:paraId="54103FB3" w14:textId="77777777" w:rsidTr="004227DA">
        <w:trPr>
          <w:trHeight w:val="113"/>
          <w:jc w:val="center"/>
        </w:trPr>
        <w:tc>
          <w:tcPr>
            <w:tcW w:w="2512" w:type="pct"/>
            <w:tcBorders>
              <w:top w:val="dotted" w:sz="4" w:space="0" w:color="auto"/>
              <w:left w:val="double" w:sz="4" w:space="0" w:color="auto"/>
              <w:bottom w:val="dotted" w:sz="4" w:space="0" w:color="auto"/>
            </w:tcBorders>
            <w:vAlign w:val="bottom"/>
          </w:tcPr>
          <w:p w14:paraId="1806B68F" w14:textId="77777777" w:rsidR="00CE4FA3" w:rsidRPr="00CE4FA3" w:rsidRDefault="00CE4FA3" w:rsidP="004227DA">
            <w:pPr>
              <w:spacing w:before="36" w:line="240" w:lineRule="exact"/>
              <w:ind w:left="284" w:firstLine="0"/>
              <w:rPr>
                <w:rFonts w:cs="Arial"/>
                <w:sz w:val="20"/>
              </w:rPr>
            </w:pPr>
            <w:r w:rsidRPr="00CE4FA3">
              <w:rPr>
                <w:rFonts w:cs="Arial"/>
                <w:sz w:val="20"/>
              </w:rPr>
              <w:t>выбывшие</w:t>
            </w:r>
          </w:p>
        </w:tc>
        <w:tc>
          <w:tcPr>
            <w:tcW w:w="621" w:type="pct"/>
            <w:tcBorders>
              <w:top w:val="dotted" w:sz="4" w:space="0" w:color="auto"/>
              <w:bottom w:val="dotted" w:sz="4" w:space="0" w:color="auto"/>
            </w:tcBorders>
            <w:vAlign w:val="center"/>
          </w:tcPr>
          <w:p w14:paraId="54964EDC"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1856</w:t>
            </w:r>
          </w:p>
        </w:tc>
        <w:tc>
          <w:tcPr>
            <w:tcW w:w="622" w:type="pct"/>
            <w:tcBorders>
              <w:top w:val="dotted" w:sz="4" w:space="0" w:color="auto"/>
              <w:bottom w:val="dotted" w:sz="4" w:space="0" w:color="auto"/>
            </w:tcBorders>
            <w:vAlign w:val="bottom"/>
          </w:tcPr>
          <w:p w14:paraId="255C2FA1"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78,6</w:t>
            </w:r>
          </w:p>
        </w:tc>
        <w:tc>
          <w:tcPr>
            <w:tcW w:w="622" w:type="pct"/>
            <w:tcBorders>
              <w:top w:val="dotted" w:sz="4" w:space="0" w:color="auto"/>
              <w:bottom w:val="dotted" w:sz="4" w:space="0" w:color="auto"/>
            </w:tcBorders>
            <w:vAlign w:val="center"/>
          </w:tcPr>
          <w:p w14:paraId="5C9C07EE" w14:textId="77777777" w:rsidR="00CE4FA3" w:rsidRPr="00CE4FA3" w:rsidRDefault="00CE4FA3" w:rsidP="004227DA">
            <w:pPr>
              <w:spacing w:before="36" w:line="240" w:lineRule="exact"/>
              <w:ind w:firstLine="0"/>
              <w:jc w:val="center"/>
              <w:rPr>
                <w:rFonts w:cs="Arial"/>
                <w:sz w:val="20"/>
              </w:rPr>
            </w:pPr>
            <w:r w:rsidRPr="00CE4FA3">
              <w:rPr>
                <w:rFonts w:cs="Arial"/>
                <w:sz w:val="20"/>
              </w:rPr>
              <w:t>1851</w:t>
            </w:r>
          </w:p>
        </w:tc>
        <w:tc>
          <w:tcPr>
            <w:tcW w:w="624" w:type="pct"/>
            <w:tcBorders>
              <w:top w:val="dotted" w:sz="4" w:space="0" w:color="auto"/>
              <w:bottom w:val="dotted" w:sz="4" w:space="0" w:color="auto"/>
              <w:right w:val="double" w:sz="4" w:space="0" w:color="auto"/>
            </w:tcBorders>
            <w:vAlign w:val="center"/>
          </w:tcPr>
          <w:p w14:paraId="68E92A7F" w14:textId="77777777" w:rsidR="00CE4FA3" w:rsidRPr="00CE4FA3" w:rsidRDefault="00CE4FA3" w:rsidP="004227DA">
            <w:pPr>
              <w:spacing w:before="36" w:line="240" w:lineRule="exact"/>
              <w:ind w:firstLine="0"/>
              <w:jc w:val="center"/>
              <w:rPr>
                <w:rFonts w:cs="Arial"/>
                <w:sz w:val="20"/>
              </w:rPr>
            </w:pPr>
            <w:r w:rsidRPr="00CE4FA3">
              <w:rPr>
                <w:rFonts w:cs="Arial"/>
                <w:sz w:val="20"/>
              </w:rPr>
              <w:t>78,2</w:t>
            </w:r>
          </w:p>
        </w:tc>
      </w:tr>
      <w:tr w:rsidR="00CE4FA3" w:rsidRPr="00CE4FA3" w14:paraId="4B8164CF" w14:textId="77777777" w:rsidTr="004227DA">
        <w:trPr>
          <w:trHeight w:val="113"/>
          <w:jc w:val="center"/>
        </w:trPr>
        <w:tc>
          <w:tcPr>
            <w:tcW w:w="2512" w:type="pct"/>
            <w:tcBorders>
              <w:top w:val="dotted" w:sz="4" w:space="0" w:color="auto"/>
              <w:left w:val="double" w:sz="4" w:space="0" w:color="auto"/>
              <w:bottom w:val="dotted" w:sz="4" w:space="0" w:color="auto"/>
            </w:tcBorders>
            <w:tcMar>
              <w:right w:w="0" w:type="dxa"/>
            </w:tcMar>
            <w:vAlign w:val="bottom"/>
          </w:tcPr>
          <w:p w14:paraId="0E688FA5" w14:textId="77777777" w:rsidR="00CE4FA3" w:rsidRPr="00CE4FA3" w:rsidRDefault="00CE4FA3" w:rsidP="004227DA">
            <w:pPr>
              <w:spacing w:before="36" w:line="240" w:lineRule="exact"/>
              <w:ind w:left="284" w:firstLine="0"/>
              <w:rPr>
                <w:rFonts w:cs="Arial"/>
                <w:sz w:val="20"/>
              </w:rPr>
            </w:pPr>
            <w:r w:rsidRPr="00CE4FA3">
              <w:rPr>
                <w:rFonts w:cs="Arial"/>
                <w:sz w:val="20"/>
              </w:rPr>
              <w:t>миграционный прирост (+), снижение (-)</w:t>
            </w:r>
          </w:p>
        </w:tc>
        <w:tc>
          <w:tcPr>
            <w:tcW w:w="621" w:type="pct"/>
            <w:tcBorders>
              <w:top w:val="dotted" w:sz="4" w:space="0" w:color="auto"/>
              <w:bottom w:val="dotted" w:sz="4" w:space="0" w:color="auto"/>
            </w:tcBorders>
            <w:vAlign w:val="center"/>
          </w:tcPr>
          <w:p w14:paraId="5C5B69B5"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w:t>
            </w:r>
          </w:p>
        </w:tc>
        <w:tc>
          <w:tcPr>
            <w:tcW w:w="622" w:type="pct"/>
            <w:tcBorders>
              <w:top w:val="dotted" w:sz="4" w:space="0" w:color="auto"/>
              <w:bottom w:val="dotted" w:sz="4" w:space="0" w:color="auto"/>
            </w:tcBorders>
            <w:vAlign w:val="bottom"/>
          </w:tcPr>
          <w:p w14:paraId="39F32A82"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 -</w:t>
            </w:r>
          </w:p>
        </w:tc>
        <w:tc>
          <w:tcPr>
            <w:tcW w:w="622" w:type="pct"/>
            <w:tcBorders>
              <w:top w:val="dotted" w:sz="4" w:space="0" w:color="auto"/>
              <w:bottom w:val="dotted" w:sz="4" w:space="0" w:color="auto"/>
            </w:tcBorders>
            <w:vAlign w:val="center"/>
          </w:tcPr>
          <w:p w14:paraId="40B28A54" w14:textId="77777777" w:rsidR="00CE4FA3" w:rsidRPr="00CE4FA3" w:rsidRDefault="00CE4FA3" w:rsidP="004227DA">
            <w:pPr>
              <w:spacing w:before="36" w:line="240" w:lineRule="exact"/>
              <w:ind w:firstLine="0"/>
              <w:jc w:val="center"/>
              <w:rPr>
                <w:rFonts w:cs="Arial"/>
                <w:sz w:val="20"/>
              </w:rPr>
            </w:pPr>
            <w:r w:rsidRPr="00CE4FA3">
              <w:rPr>
                <w:rFonts w:cs="Arial"/>
                <w:sz w:val="20"/>
              </w:rPr>
              <w:t>-</w:t>
            </w:r>
          </w:p>
        </w:tc>
        <w:tc>
          <w:tcPr>
            <w:tcW w:w="624" w:type="pct"/>
            <w:tcBorders>
              <w:top w:val="dotted" w:sz="4" w:space="0" w:color="auto"/>
              <w:bottom w:val="dotted" w:sz="4" w:space="0" w:color="auto"/>
              <w:right w:val="double" w:sz="4" w:space="0" w:color="auto"/>
            </w:tcBorders>
            <w:vAlign w:val="center"/>
          </w:tcPr>
          <w:p w14:paraId="1C718ED6" w14:textId="77777777" w:rsidR="00CE4FA3" w:rsidRPr="00CE4FA3" w:rsidRDefault="00CE4FA3" w:rsidP="004227DA">
            <w:pPr>
              <w:spacing w:before="36" w:line="240" w:lineRule="exact"/>
              <w:ind w:firstLine="0"/>
              <w:jc w:val="center"/>
              <w:rPr>
                <w:rFonts w:cs="Arial"/>
                <w:sz w:val="20"/>
              </w:rPr>
            </w:pPr>
            <w:r w:rsidRPr="00CE4FA3">
              <w:rPr>
                <w:rFonts w:cs="Arial"/>
                <w:sz w:val="20"/>
              </w:rPr>
              <w:t>-</w:t>
            </w:r>
          </w:p>
        </w:tc>
      </w:tr>
      <w:tr w:rsidR="00CE4FA3" w:rsidRPr="00CE4FA3" w14:paraId="340A847C" w14:textId="77777777" w:rsidTr="004227DA">
        <w:trPr>
          <w:trHeight w:val="113"/>
          <w:jc w:val="center"/>
        </w:trPr>
        <w:tc>
          <w:tcPr>
            <w:tcW w:w="2512" w:type="pct"/>
            <w:tcBorders>
              <w:top w:val="dotted" w:sz="4" w:space="0" w:color="auto"/>
              <w:left w:val="double" w:sz="4" w:space="0" w:color="auto"/>
              <w:bottom w:val="nil"/>
            </w:tcBorders>
            <w:vAlign w:val="bottom"/>
          </w:tcPr>
          <w:p w14:paraId="3E053476" w14:textId="77777777" w:rsidR="00CE4FA3" w:rsidRPr="00CE4FA3" w:rsidRDefault="00CE4FA3" w:rsidP="004227DA">
            <w:pPr>
              <w:spacing w:before="36" w:line="240" w:lineRule="exact"/>
              <w:ind w:left="170" w:firstLine="0"/>
              <w:rPr>
                <w:rFonts w:cs="Arial"/>
                <w:b/>
                <w:bCs/>
                <w:sz w:val="20"/>
              </w:rPr>
            </w:pPr>
            <w:r w:rsidRPr="00CE4FA3">
              <w:rPr>
                <w:rFonts w:cs="Arial"/>
                <w:b/>
                <w:bCs/>
                <w:sz w:val="20"/>
              </w:rPr>
              <w:t xml:space="preserve">межрегиональная: </w:t>
            </w:r>
          </w:p>
        </w:tc>
        <w:tc>
          <w:tcPr>
            <w:tcW w:w="621" w:type="pct"/>
            <w:tcBorders>
              <w:top w:val="dotted" w:sz="4" w:space="0" w:color="auto"/>
              <w:bottom w:val="nil"/>
            </w:tcBorders>
            <w:vAlign w:val="center"/>
          </w:tcPr>
          <w:p w14:paraId="68BA75D8" w14:textId="77777777" w:rsidR="00CE4FA3" w:rsidRPr="00CE4FA3" w:rsidRDefault="00CE4FA3" w:rsidP="004227DA">
            <w:pPr>
              <w:spacing w:before="36" w:line="240" w:lineRule="exact"/>
              <w:ind w:firstLine="0"/>
              <w:jc w:val="center"/>
              <w:rPr>
                <w:rFonts w:cs="Arial"/>
                <w:sz w:val="20"/>
              </w:rPr>
            </w:pPr>
          </w:p>
        </w:tc>
        <w:tc>
          <w:tcPr>
            <w:tcW w:w="622" w:type="pct"/>
            <w:tcBorders>
              <w:top w:val="dotted" w:sz="4" w:space="0" w:color="auto"/>
              <w:bottom w:val="nil"/>
            </w:tcBorders>
            <w:vAlign w:val="bottom"/>
          </w:tcPr>
          <w:p w14:paraId="5447DDA6" w14:textId="77777777" w:rsidR="00CE4FA3" w:rsidRPr="00CE4FA3" w:rsidRDefault="00CE4FA3" w:rsidP="004227DA">
            <w:pPr>
              <w:spacing w:before="36" w:line="240" w:lineRule="exact"/>
              <w:ind w:firstLine="0"/>
              <w:jc w:val="center"/>
              <w:rPr>
                <w:rFonts w:cs="Arial"/>
                <w:sz w:val="20"/>
              </w:rPr>
            </w:pPr>
            <w:r w:rsidRPr="00CE4FA3">
              <w:rPr>
                <w:rFonts w:cs="Arial"/>
                <w:sz w:val="20"/>
              </w:rPr>
              <w:t> </w:t>
            </w:r>
          </w:p>
        </w:tc>
        <w:tc>
          <w:tcPr>
            <w:tcW w:w="622" w:type="pct"/>
            <w:tcBorders>
              <w:top w:val="dotted" w:sz="4" w:space="0" w:color="auto"/>
              <w:bottom w:val="nil"/>
            </w:tcBorders>
            <w:vAlign w:val="center"/>
          </w:tcPr>
          <w:p w14:paraId="640EFEA5" w14:textId="77777777" w:rsidR="00CE4FA3" w:rsidRPr="00CE4FA3" w:rsidRDefault="00CE4FA3" w:rsidP="004227DA">
            <w:pPr>
              <w:spacing w:before="36" w:line="240" w:lineRule="exact"/>
              <w:ind w:firstLine="0"/>
              <w:jc w:val="center"/>
              <w:rPr>
                <w:rFonts w:cs="Arial"/>
                <w:sz w:val="20"/>
              </w:rPr>
            </w:pPr>
          </w:p>
        </w:tc>
        <w:tc>
          <w:tcPr>
            <w:tcW w:w="624" w:type="pct"/>
            <w:tcBorders>
              <w:top w:val="dotted" w:sz="4" w:space="0" w:color="auto"/>
              <w:bottom w:val="nil"/>
              <w:right w:val="double" w:sz="4" w:space="0" w:color="auto"/>
            </w:tcBorders>
            <w:vAlign w:val="center"/>
          </w:tcPr>
          <w:p w14:paraId="2E4BFBE0" w14:textId="77777777" w:rsidR="00CE4FA3" w:rsidRPr="00CE4FA3" w:rsidRDefault="00CE4FA3" w:rsidP="004227DA">
            <w:pPr>
              <w:spacing w:before="36" w:line="240" w:lineRule="exact"/>
              <w:ind w:firstLine="0"/>
              <w:jc w:val="center"/>
              <w:rPr>
                <w:rFonts w:cs="Arial"/>
                <w:sz w:val="20"/>
              </w:rPr>
            </w:pPr>
          </w:p>
        </w:tc>
      </w:tr>
      <w:tr w:rsidR="00CE4FA3" w:rsidRPr="00CE4FA3" w14:paraId="633A1AD3" w14:textId="77777777" w:rsidTr="004227DA">
        <w:trPr>
          <w:trHeight w:val="113"/>
          <w:jc w:val="center"/>
        </w:trPr>
        <w:tc>
          <w:tcPr>
            <w:tcW w:w="2512" w:type="pct"/>
            <w:tcBorders>
              <w:top w:val="nil"/>
              <w:left w:val="double" w:sz="4" w:space="0" w:color="auto"/>
              <w:bottom w:val="dotted" w:sz="4" w:space="0" w:color="auto"/>
            </w:tcBorders>
            <w:vAlign w:val="bottom"/>
          </w:tcPr>
          <w:p w14:paraId="12896729" w14:textId="77777777" w:rsidR="00CE4FA3" w:rsidRPr="00CE4FA3" w:rsidRDefault="00CE4FA3" w:rsidP="004227DA">
            <w:pPr>
              <w:spacing w:before="36" w:line="240" w:lineRule="exact"/>
              <w:ind w:left="284" w:firstLine="0"/>
              <w:rPr>
                <w:rFonts w:cs="Arial"/>
                <w:sz w:val="20"/>
              </w:rPr>
            </w:pPr>
            <w:r w:rsidRPr="00CE4FA3">
              <w:rPr>
                <w:rFonts w:cs="Arial"/>
                <w:sz w:val="20"/>
              </w:rPr>
              <w:t>прибывшие</w:t>
            </w:r>
          </w:p>
        </w:tc>
        <w:tc>
          <w:tcPr>
            <w:tcW w:w="621" w:type="pct"/>
            <w:tcBorders>
              <w:top w:val="nil"/>
              <w:bottom w:val="dotted" w:sz="4" w:space="0" w:color="auto"/>
            </w:tcBorders>
            <w:vAlign w:val="center"/>
          </w:tcPr>
          <w:p w14:paraId="3C4748C4"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1637</w:t>
            </w:r>
          </w:p>
        </w:tc>
        <w:tc>
          <w:tcPr>
            <w:tcW w:w="622" w:type="pct"/>
            <w:tcBorders>
              <w:top w:val="nil"/>
              <w:bottom w:val="dotted" w:sz="4" w:space="0" w:color="auto"/>
            </w:tcBorders>
            <w:vAlign w:val="bottom"/>
          </w:tcPr>
          <w:p w14:paraId="15BF5BE0"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69,3</w:t>
            </w:r>
          </w:p>
        </w:tc>
        <w:tc>
          <w:tcPr>
            <w:tcW w:w="622" w:type="pct"/>
            <w:tcBorders>
              <w:top w:val="nil"/>
              <w:bottom w:val="dotted" w:sz="4" w:space="0" w:color="auto"/>
            </w:tcBorders>
            <w:vAlign w:val="center"/>
          </w:tcPr>
          <w:p w14:paraId="69345D97" w14:textId="77777777" w:rsidR="00CE4FA3" w:rsidRPr="00CE4FA3" w:rsidRDefault="00CE4FA3" w:rsidP="004227DA">
            <w:pPr>
              <w:spacing w:before="36" w:line="240" w:lineRule="exact"/>
              <w:ind w:firstLine="0"/>
              <w:jc w:val="center"/>
              <w:rPr>
                <w:rFonts w:cs="Arial"/>
                <w:sz w:val="20"/>
              </w:rPr>
            </w:pPr>
            <w:r w:rsidRPr="00CE4FA3">
              <w:rPr>
                <w:rFonts w:cs="Arial"/>
                <w:sz w:val="20"/>
              </w:rPr>
              <w:t>1610</w:t>
            </w:r>
          </w:p>
        </w:tc>
        <w:tc>
          <w:tcPr>
            <w:tcW w:w="624" w:type="pct"/>
            <w:tcBorders>
              <w:top w:val="nil"/>
              <w:bottom w:val="dotted" w:sz="4" w:space="0" w:color="auto"/>
              <w:right w:val="double" w:sz="4" w:space="0" w:color="auto"/>
            </w:tcBorders>
            <w:vAlign w:val="center"/>
          </w:tcPr>
          <w:p w14:paraId="18F7530F" w14:textId="77777777" w:rsidR="00CE4FA3" w:rsidRPr="00CE4FA3" w:rsidRDefault="00CE4FA3" w:rsidP="004227DA">
            <w:pPr>
              <w:spacing w:before="36" w:line="240" w:lineRule="exact"/>
              <w:ind w:firstLine="0"/>
              <w:jc w:val="center"/>
              <w:rPr>
                <w:rFonts w:cs="Arial"/>
                <w:sz w:val="20"/>
              </w:rPr>
            </w:pPr>
            <w:r w:rsidRPr="00CE4FA3">
              <w:rPr>
                <w:rFonts w:cs="Arial"/>
                <w:sz w:val="20"/>
              </w:rPr>
              <w:t>68,1</w:t>
            </w:r>
          </w:p>
        </w:tc>
      </w:tr>
      <w:tr w:rsidR="00CE4FA3" w:rsidRPr="00CE4FA3" w14:paraId="2AAA223F" w14:textId="77777777" w:rsidTr="004227DA">
        <w:trPr>
          <w:trHeight w:val="113"/>
          <w:jc w:val="center"/>
        </w:trPr>
        <w:tc>
          <w:tcPr>
            <w:tcW w:w="2512" w:type="pct"/>
            <w:tcBorders>
              <w:top w:val="dotted" w:sz="4" w:space="0" w:color="auto"/>
              <w:left w:val="double" w:sz="4" w:space="0" w:color="auto"/>
              <w:bottom w:val="dotted" w:sz="4" w:space="0" w:color="auto"/>
            </w:tcBorders>
            <w:vAlign w:val="bottom"/>
          </w:tcPr>
          <w:p w14:paraId="4723E938" w14:textId="77777777" w:rsidR="00CE4FA3" w:rsidRPr="00CE4FA3" w:rsidRDefault="00CE4FA3" w:rsidP="004227DA">
            <w:pPr>
              <w:spacing w:before="36" w:line="240" w:lineRule="exact"/>
              <w:ind w:left="284" w:firstLine="0"/>
              <w:rPr>
                <w:rFonts w:cs="Arial"/>
                <w:sz w:val="20"/>
              </w:rPr>
            </w:pPr>
            <w:r w:rsidRPr="00CE4FA3">
              <w:rPr>
                <w:rFonts w:cs="Arial"/>
                <w:sz w:val="20"/>
              </w:rPr>
              <w:t>выбывшие</w:t>
            </w:r>
          </w:p>
        </w:tc>
        <w:tc>
          <w:tcPr>
            <w:tcW w:w="621" w:type="pct"/>
            <w:tcBorders>
              <w:top w:val="dotted" w:sz="4" w:space="0" w:color="auto"/>
              <w:bottom w:val="dotted" w:sz="4" w:space="0" w:color="auto"/>
            </w:tcBorders>
            <w:vAlign w:val="center"/>
          </w:tcPr>
          <w:p w14:paraId="47B6D7A5"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1308</w:t>
            </w:r>
          </w:p>
        </w:tc>
        <w:tc>
          <w:tcPr>
            <w:tcW w:w="622" w:type="pct"/>
            <w:tcBorders>
              <w:top w:val="dotted" w:sz="4" w:space="0" w:color="auto"/>
              <w:bottom w:val="dotted" w:sz="4" w:space="0" w:color="auto"/>
            </w:tcBorders>
            <w:vAlign w:val="bottom"/>
          </w:tcPr>
          <w:p w14:paraId="4C7BA7A9"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55,4</w:t>
            </w:r>
          </w:p>
        </w:tc>
        <w:tc>
          <w:tcPr>
            <w:tcW w:w="622" w:type="pct"/>
            <w:tcBorders>
              <w:top w:val="dotted" w:sz="4" w:space="0" w:color="auto"/>
              <w:bottom w:val="dotted" w:sz="4" w:space="0" w:color="auto"/>
            </w:tcBorders>
            <w:vAlign w:val="center"/>
          </w:tcPr>
          <w:p w14:paraId="3EDBEC9D" w14:textId="77777777" w:rsidR="00CE4FA3" w:rsidRPr="00CE4FA3" w:rsidRDefault="00CE4FA3" w:rsidP="004227DA">
            <w:pPr>
              <w:spacing w:before="36" w:line="240" w:lineRule="exact"/>
              <w:ind w:firstLine="0"/>
              <w:jc w:val="center"/>
              <w:rPr>
                <w:rFonts w:cs="Arial"/>
                <w:sz w:val="20"/>
              </w:rPr>
            </w:pPr>
            <w:r w:rsidRPr="00CE4FA3">
              <w:rPr>
                <w:rFonts w:cs="Arial"/>
                <w:sz w:val="20"/>
              </w:rPr>
              <w:t>1236</w:t>
            </w:r>
          </w:p>
        </w:tc>
        <w:tc>
          <w:tcPr>
            <w:tcW w:w="624" w:type="pct"/>
            <w:tcBorders>
              <w:top w:val="dotted" w:sz="4" w:space="0" w:color="auto"/>
              <w:bottom w:val="dotted" w:sz="4" w:space="0" w:color="auto"/>
              <w:right w:val="double" w:sz="4" w:space="0" w:color="auto"/>
            </w:tcBorders>
            <w:vAlign w:val="center"/>
          </w:tcPr>
          <w:p w14:paraId="1611244C" w14:textId="77777777" w:rsidR="00CE4FA3" w:rsidRPr="00CE4FA3" w:rsidRDefault="00CE4FA3" w:rsidP="004227DA">
            <w:pPr>
              <w:spacing w:before="36" w:line="240" w:lineRule="exact"/>
              <w:ind w:firstLine="0"/>
              <w:jc w:val="center"/>
              <w:rPr>
                <w:rFonts w:cs="Arial"/>
                <w:sz w:val="20"/>
              </w:rPr>
            </w:pPr>
            <w:r w:rsidRPr="00CE4FA3">
              <w:rPr>
                <w:rFonts w:cs="Arial"/>
                <w:sz w:val="20"/>
              </w:rPr>
              <w:t>52,3</w:t>
            </w:r>
          </w:p>
        </w:tc>
      </w:tr>
      <w:tr w:rsidR="00CE4FA3" w:rsidRPr="00CE4FA3" w14:paraId="48508B2B" w14:textId="77777777" w:rsidTr="004227DA">
        <w:trPr>
          <w:trHeight w:val="113"/>
          <w:jc w:val="center"/>
        </w:trPr>
        <w:tc>
          <w:tcPr>
            <w:tcW w:w="2512" w:type="pct"/>
            <w:tcBorders>
              <w:top w:val="dotted" w:sz="4" w:space="0" w:color="auto"/>
              <w:left w:val="double" w:sz="4" w:space="0" w:color="auto"/>
              <w:bottom w:val="dotted" w:sz="4" w:space="0" w:color="auto"/>
            </w:tcBorders>
            <w:tcMar>
              <w:right w:w="0" w:type="dxa"/>
            </w:tcMar>
            <w:vAlign w:val="bottom"/>
          </w:tcPr>
          <w:p w14:paraId="5BF08BEC" w14:textId="77777777" w:rsidR="00CE4FA3" w:rsidRPr="00CE4FA3" w:rsidRDefault="00CE4FA3" w:rsidP="004227DA">
            <w:pPr>
              <w:spacing w:before="36" w:line="240" w:lineRule="exact"/>
              <w:ind w:left="284" w:firstLine="0"/>
              <w:rPr>
                <w:rFonts w:cs="Arial"/>
                <w:sz w:val="20"/>
              </w:rPr>
            </w:pPr>
            <w:r w:rsidRPr="00CE4FA3">
              <w:rPr>
                <w:rFonts w:cs="Arial"/>
                <w:sz w:val="20"/>
              </w:rPr>
              <w:t>миграционный прирост (+), снижение (-)</w:t>
            </w:r>
          </w:p>
        </w:tc>
        <w:tc>
          <w:tcPr>
            <w:tcW w:w="621" w:type="pct"/>
            <w:tcBorders>
              <w:top w:val="dotted" w:sz="4" w:space="0" w:color="auto"/>
              <w:bottom w:val="dotted" w:sz="4" w:space="0" w:color="auto"/>
            </w:tcBorders>
            <w:vAlign w:val="center"/>
          </w:tcPr>
          <w:p w14:paraId="3634D00D"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329</w:t>
            </w:r>
          </w:p>
        </w:tc>
        <w:tc>
          <w:tcPr>
            <w:tcW w:w="622" w:type="pct"/>
            <w:tcBorders>
              <w:top w:val="dotted" w:sz="4" w:space="0" w:color="auto"/>
              <w:bottom w:val="dotted" w:sz="4" w:space="0" w:color="auto"/>
            </w:tcBorders>
            <w:vAlign w:val="bottom"/>
          </w:tcPr>
          <w:p w14:paraId="231E4B1B"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13,9</w:t>
            </w:r>
          </w:p>
        </w:tc>
        <w:tc>
          <w:tcPr>
            <w:tcW w:w="622" w:type="pct"/>
            <w:tcBorders>
              <w:top w:val="dotted" w:sz="4" w:space="0" w:color="auto"/>
              <w:bottom w:val="dotted" w:sz="4" w:space="0" w:color="auto"/>
            </w:tcBorders>
            <w:vAlign w:val="center"/>
          </w:tcPr>
          <w:p w14:paraId="5C34101E" w14:textId="77777777" w:rsidR="00CE4FA3" w:rsidRPr="00CE4FA3" w:rsidRDefault="00CE4FA3" w:rsidP="004227DA">
            <w:pPr>
              <w:spacing w:before="36" w:line="240" w:lineRule="exact"/>
              <w:ind w:firstLine="0"/>
              <w:jc w:val="center"/>
              <w:rPr>
                <w:rFonts w:cs="Arial"/>
                <w:sz w:val="20"/>
              </w:rPr>
            </w:pPr>
            <w:r w:rsidRPr="00CE4FA3">
              <w:rPr>
                <w:rFonts w:cs="Arial"/>
                <w:sz w:val="20"/>
              </w:rPr>
              <w:t>374</w:t>
            </w:r>
          </w:p>
        </w:tc>
        <w:tc>
          <w:tcPr>
            <w:tcW w:w="624" w:type="pct"/>
            <w:tcBorders>
              <w:top w:val="dotted" w:sz="4" w:space="0" w:color="auto"/>
              <w:bottom w:val="dotted" w:sz="4" w:space="0" w:color="auto"/>
              <w:right w:val="double" w:sz="4" w:space="0" w:color="auto"/>
            </w:tcBorders>
            <w:vAlign w:val="center"/>
          </w:tcPr>
          <w:p w14:paraId="545B2969" w14:textId="77777777" w:rsidR="00CE4FA3" w:rsidRPr="00CE4FA3" w:rsidRDefault="00CE4FA3" w:rsidP="004227DA">
            <w:pPr>
              <w:spacing w:before="36" w:line="240" w:lineRule="exact"/>
              <w:ind w:firstLine="0"/>
              <w:jc w:val="center"/>
              <w:rPr>
                <w:rFonts w:cs="Arial"/>
                <w:sz w:val="20"/>
              </w:rPr>
            </w:pPr>
            <w:r w:rsidRPr="00CE4FA3">
              <w:rPr>
                <w:rFonts w:cs="Arial"/>
                <w:sz w:val="20"/>
              </w:rPr>
              <w:t>15,8</w:t>
            </w:r>
          </w:p>
        </w:tc>
      </w:tr>
      <w:tr w:rsidR="00CE4FA3" w:rsidRPr="00CE4FA3" w14:paraId="2E09EC38" w14:textId="77777777" w:rsidTr="004227DA">
        <w:trPr>
          <w:trHeight w:val="113"/>
          <w:jc w:val="center"/>
        </w:trPr>
        <w:tc>
          <w:tcPr>
            <w:tcW w:w="2512" w:type="pct"/>
            <w:tcBorders>
              <w:top w:val="dotted" w:sz="4" w:space="0" w:color="auto"/>
              <w:left w:val="double" w:sz="4" w:space="0" w:color="auto"/>
              <w:bottom w:val="nil"/>
            </w:tcBorders>
            <w:vAlign w:val="bottom"/>
          </w:tcPr>
          <w:p w14:paraId="54F7CB49" w14:textId="77777777" w:rsidR="00CE4FA3" w:rsidRPr="00CE4FA3" w:rsidRDefault="00CE4FA3" w:rsidP="004227DA">
            <w:pPr>
              <w:spacing w:before="36" w:line="240" w:lineRule="exact"/>
              <w:ind w:firstLine="0"/>
              <w:rPr>
                <w:rFonts w:cs="Arial"/>
                <w:b/>
                <w:bCs/>
                <w:sz w:val="20"/>
              </w:rPr>
            </w:pPr>
            <w:r w:rsidRPr="00CE4FA3">
              <w:rPr>
                <w:rFonts w:cs="Arial"/>
                <w:b/>
                <w:bCs/>
                <w:sz w:val="20"/>
              </w:rPr>
              <w:t>Международная миграция</w:t>
            </w:r>
          </w:p>
        </w:tc>
        <w:tc>
          <w:tcPr>
            <w:tcW w:w="621" w:type="pct"/>
            <w:tcBorders>
              <w:top w:val="dotted" w:sz="4" w:space="0" w:color="auto"/>
              <w:bottom w:val="nil"/>
            </w:tcBorders>
            <w:vAlign w:val="center"/>
          </w:tcPr>
          <w:p w14:paraId="413E811E" w14:textId="77777777" w:rsidR="00CE4FA3" w:rsidRPr="00CE4FA3" w:rsidRDefault="00CE4FA3" w:rsidP="004227DA">
            <w:pPr>
              <w:spacing w:before="36" w:line="240" w:lineRule="exact"/>
              <w:ind w:firstLine="0"/>
              <w:jc w:val="center"/>
              <w:rPr>
                <w:rFonts w:cs="Arial"/>
                <w:sz w:val="20"/>
              </w:rPr>
            </w:pPr>
          </w:p>
        </w:tc>
        <w:tc>
          <w:tcPr>
            <w:tcW w:w="622" w:type="pct"/>
            <w:tcBorders>
              <w:top w:val="dotted" w:sz="4" w:space="0" w:color="auto"/>
              <w:bottom w:val="nil"/>
            </w:tcBorders>
            <w:vAlign w:val="bottom"/>
          </w:tcPr>
          <w:p w14:paraId="15EC2E53" w14:textId="77777777" w:rsidR="00CE4FA3" w:rsidRPr="00CE4FA3" w:rsidRDefault="00CE4FA3" w:rsidP="004227DA">
            <w:pPr>
              <w:spacing w:before="36" w:line="240" w:lineRule="exact"/>
              <w:ind w:firstLine="0"/>
              <w:jc w:val="center"/>
              <w:rPr>
                <w:rFonts w:cs="Arial"/>
                <w:sz w:val="20"/>
              </w:rPr>
            </w:pPr>
            <w:r w:rsidRPr="00CE4FA3">
              <w:rPr>
                <w:rFonts w:cs="Arial"/>
                <w:sz w:val="20"/>
              </w:rPr>
              <w:t> </w:t>
            </w:r>
          </w:p>
        </w:tc>
        <w:tc>
          <w:tcPr>
            <w:tcW w:w="622" w:type="pct"/>
            <w:tcBorders>
              <w:top w:val="dotted" w:sz="4" w:space="0" w:color="auto"/>
              <w:bottom w:val="nil"/>
            </w:tcBorders>
            <w:vAlign w:val="center"/>
          </w:tcPr>
          <w:p w14:paraId="20B9D223" w14:textId="77777777" w:rsidR="00CE4FA3" w:rsidRPr="00CE4FA3" w:rsidRDefault="00CE4FA3" w:rsidP="004227DA">
            <w:pPr>
              <w:spacing w:before="36" w:line="240" w:lineRule="exact"/>
              <w:ind w:firstLine="0"/>
              <w:jc w:val="center"/>
              <w:rPr>
                <w:rFonts w:cs="Arial"/>
                <w:sz w:val="20"/>
              </w:rPr>
            </w:pPr>
          </w:p>
        </w:tc>
        <w:tc>
          <w:tcPr>
            <w:tcW w:w="624" w:type="pct"/>
            <w:tcBorders>
              <w:top w:val="dotted" w:sz="4" w:space="0" w:color="auto"/>
              <w:bottom w:val="nil"/>
              <w:right w:val="double" w:sz="4" w:space="0" w:color="auto"/>
            </w:tcBorders>
            <w:vAlign w:val="center"/>
          </w:tcPr>
          <w:p w14:paraId="13BF5419" w14:textId="77777777" w:rsidR="00CE4FA3" w:rsidRPr="00CE4FA3" w:rsidRDefault="00CE4FA3" w:rsidP="004227DA">
            <w:pPr>
              <w:spacing w:before="36" w:line="240" w:lineRule="exact"/>
              <w:ind w:firstLine="0"/>
              <w:jc w:val="center"/>
              <w:rPr>
                <w:rFonts w:cs="Arial"/>
                <w:sz w:val="20"/>
              </w:rPr>
            </w:pPr>
          </w:p>
        </w:tc>
      </w:tr>
      <w:tr w:rsidR="00CE4FA3" w:rsidRPr="00CE4FA3" w14:paraId="763BB6E4" w14:textId="77777777" w:rsidTr="004227DA">
        <w:trPr>
          <w:trHeight w:val="113"/>
          <w:jc w:val="center"/>
        </w:trPr>
        <w:tc>
          <w:tcPr>
            <w:tcW w:w="2512" w:type="pct"/>
            <w:tcBorders>
              <w:top w:val="nil"/>
              <w:left w:val="double" w:sz="4" w:space="0" w:color="auto"/>
              <w:bottom w:val="dotted" w:sz="4" w:space="0" w:color="auto"/>
            </w:tcBorders>
            <w:vAlign w:val="bottom"/>
          </w:tcPr>
          <w:p w14:paraId="4DB7EF78" w14:textId="77777777" w:rsidR="00CE4FA3" w:rsidRPr="00CE4FA3" w:rsidRDefault="00CE4FA3" w:rsidP="004227DA">
            <w:pPr>
              <w:spacing w:before="36" w:line="240" w:lineRule="exact"/>
              <w:ind w:firstLine="0"/>
              <w:rPr>
                <w:rFonts w:cs="Arial"/>
                <w:sz w:val="20"/>
              </w:rPr>
            </w:pPr>
            <w:r w:rsidRPr="00CE4FA3">
              <w:rPr>
                <w:rFonts w:cs="Arial"/>
                <w:sz w:val="20"/>
              </w:rPr>
              <w:t>прибывшие</w:t>
            </w:r>
          </w:p>
        </w:tc>
        <w:tc>
          <w:tcPr>
            <w:tcW w:w="621" w:type="pct"/>
            <w:tcBorders>
              <w:top w:val="nil"/>
              <w:bottom w:val="dotted" w:sz="4" w:space="0" w:color="auto"/>
            </w:tcBorders>
            <w:vAlign w:val="center"/>
          </w:tcPr>
          <w:p w14:paraId="246AA13E"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1144</w:t>
            </w:r>
          </w:p>
        </w:tc>
        <w:tc>
          <w:tcPr>
            <w:tcW w:w="622" w:type="pct"/>
            <w:tcBorders>
              <w:top w:val="nil"/>
              <w:bottom w:val="dotted" w:sz="4" w:space="0" w:color="auto"/>
            </w:tcBorders>
            <w:vAlign w:val="bottom"/>
          </w:tcPr>
          <w:p w14:paraId="29B8886A"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48,5</w:t>
            </w:r>
          </w:p>
        </w:tc>
        <w:tc>
          <w:tcPr>
            <w:tcW w:w="622" w:type="pct"/>
            <w:tcBorders>
              <w:top w:val="nil"/>
              <w:bottom w:val="dotted" w:sz="4" w:space="0" w:color="auto"/>
            </w:tcBorders>
            <w:vAlign w:val="center"/>
          </w:tcPr>
          <w:p w14:paraId="27560986" w14:textId="77777777" w:rsidR="00CE4FA3" w:rsidRPr="00CE4FA3" w:rsidRDefault="00CE4FA3" w:rsidP="004227DA">
            <w:pPr>
              <w:spacing w:before="36" w:line="240" w:lineRule="exact"/>
              <w:ind w:firstLine="0"/>
              <w:jc w:val="center"/>
              <w:rPr>
                <w:rFonts w:cs="Arial"/>
                <w:sz w:val="20"/>
              </w:rPr>
            </w:pPr>
            <w:r w:rsidRPr="00CE4FA3">
              <w:rPr>
                <w:rFonts w:cs="Arial"/>
                <w:sz w:val="20"/>
              </w:rPr>
              <w:t>1227</w:t>
            </w:r>
          </w:p>
        </w:tc>
        <w:tc>
          <w:tcPr>
            <w:tcW w:w="624" w:type="pct"/>
            <w:tcBorders>
              <w:top w:val="nil"/>
              <w:bottom w:val="dotted" w:sz="4" w:space="0" w:color="auto"/>
              <w:right w:val="double" w:sz="4" w:space="0" w:color="auto"/>
            </w:tcBorders>
            <w:vAlign w:val="center"/>
          </w:tcPr>
          <w:p w14:paraId="2AB82A4E" w14:textId="77777777" w:rsidR="00CE4FA3" w:rsidRPr="00CE4FA3" w:rsidRDefault="00CE4FA3" w:rsidP="004227DA">
            <w:pPr>
              <w:spacing w:before="36" w:line="240" w:lineRule="exact"/>
              <w:ind w:firstLine="0"/>
              <w:jc w:val="center"/>
              <w:rPr>
                <w:rFonts w:cs="Arial"/>
                <w:sz w:val="20"/>
              </w:rPr>
            </w:pPr>
            <w:r w:rsidRPr="00CE4FA3">
              <w:rPr>
                <w:rFonts w:cs="Arial"/>
                <w:sz w:val="20"/>
              </w:rPr>
              <w:t>51,9</w:t>
            </w:r>
          </w:p>
        </w:tc>
      </w:tr>
      <w:tr w:rsidR="00CE4FA3" w:rsidRPr="00CE4FA3" w14:paraId="3536ACFA" w14:textId="77777777" w:rsidTr="004227DA">
        <w:trPr>
          <w:trHeight w:val="113"/>
          <w:jc w:val="center"/>
        </w:trPr>
        <w:tc>
          <w:tcPr>
            <w:tcW w:w="2512" w:type="pct"/>
            <w:tcBorders>
              <w:top w:val="dotted" w:sz="4" w:space="0" w:color="auto"/>
              <w:left w:val="double" w:sz="4" w:space="0" w:color="auto"/>
              <w:bottom w:val="dotted" w:sz="4" w:space="0" w:color="auto"/>
            </w:tcBorders>
            <w:vAlign w:val="bottom"/>
          </w:tcPr>
          <w:p w14:paraId="6BE450BF" w14:textId="77777777" w:rsidR="00CE4FA3" w:rsidRPr="00CE4FA3" w:rsidRDefault="00CE4FA3" w:rsidP="004227DA">
            <w:pPr>
              <w:spacing w:before="36" w:line="240" w:lineRule="exact"/>
              <w:ind w:firstLine="0"/>
              <w:rPr>
                <w:rFonts w:cs="Arial"/>
                <w:sz w:val="20"/>
              </w:rPr>
            </w:pPr>
            <w:r w:rsidRPr="00CE4FA3">
              <w:rPr>
                <w:rFonts w:cs="Arial"/>
                <w:sz w:val="20"/>
              </w:rPr>
              <w:t>выбывшие</w:t>
            </w:r>
          </w:p>
        </w:tc>
        <w:tc>
          <w:tcPr>
            <w:tcW w:w="621" w:type="pct"/>
            <w:tcBorders>
              <w:top w:val="dotted" w:sz="4" w:space="0" w:color="auto"/>
              <w:bottom w:val="dotted" w:sz="4" w:space="0" w:color="auto"/>
            </w:tcBorders>
            <w:vAlign w:val="center"/>
          </w:tcPr>
          <w:p w14:paraId="30FA9C42"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1043</w:t>
            </w:r>
          </w:p>
        </w:tc>
        <w:tc>
          <w:tcPr>
            <w:tcW w:w="622" w:type="pct"/>
            <w:tcBorders>
              <w:top w:val="dotted" w:sz="4" w:space="0" w:color="auto"/>
              <w:bottom w:val="dotted" w:sz="4" w:space="0" w:color="auto"/>
            </w:tcBorders>
            <w:vAlign w:val="bottom"/>
          </w:tcPr>
          <w:p w14:paraId="194966F9"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44,2</w:t>
            </w:r>
          </w:p>
        </w:tc>
        <w:tc>
          <w:tcPr>
            <w:tcW w:w="622" w:type="pct"/>
            <w:tcBorders>
              <w:top w:val="dotted" w:sz="4" w:space="0" w:color="auto"/>
              <w:bottom w:val="dotted" w:sz="4" w:space="0" w:color="auto"/>
            </w:tcBorders>
            <w:vAlign w:val="center"/>
          </w:tcPr>
          <w:p w14:paraId="30000D83" w14:textId="77777777" w:rsidR="00CE4FA3" w:rsidRPr="00CE4FA3" w:rsidRDefault="00CE4FA3" w:rsidP="004227DA">
            <w:pPr>
              <w:spacing w:before="36" w:line="240" w:lineRule="exact"/>
              <w:ind w:firstLine="0"/>
              <w:jc w:val="center"/>
              <w:rPr>
                <w:rFonts w:cs="Arial"/>
                <w:sz w:val="20"/>
              </w:rPr>
            </w:pPr>
            <w:r w:rsidRPr="00CE4FA3">
              <w:rPr>
                <w:rFonts w:cs="Arial"/>
                <w:sz w:val="20"/>
              </w:rPr>
              <w:t>664</w:t>
            </w:r>
          </w:p>
        </w:tc>
        <w:tc>
          <w:tcPr>
            <w:tcW w:w="624" w:type="pct"/>
            <w:tcBorders>
              <w:top w:val="dotted" w:sz="4" w:space="0" w:color="auto"/>
              <w:bottom w:val="dotted" w:sz="4" w:space="0" w:color="auto"/>
              <w:right w:val="double" w:sz="4" w:space="0" w:color="auto"/>
            </w:tcBorders>
            <w:vAlign w:val="center"/>
          </w:tcPr>
          <w:p w14:paraId="0D133721" w14:textId="77777777" w:rsidR="00CE4FA3" w:rsidRPr="00CE4FA3" w:rsidRDefault="00CE4FA3" w:rsidP="004227DA">
            <w:pPr>
              <w:spacing w:before="36" w:line="240" w:lineRule="exact"/>
              <w:ind w:firstLine="0"/>
              <w:jc w:val="center"/>
              <w:rPr>
                <w:rFonts w:cs="Arial"/>
                <w:sz w:val="20"/>
              </w:rPr>
            </w:pPr>
            <w:r w:rsidRPr="00CE4FA3">
              <w:rPr>
                <w:rFonts w:cs="Arial"/>
                <w:sz w:val="20"/>
              </w:rPr>
              <w:t>28,1</w:t>
            </w:r>
          </w:p>
        </w:tc>
      </w:tr>
      <w:tr w:rsidR="00CE4FA3" w:rsidRPr="00CE4FA3" w14:paraId="2B2C278E" w14:textId="77777777" w:rsidTr="004227DA">
        <w:trPr>
          <w:trHeight w:val="113"/>
          <w:jc w:val="center"/>
        </w:trPr>
        <w:tc>
          <w:tcPr>
            <w:tcW w:w="2512" w:type="pct"/>
            <w:tcBorders>
              <w:top w:val="dotted" w:sz="4" w:space="0" w:color="auto"/>
              <w:left w:val="double" w:sz="4" w:space="0" w:color="auto"/>
              <w:bottom w:val="dotted" w:sz="4" w:space="0" w:color="auto"/>
            </w:tcBorders>
            <w:vAlign w:val="bottom"/>
          </w:tcPr>
          <w:p w14:paraId="0D96D14F" w14:textId="77777777" w:rsidR="00CE4FA3" w:rsidRPr="00CE4FA3" w:rsidRDefault="00CE4FA3" w:rsidP="004227DA">
            <w:pPr>
              <w:spacing w:before="36" w:line="240" w:lineRule="exact"/>
              <w:ind w:firstLine="0"/>
              <w:rPr>
                <w:rFonts w:cs="Arial"/>
                <w:sz w:val="20"/>
              </w:rPr>
            </w:pPr>
            <w:r w:rsidRPr="00CE4FA3">
              <w:rPr>
                <w:rFonts w:cs="Arial"/>
                <w:sz w:val="20"/>
              </w:rPr>
              <w:t>миграционный прирост (+), снижение (-)</w:t>
            </w:r>
          </w:p>
        </w:tc>
        <w:tc>
          <w:tcPr>
            <w:tcW w:w="621" w:type="pct"/>
            <w:tcBorders>
              <w:top w:val="dotted" w:sz="4" w:space="0" w:color="auto"/>
              <w:bottom w:val="dotted" w:sz="4" w:space="0" w:color="auto"/>
            </w:tcBorders>
            <w:vAlign w:val="center"/>
          </w:tcPr>
          <w:p w14:paraId="6DE8790C"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101</w:t>
            </w:r>
          </w:p>
        </w:tc>
        <w:tc>
          <w:tcPr>
            <w:tcW w:w="622" w:type="pct"/>
            <w:tcBorders>
              <w:top w:val="dotted" w:sz="4" w:space="0" w:color="auto"/>
              <w:bottom w:val="dotted" w:sz="4" w:space="0" w:color="auto"/>
            </w:tcBorders>
            <w:vAlign w:val="bottom"/>
          </w:tcPr>
          <w:p w14:paraId="0A78A7CA"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4,3</w:t>
            </w:r>
          </w:p>
        </w:tc>
        <w:tc>
          <w:tcPr>
            <w:tcW w:w="622" w:type="pct"/>
            <w:tcBorders>
              <w:top w:val="dotted" w:sz="4" w:space="0" w:color="auto"/>
              <w:bottom w:val="dotted" w:sz="4" w:space="0" w:color="auto"/>
            </w:tcBorders>
            <w:vAlign w:val="center"/>
          </w:tcPr>
          <w:p w14:paraId="51C9AF8C" w14:textId="77777777" w:rsidR="00CE4FA3" w:rsidRPr="00CE4FA3" w:rsidRDefault="00CE4FA3" w:rsidP="004227DA">
            <w:pPr>
              <w:spacing w:before="36" w:line="240" w:lineRule="exact"/>
              <w:ind w:firstLine="0"/>
              <w:jc w:val="center"/>
              <w:rPr>
                <w:rFonts w:cs="Arial"/>
                <w:sz w:val="20"/>
              </w:rPr>
            </w:pPr>
            <w:r w:rsidRPr="00CE4FA3">
              <w:rPr>
                <w:rFonts w:cs="Arial"/>
                <w:sz w:val="20"/>
              </w:rPr>
              <w:t>563</w:t>
            </w:r>
          </w:p>
        </w:tc>
        <w:tc>
          <w:tcPr>
            <w:tcW w:w="624" w:type="pct"/>
            <w:tcBorders>
              <w:top w:val="dotted" w:sz="4" w:space="0" w:color="auto"/>
              <w:bottom w:val="dotted" w:sz="4" w:space="0" w:color="auto"/>
              <w:right w:val="double" w:sz="4" w:space="0" w:color="auto"/>
            </w:tcBorders>
            <w:vAlign w:val="center"/>
          </w:tcPr>
          <w:p w14:paraId="41606C6B" w14:textId="77777777" w:rsidR="00CE4FA3" w:rsidRPr="00CE4FA3" w:rsidRDefault="00CE4FA3" w:rsidP="004227DA">
            <w:pPr>
              <w:spacing w:before="36" w:line="240" w:lineRule="exact"/>
              <w:ind w:firstLine="0"/>
              <w:jc w:val="center"/>
              <w:rPr>
                <w:rFonts w:cs="Arial"/>
                <w:sz w:val="20"/>
              </w:rPr>
            </w:pPr>
            <w:r w:rsidRPr="00CE4FA3">
              <w:rPr>
                <w:rFonts w:cs="Arial"/>
                <w:sz w:val="20"/>
              </w:rPr>
              <w:t>23,8</w:t>
            </w:r>
          </w:p>
        </w:tc>
      </w:tr>
      <w:tr w:rsidR="00CE4FA3" w:rsidRPr="00CE4FA3" w14:paraId="7434912C" w14:textId="77777777" w:rsidTr="004227DA">
        <w:trPr>
          <w:trHeight w:val="113"/>
          <w:jc w:val="center"/>
        </w:trPr>
        <w:tc>
          <w:tcPr>
            <w:tcW w:w="2512" w:type="pct"/>
            <w:tcBorders>
              <w:top w:val="dotted" w:sz="4" w:space="0" w:color="auto"/>
              <w:left w:val="double" w:sz="4" w:space="0" w:color="auto"/>
              <w:bottom w:val="nil"/>
            </w:tcBorders>
            <w:vAlign w:val="bottom"/>
          </w:tcPr>
          <w:p w14:paraId="57F62E87" w14:textId="77777777" w:rsidR="00CE4FA3" w:rsidRPr="00CE4FA3" w:rsidRDefault="00CE4FA3" w:rsidP="004227DA">
            <w:pPr>
              <w:keepNext/>
              <w:keepLines/>
              <w:spacing w:before="36" w:line="240" w:lineRule="exact"/>
              <w:ind w:left="170" w:firstLine="0"/>
              <w:rPr>
                <w:rFonts w:cs="Arial"/>
                <w:b/>
                <w:bCs/>
                <w:i/>
                <w:iCs/>
                <w:sz w:val="20"/>
              </w:rPr>
            </w:pPr>
            <w:r w:rsidRPr="00CE4FA3">
              <w:rPr>
                <w:rFonts w:cs="Arial"/>
                <w:b/>
                <w:bCs/>
                <w:sz w:val="20"/>
              </w:rPr>
              <w:t>со странами СНГ:</w:t>
            </w:r>
          </w:p>
        </w:tc>
        <w:tc>
          <w:tcPr>
            <w:tcW w:w="621" w:type="pct"/>
            <w:tcBorders>
              <w:top w:val="dotted" w:sz="4" w:space="0" w:color="auto"/>
              <w:bottom w:val="nil"/>
            </w:tcBorders>
            <w:vAlign w:val="center"/>
          </w:tcPr>
          <w:p w14:paraId="1A63D6E0" w14:textId="77777777" w:rsidR="00CE4FA3" w:rsidRPr="00CE4FA3" w:rsidRDefault="00CE4FA3" w:rsidP="004227DA">
            <w:pPr>
              <w:spacing w:before="36" w:line="240" w:lineRule="exact"/>
              <w:ind w:firstLine="0"/>
              <w:jc w:val="center"/>
              <w:rPr>
                <w:rFonts w:cs="Arial"/>
                <w:sz w:val="20"/>
              </w:rPr>
            </w:pPr>
          </w:p>
        </w:tc>
        <w:tc>
          <w:tcPr>
            <w:tcW w:w="622" w:type="pct"/>
            <w:tcBorders>
              <w:top w:val="dotted" w:sz="4" w:space="0" w:color="auto"/>
              <w:bottom w:val="nil"/>
            </w:tcBorders>
            <w:vAlign w:val="bottom"/>
          </w:tcPr>
          <w:p w14:paraId="0336FD16" w14:textId="77777777" w:rsidR="00CE4FA3" w:rsidRPr="00CE4FA3" w:rsidRDefault="00CE4FA3" w:rsidP="004227DA">
            <w:pPr>
              <w:spacing w:before="36" w:line="240" w:lineRule="exact"/>
              <w:ind w:firstLine="0"/>
              <w:jc w:val="center"/>
              <w:rPr>
                <w:rFonts w:cs="Arial"/>
                <w:color w:val="000000"/>
                <w:sz w:val="20"/>
              </w:rPr>
            </w:pPr>
            <w:r w:rsidRPr="00CE4FA3">
              <w:rPr>
                <w:rFonts w:cs="Arial"/>
                <w:sz w:val="20"/>
              </w:rPr>
              <w:t> </w:t>
            </w:r>
          </w:p>
        </w:tc>
        <w:tc>
          <w:tcPr>
            <w:tcW w:w="622" w:type="pct"/>
            <w:tcBorders>
              <w:top w:val="dotted" w:sz="4" w:space="0" w:color="auto"/>
              <w:bottom w:val="nil"/>
            </w:tcBorders>
            <w:vAlign w:val="center"/>
          </w:tcPr>
          <w:p w14:paraId="6F97E0D3" w14:textId="77777777" w:rsidR="00CE4FA3" w:rsidRPr="00CE4FA3" w:rsidRDefault="00CE4FA3" w:rsidP="004227DA">
            <w:pPr>
              <w:spacing w:before="36" w:line="240" w:lineRule="exact"/>
              <w:ind w:firstLine="0"/>
              <w:jc w:val="center"/>
              <w:rPr>
                <w:rFonts w:cs="Arial"/>
                <w:sz w:val="20"/>
              </w:rPr>
            </w:pPr>
          </w:p>
        </w:tc>
        <w:tc>
          <w:tcPr>
            <w:tcW w:w="624" w:type="pct"/>
            <w:tcBorders>
              <w:top w:val="dotted" w:sz="4" w:space="0" w:color="auto"/>
              <w:bottom w:val="nil"/>
              <w:right w:val="double" w:sz="4" w:space="0" w:color="auto"/>
            </w:tcBorders>
            <w:vAlign w:val="center"/>
          </w:tcPr>
          <w:p w14:paraId="3098E276" w14:textId="77777777" w:rsidR="00CE4FA3" w:rsidRPr="00CE4FA3" w:rsidRDefault="00CE4FA3" w:rsidP="004227DA">
            <w:pPr>
              <w:spacing w:before="36" w:line="240" w:lineRule="exact"/>
              <w:ind w:firstLine="0"/>
              <w:jc w:val="center"/>
              <w:rPr>
                <w:rFonts w:cs="Arial"/>
                <w:sz w:val="20"/>
              </w:rPr>
            </w:pPr>
          </w:p>
        </w:tc>
      </w:tr>
      <w:tr w:rsidR="00CE4FA3" w:rsidRPr="00CE4FA3" w14:paraId="0C3B57C8" w14:textId="77777777" w:rsidTr="004227DA">
        <w:trPr>
          <w:trHeight w:val="113"/>
          <w:jc w:val="center"/>
        </w:trPr>
        <w:tc>
          <w:tcPr>
            <w:tcW w:w="2512" w:type="pct"/>
            <w:tcBorders>
              <w:top w:val="nil"/>
              <w:left w:val="double" w:sz="4" w:space="0" w:color="auto"/>
              <w:bottom w:val="dotted" w:sz="4" w:space="0" w:color="auto"/>
            </w:tcBorders>
            <w:vAlign w:val="bottom"/>
          </w:tcPr>
          <w:p w14:paraId="1FB229B1" w14:textId="77777777" w:rsidR="00CE4FA3" w:rsidRPr="00CE4FA3" w:rsidRDefault="00CE4FA3" w:rsidP="004227DA">
            <w:pPr>
              <w:keepNext/>
              <w:keepLines/>
              <w:spacing w:before="36" w:line="240" w:lineRule="exact"/>
              <w:ind w:left="284" w:firstLine="0"/>
              <w:rPr>
                <w:rFonts w:cs="Arial"/>
                <w:sz w:val="20"/>
              </w:rPr>
            </w:pPr>
            <w:r w:rsidRPr="00CE4FA3">
              <w:rPr>
                <w:rFonts w:cs="Arial"/>
                <w:sz w:val="20"/>
              </w:rPr>
              <w:t>прибывшие</w:t>
            </w:r>
          </w:p>
        </w:tc>
        <w:tc>
          <w:tcPr>
            <w:tcW w:w="621" w:type="pct"/>
            <w:tcBorders>
              <w:top w:val="nil"/>
              <w:bottom w:val="dotted" w:sz="4" w:space="0" w:color="auto"/>
            </w:tcBorders>
            <w:vAlign w:val="center"/>
          </w:tcPr>
          <w:p w14:paraId="10F62393"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1126</w:t>
            </w:r>
          </w:p>
        </w:tc>
        <w:tc>
          <w:tcPr>
            <w:tcW w:w="622" w:type="pct"/>
            <w:tcBorders>
              <w:top w:val="nil"/>
              <w:bottom w:val="dotted" w:sz="4" w:space="0" w:color="auto"/>
            </w:tcBorders>
            <w:vAlign w:val="bottom"/>
          </w:tcPr>
          <w:p w14:paraId="4DBF81B0"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47,7</w:t>
            </w:r>
          </w:p>
        </w:tc>
        <w:tc>
          <w:tcPr>
            <w:tcW w:w="622" w:type="pct"/>
            <w:tcBorders>
              <w:top w:val="nil"/>
              <w:bottom w:val="dotted" w:sz="4" w:space="0" w:color="auto"/>
            </w:tcBorders>
            <w:vAlign w:val="center"/>
          </w:tcPr>
          <w:p w14:paraId="46DF1B1F" w14:textId="77777777" w:rsidR="00CE4FA3" w:rsidRPr="00CE4FA3" w:rsidRDefault="00CE4FA3" w:rsidP="004227DA">
            <w:pPr>
              <w:spacing w:before="36" w:line="240" w:lineRule="exact"/>
              <w:ind w:firstLine="0"/>
              <w:jc w:val="center"/>
              <w:rPr>
                <w:rFonts w:cs="Arial"/>
                <w:sz w:val="20"/>
              </w:rPr>
            </w:pPr>
            <w:r w:rsidRPr="00CE4FA3">
              <w:rPr>
                <w:rFonts w:cs="Arial"/>
                <w:sz w:val="20"/>
              </w:rPr>
              <w:t>1190</w:t>
            </w:r>
          </w:p>
        </w:tc>
        <w:tc>
          <w:tcPr>
            <w:tcW w:w="624" w:type="pct"/>
            <w:tcBorders>
              <w:top w:val="nil"/>
              <w:bottom w:val="dotted" w:sz="4" w:space="0" w:color="auto"/>
              <w:right w:val="double" w:sz="4" w:space="0" w:color="auto"/>
            </w:tcBorders>
            <w:vAlign w:val="center"/>
          </w:tcPr>
          <w:p w14:paraId="78205A76" w14:textId="77777777" w:rsidR="00CE4FA3" w:rsidRPr="00CE4FA3" w:rsidRDefault="00CE4FA3" w:rsidP="004227DA">
            <w:pPr>
              <w:spacing w:before="36" w:line="240" w:lineRule="exact"/>
              <w:ind w:firstLine="0"/>
              <w:jc w:val="center"/>
              <w:rPr>
                <w:rFonts w:cs="Arial"/>
                <w:sz w:val="20"/>
              </w:rPr>
            </w:pPr>
            <w:r w:rsidRPr="00CE4FA3">
              <w:rPr>
                <w:rFonts w:cs="Arial"/>
                <w:sz w:val="20"/>
              </w:rPr>
              <w:t>50,3</w:t>
            </w:r>
          </w:p>
        </w:tc>
      </w:tr>
      <w:tr w:rsidR="00CE4FA3" w:rsidRPr="00CE4FA3" w14:paraId="0D3152C3" w14:textId="77777777" w:rsidTr="004227DA">
        <w:trPr>
          <w:trHeight w:val="113"/>
          <w:jc w:val="center"/>
        </w:trPr>
        <w:tc>
          <w:tcPr>
            <w:tcW w:w="2512" w:type="pct"/>
            <w:tcBorders>
              <w:top w:val="dotted" w:sz="4" w:space="0" w:color="auto"/>
              <w:left w:val="double" w:sz="4" w:space="0" w:color="auto"/>
              <w:bottom w:val="dotted" w:sz="4" w:space="0" w:color="auto"/>
            </w:tcBorders>
            <w:vAlign w:val="bottom"/>
          </w:tcPr>
          <w:p w14:paraId="5BA35152" w14:textId="77777777" w:rsidR="00CE4FA3" w:rsidRPr="00CE4FA3" w:rsidRDefault="00CE4FA3" w:rsidP="004227DA">
            <w:pPr>
              <w:spacing w:before="36" w:line="240" w:lineRule="exact"/>
              <w:ind w:left="284" w:firstLine="0"/>
              <w:rPr>
                <w:rFonts w:cs="Arial"/>
                <w:sz w:val="20"/>
              </w:rPr>
            </w:pPr>
            <w:r w:rsidRPr="00CE4FA3">
              <w:rPr>
                <w:rFonts w:cs="Arial"/>
                <w:sz w:val="20"/>
              </w:rPr>
              <w:t>выбывшие</w:t>
            </w:r>
          </w:p>
        </w:tc>
        <w:tc>
          <w:tcPr>
            <w:tcW w:w="621" w:type="pct"/>
            <w:tcBorders>
              <w:top w:val="dotted" w:sz="4" w:space="0" w:color="auto"/>
              <w:bottom w:val="dotted" w:sz="4" w:space="0" w:color="auto"/>
            </w:tcBorders>
            <w:vAlign w:val="center"/>
          </w:tcPr>
          <w:p w14:paraId="2373A370"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1015</w:t>
            </w:r>
          </w:p>
        </w:tc>
        <w:tc>
          <w:tcPr>
            <w:tcW w:w="622" w:type="pct"/>
            <w:tcBorders>
              <w:top w:val="dotted" w:sz="4" w:space="0" w:color="auto"/>
              <w:bottom w:val="dotted" w:sz="4" w:space="0" w:color="auto"/>
            </w:tcBorders>
            <w:vAlign w:val="bottom"/>
          </w:tcPr>
          <w:p w14:paraId="2651C1B4"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43,0</w:t>
            </w:r>
          </w:p>
        </w:tc>
        <w:tc>
          <w:tcPr>
            <w:tcW w:w="622" w:type="pct"/>
            <w:tcBorders>
              <w:top w:val="dotted" w:sz="4" w:space="0" w:color="auto"/>
              <w:bottom w:val="dotted" w:sz="4" w:space="0" w:color="auto"/>
            </w:tcBorders>
            <w:vAlign w:val="center"/>
          </w:tcPr>
          <w:p w14:paraId="2980CAD8" w14:textId="77777777" w:rsidR="00CE4FA3" w:rsidRPr="00CE4FA3" w:rsidRDefault="00CE4FA3" w:rsidP="004227DA">
            <w:pPr>
              <w:spacing w:before="36" w:line="240" w:lineRule="exact"/>
              <w:ind w:firstLine="0"/>
              <w:jc w:val="center"/>
              <w:rPr>
                <w:rFonts w:cs="Arial"/>
                <w:sz w:val="20"/>
              </w:rPr>
            </w:pPr>
            <w:r w:rsidRPr="00CE4FA3">
              <w:rPr>
                <w:rFonts w:cs="Arial"/>
                <w:sz w:val="20"/>
              </w:rPr>
              <w:t>643</w:t>
            </w:r>
          </w:p>
        </w:tc>
        <w:tc>
          <w:tcPr>
            <w:tcW w:w="624" w:type="pct"/>
            <w:tcBorders>
              <w:top w:val="dotted" w:sz="4" w:space="0" w:color="auto"/>
              <w:bottom w:val="dotted" w:sz="4" w:space="0" w:color="auto"/>
              <w:right w:val="double" w:sz="4" w:space="0" w:color="auto"/>
            </w:tcBorders>
            <w:vAlign w:val="center"/>
          </w:tcPr>
          <w:p w14:paraId="4CF279A3" w14:textId="77777777" w:rsidR="00CE4FA3" w:rsidRPr="00CE4FA3" w:rsidRDefault="00CE4FA3" w:rsidP="004227DA">
            <w:pPr>
              <w:spacing w:before="36" w:line="240" w:lineRule="exact"/>
              <w:ind w:firstLine="0"/>
              <w:jc w:val="center"/>
              <w:rPr>
                <w:rFonts w:cs="Arial"/>
                <w:sz w:val="20"/>
              </w:rPr>
            </w:pPr>
            <w:r w:rsidRPr="00CE4FA3">
              <w:rPr>
                <w:rFonts w:cs="Arial"/>
                <w:sz w:val="20"/>
              </w:rPr>
              <w:t>27,2</w:t>
            </w:r>
          </w:p>
        </w:tc>
      </w:tr>
      <w:tr w:rsidR="00CE4FA3" w:rsidRPr="00CE4FA3" w14:paraId="7F42B469" w14:textId="77777777" w:rsidTr="004227DA">
        <w:trPr>
          <w:trHeight w:val="113"/>
          <w:jc w:val="center"/>
        </w:trPr>
        <w:tc>
          <w:tcPr>
            <w:tcW w:w="2512" w:type="pct"/>
            <w:tcBorders>
              <w:top w:val="dotted" w:sz="4" w:space="0" w:color="auto"/>
              <w:left w:val="double" w:sz="4" w:space="0" w:color="auto"/>
              <w:bottom w:val="dotted" w:sz="4" w:space="0" w:color="auto"/>
            </w:tcBorders>
            <w:tcMar>
              <w:right w:w="0" w:type="dxa"/>
            </w:tcMar>
            <w:vAlign w:val="bottom"/>
          </w:tcPr>
          <w:p w14:paraId="3840AF93" w14:textId="77777777" w:rsidR="00CE4FA3" w:rsidRPr="00CE4FA3" w:rsidRDefault="00CE4FA3" w:rsidP="004227DA">
            <w:pPr>
              <w:spacing w:before="36" w:line="240" w:lineRule="exact"/>
              <w:ind w:left="284" w:firstLine="0"/>
              <w:rPr>
                <w:rFonts w:cs="Arial"/>
                <w:sz w:val="20"/>
              </w:rPr>
            </w:pPr>
            <w:r w:rsidRPr="00CE4FA3">
              <w:rPr>
                <w:rFonts w:cs="Arial"/>
                <w:sz w:val="20"/>
              </w:rPr>
              <w:t>миграционный прирост (+), снижение (-)</w:t>
            </w:r>
          </w:p>
        </w:tc>
        <w:tc>
          <w:tcPr>
            <w:tcW w:w="621" w:type="pct"/>
            <w:tcBorders>
              <w:top w:val="dotted" w:sz="4" w:space="0" w:color="auto"/>
              <w:bottom w:val="dotted" w:sz="4" w:space="0" w:color="auto"/>
            </w:tcBorders>
            <w:vAlign w:val="center"/>
          </w:tcPr>
          <w:p w14:paraId="249C5EBD"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111</w:t>
            </w:r>
          </w:p>
        </w:tc>
        <w:tc>
          <w:tcPr>
            <w:tcW w:w="622" w:type="pct"/>
            <w:tcBorders>
              <w:top w:val="dotted" w:sz="4" w:space="0" w:color="auto"/>
              <w:bottom w:val="dotted" w:sz="4" w:space="0" w:color="auto"/>
            </w:tcBorders>
            <w:vAlign w:val="bottom"/>
          </w:tcPr>
          <w:p w14:paraId="1DEB4550" w14:textId="77777777" w:rsidR="00CE4FA3" w:rsidRPr="00CE4FA3" w:rsidRDefault="00CE4FA3" w:rsidP="004227DA">
            <w:pPr>
              <w:spacing w:before="36" w:line="240" w:lineRule="exact"/>
              <w:ind w:firstLine="0"/>
              <w:jc w:val="center"/>
              <w:rPr>
                <w:rFonts w:cs="Arial"/>
                <w:color w:val="000000"/>
                <w:sz w:val="20"/>
              </w:rPr>
            </w:pPr>
            <w:r w:rsidRPr="00CE4FA3">
              <w:rPr>
                <w:rFonts w:cs="Arial"/>
                <w:sz w:val="20"/>
              </w:rPr>
              <w:t>4,7</w:t>
            </w:r>
          </w:p>
        </w:tc>
        <w:tc>
          <w:tcPr>
            <w:tcW w:w="622" w:type="pct"/>
            <w:tcBorders>
              <w:top w:val="dotted" w:sz="4" w:space="0" w:color="auto"/>
              <w:bottom w:val="dotted" w:sz="4" w:space="0" w:color="auto"/>
            </w:tcBorders>
            <w:vAlign w:val="center"/>
          </w:tcPr>
          <w:p w14:paraId="65CEE0EE" w14:textId="77777777" w:rsidR="00CE4FA3" w:rsidRPr="00CE4FA3" w:rsidRDefault="00CE4FA3" w:rsidP="004227DA">
            <w:pPr>
              <w:spacing w:before="36" w:line="240" w:lineRule="exact"/>
              <w:ind w:firstLine="0"/>
              <w:jc w:val="center"/>
              <w:rPr>
                <w:rFonts w:cs="Arial"/>
                <w:sz w:val="20"/>
              </w:rPr>
            </w:pPr>
            <w:r w:rsidRPr="00CE4FA3">
              <w:rPr>
                <w:rFonts w:cs="Arial"/>
                <w:sz w:val="20"/>
              </w:rPr>
              <w:t>547</w:t>
            </w:r>
          </w:p>
        </w:tc>
        <w:tc>
          <w:tcPr>
            <w:tcW w:w="624" w:type="pct"/>
            <w:tcBorders>
              <w:top w:val="dotted" w:sz="4" w:space="0" w:color="auto"/>
              <w:bottom w:val="dotted" w:sz="4" w:space="0" w:color="auto"/>
              <w:right w:val="double" w:sz="4" w:space="0" w:color="auto"/>
            </w:tcBorders>
            <w:vAlign w:val="center"/>
          </w:tcPr>
          <w:p w14:paraId="4C98069E" w14:textId="77777777" w:rsidR="00CE4FA3" w:rsidRPr="00CE4FA3" w:rsidRDefault="00CE4FA3" w:rsidP="004227DA">
            <w:pPr>
              <w:spacing w:before="36" w:line="240" w:lineRule="exact"/>
              <w:ind w:firstLine="0"/>
              <w:jc w:val="center"/>
              <w:rPr>
                <w:rFonts w:cs="Arial"/>
                <w:sz w:val="20"/>
              </w:rPr>
            </w:pPr>
            <w:r w:rsidRPr="00CE4FA3">
              <w:rPr>
                <w:rFonts w:cs="Arial"/>
                <w:sz w:val="20"/>
              </w:rPr>
              <w:t>23,1</w:t>
            </w:r>
          </w:p>
        </w:tc>
      </w:tr>
      <w:tr w:rsidR="00CE4FA3" w:rsidRPr="00CE4FA3" w14:paraId="4E05E0E0" w14:textId="77777777" w:rsidTr="004227DA">
        <w:trPr>
          <w:trHeight w:val="113"/>
          <w:jc w:val="center"/>
        </w:trPr>
        <w:tc>
          <w:tcPr>
            <w:tcW w:w="2512" w:type="pct"/>
            <w:tcBorders>
              <w:top w:val="dotted" w:sz="4" w:space="0" w:color="auto"/>
              <w:left w:val="double" w:sz="4" w:space="0" w:color="auto"/>
              <w:bottom w:val="nil"/>
            </w:tcBorders>
            <w:vAlign w:val="bottom"/>
          </w:tcPr>
          <w:p w14:paraId="3D101841" w14:textId="77777777" w:rsidR="00CE4FA3" w:rsidRPr="00CE4FA3" w:rsidRDefault="00CE4FA3" w:rsidP="004227DA">
            <w:pPr>
              <w:spacing w:before="36" w:line="240" w:lineRule="exact"/>
              <w:ind w:left="170" w:firstLine="0"/>
              <w:rPr>
                <w:rFonts w:cs="Arial"/>
                <w:b/>
                <w:bCs/>
                <w:sz w:val="20"/>
              </w:rPr>
            </w:pPr>
            <w:r w:rsidRPr="00CE4FA3">
              <w:rPr>
                <w:rFonts w:cs="Arial"/>
                <w:b/>
                <w:bCs/>
                <w:sz w:val="20"/>
              </w:rPr>
              <w:t>с другими странами:</w:t>
            </w:r>
          </w:p>
        </w:tc>
        <w:tc>
          <w:tcPr>
            <w:tcW w:w="621" w:type="pct"/>
            <w:tcBorders>
              <w:top w:val="dotted" w:sz="4" w:space="0" w:color="auto"/>
              <w:bottom w:val="nil"/>
            </w:tcBorders>
            <w:vAlign w:val="center"/>
          </w:tcPr>
          <w:p w14:paraId="2D7F560C" w14:textId="77777777" w:rsidR="00CE4FA3" w:rsidRPr="00CE4FA3" w:rsidRDefault="00CE4FA3" w:rsidP="004227DA">
            <w:pPr>
              <w:spacing w:before="36" w:line="240" w:lineRule="exact"/>
              <w:ind w:firstLine="0"/>
              <w:jc w:val="center"/>
              <w:rPr>
                <w:rFonts w:cs="Arial"/>
                <w:sz w:val="20"/>
              </w:rPr>
            </w:pPr>
          </w:p>
        </w:tc>
        <w:tc>
          <w:tcPr>
            <w:tcW w:w="622" w:type="pct"/>
            <w:tcBorders>
              <w:top w:val="dotted" w:sz="4" w:space="0" w:color="auto"/>
              <w:bottom w:val="nil"/>
            </w:tcBorders>
            <w:vAlign w:val="bottom"/>
          </w:tcPr>
          <w:p w14:paraId="0914DB6F" w14:textId="77777777" w:rsidR="00CE4FA3" w:rsidRPr="00CE4FA3" w:rsidRDefault="00CE4FA3" w:rsidP="004227DA">
            <w:pPr>
              <w:spacing w:before="36" w:line="240" w:lineRule="exact"/>
              <w:ind w:firstLine="0"/>
              <w:jc w:val="center"/>
              <w:rPr>
                <w:rFonts w:cs="Arial"/>
                <w:color w:val="000000"/>
                <w:sz w:val="20"/>
              </w:rPr>
            </w:pPr>
            <w:r w:rsidRPr="00CE4FA3">
              <w:rPr>
                <w:rFonts w:cs="Arial"/>
                <w:sz w:val="20"/>
              </w:rPr>
              <w:t> </w:t>
            </w:r>
          </w:p>
        </w:tc>
        <w:tc>
          <w:tcPr>
            <w:tcW w:w="622" w:type="pct"/>
            <w:tcBorders>
              <w:top w:val="dotted" w:sz="4" w:space="0" w:color="auto"/>
              <w:bottom w:val="nil"/>
            </w:tcBorders>
            <w:vAlign w:val="center"/>
          </w:tcPr>
          <w:p w14:paraId="0032F956" w14:textId="77777777" w:rsidR="00CE4FA3" w:rsidRPr="00CE4FA3" w:rsidRDefault="00CE4FA3" w:rsidP="004227DA">
            <w:pPr>
              <w:spacing w:before="36" w:line="240" w:lineRule="exact"/>
              <w:ind w:firstLine="0"/>
              <w:jc w:val="center"/>
              <w:rPr>
                <w:rFonts w:cs="Arial"/>
                <w:sz w:val="20"/>
              </w:rPr>
            </w:pPr>
          </w:p>
        </w:tc>
        <w:tc>
          <w:tcPr>
            <w:tcW w:w="624" w:type="pct"/>
            <w:tcBorders>
              <w:top w:val="dotted" w:sz="4" w:space="0" w:color="auto"/>
              <w:bottom w:val="nil"/>
              <w:right w:val="double" w:sz="4" w:space="0" w:color="auto"/>
            </w:tcBorders>
            <w:vAlign w:val="center"/>
          </w:tcPr>
          <w:p w14:paraId="3E93FAB6" w14:textId="77777777" w:rsidR="00CE4FA3" w:rsidRPr="00CE4FA3" w:rsidRDefault="00CE4FA3" w:rsidP="004227DA">
            <w:pPr>
              <w:spacing w:before="36" w:line="240" w:lineRule="exact"/>
              <w:ind w:firstLine="0"/>
              <w:jc w:val="center"/>
              <w:rPr>
                <w:rFonts w:cs="Arial"/>
                <w:sz w:val="20"/>
              </w:rPr>
            </w:pPr>
          </w:p>
        </w:tc>
      </w:tr>
      <w:tr w:rsidR="00CE4FA3" w:rsidRPr="00CE4FA3" w14:paraId="3D7EC3FE" w14:textId="77777777" w:rsidTr="004227DA">
        <w:trPr>
          <w:trHeight w:val="113"/>
          <w:jc w:val="center"/>
        </w:trPr>
        <w:tc>
          <w:tcPr>
            <w:tcW w:w="2512" w:type="pct"/>
            <w:tcBorders>
              <w:top w:val="nil"/>
              <w:left w:val="double" w:sz="4" w:space="0" w:color="auto"/>
              <w:bottom w:val="dotted" w:sz="4" w:space="0" w:color="auto"/>
            </w:tcBorders>
            <w:vAlign w:val="bottom"/>
          </w:tcPr>
          <w:p w14:paraId="5290C18C" w14:textId="77777777" w:rsidR="00CE4FA3" w:rsidRPr="00CE4FA3" w:rsidRDefault="00CE4FA3" w:rsidP="004227DA">
            <w:pPr>
              <w:spacing w:before="36" w:line="240" w:lineRule="exact"/>
              <w:ind w:left="284" w:firstLine="0"/>
              <w:rPr>
                <w:rFonts w:cs="Arial"/>
                <w:sz w:val="20"/>
              </w:rPr>
            </w:pPr>
            <w:r w:rsidRPr="00CE4FA3">
              <w:rPr>
                <w:rFonts w:cs="Arial"/>
                <w:sz w:val="20"/>
              </w:rPr>
              <w:t>прибывшие</w:t>
            </w:r>
          </w:p>
        </w:tc>
        <w:tc>
          <w:tcPr>
            <w:tcW w:w="621" w:type="pct"/>
            <w:tcBorders>
              <w:top w:val="nil"/>
              <w:bottom w:val="dotted" w:sz="4" w:space="0" w:color="auto"/>
            </w:tcBorders>
            <w:vAlign w:val="center"/>
          </w:tcPr>
          <w:p w14:paraId="165DFF57"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18</w:t>
            </w:r>
          </w:p>
        </w:tc>
        <w:tc>
          <w:tcPr>
            <w:tcW w:w="622" w:type="pct"/>
            <w:tcBorders>
              <w:top w:val="nil"/>
              <w:bottom w:val="dotted" w:sz="4" w:space="0" w:color="auto"/>
            </w:tcBorders>
            <w:vAlign w:val="bottom"/>
          </w:tcPr>
          <w:p w14:paraId="2F195A2A"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0,8</w:t>
            </w:r>
          </w:p>
        </w:tc>
        <w:tc>
          <w:tcPr>
            <w:tcW w:w="622" w:type="pct"/>
            <w:tcBorders>
              <w:top w:val="nil"/>
              <w:bottom w:val="dotted" w:sz="4" w:space="0" w:color="auto"/>
            </w:tcBorders>
            <w:vAlign w:val="center"/>
          </w:tcPr>
          <w:p w14:paraId="7AA4C184" w14:textId="77777777" w:rsidR="00CE4FA3" w:rsidRPr="00CE4FA3" w:rsidRDefault="00CE4FA3" w:rsidP="004227DA">
            <w:pPr>
              <w:spacing w:before="36" w:line="240" w:lineRule="exact"/>
              <w:ind w:firstLine="0"/>
              <w:jc w:val="center"/>
              <w:rPr>
                <w:rFonts w:cs="Arial"/>
                <w:sz w:val="20"/>
              </w:rPr>
            </w:pPr>
            <w:r w:rsidRPr="00CE4FA3">
              <w:rPr>
                <w:rFonts w:cs="Arial"/>
                <w:sz w:val="20"/>
              </w:rPr>
              <w:t>37</w:t>
            </w:r>
          </w:p>
        </w:tc>
        <w:tc>
          <w:tcPr>
            <w:tcW w:w="624" w:type="pct"/>
            <w:tcBorders>
              <w:top w:val="nil"/>
              <w:bottom w:val="dotted" w:sz="4" w:space="0" w:color="auto"/>
              <w:right w:val="double" w:sz="4" w:space="0" w:color="auto"/>
            </w:tcBorders>
            <w:vAlign w:val="center"/>
          </w:tcPr>
          <w:p w14:paraId="1DA0D101" w14:textId="77777777" w:rsidR="00CE4FA3" w:rsidRPr="00CE4FA3" w:rsidRDefault="00CE4FA3" w:rsidP="004227DA">
            <w:pPr>
              <w:spacing w:before="36" w:line="240" w:lineRule="exact"/>
              <w:ind w:firstLine="0"/>
              <w:jc w:val="center"/>
              <w:rPr>
                <w:rFonts w:cs="Arial"/>
                <w:sz w:val="20"/>
              </w:rPr>
            </w:pPr>
            <w:r w:rsidRPr="00CE4FA3">
              <w:rPr>
                <w:rFonts w:cs="Arial"/>
                <w:sz w:val="20"/>
              </w:rPr>
              <w:t>1,6</w:t>
            </w:r>
          </w:p>
        </w:tc>
      </w:tr>
      <w:tr w:rsidR="00CE4FA3" w:rsidRPr="00CE4FA3" w14:paraId="0B619D60" w14:textId="77777777" w:rsidTr="004227DA">
        <w:trPr>
          <w:trHeight w:val="113"/>
          <w:jc w:val="center"/>
        </w:trPr>
        <w:tc>
          <w:tcPr>
            <w:tcW w:w="2512" w:type="pct"/>
            <w:tcBorders>
              <w:top w:val="dotted" w:sz="4" w:space="0" w:color="auto"/>
              <w:left w:val="double" w:sz="4" w:space="0" w:color="auto"/>
              <w:bottom w:val="dotted" w:sz="4" w:space="0" w:color="auto"/>
            </w:tcBorders>
            <w:vAlign w:val="bottom"/>
          </w:tcPr>
          <w:p w14:paraId="4331BCB1" w14:textId="77777777" w:rsidR="00CE4FA3" w:rsidRPr="00CE4FA3" w:rsidRDefault="00CE4FA3" w:rsidP="004227DA">
            <w:pPr>
              <w:spacing w:before="36" w:line="240" w:lineRule="exact"/>
              <w:ind w:left="284" w:firstLine="0"/>
              <w:rPr>
                <w:rFonts w:cs="Arial"/>
                <w:sz w:val="20"/>
              </w:rPr>
            </w:pPr>
            <w:r w:rsidRPr="00CE4FA3">
              <w:rPr>
                <w:rFonts w:cs="Arial"/>
                <w:sz w:val="20"/>
              </w:rPr>
              <w:t>выбывшие</w:t>
            </w:r>
          </w:p>
        </w:tc>
        <w:tc>
          <w:tcPr>
            <w:tcW w:w="621" w:type="pct"/>
            <w:tcBorders>
              <w:top w:val="dotted" w:sz="4" w:space="0" w:color="auto"/>
              <w:bottom w:val="dotted" w:sz="4" w:space="0" w:color="auto"/>
            </w:tcBorders>
            <w:vAlign w:val="center"/>
          </w:tcPr>
          <w:p w14:paraId="6620AED6"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28</w:t>
            </w:r>
          </w:p>
        </w:tc>
        <w:tc>
          <w:tcPr>
            <w:tcW w:w="622" w:type="pct"/>
            <w:tcBorders>
              <w:top w:val="dotted" w:sz="4" w:space="0" w:color="auto"/>
              <w:bottom w:val="dotted" w:sz="4" w:space="0" w:color="auto"/>
            </w:tcBorders>
            <w:vAlign w:val="bottom"/>
          </w:tcPr>
          <w:p w14:paraId="0EE02E19" w14:textId="77777777" w:rsidR="00CE4FA3" w:rsidRPr="00CE4FA3" w:rsidRDefault="00CE4FA3" w:rsidP="004227DA">
            <w:pPr>
              <w:spacing w:before="36" w:line="240" w:lineRule="exact"/>
              <w:ind w:firstLine="0"/>
              <w:jc w:val="center"/>
              <w:rPr>
                <w:rFonts w:cs="Arial"/>
                <w:color w:val="000000"/>
                <w:sz w:val="20"/>
              </w:rPr>
            </w:pPr>
            <w:r w:rsidRPr="00CE4FA3">
              <w:rPr>
                <w:rFonts w:cs="Arial"/>
                <w:sz w:val="20"/>
              </w:rPr>
              <w:t>1,2</w:t>
            </w:r>
          </w:p>
        </w:tc>
        <w:tc>
          <w:tcPr>
            <w:tcW w:w="622" w:type="pct"/>
            <w:tcBorders>
              <w:top w:val="dotted" w:sz="4" w:space="0" w:color="auto"/>
              <w:bottom w:val="dotted" w:sz="4" w:space="0" w:color="auto"/>
            </w:tcBorders>
            <w:vAlign w:val="center"/>
          </w:tcPr>
          <w:p w14:paraId="49552D34" w14:textId="77777777" w:rsidR="00CE4FA3" w:rsidRPr="00CE4FA3" w:rsidRDefault="00CE4FA3" w:rsidP="004227DA">
            <w:pPr>
              <w:spacing w:before="36" w:line="240" w:lineRule="exact"/>
              <w:ind w:firstLine="0"/>
              <w:jc w:val="center"/>
              <w:rPr>
                <w:rFonts w:cs="Arial"/>
                <w:sz w:val="20"/>
              </w:rPr>
            </w:pPr>
            <w:r w:rsidRPr="00CE4FA3">
              <w:rPr>
                <w:rFonts w:cs="Arial"/>
                <w:sz w:val="20"/>
              </w:rPr>
              <w:t>21</w:t>
            </w:r>
          </w:p>
        </w:tc>
        <w:tc>
          <w:tcPr>
            <w:tcW w:w="624" w:type="pct"/>
            <w:tcBorders>
              <w:top w:val="dotted" w:sz="4" w:space="0" w:color="auto"/>
              <w:bottom w:val="dotted" w:sz="4" w:space="0" w:color="auto"/>
              <w:right w:val="double" w:sz="4" w:space="0" w:color="auto"/>
            </w:tcBorders>
            <w:vAlign w:val="center"/>
          </w:tcPr>
          <w:p w14:paraId="63B3FF9A" w14:textId="77777777" w:rsidR="00CE4FA3" w:rsidRPr="00CE4FA3" w:rsidRDefault="00CE4FA3" w:rsidP="004227DA">
            <w:pPr>
              <w:spacing w:before="36" w:line="240" w:lineRule="exact"/>
              <w:ind w:firstLine="0"/>
              <w:jc w:val="center"/>
              <w:rPr>
                <w:rFonts w:cs="Arial"/>
                <w:sz w:val="20"/>
              </w:rPr>
            </w:pPr>
            <w:r w:rsidRPr="00CE4FA3">
              <w:rPr>
                <w:rFonts w:cs="Arial"/>
                <w:sz w:val="20"/>
              </w:rPr>
              <w:t>0,9</w:t>
            </w:r>
          </w:p>
        </w:tc>
      </w:tr>
      <w:tr w:rsidR="00CE4FA3" w:rsidRPr="00CE4FA3" w14:paraId="380895D3" w14:textId="77777777" w:rsidTr="004227DA">
        <w:trPr>
          <w:trHeight w:val="113"/>
          <w:jc w:val="center"/>
        </w:trPr>
        <w:tc>
          <w:tcPr>
            <w:tcW w:w="2512" w:type="pct"/>
            <w:tcBorders>
              <w:top w:val="dotted" w:sz="4" w:space="0" w:color="auto"/>
              <w:left w:val="double" w:sz="4" w:space="0" w:color="auto"/>
              <w:bottom w:val="dotted" w:sz="4" w:space="0" w:color="auto"/>
            </w:tcBorders>
            <w:tcMar>
              <w:right w:w="0" w:type="dxa"/>
            </w:tcMar>
            <w:vAlign w:val="bottom"/>
          </w:tcPr>
          <w:p w14:paraId="3ADF2AF7" w14:textId="77777777" w:rsidR="00CE4FA3" w:rsidRPr="00CE4FA3" w:rsidRDefault="00CE4FA3" w:rsidP="004227DA">
            <w:pPr>
              <w:spacing w:before="36" w:line="240" w:lineRule="exact"/>
              <w:ind w:left="284" w:firstLine="0"/>
              <w:rPr>
                <w:rFonts w:cs="Arial"/>
                <w:sz w:val="20"/>
              </w:rPr>
            </w:pPr>
            <w:r w:rsidRPr="00CE4FA3">
              <w:rPr>
                <w:rFonts w:cs="Arial"/>
                <w:sz w:val="20"/>
              </w:rPr>
              <w:t>миграционный прирост (+), снижение (-)</w:t>
            </w:r>
          </w:p>
        </w:tc>
        <w:tc>
          <w:tcPr>
            <w:tcW w:w="621" w:type="pct"/>
            <w:tcBorders>
              <w:top w:val="dotted" w:sz="4" w:space="0" w:color="auto"/>
              <w:bottom w:val="dotted" w:sz="4" w:space="0" w:color="auto"/>
            </w:tcBorders>
            <w:vAlign w:val="center"/>
          </w:tcPr>
          <w:p w14:paraId="1E801D53"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-10</w:t>
            </w:r>
          </w:p>
        </w:tc>
        <w:tc>
          <w:tcPr>
            <w:tcW w:w="622" w:type="pct"/>
            <w:tcBorders>
              <w:top w:val="dotted" w:sz="4" w:space="0" w:color="auto"/>
              <w:bottom w:val="dotted" w:sz="4" w:space="0" w:color="auto"/>
            </w:tcBorders>
            <w:vAlign w:val="bottom"/>
          </w:tcPr>
          <w:p w14:paraId="33F1B997"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-0,4</w:t>
            </w:r>
          </w:p>
        </w:tc>
        <w:tc>
          <w:tcPr>
            <w:tcW w:w="622" w:type="pct"/>
            <w:tcBorders>
              <w:top w:val="dotted" w:sz="4" w:space="0" w:color="auto"/>
              <w:bottom w:val="dotted" w:sz="4" w:space="0" w:color="auto"/>
            </w:tcBorders>
            <w:vAlign w:val="center"/>
          </w:tcPr>
          <w:p w14:paraId="5B69B7C9" w14:textId="77777777" w:rsidR="00CE4FA3" w:rsidRPr="00CE4FA3" w:rsidRDefault="00CE4FA3" w:rsidP="004227DA">
            <w:pPr>
              <w:spacing w:before="36" w:line="240" w:lineRule="exact"/>
              <w:ind w:firstLine="0"/>
              <w:jc w:val="center"/>
              <w:rPr>
                <w:rFonts w:cs="Arial"/>
                <w:sz w:val="20"/>
              </w:rPr>
            </w:pPr>
            <w:r w:rsidRPr="00CE4FA3">
              <w:rPr>
                <w:rFonts w:cs="Arial"/>
                <w:sz w:val="20"/>
              </w:rPr>
              <w:t>16</w:t>
            </w:r>
          </w:p>
        </w:tc>
        <w:tc>
          <w:tcPr>
            <w:tcW w:w="624" w:type="pct"/>
            <w:tcBorders>
              <w:top w:val="dotted" w:sz="4" w:space="0" w:color="auto"/>
              <w:bottom w:val="dotted" w:sz="4" w:space="0" w:color="auto"/>
              <w:right w:val="double" w:sz="4" w:space="0" w:color="auto"/>
            </w:tcBorders>
            <w:vAlign w:val="center"/>
          </w:tcPr>
          <w:p w14:paraId="01BC835F" w14:textId="77777777" w:rsidR="00CE4FA3" w:rsidRPr="00CE4FA3" w:rsidRDefault="00CE4FA3" w:rsidP="004227DA">
            <w:pPr>
              <w:spacing w:before="36" w:line="240" w:lineRule="exact"/>
              <w:ind w:firstLine="0"/>
              <w:jc w:val="center"/>
              <w:rPr>
                <w:rFonts w:cs="Arial"/>
                <w:sz w:val="20"/>
              </w:rPr>
            </w:pPr>
            <w:r w:rsidRPr="00CE4FA3">
              <w:rPr>
                <w:rFonts w:cs="Arial"/>
                <w:sz w:val="20"/>
              </w:rPr>
              <w:t>0,7</w:t>
            </w:r>
          </w:p>
        </w:tc>
      </w:tr>
      <w:tr w:rsidR="00CE4FA3" w:rsidRPr="00CE4FA3" w14:paraId="74B5ABD0" w14:textId="77777777" w:rsidTr="004227DA">
        <w:trPr>
          <w:trHeight w:val="113"/>
          <w:jc w:val="center"/>
        </w:trPr>
        <w:tc>
          <w:tcPr>
            <w:tcW w:w="2512" w:type="pct"/>
            <w:tcBorders>
              <w:top w:val="dotted" w:sz="4" w:space="0" w:color="auto"/>
              <w:left w:val="double" w:sz="4" w:space="0" w:color="auto"/>
              <w:bottom w:val="nil"/>
            </w:tcBorders>
            <w:vAlign w:val="bottom"/>
          </w:tcPr>
          <w:p w14:paraId="3C688FFA" w14:textId="77777777" w:rsidR="00CE4FA3" w:rsidRPr="00CE4FA3" w:rsidRDefault="00CE4FA3" w:rsidP="004227DA">
            <w:pPr>
              <w:spacing w:before="36" w:line="240" w:lineRule="exact"/>
              <w:ind w:firstLine="0"/>
              <w:rPr>
                <w:rFonts w:cs="Arial"/>
                <w:b/>
                <w:bCs/>
                <w:sz w:val="20"/>
              </w:rPr>
            </w:pPr>
            <w:r w:rsidRPr="00CE4FA3">
              <w:rPr>
                <w:rFonts w:cs="Arial"/>
                <w:b/>
                <w:bCs/>
                <w:sz w:val="20"/>
              </w:rPr>
              <w:t>Внешняя (для региона) миграция</w:t>
            </w:r>
          </w:p>
        </w:tc>
        <w:tc>
          <w:tcPr>
            <w:tcW w:w="621" w:type="pct"/>
            <w:tcBorders>
              <w:top w:val="dotted" w:sz="4" w:space="0" w:color="auto"/>
              <w:bottom w:val="nil"/>
            </w:tcBorders>
            <w:vAlign w:val="center"/>
          </w:tcPr>
          <w:p w14:paraId="12684FE0" w14:textId="77777777" w:rsidR="00CE4FA3" w:rsidRPr="00CE4FA3" w:rsidRDefault="00CE4FA3" w:rsidP="004227DA">
            <w:pPr>
              <w:spacing w:before="36" w:line="240" w:lineRule="exact"/>
              <w:ind w:firstLine="0"/>
              <w:jc w:val="center"/>
              <w:rPr>
                <w:rFonts w:cs="Arial"/>
                <w:sz w:val="20"/>
              </w:rPr>
            </w:pPr>
          </w:p>
        </w:tc>
        <w:tc>
          <w:tcPr>
            <w:tcW w:w="622" w:type="pct"/>
            <w:tcBorders>
              <w:top w:val="dotted" w:sz="4" w:space="0" w:color="auto"/>
              <w:bottom w:val="nil"/>
            </w:tcBorders>
            <w:vAlign w:val="bottom"/>
          </w:tcPr>
          <w:p w14:paraId="46CD06FC" w14:textId="77777777" w:rsidR="00CE4FA3" w:rsidRPr="00CE4FA3" w:rsidRDefault="00CE4FA3" w:rsidP="004227DA">
            <w:pPr>
              <w:spacing w:before="36" w:line="240" w:lineRule="exact"/>
              <w:ind w:firstLine="0"/>
              <w:jc w:val="center"/>
              <w:rPr>
                <w:rFonts w:cs="Arial"/>
                <w:color w:val="000000"/>
                <w:sz w:val="20"/>
              </w:rPr>
            </w:pPr>
            <w:r w:rsidRPr="00CE4FA3">
              <w:rPr>
                <w:rFonts w:cs="Arial"/>
                <w:sz w:val="20"/>
              </w:rPr>
              <w:t> </w:t>
            </w:r>
          </w:p>
        </w:tc>
        <w:tc>
          <w:tcPr>
            <w:tcW w:w="622" w:type="pct"/>
            <w:tcBorders>
              <w:top w:val="dotted" w:sz="4" w:space="0" w:color="auto"/>
              <w:bottom w:val="nil"/>
            </w:tcBorders>
            <w:vAlign w:val="center"/>
          </w:tcPr>
          <w:p w14:paraId="4291DDBE" w14:textId="77777777" w:rsidR="00CE4FA3" w:rsidRPr="00CE4FA3" w:rsidRDefault="00CE4FA3" w:rsidP="004227DA">
            <w:pPr>
              <w:spacing w:before="36" w:line="240" w:lineRule="exact"/>
              <w:ind w:firstLine="0"/>
              <w:jc w:val="center"/>
              <w:rPr>
                <w:rFonts w:cs="Arial"/>
                <w:sz w:val="20"/>
              </w:rPr>
            </w:pPr>
          </w:p>
        </w:tc>
        <w:tc>
          <w:tcPr>
            <w:tcW w:w="624" w:type="pct"/>
            <w:tcBorders>
              <w:top w:val="dotted" w:sz="4" w:space="0" w:color="auto"/>
              <w:bottom w:val="nil"/>
              <w:right w:val="double" w:sz="4" w:space="0" w:color="auto"/>
            </w:tcBorders>
            <w:vAlign w:val="center"/>
          </w:tcPr>
          <w:p w14:paraId="70F4A6F3" w14:textId="77777777" w:rsidR="00CE4FA3" w:rsidRPr="00CE4FA3" w:rsidRDefault="00CE4FA3" w:rsidP="004227DA">
            <w:pPr>
              <w:spacing w:before="36" w:line="240" w:lineRule="exact"/>
              <w:ind w:firstLine="0"/>
              <w:jc w:val="center"/>
              <w:rPr>
                <w:rFonts w:cs="Arial"/>
                <w:sz w:val="20"/>
              </w:rPr>
            </w:pPr>
          </w:p>
        </w:tc>
      </w:tr>
      <w:tr w:rsidR="00CE4FA3" w:rsidRPr="00CE4FA3" w14:paraId="5C9749B9" w14:textId="77777777" w:rsidTr="004227DA">
        <w:trPr>
          <w:trHeight w:val="113"/>
          <w:jc w:val="center"/>
        </w:trPr>
        <w:tc>
          <w:tcPr>
            <w:tcW w:w="2512" w:type="pct"/>
            <w:tcBorders>
              <w:top w:val="nil"/>
              <w:left w:val="double" w:sz="4" w:space="0" w:color="auto"/>
              <w:bottom w:val="dotted" w:sz="4" w:space="0" w:color="auto"/>
            </w:tcBorders>
            <w:vAlign w:val="bottom"/>
          </w:tcPr>
          <w:p w14:paraId="788D4E35" w14:textId="77777777" w:rsidR="00CE4FA3" w:rsidRPr="00CE4FA3" w:rsidRDefault="00CE4FA3" w:rsidP="004227DA">
            <w:pPr>
              <w:spacing w:before="36" w:line="240" w:lineRule="exact"/>
              <w:ind w:firstLine="0"/>
              <w:rPr>
                <w:rFonts w:cs="Arial"/>
                <w:sz w:val="20"/>
              </w:rPr>
            </w:pPr>
            <w:r w:rsidRPr="00CE4FA3">
              <w:rPr>
                <w:rFonts w:cs="Arial"/>
                <w:sz w:val="20"/>
              </w:rPr>
              <w:t>прибывшие</w:t>
            </w:r>
          </w:p>
        </w:tc>
        <w:tc>
          <w:tcPr>
            <w:tcW w:w="621" w:type="pct"/>
            <w:tcBorders>
              <w:top w:val="nil"/>
              <w:bottom w:val="dotted" w:sz="4" w:space="0" w:color="auto"/>
            </w:tcBorders>
            <w:vAlign w:val="center"/>
          </w:tcPr>
          <w:p w14:paraId="5FFE4D00"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2781</w:t>
            </w:r>
          </w:p>
        </w:tc>
        <w:tc>
          <w:tcPr>
            <w:tcW w:w="622" w:type="pct"/>
            <w:tcBorders>
              <w:top w:val="nil"/>
              <w:bottom w:val="dotted" w:sz="4" w:space="0" w:color="auto"/>
            </w:tcBorders>
            <w:vAlign w:val="bottom"/>
          </w:tcPr>
          <w:p w14:paraId="39DCDBAE"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117,8</w:t>
            </w:r>
          </w:p>
        </w:tc>
        <w:tc>
          <w:tcPr>
            <w:tcW w:w="622" w:type="pct"/>
            <w:tcBorders>
              <w:top w:val="nil"/>
              <w:bottom w:val="dotted" w:sz="4" w:space="0" w:color="auto"/>
            </w:tcBorders>
            <w:vAlign w:val="center"/>
          </w:tcPr>
          <w:p w14:paraId="68E48484" w14:textId="77777777" w:rsidR="00CE4FA3" w:rsidRPr="00CE4FA3" w:rsidRDefault="00CE4FA3" w:rsidP="004227DA">
            <w:pPr>
              <w:spacing w:before="36" w:line="240" w:lineRule="exact"/>
              <w:ind w:firstLine="0"/>
              <w:jc w:val="center"/>
              <w:rPr>
                <w:rFonts w:cs="Arial"/>
                <w:sz w:val="20"/>
              </w:rPr>
            </w:pPr>
            <w:r w:rsidRPr="00CE4FA3">
              <w:rPr>
                <w:rFonts w:cs="Arial"/>
                <w:sz w:val="20"/>
              </w:rPr>
              <w:t>2837</w:t>
            </w:r>
          </w:p>
        </w:tc>
        <w:tc>
          <w:tcPr>
            <w:tcW w:w="624" w:type="pct"/>
            <w:tcBorders>
              <w:top w:val="nil"/>
              <w:bottom w:val="dotted" w:sz="4" w:space="0" w:color="auto"/>
              <w:right w:val="double" w:sz="4" w:space="0" w:color="auto"/>
            </w:tcBorders>
            <w:vAlign w:val="center"/>
          </w:tcPr>
          <w:p w14:paraId="21BCA1C8" w14:textId="77777777" w:rsidR="00CE4FA3" w:rsidRPr="00CE4FA3" w:rsidRDefault="00CE4FA3" w:rsidP="004227DA">
            <w:pPr>
              <w:spacing w:before="36" w:line="240" w:lineRule="exact"/>
              <w:ind w:firstLine="0"/>
              <w:jc w:val="center"/>
              <w:rPr>
                <w:rFonts w:cs="Arial"/>
                <w:sz w:val="20"/>
              </w:rPr>
            </w:pPr>
            <w:r w:rsidRPr="00CE4FA3">
              <w:rPr>
                <w:rFonts w:cs="Arial"/>
                <w:sz w:val="20"/>
              </w:rPr>
              <w:t>120,0</w:t>
            </w:r>
          </w:p>
        </w:tc>
      </w:tr>
      <w:tr w:rsidR="00CE4FA3" w:rsidRPr="00CE4FA3" w14:paraId="22EE2FC2" w14:textId="77777777" w:rsidTr="004227DA">
        <w:trPr>
          <w:trHeight w:val="113"/>
          <w:jc w:val="center"/>
        </w:trPr>
        <w:tc>
          <w:tcPr>
            <w:tcW w:w="2512" w:type="pct"/>
            <w:tcBorders>
              <w:top w:val="dotted" w:sz="4" w:space="0" w:color="auto"/>
              <w:left w:val="double" w:sz="4" w:space="0" w:color="auto"/>
              <w:bottom w:val="dotted" w:sz="4" w:space="0" w:color="auto"/>
            </w:tcBorders>
            <w:vAlign w:val="bottom"/>
          </w:tcPr>
          <w:p w14:paraId="32F436C5" w14:textId="77777777" w:rsidR="00CE4FA3" w:rsidRPr="00CE4FA3" w:rsidRDefault="00CE4FA3" w:rsidP="004227DA">
            <w:pPr>
              <w:spacing w:before="36" w:line="240" w:lineRule="exact"/>
              <w:ind w:firstLine="0"/>
              <w:rPr>
                <w:rFonts w:cs="Arial"/>
                <w:sz w:val="20"/>
              </w:rPr>
            </w:pPr>
            <w:r w:rsidRPr="00CE4FA3">
              <w:rPr>
                <w:rFonts w:cs="Arial"/>
                <w:sz w:val="20"/>
              </w:rPr>
              <w:t>выбывшие</w:t>
            </w:r>
          </w:p>
        </w:tc>
        <w:tc>
          <w:tcPr>
            <w:tcW w:w="621" w:type="pct"/>
            <w:tcBorders>
              <w:top w:val="dotted" w:sz="4" w:space="0" w:color="auto"/>
              <w:bottom w:val="dotted" w:sz="4" w:space="0" w:color="auto"/>
            </w:tcBorders>
            <w:vAlign w:val="center"/>
          </w:tcPr>
          <w:p w14:paraId="5DE5E102"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2351</w:t>
            </w:r>
          </w:p>
        </w:tc>
        <w:tc>
          <w:tcPr>
            <w:tcW w:w="622" w:type="pct"/>
            <w:tcBorders>
              <w:top w:val="dotted" w:sz="4" w:space="0" w:color="auto"/>
              <w:bottom w:val="dotted" w:sz="4" w:space="0" w:color="auto"/>
            </w:tcBorders>
            <w:vAlign w:val="bottom"/>
          </w:tcPr>
          <w:p w14:paraId="56F5E177" w14:textId="77777777" w:rsidR="00CE4FA3" w:rsidRPr="00CE4FA3" w:rsidRDefault="00CE4FA3" w:rsidP="004227DA">
            <w:pPr>
              <w:spacing w:before="36" w:line="240" w:lineRule="exact"/>
              <w:ind w:firstLine="0"/>
              <w:jc w:val="center"/>
              <w:rPr>
                <w:rFonts w:cs="Arial"/>
                <w:color w:val="000000"/>
                <w:sz w:val="20"/>
              </w:rPr>
            </w:pPr>
            <w:r w:rsidRPr="00CE4FA3">
              <w:rPr>
                <w:rFonts w:cs="Arial"/>
                <w:sz w:val="20"/>
              </w:rPr>
              <w:t>99,6</w:t>
            </w:r>
          </w:p>
        </w:tc>
        <w:tc>
          <w:tcPr>
            <w:tcW w:w="622" w:type="pct"/>
            <w:tcBorders>
              <w:top w:val="dotted" w:sz="4" w:space="0" w:color="auto"/>
              <w:bottom w:val="dotted" w:sz="4" w:space="0" w:color="auto"/>
            </w:tcBorders>
            <w:vAlign w:val="center"/>
          </w:tcPr>
          <w:p w14:paraId="31D786F8" w14:textId="77777777" w:rsidR="00CE4FA3" w:rsidRPr="00CE4FA3" w:rsidRDefault="00CE4FA3" w:rsidP="004227DA">
            <w:pPr>
              <w:spacing w:before="36" w:line="240" w:lineRule="exact"/>
              <w:ind w:firstLine="0"/>
              <w:jc w:val="center"/>
              <w:rPr>
                <w:rFonts w:cs="Arial"/>
                <w:sz w:val="20"/>
              </w:rPr>
            </w:pPr>
            <w:r w:rsidRPr="00CE4FA3">
              <w:rPr>
                <w:rFonts w:cs="Arial"/>
                <w:sz w:val="20"/>
              </w:rPr>
              <w:t>1900</w:t>
            </w:r>
          </w:p>
        </w:tc>
        <w:tc>
          <w:tcPr>
            <w:tcW w:w="624" w:type="pct"/>
            <w:tcBorders>
              <w:top w:val="dotted" w:sz="4" w:space="0" w:color="auto"/>
              <w:bottom w:val="dotted" w:sz="4" w:space="0" w:color="auto"/>
              <w:right w:val="double" w:sz="4" w:space="0" w:color="auto"/>
            </w:tcBorders>
            <w:vAlign w:val="center"/>
          </w:tcPr>
          <w:p w14:paraId="3461B1C9" w14:textId="77777777" w:rsidR="00CE4FA3" w:rsidRPr="00CE4FA3" w:rsidRDefault="00CE4FA3" w:rsidP="004227DA">
            <w:pPr>
              <w:spacing w:before="36" w:line="240" w:lineRule="exact"/>
              <w:ind w:firstLine="0"/>
              <w:jc w:val="center"/>
              <w:rPr>
                <w:rFonts w:cs="Arial"/>
                <w:sz w:val="20"/>
              </w:rPr>
            </w:pPr>
            <w:r w:rsidRPr="00CE4FA3">
              <w:rPr>
                <w:rFonts w:cs="Arial"/>
                <w:sz w:val="20"/>
              </w:rPr>
              <w:t>80,4</w:t>
            </w:r>
          </w:p>
        </w:tc>
      </w:tr>
      <w:tr w:rsidR="00CE4FA3" w:rsidRPr="00CE4FA3" w14:paraId="743D2D2A" w14:textId="77777777" w:rsidTr="004227DA">
        <w:trPr>
          <w:trHeight w:val="113"/>
          <w:jc w:val="center"/>
        </w:trPr>
        <w:tc>
          <w:tcPr>
            <w:tcW w:w="2512" w:type="pct"/>
            <w:tcBorders>
              <w:top w:val="dotted" w:sz="4" w:space="0" w:color="auto"/>
              <w:left w:val="double" w:sz="4" w:space="0" w:color="auto"/>
              <w:bottom w:val="double" w:sz="4" w:space="0" w:color="auto"/>
            </w:tcBorders>
            <w:vAlign w:val="bottom"/>
          </w:tcPr>
          <w:p w14:paraId="26AAE0BF" w14:textId="77777777" w:rsidR="00CE4FA3" w:rsidRPr="00CE4FA3" w:rsidRDefault="00CE4FA3" w:rsidP="004227DA">
            <w:pPr>
              <w:spacing w:before="36" w:line="240" w:lineRule="exact"/>
              <w:ind w:firstLine="0"/>
              <w:rPr>
                <w:rFonts w:cs="Arial"/>
                <w:sz w:val="20"/>
              </w:rPr>
            </w:pPr>
            <w:r w:rsidRPr="00CE4FA3">
              <w:rPr>
                <w:rFonts w:cs="Arial"/>
                <w:sz w:val="20"/>
              </w:rPr>
              <w:t>миграционный прирост (+), снижение (-)</w:t>
            </w:r>
          </w:p>
        </w:tc>
        <w:tc>
          <w:tcPr>
            <w:tcW w:w="621" w:type="pct"/>
            <w:tcBorders>
              <w:top w:val="dotted" w:sz="4" w:space="0" w:color="auto"/>
              <w:bottom w:val="double" w:sz="4" w:space="0" w:color="auto"/>
            </w:tcBorders>
            <w:vAlign w:val="center"/>
          </w:tcPr>
          <w:p w14:paraId="047CCCDE" w14:textId="77777777" w:rsidR="00CE4FA3" w:rsidRPr="00CE4FA3" w:rsidRDefault="00CE4FA3" w:rsidP="004227DA">
            <w:pPr>
              <w:spacing w:before="36" w:line="240" w:lineRule="exact"/>
              <w:ind w:firstLine="0"/>
              <w:jc w:val="center"/>
              <w:rPr>
                <w:rFonts w:cs="Arial"/>
                <w:color w:val="000000"/>
                <w:sz w:val="20"/>
              </w:rPr>
            </w:pPr>
            <w:r w:rsidRPr="00CE4FA3">
              <w:rPr>
                <w:rFonts w:cs="Arial"/>
                <w:color w:val="000000"/>
                <w:sz w:val="20"/>
              </w:rPr>
              <w:t>430</w:t>
            </w:r>
          </w:p>
        </w:tc>
        <w:tc>
          <w:tcPr>
            <w:tcW w:w="622" w:type="pct"/>
            <w:tcBorders>
              <w:top w:val="dotted" w:sz="4" w:space="0" w:color="auto"/>
              <w:bottom w:val="double" w:sz="4" w:space="0" w:color="auto"/>
            </w:tcBorders>
            <w:vAlign w:val="bottom"/>
          </w:tcPr>
          <w:p w14:paraId="42CC0D15" w14:textId="77777777" w:rsidR="00CE4FA3" w:rsidRPr="00CE4FA3" w:rsidRDefault="00CE4FA3" w:rsidP="004227DA">
            <w:pPr>
              <w:spacing w:before="36" w:line="240" w:lineRule="exact"/>
              <w:ind w:firstLine="0"/>
              <w:jc w:val="center"/>
              <w:rPr>
                <w:rFonts w:cs="Arial"/>
                <w:color w:val="000000"/>
                <w:sz w:val="20"/>
                <w:lang w:val="en-US"/>
              </w:rPr>
            </w:pPr>
            <w:r w:rsidRPr="00CE4FA3">
              <w:rPr>
                <w:rFonts w:cs="Arial"/>
                <w:sz w:val="20"/>
              </w:rPr>
              <w:t>18,2</w:t>
            </w:r>
          </w:p>
        </w:tc>
        <w:tc>
          <w:tcPr>
            <w:tcW w:w="622" w:type="pct"/>
            <w:tcBorders>
              <w:top w:val="dotted" w:sz="4" w:space="0" w:color="auto"/>
              <w:bottom w:val="double" w:sz="4" w:space="0" w:color="auto"/>
            </w:tcBorders>
            <w:vAlign w:val="center"/>
          </w:tcPr>
          <w:p w14:paraId="291EAD75" w14:textId="77777777" w:rsidR="00CE4FA3" w:rsidRPr="00CE4FA3" w:rsidRDefault="00CE4FA3" w:rsidP="004227DA">
            <w:pPr>
              <w:spacing w:before="36" w:line="240" w:lineRule="exact"/>
              <w:ind w:firstLine="0"/>
              <w:jc w:val="center"/>
              <w:rPr>
                <w:rFonts w:cs="Arial"/>
                <w:sz w:val="20"/>
              </w:rPr>
            </w:pPr>
            <w:r w:rsidRPr="00CE4FA3">
              <w:rPr>
                <w:rFonts w:cs="Arial"/>
                <w:sz w:val="20"/>
              </w:rPr>
              <w:t>937</w:t>
            </w:r>
          </w:p>
        </w:tc>
        <w:tc>
          <w:tcPr>
            <w:tcW w:w="624" w:type="pct"/>
            <w:tcBorders>
              <w:top w:val="dotted" w:sz="4" w:space="0" w:color="auto"/>
              <w:bottom w:val="double" w:sz="4" w:space="0" w:color="auto"/>
              <w:right w:val="double" w:sz="4" w:space="0" w:color="auto"/>
            </w:tcBorders>
            <w:vAlign w:val="center"/>
          </w:tcPr>
          <w:p w14:paraId="18F11847" w14:textId="77777777" w:rsidR="00CE4FA3" w:rsidRPr="00CE4FA3" w:rsidRDefault="00CE4FA3" w:rsidP="004227DA">
            <w:pPr>
              <w:spacing w:before="36" w:line="240" w:lineRule="exact"/>
              <w:ind w:firstLine="0"/>
              <w:jc w:val="center"/>
              <w:rPr>
                <w:rFonts w:cs="Arial"/>
                <w:sz w:val="20"/>
              </w:rPr>
            </w:pPr>
            <w:r w:rsidRPr="00CE4FA3">
              <w:rPr>
                <w:rFonts w:cs="Arial"/>
                <w:sz w:val="20"/>
              </w:rPr>
              <w:t>39,6</w:t>
            </w:r>
          </w:p>
        </w:tc>
      </w:tr>
    </w:tbl>
    <w:p w14:paraId="69FA8823" w14:textId="77777777" w:rsidR="00CE4FA3" w:rsidRPr="00CE4FA3" w:rsidRDefault="00CE4FA3" w:rsidP="00CE4FA3">
      <w:pPr>
        <w:spacing w:before="240"/>
        <w:ind w:firstLine="709"/>
        <w:rPr>
          <w:rFonts w:cs="Arial"/>
          <w:szCs w:val="22"/>
        </w:rPr>
      </w:pPr>
      <w:r w:rsidRPr="00CE4FA3">
        <w:rPr>
          <w:rFonts w:cs="Arial"/>
          <w:szCs w:val="22"/>
        </w:rPr>
        <w:t xml:space="preserve">За январь 2022 года по сравнению с январем 2021 года число прибывших снизилось, число выбывших – увеличилось, и, как следствие, миграционный прирост сократился вдвое. </w:t>
      </w:r>
    </w:p>
    <w:p w14:paraId="4B458580" w14:textId="77777777" w:rsidR="00CE4FA3" w:rsidRPr="00CE4FA3" w:rsidRDefault="00CE4FA3" w:rsidP="00CE4FA3">
      <w:pPr>
        <w:spacing w:before="120"/>
        <w:ind w:firstLine="709"/>
        <w:rPr>
          <w:rFonts w:cs="Arial"/>
          <w:szCs w:val="22"/>
        </w:rPr>
      </w:pPr>
      <w:r w:rsidRPr="00CE4FA3">
        <w:rPr>
          <w:rFonts w:cs="Arial"/>
          <w:szCs w:val="22"/>
        </w:rPr>
        <w:t xml:space="preserve">За январь 2022 года из общего числа прибывших мигрантов 53,2% зарегистрировано по новому месту жительства, 32,6% – по месту временного пребывания на срок 9 месяцев и более, остальные 14,2% возвратились к своему прежнему месту жительства. </w:t>
      </w:r>
    </w:p>
    <w:p w14:paraId="1D273BB4" w14:textId="77777777" w:rsidR="00AD2CC4" w:rsidRDefault="00AD2CC4" w:rsidP="00303B02">
      <w:pPr>
        <w:spacing w:before="120"/>
        <w:ind w:firstLine="709"/>
        <w:rPr>
          <w:color w:val="000000"/>
        </w:rPr>
      </w:pPr>
    </w:p>
    <w:p w14:paraId="2376051D" w14:textId="66ACD383" w:rsidR="005377FA" w:rsidRDefault="007A4DDF" w:rsidP="00DE22D9">
      <w:pPr>
        <w:pStyle w:val="33"/>
        <w:spacing w:before="360"/>
        <w:ind w:right="-29" w:firstLine="0"/>
        <w:jc w:val="left"/>
        <w:rPr>
          <w:rFonts w:cs="Arial"/>
          <w:b/>
        </w:rPr>
      </w:pPr>
      <w:r>
        <w:rPr>
          <w:rFonts w:cs="Arial"/>
          <w:b/>
        </w:rPr>
        <w:t>РУКОВОДИТЕЛ</w:t>
      </w:r>
      <w:r w:rsidR="00811180">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sidR="00184042">
        <w:rPr>
          <w:rFonts w:cs="Arial"/>
          <w:b/>
        </w:rPr>
        <w:tab/>
      </w:r>
      <w:r w:rsidR="00184042">
        <w:rPr>
          <w:rFonts w:cs="Arial"/>
          <w:b/>
        </w:rPr>
        <w:tab/>
        <w:t xml:space="preserve">   М</w:t>
      </w:r>
      <w:r w:rsidR="00FB2086">
        <w:rPr>
          <w:rFonts w:cs="Arial"/>
          <w:b/>
        </w:rPr>
        <w:t>.</w:t>
      </w:r>
      <w:r w:rsidR="00184042">
        <w:rPr>
          <w:rFonts w:cs="Arial"/>
          <w:b/>
        </w:rPr>
        <w:t>Л.</w:t>
      </w:r>
      <w:r w:rsidR="00FB2086">
        <w:rPr>
          <w:rFonts w:cs="Arial"/>
          <w:b/>
        </w:rPr>
        <w:t xml:space="preserve"> </w:t>
      </w:r>
      <w:r w:rsidR="00184042">
        <w:rPr>
          <w:rFonts w:cs="Arial"/>
          <w:b/>
        </w:rPr>
        <w:t>ФЕРЕНЕЦ</w:t>
      </w:r>
    </w:p>
    <w:p w14:paraId="2EBD329B" w14:textId="77777777" w:rsidR="00564115" w:rsidRPr="00074FB0" w:rsidRDefault="00564115" w:rsidP="009459FB">
      <w:pPr>
        <w:spacing w:line="240" w:lineRule="auto"/>
        <w:ind w:firstLine="0"/>
        <w:rPr>
          <w:rFonts w:cs="Arial"/>
          <w:sz w:val="16"/>
          <w:szCs w:val="16"/>
        </w:rPr>
        <w:sectPr w:rsidR="00564115" w:rsidRPr="00074FB0" w:rsidSect="005E32AF">
          <w:headerReference w:type="even" r:id="rId34"/>
          <w:footnotePr>
            <w:numRestart w:val="eachPage"/>
          </w:footnotePr>
          <w:endnotePr>
            <w:numFmt w:val="decimal"/>
          </w:endnotePr>
          <w:pgSz w:w="11907" w:h="16840" w:code="9"/>
          <w:pgMar w:top="1304" w:right="1276" w:bottom="1304" w:left="1304" w:header="680" w:footer="680" w:gutter="0"/>
          <w:cols w:space="720"/>
          <w:docGrid w:linePitch="299"/>
        </w:sectPr>
      </w:pPr>
    </w:p>
    <w:p w14:paraId="2B4B2846" w14:textId="77777777" w:rsidR="00AD6EE1" w:rsidRDefault="00AD6EE1" w:rsidP="00DF5180">
      <w:pPr>
        <w:pStyle w:val="afc"/>
        <w:keepNext w:val="0"/>
        <w:spacing w:after="120" w:line="240" w:lineRule="auto"/>
        <w:ind w:left="0" w:right="-57"/>
        <w:rPr>
          <w:rFonts w:cs="Arial"/>
          <w:i/>
          <w:spacing w:val="-4"/>
          <w:sz w:val="31"/>
        </w:rPr>
      </w:pPr>
      <w:bookmarkStart w:id="292" w:name="_Toc100043305"/>
      <w:bookmarkStart w:id="293" w:name="_Toc507471203"/>
      <w:bookmarkStart w:id="294" w:name="_Toc507471266"/>
      <w:bookmarkStart w:id="295" w:name="_Toc507476575"/>
      <w:bookmarkStart w:id="296" w:name="_Toc130703983"/>
      <w:bookmarkStart w:id="297" w:name="_Toc130704505"/>
      <w:bookmarkStart w:id="298" w:name="_Toc130704736"/>
      <w:bookmarkStart w:id="299" w:name="_Toc333242203"/>
      <w:bookmarkEnd w:id="276"/>
      <w:bookmarkEnd w:id="277"/>
      <w:bookmarkEnd w:id="278"/>
      <w:bookmarkEnd w:id="279"/>
      <w:bookmarkEnd w:id="280"/>
      <w:bookmarkEnd w:id="281"/>
      <w:bookmarkEnd w:id="282"/>
      <w:bookmarkEnd w:id="283"/>
      <w:bookmarkEnd w:id="284"/>
      <w:bookmarkEnd w:id="285"/>
      <w:bookmarkEnd w:id="286"/>
      <w:bookmarkEnd w:id="287"/>
      <w:bookmarkEnd w:id="288"/>
      <w:r w:rsidRPr="0019496B">
        <w:rPr>
          <w:rFonts w:cs="Arial"/>
          <w:i/>
          <w:spacing w:val="-4"/>
          <w:sz w:val="31"/>
        </w:rPr>
        <w:lastRenderedPageBreak/>
        <w:t>Прило</w:t>
      </w:r>
      <w:r>
        <w:rPr>
          <w:rFonts w:cs="Arial"/>
          <w:i/>
          <w:spacing w:val="-4"/>
          <w:sz w:val="31"/>
        </w:rPr>
        <w:t>жение</w:t>
      </w:r>
      <w:bookmarkEnd w:id="292"/>
    </w:p>
    <w:p w14:paraId="7D54C63D" w14:textId="77777777" w:rsidR="00685399" w:rsidRPr="00C0144F" w:rsidRDefault="00685399" w:rsidP="003734A6">
      <w:pPr>
        <w:keepNext/>
        <w:jc w:val="center"/>
        <w:rPr>
          <w:b/>
          <w:sz w:val="4"/>
          <w:szCs w:val="4"/>
        </w:rPr>
      </w:pPr>
    </w:p>
    <w:p w14:paraId="1674A982" w14:textId="77777777" w:rsidR="00D32C74" w:rsidRPr="00D32C74" w:rsidRDefault="00D32C74" w:rsidP="00F52236">
      <w:pPr>
        <w:keepNext/>
        <w:spacing w:before="120"/>
        <w:ind w:right="-171" w:firstLine="0"/>
        <w:jc w:val="right"/>
      </w:pPr>
      <w:r w:rsidRPr="00D32C74">
        <w:t>Таблица 1</w:t>
      </w:r>
    </w:p>
    <w:p w14:paraId="1497A0AB" w14:textId="77777777" w:rsidR="00D32C74" w:rsidRPr="00D32C74" w:rsidRDefault="00D32C74" w:rsidP="00D32C74">
      <w:pPr>
        <w:keepNext/>
        <w:spacing w:before="120"/>
        <w:ind w:firstLine="0"/>
        <w:jc w:val="center"/>
        <w:rPr>
          <w:b/>
        </w:rPr>
      </w:pPr>
      <w:r w:rsidRPr="00D32C74">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928"/>
        <w:gridCol w:w="1134"/>
        <w:gridCol w:w="1134"/>
        <w:gridCol w:w="992"/>
        <w:gridCol w:w="1276"/>
      </w:tblGrid>
      <w:tr w:rsidR="00D32C74" w:rsidRPr="00D32C74" w14:paraId="302C8F8C" w14:textId="77777777" w:rsidTr="003A2A8A">
        <w:trPr>
          <w:tblHeader/>
        </w:trPr>
        <w:tc>
          <w:tcPr>
            <w:tcW w:w="4928" w:type="dxa"/>
            <w:tcBorders>
              <w:top w:val="double" w:sz="4" w:space="0" w:color="auto"/>
              <w:bottom w:val="single" w:sz="4" w:space="0" w:color="auto"/>
            </w:tcBorders>
          </w:tcPr>
          <w:p w14:paraId="17FB7BB1" w14:textId="77777777" w:rsidR="00D32C74" w:rsidRPr="00D32C74" w:rsidRDefault="00D32C74" w:rsidP="00D32C74">
            <w:pPr>
              <w:spacing w:line="240" w:lineRule="exact"/>
              <w:ind w:firstLine="0"/>
              <w:jc w:val="left"/>
            </w:pPr>
          </w:p>
        </w:tc>
        <w:tc>
          <w:tcPr>
            <w:tcW w:w="1134" w:type="dxa"/>
            <w:tcBorders>
              <w:top w:val="double" w:sz="4" w:space="0" w:color="auto"/>
              <w:bottom w:val="single" w:sz="4" w:space="0" w:color="auto"/>
            </w:tcBorders>
          </w:tcPr>
          <w:p w14:paraId="25C4F84A" w14:textId="77777777" w:rsidR="00D32C74" w:rsidRPr="00D32C74" w:rsidRDefault="00D32C74" w:rsidP="00D32C74">
            <w:pPr>
              <w:spacing w:line="240" w:lineRule="exact"/>
              <w:ind w:left="-57" w:right="-57" w:firstLine="0"/>
              <w:jc w:val="center"/>
              <w:rPr>
                <w:rFonts w:cs="Arial"/>
                <w:i/>
                <w:sz w:val="20"/>
              </w:rPr>
            </w:pPr>
            <w:r w:rsidRPr="00D32C74">
              <w:rPr>
                <w:rFonts w:cs="Arial"/>
                <w:i/>
                <w:sz w:val="20"/>
              </w:rPr>
              <w:t xml:space="preserve">Единица </w:t>
            </w:r>
            <w:r w:rsidRPr="00D32C74">
              <w:rPr>
                <w:rFonts w:cs="Arial"/>
                <w:i/>
                <w:sz w:val="20"/>
              </w:rPr>
              <w:br/>
              <w:t>измерения</w:t>
            </w:r>
          </w:p>
        </w:tc>
        <w:tc>
          <w:tcPr>
            <w:tcW w:w="1134" w:type="dxa"/>
            <w:tcBorders>
              <w:top w:val="double" w:sz="4" w:space="0" w:color="auto"/>
              <w:bottom w:val="single" w:sz="4" w:space="0" w:color="auto"/>
            </w:tcBorders>
          </w:tcPr>
          <w:p w14:paraId="1075F133" w14:textId="1AE347A2" w:rsidR="00D32C74" w:rsidRPr="00D32C74" w:rsidRDefault="00F52236" w:rsidP="00D32C74">
            <w:pPr>
              <w:spacing w:line="240" w:lineRule="exact"/>
              <w:ind w:left="-57" w:right="-57" w:firstLine="0"/>
              <w:jc w:val="center"/>
              <w:rPr>
                <w:rFonts w:cs="Arial"/>
                <w:i/>
                <w:sz w:val="20"/>
              </w:rPr>
            </w:pPr>
            <w:r>
              <w:rPr>
                <w:rFonts w:cs="Arial"/>
                <w:i/>
                <w:sz w:val="20"/>
              </w:rPr>
              <w:t>Январь – февраль 2022</w:t>
            </w:r>
            <w:r w:rsidR="00D32C74" w:rsidRPr="00D32C74">
              <w:rPr>
                <w:rFonts w:cs="Arial"/>
                <w:i/>
                <w:sz w:val="20"/>
              </w:rPr>
              <w:t>г.</w:t>
            </w:r>
          </w:p>
        </w:tc>
        <w:tc>
          <w:tcPr>
            <w:tcW w:w="992" w:type="dxa"/>
            <w:tcBorders>
              <w:top w:val="double" w:sz="4" w:space="0" w:color="auto"/>
              <w:bottom w:val="single" w:sz="4" w:space="0" w:color="auto"/>
            </w:tcBorders>
          </w:tcPr>
          <w:p w14:paraId="17B2DB7D" w14:textId="77777777" w:rsidR="00D32C74" w:rsidRPr="00D32C74" w:rsidRDefault="00D32C74" w:rsidP="00D32C74">
            <w:pPr>
              <w:spacing w:line="240" w:lineRule="exact"/>
              <w:ind w:left="-57" w:right="-57" w:firstLine="0"/>
              <w:jc w:val="center"/>
              <w:rPr>
                <w:rFonts w:cs="Arial"/>
                <w:i/>
                <w:sz w:val="20"/>
              </w:rPr>
            </w:pPr>
            <w:r w:rsidRPr="00D32C74">
              <w:rPr>
                <w:rFonts w:cs="Arial"/>
                <w:i/>
                <w:sz w:val="20"/>
              </w:rPr>
              <w:t>В % к январю – февралю 2021г.</w:t>
            </w:r>
          </w:p>
        </w:tc>
        <w:tc>
          <w:tcPr>
            <w:tcW w:w="1276" w:type="dxa"/>
            <w:tcBorders>
              <w:top w:val="double" w:sz="4" w:space="0" w:color="auto"/>
              <w:bottom w:val="single" w:sz="4" w:space="0" w:color="auto"/>
            </w:tcBorders>
          </w:tcPr>
          <w:p w14:paraId="439B1976" w14:textId="77777777" w:rsidR="00D32C74" w:rsidRPr="00D32C74" w:rsidRDefault="00D32C74" w:rsidP="00D32C74">
            <w:pPr>
              <w:spacing w:line="240" w:lineRule="exact"/>
              <w:ind w:left="-113" w:right="-113" w:firstLine="0"/>
              <w:jc w:val="center"/>
              <w:rPr>
                <w:rFonts w:cs="Arial"/>
                <w:i/>
                <w:sz w:val="20"/>
              </w:rPr>
            </w:pPr>
            <w:r w:rsidRPr="00D32C74">
              <w:rPr>
                <w:rFonts w:cs="Arial"/>
                <w:i/>
                <w:sz w:val="20"/>
                <w:u w:val="single"/>
              </w:rPr>
              <w:t>Справочно:</w:t>
            </w:r>
            <w:r w:rsidRPr="00D32C74">
              <w:rPr>
                <w:rFonts w:cs="Arial"/>
                <w:i/>
                <w:sz w:val="20"/>
              </w:rPr>
              <w:t xml:space="preserve"> </w:t>
            </w:r>
            <w:r w:rsidRPr="00D32C74">
              <w:rPr>
                <w:rFonts w:cs="Arial"/>
                <w:i/>
                <w:sz w:val="20"/>
              </w:rPr>
              <w:br/>
              <w:t>январь – февраль 2021г. в % к январю – февралю 2020г.</w:t>
            </w:r>
          </w:p>
        </w:tc>
      </w:tr>
      <w:tr w:rsidR="00D32C74" w:rsidRPr="00D32C74" w14:paraId="6D08A1BA" w14:textId="77777777" w:rsidTr="003A2A8A">
        <w:trPr>
          <w:trHeight w:val="20"/>
        </w:trPr>
        <w:tc>
          <w:tcPr>
            <w:tcW w:w="4928" w:type="dxa"/>
            <w:tcBorders>
              <w:top w:val="single" w:sz="4" w:space="0" w:color="auto"/>
              <w:bottom w:val="dotted" w:sz="4" w:space="0" w:color="auto"/>
            </w:tcBorders>
            <w:vAlign w:val="bottom"/>
          </w:tcPr>
          <w:p w14:paraId="388BB2DE" w14:textId="77777777" w:rsidR="00D32C74" w:rsidRPr="00D32C74" w:rsidRDefault="00D32C74" w:rsidP="003A2A8A">
            <w:pPr>
              <w:spacing w:before="40" w:line="240" w:lineRule="exact"/>
              <w:ind w:firstLine="0"/>
              <w:jc w:val="left"/>
              <w:rPr>
                <w:sz w:val="20"/>
              </w:rPr>
            </w:pPr>
            <w:r w:rsidRPr="00D32C74">
              <w:rPr>
                <w:sz w:val="20"/>
              </w:rPr>
              <w:t>Лесоматериалы необработанные</w:t>
            </w:r>
          </w:p>
        </w:tc>
        <w:tc>
          <w:tcPr>
            <w:tcW w:w="1134" w:type="dxa"/>
            <w:tcBorders>
              <w:top w:val="single" w:sz="4" w:space="0" w:color="auto"/>
              <w:bottom w:val="dotted" w:sz="4" w:space="0" w:color="auto"/>
            </w:tcBorders>
            <w:vAlign w:val="bottom"/>
          </w:tcPr>
          <w:p w14:paraId="6259D3A6" w14:textId="77777777" w:rsidR="00D32C74" w:rsidRPr="00D32C74" w:rsidRDefault="00D32C74" w:rsidP="003A2A8A">
            <w:pPr>
              <w:spacing w:before="40" w:line="240" w:lineRule="exact"/>
              <w:ind w:firstLine="0"/>
              <w:jc w:val="center"/>
              <w:rPr>
                <w:sz w:val="20"/>
              </w:rPr>
            </w:pPr>
            <w:r w:rsidRPr="00D32C74">
              <w:rPr>
                <w:sz w:val="20"/>
              </w:rPr>
              <w:t>тыс. плотных куб. м</w:t>
            </w:r>
          </w:p>
        </w:tc>
        <w:tc>
          <w:tcPr>
            <w:tcW w:w="1134" w:type="dxa"/>
            <w:tcBorders>
              <w:top w:val="single" w:sz="4" w:space="0" w:color="auto"/>
              <w:bottom w:val="dotted" w:sz="4" w:space="0" w:color="auto"/>
            </w:tcBorders>
            <w:vAlign w:val="bottom"/>
          </w:tcPr>
          <w:p w14:paraId="2B1981D0" w14:textId="77777777" w:rsidR="00D32C74" w:rsidRPr="00D32C74" w:rsidRDefault="00D32C74" w:rsidP="003A2A8A">
            <w:pPr>
              <w:spacing w:before="40" w:line="240" w:lineRule="exact"/>
              <w:ind w:left="-57" w:right="-57" w:firstLine="0"/>
              <w:jc w:val="center"/>
              <w:rPr>
                <w:rFonts w:eastAsia="Calibri" w:cs="Arial"/>
                <w:color w:val="000000"/>
                <w:sz w:val="20"/>
                <w:lang w:eastAsia="en-US"/>
              </w:rPr>
            </w:pPr>
            <w:r w:rsidRPr="00D32C74">
              <w:rPr>
                <w:rFonts w:eastAsia="Calibri" w:cs="Arial"/>
                <w:color w:val="000000"/>
                <w:sz w:val="20"/>
                <w:szCs w:val="22"/>
                <w:lang w:eastAsia="en-US"/>
              </w:rPr>
              <w:t>69,1</w:t>
            </w:r>
          </w:p>
        </w:tc>
        <w:tc>
          <w:tcPr>
            <w:tcW w:w="992" w:type="dxa"/>
            <w:tcBorders>
              <w:top w:val="single" w:sz="4" w:space="0" w:color="auto"/>
              <w:bottom w:val="dotted" w:sz="4" w:space="0" w:color="auto"/>
            </w:tcBorders>
            <w:vAlign w:val="bottom"/>
          </w:tcPr>
          <w:p w14:paraId="0C95E1BB"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93,8</w:t>
            </w:r>
          </w:p>
        </w:tc>
        <w:tc>
          <w:tcPr>
            <w:tcW w:w="1276" w:type="dxa"/>
            <w:tcBorders>
              <w:top w:val="single" w:sz="4" w:space="0" w:color="auto"/>
              <w:bottom w:val="dotted" w:sz="4" w:space="0" w:color="auto"/>
            </w:tcBorders>
            <w:vAlign w:val="bottom"/>
          </w:tcPr>
          <w:p w14:paraId="6D017C40"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101,4</w:t>
            </w:r>
          </w:p>
        </w:tc>
      </w:tr>
      <w:tr w:rsidR="00D32C74" w:rsidRPr="00D32C74" w14:paraId="2CCD22AB" w14:textId="77777777" w:rsidTr="003A2A8A">
        <w:trPr>
          <w:trHeight w:val="20"/>
        </w:trPr>
        <w:tc>
          <w:tcPr>
            <w:tcW w:w="4928" w:type="dxa"/>
            <w:tcBorders>
              <w:top w:val="dotted" w:sz="4" w:space="0" w:color="auto"/>
              <w:bottom w:val="dotted" w:sz="4" w:space="0" w:color="auto"/>
            </w:tcBorders>
            <w:vAlign w:val="bottom"/>
          </w:tcPr>
          <w:p w14:paraId="7F314DC9" w14:textId="77777777" w:rsidR="00D32C74" w:rsidRPr="00D32C74" w:rsidRDefault="00D32C74" w:rsidP="003A2A8A">
            <w:pPr>
              <w:spacing w:before="40" w:line="240" w:lineRule="exact"/>
              <w:ind w:firstLine="0"/>
              <w:jc w:val="left"/>
              <w:rPr>
                <w:sz w:val="20"/>
              </w:rPr>
            </w:pPr>
            <w:r w:rsidRPr="00D32C74">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2182038B" w14:textId="77777777" w:rsidR="00D32C74" w:rsidRPr="00D32C74" w:rsidRDefault="00D32C74" w:rsidP="003A2A8A">
            <w:pPr>
              <w:spacing w:before="40" w:line="240" w:lineRule="exact"/>
              <w:ind w:left="-108" w:right="-108" w:firstLine="0"/>
              <w:jc w:val="center"/>
              <w:rPr>
                <w:sz w:val="20"/>
              </w:rPr>
            </w:pPr>
            <w:r w:rsidRPr="00D32C74">
              <w:rPr>
                <w:sz w:val="20"/>
              </w:rPr>
              <w:t>тыс. куб. м</w:t>
            </w:r>
          </w:p>
        </w:tc>
        <w:tc>
          <w:tcPr>
            <w:tcW w:w="1134" w:type="dxa"/>
            <w:tcBorders>
              <w:top w:val="dotted" w:sz="4" w:space="0" w:color="auto"/>
              <w:bottom w:val="dotted" w:sz="4" w:space="0" w:color="auto"/>
            </w:tcBorders>
            <w:vAlign w:val="bottom"/>
          </w:tcPr>
          <w:p w14:paraId="13CEB827" w14:textId="77777777" w:rsidR="00D32C74" w:rsidRPr="00D32C74" w:rsidRDefault="00D32C74" w:rsidP="003A2A8A">
            <w:pPr>
              <w:spacing w:before="40" w:line="240" w:lineRule="exact"/>
              <w:ind w:left="-57" w:right="-57" w:firstLine="0"/>
              <w:jc w:val="center"/>
              <w:rPr>
                <w:rFonts w:eastAsia="Calibri" w:cs="Arial"/>
                <w:color w:val="000000"/>
                <w:sz w:val="20"/>
                <w:lang w:eastAsia="en-US"/>
              </w:rPr>
            </w:pPr>
            <w:r w:rsidRPr="00D32C74">
              <w:rPr>
                <w:rFonts w:eastAsia="Calibri" w:cs="Arial"/>
                <w:color w:val="000000"/>
                <w:sz w:val="20"/>
                <w:szCs w:val="22"/>
                <w:lang w:eastAsia="en-US"/>
              </w:rPr>
              <w:t>1590,6</w:t>
            </w:r>
          </w:p>
        </w:tc>
        <w:tc>
          <w:tcPr>
            <w:tcW w:w="992" w:type="dxa"/>
            <w:tcBorders>
              <w:top w:val="dotted" w:sz="4" w:space="0" w:color="auto"/>
              <w:bottom w:val="dotted" w:sz="4" w:space="0" w:color="auto"/>
            </w:tcBorders>
            <w:vAlign w:val="bottom"/>
          </w:tcPr>
          <w:p w14:paraId="7C7B5CAC"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107,5</w:t>
            </w:r>
          </w:p>
        </w:tc>
        <w:tc>
          <w:tcPr>
            <w:tcW w:w="1276" w:type="dxa"/>
            <w:tcBorders>
              <w:top w:val="dotted" w:sz="4" w:space="0" w:color="auto"/>
              <w:bottom w:val="dotted" w:sz="4" w:space="0" w:color="auto"/>
            </w:tcBorders>
            <w:vAlign w:val="bottom"/>
          </w:tcPr>
          <w:p w14:paraId="239F2EA5"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91,0</w:t>
            </w:r>
          </w:p>
        </w:tc>
      </w:tr>
      <w:tr w:rsidR="00D32C74" w:rsidRPr="00D32C74" w14:paraId="1469EC27" w14:textId="77777777" w:rsidTr="003A2A8A">
        <w:trPr>
          <w:trHeight w:val="20"/>
        </w:trPr>
        <w:tc>
          <w:tcPr>
            <w:tcW w:w="4928" w:type="dxa"/>
            <w:tcBorders>
              <w:top w:val="dotted" w:sz="4" w:space="0" w:color="auto"/>
              <w:bottom w:val="dotted" w:sz="4" w:space="0" w:color="auto"/>
            </w:tcBorders>
            <w:vAlign w:val="bottom"/>
          </w:tcPr>
          <w:p w14:paraId="54B7D2D6" w14:textId="77777777" w:rsidR="00D32C74" w:rsidRPr="00D32C74" w:rsidRDefault="00D32C74" w:rsidP="003A2A8A">
            <w:pPr>
              <w:spacing w:before="40" w:line="240" w:lineRule="exact"/>
              <w:ind w:firstLine="0"/>
              <w:jc w:val="left"/>
              <w:rPr>
                <w:sz w:val="20"/>
              </w:rPr>
            </w:pPr>
            <w:r w:rsidRPr="00D32C74">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2B2037FB"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tcBorders>
              <w:top w:val="dotted" w:sz="4" w:space="0" w:color="auto"/>
              <w:bottom w:val="dotted" w:sz="4" w:space="0" w:color="auto"/>
            </w:tcBorders>
            <w:vAlign w:val="bottom"/>
          </w:tcPr>
          <w:p w14:paraId="0E1062AA" w14:textId="77777777" w:rsidR="00D32C74" w:rsidRPr="00D32C74" w:rsidRDefault="00D32C74" w:rsidP="003A2A8A">
            <w:pPr>
              <w:spacing w:before="40" w:line="240" w:lineRule="exact"/>
              <w:ind w:left="-57" w:right="-57" w:firstLine="0"/>
              <w:jc w:val="center"/>
              <w:rPr>
                <w:rFonts w:eastAsia="Calibri" w:cs="Arial"/>
                <w:color w:val="000000"/>
                <w:sz w:val="20"/>
                <w:lang w:eastAsia="en-US"/>
              </w:rPr>
            </w:pPr>
            <w:r w:rsidRPr="00D32C74">
              <w:rPr>
                <w:rFonts w:eastAsia="Calibri" w:cs="Arial"/>
                <w:color w:val="000000"/>
                <w:sz w:val="20"/>
                <w:szCs w:val="22"/>
                <w:lang w:eastAsia="en-US"/>
              </w:rPr>
              <w:t>…</w:t>
            </w:r>
            <w:r w:rsidRPr="00D32C74">
              <w:rPr>
                <w:rFonts w:eastAsia="Calibri" w:cs="Arial"/>
                <w:color w:val="000000"/>
                <w:sz w:val="20"/>
                <w:szCs w:val="22"/>
                <w:vertAlign w:val="superscript"/>
                <w:lang w:eastAsia="en-US"/>
              </w:rPr>
              <w:t>1)</w:t>
            </w:r>
          </w:p>
        </w:tc>
        <w:tc>
          <w:tcPr>
            <w:tcW w:w="992" w:type="dxa"/>
            <w:tcBorders>
              <w:top w:val="dotted" w:sz="4" w:space="0" w:color="auto"/>
              <w:bottom w:val="dotted" w:sz="4" w:space="0" w:color="auto"/>
            </w:tcBorders>
            <w:vAlign w:val="bottom"/>
          </w:tcPr>
          <w:p w14:paraId="25A5DC5E"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148,2</w:t>
            </w:r>
          </w:p>
        </w:tc>
        <w:tc>
          <w:tcPr>
            <w:tcW w:w="1276" w:type="dxa"/>
            <w:tcBorders>
              <w:top w:val="dotted" w:sz="4" w:space="0" w:color="auto"/>
              <w:bottom w:val="dotted" w:sz="4" w:space="0" w:color="auto"/>
            </w:tcBorders>
            <w:vAlign w:val="bottom"/>
          </w:tcPr>
          <w:p w14:paraId="6703B5FF"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148,0</w:t>
            </w:r>
          </w:p>
        </w:tc>
      </w:tr>
      <w:tr w:rsidR="00D32C74" w:rsidRPr="00D32C74" w14:paraId="5D0B4C84" w14:textId="77777777" w:rsidTr="003A2A8A">
        <w:trPr>
          <w:trHeight w:val="20"/>
        </w:trPr>
        <w:tc>
          <w:tcPr>
            <w:tcW w:w="4928" w:type="dxa"/>
            <w:tcBorders>
              <w:top w:val="dotted" w:sz="4" w:space="0" w:color="auto"/>
              <w:bottom w:val="dotted" w:sz="4" w:space="0" w:color="auto"/>
            </w:tcBorders>
            <w:vAlign w:val="bottom"/>
          </w:tcPr>
          <w:p w14:paraId="3E9558F4" w14:textId="77777777" w:rsidR="00D32C74" w:rsidRPr="00D32C74" w:rsidRDefault="00D32C74" w:rsidP="003A2A8A">
            <w:pPr>
              <w:spacing w:before="40" w:line="240" w:lineRule="exact"/>
              <w:ind w:firstLine="0"/>
              <w:jc w:val="left"/>
              <w:rPr>
                <w:sz w:val="20"/>
              </w:rPr>
            </w:pPr>
            <w:r w:rsidRPr="00D32C74">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028258BE"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tcBorders>
              <w:top w:val="dotted" w:sz="4" w:space="0" w:color="auto"/>
              <w:bottom w:val="dotted" w:sz="4" w:space="0" w:color="auto"/>
            </w:tcBorders>
            <w:vAlign w:val="bottom"/>
          </w:tcPr>
          <w:p w14:paraId="5D932B2B"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3129,0</w:t>
            </w:r>
          </w:p>
        </w:tc>
        <w:tc>
          <w:tcPr>
            <w:tcW w:w="992" w:type="dxa"/>
            <w:tcBorders>
              <w:top w:val="dotted" w:sz="4" w:space="0" w:color="auto"/>
              <w:bottom w:val="dotted" w:sz="4" w:space="0" w:color="auto"/>
            </w:tcBorders>
            <w:vAlign w:val="bottom"/>
          </w:tcPr>
          <w:p w14:paraId="71EBE8A9"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97,4</w:t>
            </w:r>
          </w:p>
        </w:tc>
        <w:tc>
          <w:tcPr>
            <w:tcW w:w="1276" w:type="dxa"/>
            <w:tcBorders>
              <w:top w:val="dotted" w:sz="4" w:space="0" w:color="auto"/>
              <w:bottom w:val="dotted" w:sz="4" w:space="0" w:color="auto"/>
            </w:tcBorders>
            <w:vAlign w:val="bottom"/>
          </w:tcPr>
          <w:p w14:paraId="02499CA6"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62,3</w:t>
            </w:r>
          </w:p>
        </w:tc>
      </w:tr>
      <w:tr w:rsidR="00D32C74" w:rsidRPr="00D32C74" w14:paraId="1750A352" w14:textId="77777777" w:rsidTr="003A2A8A">
        <w:trPr>
          <w:trHeight w:val="20"/>
        </w:trPr>
        <w:tc>
          <w:tcPr>
            <w:tcW w:w="4928" w:type="dxa"/>
            <w:tcBorders>
              <w:top w:val="dotted" w:sz="4" w:space="0" w:color="auto"/>
              <w:bottom w:val="dotted" w:sz="4" w:space="0" w:color="auto"/>
            </w:tcBorders>
            <w:vAlign w:val="bottom"/>
          </w:tcPr>
          <w:p w14:paraId="15835759" w14:textId="77777777" w:rsidR="00D32C74" w:rsidRPr="00D32C74" w:rsidRDefault="00D32C74" w:rsidP="003A2A8A">
            <w:pPr>
              <w:spacing w:before="40" w:line="240" w:lineRule="exact"/>
              <w:ind w:firstLine="0"/>
              <w:jc w:val="left"/>
              <w:rPr>
                <w:sz w:val="20"/>
              </w:rPr>
            </w:pPr>
            <w:r w:rsidRPr="00D32C74">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6ABAB152"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tcBorders>
              <w:top w:val="dotted" w:sz="4" w:space="0" w:color="auto"/>
              <w:bottom w:val="dotted" w:sz="4" w:space="0" w:color="auto"/>
            </w:tcBorders>
            <w:vAlign w:val="bottom"/>
          </w:tcPr>
          <w:p w14:paraId="17317547"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8264,5</w:t>
            </w:r>
          </w:p>
        </w:tc>
        <w:tc>
          <w:tcPr>
            <w:tcW w:w="992" w:type="dxa"/>
            <w:tcBorders>
              <w:top w:val="dotted" w:sz="4" w:space="0" w:color="auto"/>
              <w:bottom w:val="dotted" w:sz="4" w:space="0" w:color="auto"/>
            </w:tcBorders>
            <w:vAlign w:val="bottom"/>
          </w:tcPr>
          <w:p w14:paraId="5F6CDA24"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81,7</w:t>
            </w:r>
          </w:p>
        </w:tc>
        <w:tc>
          <w:tcPr>
            <w:tcW w:w="1276" w:type="dxa"/>
            <w:tcBorders>
              <w:top w:val="dotted" w:sz="4" w:space="0" w:color="auto"/>
              <w:bottom w:val="dotted" w:sz="4" w:space="0" w:color="auto"/>
            </w:tcBorders>
            <w:vAlign w:val="bottom"/>
          </w:tcPr>
          <w:p w14:paraId="6DF97D81"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104,4</w:t>
            </w:r>
          </w:p>
        </w:tc>
      </w:tr>
      <w:tr w:rsidR="00D32C74" w:rsidRPr="00D32C74" w14:paraId="340870C4" w14:textId="77777777" w:rsidTr="003A2A8A">
        <w:trPr>
          <w:trHeight w:val="20"/>
        </w:trPr>
        <w:tc>
          <w:tcPr>
            <w:tcW w:w="4928" w:type="dxa"/>
            <w:tcBorders>
              <w:top w:val="dotted" w:sz="4" w:space="0" w:color="auto"/>
              <w:bottom w:val="dotted" w:sz="4" w:space="0" w:color="auto"/>
            </w:tcBorders>
            <w:vAlign w:val="bottom"/>
          </w:tcPr>
          <w:p w14:paraId="0B963205" w14:textId="77777777" w:rsidR="00D32C74" w:rsidRPr="00D32C74" w:rsidRDefault="00D32C74" w:rsidP="003A2A8A">
            <w:pPr>
              <w:spacing w:before="40" w:line="240" w:lineRule="exact"/>
              <w:ind w:firstLine="0"/>
              <w:jc w:val="left"/>
              <w:rPr>
                <w:sz w:val="20"/>
              </w:rPr>
            </w:pPr>
            <w:r w:rsidRPr="00D32C74">
              <w:rPr>
                <w:sz w:val="20"/>
              </w:rPr>
              <w:t>Полуфабрикаты мясные, мясосодержащие, охлажденные, замороженные</w:t>
            </w:r>
          </w:p>
        </w:tc>
        <w:tc>
          <w:tcPr>
            <w:tcW w:w="1134" w:type="dxa"/>
            <w:tcBorders>
              <w:top w:val="dotted" w:sz="4" w:space="0" w:color="auto"/>
              <w:bottom w:val="dotted" w:sz="4" w:space="0" w:color="auto"/>
            </w:tcBorders>
            <w:vAlign w:val="bottom"/>
          </w:tcPr>
          <w:p w14:paraId="1C09AA42"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tcBorders>
              <w:top w:val="dotted" w:sz="4" w:space="0" w:color="auto"/>
              <w:bottom w:val="dotted" w:sz="4" w:space="0" w:color="auto"/>
            </w:tcBorders>
            <w:vAlign w:val="bottom"/>
          </w:tcPr>
          <w:p w14:paraId="39D5618C"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11638,4</w:t>
            </w:r>
          </w:p>
        </w:tc>
        <w:tc>
          <w:tcPr>
            <w:tcW w:w="992" w:type="dxa"/>
            <w:tcBorders>
              <w:top w:val="dotted" w:sz="4" w:space="0" w:color="auto"/>
              <w:bottom w:val="dotted" w:sz="4" w:space="0" w:color="auto"/>
            </w:tcBorders>
            <w:vAlign w:val="bottom"/>
          </w:tcPr>
          <w:p w14:paraId="4A0BFAD8"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84,6</w:t>
            </w:r>
          </w:p>
        </w:tc>
        <w:tc>
          <w:tcPr>
            <w:tcW w:w="1276" w:type="dxa"/>
            <w:tcBorders>
              <w:top w:val="dotted" w:sz="4" w:space="0" w:color="auto"/>
              <w:bottom w:val="dotted" w:sz="4" w:space="0" w:color="auto"/>
            </w:tcBorders>
            <w:vAlign w:val="bottom"/>
          </w:tcPr>
          <w:p w14:paraId="48A31925"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115,5</w:t>
            </w:r>
          </w:p>
        </w:tc>
      </w:tr>
      <w:tr w:rsidR="00D32C74" w:rsidRPr="00D32C74" w14:paraId="7C1E340B" w14:textId="77777777" w:rsidTr="003A2A8A">
        <w:trPr>
          <w:trHeight w:val="20"/>
        </w:trPr>
        <w:tc>
          <w:tcPr>
            <w:tcW w:w="4928" w:type="dxa"/>
            <w:vAlign w:val="bottom"/>
          </w:tcPr>
          <w:p w14:paraId="42DADE41" w14:textId="77777777" w:rsidR="00D32C74" w:rsidRPr="00D32C74" w:rsidRDefault="00D32C74" w:rsidP="003A2A8A">
            <w:pPr>
              <w:spacing w:before="40" w:line="240" w:lineRule="exact"/>
              <w:ind w:firstLine="0"/>
              <w:jc w:val="left"/>
              <w:rPr>
                <w:sz w:val="20"/>
              </w:rPr>
            </w:pPr>
            <w:r w:rsidRPr="00D32C74">
              <w:rPr>
                <w:sz w:val="20"/>
              </w:rPr>
              <w:t>Рыба переработанная и консервированная, ракообразные и моллюски</w:t>
            </w:r>
          </w:p>
        </w:tc>
        <w:tc>
          <w:tcPr>
            <w:tcW w:w="1134" w:type="dxa"/>
            <w:vAlign w:val="bottom"/>
          </w:tcPr>
          <w:p w14:paraId="618D2F4A"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vAlign w:val="bottom"/>
          </w:tcPr>
          <w:p w14:paraId="005C1542"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2640,1</w:t>
            </w:r>
          </w:p>
        </w:tc>
        <w:tc>
          <w:tcPr>
            <w:tcW w:w="992" w:type="dxa"/>
            <w:vAlign w:val="bottom"/>
          </w:tcPr>
          <w:p w14:paraId="67A8439D"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88,8</w:t>
            </w:r>
          </w:p>
        </w:tc>
        <w:tc>
          <w:tcPr>
            <w:tcW w:w="1276" w:type="dxa"/>
            <w:vAlign w:val="bottom"/>
          </w:tcPr>
          <w:p w14:paraId="3D36D88B"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139,9</w:t>
            </w:r>
          </w:p>
        </w:tc>
      </w:tr>
      <w:tr w:rsidR="00D32C74" w:rsidRPr="00D32C74" w14:paraId="3F0EDA47" w14:textId="77777777" w:rsidTr="003A2A8A">
        <w:trPr>
          <w:trHeight w:val="20"/>
        </w:trPr>
        <w:tc>
          <w:tcPr>
            <w:tcW w:w="4928" w:type="dxa"/>
            <w:vAlign w:val="bottom"/>
          </w:tcPr>
          <w:p w14:paraId="2DBF8B40" w14:textId="77777777" w:rsidR="00D32C74" w:rsidRPr="00D32C74" w:rsidRDefault="00D32C74" w:rsidP="003A2A8A">
            <w:pPr>
              <w:spacing w:before="40" w:line="240" w:lineRule="exact"/>
              <w:ind w:firstLine="0"/>
              <w:jc w:val="left"/>
              <w:rPr>
                <w:sz w:val="20"/>
              </w:rPr>
            </w:pPr>
            <w:r w:rsidRPr="00D32C74">
              <w:rPr>
                <w:sz w:val="20"/>
              </w:rPr>
              <w:t>Молоко, кроме сырого</w:t>
            </w:r>
          </w:p>
        </w:tc>
        <w:tc>
          <w:tcPr>
            <w:tcW w:w="1134" w:type="dxa"/>
            <w:vAlign w:val="bottom"/>
          </w:tcPr>
          <w:p w14:paraId="284DD677"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vAlign w:val="bottom"/>
          </w:tcPr>
          <w:p w14:paraId="4D296042"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12300,4</w:t>
            </w:r>
          </w:p>
        </w:tc>
        <w:tc>
          <w:tcPr>
            <w:tcW w:w="992" w:type="dxa"/>
            <w:vAlign w:val="bottom"/>
          </w:tcPr>
          <w:p w14:paraId="475E9353"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63,2</w:t>
            </w:r>
          </w:p>
        </w:tc>
        <w:tc>
          <w:tcPr>
            <w:tcW w:w="1276" w:type="dxa"/>
            <w:vAlign w:val="bottom"/>
          </w:tcPr>
          <w:p w14:paraId="1246BEB5"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161,1</w:t>
            </w:r>
          </w:p>
        </w:tc>
      </w:tr>
      <w:tr w:rsidR="00D32C74" w:rsidRPr="00D32C74" w14:paraId="7F8FB12B" w14:textId="77777777" w:rsidTr="003A2A8A">
        <w:trPr>
          <w:trHeight w:val="20"/>
        </w:trPr>
        <w:tc>
          <w:tcPr>
            <w:tcW w:w="4928" w:type="dxa"/>
            <w:tcBorders>
              <w:bottom w:val="dotted" w:sz="4" w:space="0" w:color="auto"/>
            </w:tcBorders>
            <w:vAlign w:val="bottom"/>
          </w:tcPr>
          <w:p w14:paraId="37D8BC4C" w14:textId="77777777" w:rsidR="00D32C74" w:rsidRPr="00D32C74" w:rsidRDefault="00D32C74" w:rsidP="003A2A8A">
            <w:pPr>
              <w:spacing w:before="40" w:line="240" w:lineRule="exact"/>
              <w:ind w:firstLine="0"/>
              <w:jc w:val="left"/>
              <w:rPr>
                <w:sz w:val="20"/>
              </w:rPr>
            </w:pPr>
            <w:r w:rsidRPr="00D32C74">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10BC75AC"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tcBorders>
              <w:bottom w:val="dotted" w:sz="4" w:space="0" w:color="auto"/>
            </w:tcBorders>
            <w:vAlign w:val="bottom"/>
          </w:tcPr>
          <w:p w14:paraId="28FAF498"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828,5</w:t>
            </w:r>
          </w:p>
        </w:tc>
        <w:tc>
          <w:tcPr>
            <w:tcW w:w="992" w:type="dxa"/>
            <w:tcBorders>
              <w:bottom w:val="dotted" w:sz="4" w:space="0" w:color="auto"/>
            </w:tcBorders>
            <w:vAlign w:val="bottom"/>
          </w:tcPr>
          <w:p w14:paraId="3E862C08"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86,3</w:t>
            </w:r>
          </w:p>
        </w:tc>
        <w:tc>
          <w:tcPr>
            <w:tcW w:w="1276" w:type="dxa"/>
            <w:tcBorders>
              <w:bottom w:val="dotted" w:sz="4" w:space="0" w:color="auto"/>
            </w:tcBorders>
            <w:vAlign w:val="bottom"/>
          </w:tcPr>
          <w:p w14:paraId="3C540D51"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84,8</w:t>
            </w:r>
          </w:p>
        </w:tc>
      </w:tr>
      <w:tr w:rsidR="00D32C74" w:rsidRPr="00D32C74" w14:paraId="14C40A63" w14:textId="77777777" w:rsidTr="003A2A8A">
        <w:trPr>
          <w:trHeight w:val="20"/>
        </w:trPr>
        <w:tc>
          <w:tcPr>
            <w:tcW w:w="4928" w:type="dxa"/>
            <w:tcBorders>
              <w:top w:val="dotted" w:sz="4" w:space="0" w:color="auto"/>
              <w:bottom w:val="dotted" w:sz="4" w:space="0" w:color="auto"/>
            </w:tcBorders>
            <w:vAlign w:val="bottom"/>
          </w:tcPr>
          <w:p w14:paraId="468CA92B" w14:textId="77777777" w:rsidR="00D32C74" w:rsidRPr="00D32C74" w:rsidRDefault="00D32C74" w:rsidP="003A2A8A">
            <w:pPr>
              <w:spacing w:before="40" w:line="240" w:lineRule="exact"/>
              <w:ind w:firstLine="0"/>
              <w:jc w:val="left"/>
              <w:rPr>
                <w:sz w:val="20"/>
              </w:rPr>
            </w:pPr>
            <w:r w:rsidRPr="00D32C74">
              <w:rPr>
                <w:sz w:val="20"/>
              </w:rPr>
              <w:t>Сыры, молокосодержащие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1D42BBB4"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tcBorders>
              <w:top w:val="dotted" w:sz="4" w:space="0" w:color="auto"/>
              <w:bottom w:val="dotted" w:sz="4" w:space="0" w:color="auto"/>
            </w:tcBorders>
            <w:vAlign w:val="bottom"/>
          </w:tcPr>
          <w:p w14:paraId="24279D24"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1887,6</w:t>
            </w:r>
          </w:p>
        </w:tc>
        <w:tc>
          <w:tcPr>
            <w:tcW w:w="992" w:type="dxa"/>
            <w:tcBorders>
              <w:top w:val="dotted" w:sz="4" w:space="0" w:color="auto"/>
              <w:bottom w:val="dotted" w:sz="4" w:space="0" w:color="auto"/>
            </w:tcBorders>
            <w:vAlign w:val="bottom"/>
          </w:tcPr>
          <w:p w14:paraId="1EC44320"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97,3</w:t>
            </w:r>
          </w:p>
        </w:tc>
        <w:tc>
          <w:tcPr>
            <w:tcW w:w="1276" w:type="dxa"/>
            <w:tcBorders>
              <w:top w:val="dotted" w:sz="4" w:space="0" w:color="auto"/>
              <w:bottom w:val="dotted" w:sz="4" w:space="0" w:color="auto"/>
            </w:tcBorders>
            <w:vAlign w:val="bottom"/>
          </w:tcPr>
          <w:p w14:paraId="6A4FDC51"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112,7</w:t>
            </w:r>
          </w:p>
        </w:tc>
      </w:tr>
      <w:tr w:rsidR="00D32C74" w:rsidRPr="00D32C74" w14:paraId="42A6B408" w14:textId="77777777" w:rsidTr="003A2A8A">
        <w:trPr>
          <w:trHeight w:val="20"/>
        </w:trPr>
        <w:tc>
          <w:tcPr>
            <w:tcW w:w="4928" w:type="dxa"/>
            <w:tcBorders>
              <w:top w:val="dotted" w:sz="4" w:space="0" w:color="auto"/>
            </w:tcBorders>
            <w:vAlign w:val="bottom"/>
          </w:tcPr>
          <w:p w14:paraId="3FCF2E37" w14:textId="77777777" w:rsidR="00D32C74" w:rsidRPr="00D32C74" w:rsidRDefault="00D32C74" w:rsidP="003A2A8A">
            <w:pPr>
              <w:spacing w:before="40" w:line="240" w:lineRule="exact"/>
              <w:ind w:left="170" w:firstLine="0"/>
              <w:jc w:val="left"/>
              <w:rPr>
                <w:sz w:val="20"/>
              </w:rPr>
            </w:pPr>
            <w:r w:rsidRPr="00D32C74">
              <w:rPr>
                <w:sz w:val="20"/>
              </w:rPr>
              <w:t>сыры</w:t>
            </w:r>
          </w:p>
        </w:tc>
        <w:tc>
          <w:tcPr>
            <w:tcW w:w="1134" w:type="dxa"/>
            <w:tcBorders>
              <w:top w:val="dotted" w:sz="4" w:space="0" w:color="auto"/>
            </w:tcBorders>
            <w:vAlign w:val="bottom"/>
          </w:tcPr>
          <w:p w14:paraId="0A2CBAF1"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tcBorders>
              <w:top w:val="dotted" w:sz="4" w:space="0" w:color="auto"/>
            </w:tcBorders>
            <w:vAlign w:val="bottom"/>
          </w:tcPr>
          <w:p w14:paraId="710C638C"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390,7</w:t>
            </w:r>
          </w:p>
        </w:tc>
        <w:tc>
          <w:tcPr>
            <w:tcW w:w="992" w:type="dxa"/>
            <w:tcBorders>
              <w:top w:val="dotted" w:sz="4" w:space="0" w:color="auto"/>
            </w:tcBorders>
            <w:vAlign w:val="bottom"/>
          </w:tcPr>
          <w:p w14:paraId="0353F450"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73,4</w:t>
            </w:r>
          </w:p>
        </w:tc>
        <w:tc>
          <w:tcPr>
            <w:tcW w:w="1276" w:type="dxa"/>
            <w:tcBorders>
              <w:top w:val="dotted" w:sz="4" w:space="0" w:color="auto"/>
            </w:tcBorders>
            <w:vAlign w:val="bottom"/>
          </w:tcPr>
          <w:p w14:paraId="46D05DAE"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116,5</w:t>
            </w:r>
          </w:p>
        </w:tc>
      </w:tr>
      <w:tr w:rsidR="00D32C74" w:rsidRPr="00D32C74" w14:paraId="6A3B377E" w14:textId="77777777" w:rsidTr="003A2A8A">
        <w:trPr>
          <w:trHeight w:val="20"/>
        </w:trPr>
        <w:tc>
          <w:tcPr>
            <w:tcW w:w="4928" w:type="dxa"/>
            <w:tcBorders>
              <w:top w:val="dotted" w:sz="4" w:space="0" w:color="auto"/>
            </w:tcBorders>
            <w:vAlign w:val="bottom"/>
          </w:tcPr>
          <w:p w14:paraId="10555CE4" w14:textId="77777777" w:rsidR="00D32C74" w:rsidRPr="00D32C74" w:rsidRDefault="00D32C74" w:rsidP="003A2A8A">
            <w:pPr>
              <w:spacing w:before="40" w:line="240" w:lineRule="exact"/>
              <w:ind w:firstLine="0"/>
              <w:jc w:val="left"/>
              <w:rPr>
                <w:sz w:val="20"/>
              </w:rPr>
            </w:pPr>
            <w:r w:rsidRPr="00D32C74">
              <w:rPr>
                <w:sz w:val="20"/>
              </w:rPr>
              <w:t>Продукты кисломолочные (кроме творога и продуктов из творога)</w:t>
            </w:r>
          </w:p>
        </w:tc>
        <w:tc>
          <w:tcPr>
            <w:tcW w:w="1134" w:type="dxa"/>
            <w:tcBorders>
              <w:top w:val="dotted" w:sz="4" w:space="0" w:color="auto"/>
            </w:tcBorders>
            <w:vAlign w:val="bottom"/>
          </w:tcPr>
          <w:p w14:paraId="35D96355"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tcBorders>
              <w:top w:val="dotted" w:sz="4" w:space="0" w:color="auto"/>
            </w:tcBorders>
            <w:vAlign w:val="bottom"/>
          </w:tcPr>
          <w:p w14:paraId="6FC478CF"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6378,4</w:t>
            </w:r>
          </w:p>
        </w:tc>
        <w:tc>
          <w:tcPr>
            <w:tcW w:w="992" w:type="dxa"/>
            <w:tcBorders>
              <w:top w:val="dotted" w:sz="4" w:space="0" w:color="auto"/>
            </w:tcBorders>
            <w:vAlign w:val="bottom"/>
          </w:tcPr>
          <w:p w14:paraId="5F5BA199"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99,3</w:t>
            </w:r>
          </w:p>
        </w:tc>
        <w:tc>
          <w:tcPr>
            <w:tcW w:w="1276" w:type="dxa"/>
            <w:tcBorders>
              <w:top w:val="dotted" w:sz="4" w:space="0" w:color="auto"/>
            </w:tcBorders>
            <w:vAlign w:val="bottom"/>
          </w:tcPr>
          <w:p w14:paraId="595342EC"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94,5</w:t>
            </w:r>
          </w:p>
        </w:tc>
      </w:tr>
      <w:tr w:rsidR="00D32C74" w:rsidRPr="00D32C74" w14:paraId="04A89BE2" w14:textId="77777777" w:rsidTr="003A2A8A">
        <w:trPr>
          <w:trHeight w:val="20"/>
        </w:trPr>
        <w:tc>
          <w:tcPr>
            <w:tcW w:w="4928" w:type="dxa"/>
            <w:tcBorders>
              <w:top w:val="dotted" w:sz="4" w:space="0" w:color="auto"/>
            </w:tcBorders>
            <w:vAlign w:val="bottom"/>
          </w:tcPr>
          <w:p w14:paraId="7CCCBBDB" w14:textId="77777777" w:rsidR="00D32C74" w:rsidRPr="00D32C74" w:rsidRDefault="00D32C74" w:rsidP="003A2A8A">
            <w:pPr>
              <w:spacing w:before="40" w:line="240" w:lineRule="exact"/>
              <w:ind w:firstLine="0"/>
              <w:jc w:val="left"/>
              <w:rPr>
                <w:sz w:val="20"/>
              </w:rPr>
            </w:pPr>
            <w:r w:rsidRPr="00D32C74">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554FADA7"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tcBorders>
              <w:top w:val="dotted" w:sz="4" w:space="0" w:color="auto"/>
            </w:tcBorders>
            <w:vAlign w:val="bottom"/>
          </w:tcPr>
          <w:p w14:paraId="6CC5CB7D"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29521,0</w:t>
            </w:r>
          </w:p>
        </w:tc>
        <w:tc>
          <w:tcPr>
            <w:tcW w:w="992" w:type="dxa"/>
            <w:tcBorders>
              <w:top w:val="dotted" w:sz="4" w:space="0" w:color="auto"/>
            </w:tcBorders>
            <w:vAlign w:val="bottom"/>
          </w:tcPr>
          <w:p w14:paraId="7B1C62DB"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107,7</w:t>
            </w:r>
          </w:p>
        </w:tc>
        <w:tc>
          <w:tcPr>
            <w:tcW w:w="1276" w:type="dxa"/>
            <w:tcBorders>
              <w:top w:val="dotted" w:sz="4" w:space="0" w:color="auto"/>
            </w:tcBorders>
            <w:vAlign w:val="bottom"/>
          </w:tcPr>
          <w:p w14:paraId="0B0973B5"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88,3</w:t>
            </w:r>
          </w:p>
        </w:tc>
      </w:tr>
      <w:tr w:rsidR="00D32C74" w:rsidRPr="00D32C74" w14:paraId="56098B68" w14:textId="77777777" w:rsidTr="003A2A8A">
        <w:trPr>
          <w:trHeight w:val="20"/>
        </w:trPr>
        <w:tc>
          <w:tcPr>
            <w:tcW w:w="4928" w:type="dxa"/>
            <w:vAlign w:val="bottom"/>
          </w:tcPr>
          <w:p w14:paraId="5370D842" w14:textId="77777777" w:rsidR="00D32C74" w:rsidRPr="00D32C74" w:rsidRDefault="00D32C74" w:rsidP="003A2A8A">
            <w:pPr>
              <w:spacing w:before="40" w:line="240" w:lineRule="exact"/>
              <w:ind w:firstLine="0"/>
              <w:jc w:val="left"/>
              <w:rPr>
                <w:sz w:val="20"/>
              </w:rPr>
            </w:pPr>
            <w:r w:rsidRPr="00D32C74">
              <w:rPr>
                <w:sz w:val="20"/>
              </w:rPr>
              <w:t>Изделия хлебобулочные недлительного хранения</w:t>
            </w:r>
          </w:p>
        </w:tc>
        <w:tc>
          <w:tcPr>
            <w:tcW w:w="1134" w:type="dxa"/>
            <w:vAlign w:val="bottom"/>
          </w:tcPr>
          <w:p w14:paraId="2B254DCB"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vAlign w:val="bottom"/>
          </w:tcPr>
          <w:p w14:paraId="51263B36"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18485,6</w:t>
            </w:r>
          </w:p>
        </w:tc>
        <w:tc>
          <w:tcPr>
            <w:tcW w:w="992" w:type="dxa"/>
            <w:vAlign w:val="bottom"/>
          </w:tcPr>
          <w:p w14:paraId="42BA77FC"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90,3</w:t>
            </w:r>
          </w:p>
        </w:tc>
        <w:tc>
          <w:tcPr>
            <w:tcW w:w="1276" w:type="dxa"/>
            <w:vAlign w:val="bottom"/>
          </w:tcPr>
          <w:p w14:paraId="0699D192"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100,9</w:t>
            </w:r>
          </w:p>
        </w:tc>
      </w:tr>
      <w:tr w:rsidR="00D32C74" w:rsidRPr="00D32C74" w14:paraId="3C430286" w14:textId="77777777" w:rsidTr="003A2A8A">
        <w:trPr>
          <w:trHeight w:val="20"/>
        </w:trPr>
        <w:tc>
          <w:tcPr>
            <w:tcW w:w="4928" w:type="dxa"/>
            <w:vAlign w:val="bottom"/>
          </w:tcPr>
          <w:p w14:paraId="4735E58E" w14:textId="77777777" w:rsidR="00D32C74" w:rsidRPr="00D32C74" w:rsidRDefault="00D32C74" w:rsidP="003A2A8A">
            <w:pPr>
              <w:spacing w:before="40" w:line="240" w:lineRule="exact"/>
              <w:ind w:firstLine="0"/>
              <w:jc w:val="left"/>
              <w:rPr>
                <w:sz w:val="20"/>
              </w:rPr>
            </w:pPr>
            <w:r w:rsidRPr="00D32C74">
              <w:rPr>
                <w:sz w:val="20"/>
              </w:rPr>
              <w:t>Кондитерские изделия</w:t>
            </w:r>
          </w:p>
        </w:tc>
        <w:tc>
          <w:tcPr>
            <w:tcW w:w="1134" w:type="dxa"/>
            <w:vAlign w:val="bottom"/>
          </w:tcPr>
          <w:p w14:paraId="79B44B14"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vAlign w:val="bottom"/>
          </w:tcPr>
          <w:p w14:paraId="14B13DF2"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8774,0</w:t>
            </w:r>
          </w:p>
        </w:tc>
        <w:tc>
          <w:tcPr>
            <w:tcW w:w="992" w:type="dxa"/>
            <w:vAlign w:val="bottom"/>
          </w:tcPr>
          <w:p w14:paraId="6EA2342B"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107,0</w:t>
            </w:r>
          </w:p>
        </w:tc>
        <w:tc>
          <w:tcPr>
            <w:tcW w:w="1276" w:type="dxa"/>
            <w:vAlign w:val="bottom"/>
          </w:tcPr>
          <w:p w14:paraId="5FB84BDB"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107,4</w:t>
            </w:r>
          </w:p>
        </w:tc>
      </w:tr>
      <w:tr w:rsidR="00D32C74" w:rsidRPr="00D32C74" w14:paraId="4F32CE25" w14:textId="77777777" w:rsidTr="003A2A8A">
        <w:trPr>
          <w:trHeight w:val="20"/>
        </w:trPr>
        <w:tc>
          <w:tcPr>
            <w:tcW w:w="4928" w:type="dxa"/>
            <w:tcBorders>
              <w:bottom w:val="dotted" w:sz="4" w:space="0" w:color="auto"/>
            </w:tcBorders>
            <w:vAlign w:val="bottom"/>
          </w:tcPr>
          <w:p w14:paraId="71C4B315" w14:textId="77777777" w:rsidR="00D32C74" w:rsidRPr="00D32C74" w:rsidRDefault="00D32C74" w:rsidP="003A2A8A">
            <w:pPr>
              <w:spacing w:before="40" w:line="240" w:lineRule="exact"/>
              <w:ind w:firstLine="0"/>
              <w:jc w:val="left"/>
              <w:rPr>
                <w:sz w:val="20"/>
              </w:rPr>
            </w:pPr>
            <w:r w:rsidRPr="00D32C74">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221715C1"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tcBorders>
              <w:bottom w:val="dotted" w:sz="4" w:space="0" w:color="auto"/>
            </w:tcBorders>
            <w:vAlign w:val="bottom"/>
          </w:tcPr>
          <w:p w14:paraId="6AAA60F5"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103587,1</w:t>
            </w:r>
          </w:p>
        </w:tc>
        <w:tc>
          <w:tcPr>
            <w:tcW w:w="992" w:type="dxa"/>
            <w:tcBorders>
              <w:bottom w:val="dotted" w:sz="4" w:space="0" w:color="auto"/>
            </w:tcBorders>
            <w:vAlign w:val="bottom"/>
          </w:tcPr>
          <w:p w14:paraId="25567AA9"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101,4</w:t>
            </w:r>
          </w:p>
        </w:tc>
        <w:tc>
          <w:tcPr>
            <w:tcW w:w="1276" w:type="dxa"/>
            <w:vAlign w:val="bottom"/>
          </w:tcPr>
          <w:p w14:paraId="01AC6F34"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106,8</w:t>
            </w:r>
          </w:p>
        </w:tc>
      </w:tr>
      <w:tr w:rsidR="00D32C74" w:rsidRPr="00D32C74" w14:paraId="296E2A45" w14:textId="77777777" w:rsidTr="003A2A8A">
        <w:trPr>
          <w:trHeight w:val="20"/>
        </w:trPr>
        <w:tc>
          <w:tcPr>
            <w:tcW w:w="4928" w:type="dxa"/>
            <w:tcBorders>
              <w:top w:val="dotted" w:sz="4" w:space="0" w:color="auto"/>
              <w:bottom w:val="dotted" w:sz="4" w:space="0" w:color="auto"/>
            </w:tcBorders>
            <w:vAlign w:val="bottom"/>
          </w:tcPr>
          <w:p w14:paraId="6B1B3A62" w14:textId="77777777" w:rsidR="00D32C74" w:rsidRPr="00D32C74" w:rsidRDefault="00D32C74" w:rsidP="003A2A8A">
            <w:pPr>
              <w:spacing w:before="40" w:line="240" w:lineRule="exact"/>
              <w:ind w:firstLine="0"/>
              <w:jc w:val="left"/>
              <w:rPr>
                <w:sz w:val="20"/>
              </w:rPr>
            </w:pPr>
            <w:r w:rsidRPr="00D32C74">
              <w:rPr>
                <w:sz w:val="20"/>
              </w:rPr>
              <w:t>Пиво, кроме отходов пивоварения</w:t>
            </w:r>
          </w:p>
        </w:tc>
        <w:tc>
          <w:tcPr>
            <w:tcW w:w="1134" w:type="dxa"/>
            <w:tcBorders>
              <w:top w:val="dotted" w:sz="4" w:space="0" w:color="auto"/>
              <w:bottom w:val="dotted" w:sz="4" w:space="0" w:color="auto"/>
            </w:tcBorders>
            <w:vAlign w:val="bottom"/>
          </w:tcPr>
          <w:p w14:paraId="0E9BA363" w14:textId="77777777" w:rsidR="00D32C74" w:rsidRPr="00D32C74" w:rsidRDefault="00D32C74" w:rsidP="003A2A8A">
            <w:pPr>
              <w:spacing w:before="40" w:line="240" w:lineRule="exact"/>
              <w:ind w:firstLine="0"/>
              <w:jc w:val="center"/>
              <w:rPr>
                <w:sz w:val="20"/>
              </w:rPr>
            </w:pPr>
            <w:r w:rsidRPr="00D32C74">
              <w:rPr>
                <w:sz w:val="20"/>
              </w:rPr>
              <w:t>тыс. дкл</w:t>
            </w:r>
          </w:p>
        </w:tc>
        <w:tc>
          <w:tcPr>
            <w:tcW w:w="1134" w:type="dxa"/>
            <w:tcBorders>
              <w:top w:val="dotted" w:sz="4" w:space="0" w:color="auto"/>
              <w:bottom w:val="dotted" w:sz="4" w:space="0" w:color="auto"/>
            </w:tcBorders>
            <w:vAlign w:val="bottom"/>
          </w:tcPr>
          <w:p w14:paraId="03D7C218"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6999,0</w:t>
            </w:r>
          </w:p>
        </w:tc>
        <w:tc>
          <w:tcPr>
            <w:tcW w:w="992" w:type="dxa"/>
            <w:tcBorders>
              <w:top w:val="dotted" w:sz="4" w:space="0" w:color="auto"/>
              <w:bottom w:val="dotted" w:sz="4" w:space="0" w:color="auto"/>
            </w:tcBorders>
            <w:vAlign w:val="bottom"/>
          </w:tcPr>
          <w:p w14:paraId="073DBDE2"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104,7</w:t>
            </w:r>
          </w:p>
        </w:tc>
        <w:tc>
          <w:tcPr>
            <w:tcW w:w="1276" w:type="dxa"/>
            <w:vAlign w:val="bottom"/>
          </w:tcPr>
          <w:p w14:paraId="66AA2C30"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136,3</w:t>
            </w:r>
          </w:p>
        </w:tc>
      </w:tr>
      <w:tr w:rsidR="00D32C74" w:rsidRPr="00D32C74" w14:paraId="3EACD29E" w14:textId="77777777" w:rsidTr="003A2A8A">
        <w:trPr>
          <w:trHeight w:val="20"/>
        </w:trPr>
        <w:tc>
          <w:tcPr>
            <w:tcW w:w="4928" w:type="dxa"/>
            <w:tcBorders>
              <w:top w:val="dotted" w:sz="4" w:space="0" w:color="auto"/>
              <w:bottom w:val="dotted" w:sz="4" w:space="0" w:color="auto"/>
            </w:tcBorders>
            <w:vAlign w:val="bottom"/>
          </w:tcPr>
          <w:p w14:paraId="02586413" w14:textId="77777777" w:rsidR="00D32C74" w:rsidRPr="00D32C74" w:rsidRDefault="00D32C74" w:rsidP="003A2A8A">
            <w:pPr>
              <w:spacing w:before="40" w:line="240" w:lineRule="exact"/>
              <w:ind w:firstLine="0"/>
              <w:jc w:val="left"/>
              <w:rPr>
                <w:sz w:val="20"/>
              </w:rPr>
            </w:pPr>
            <w:r w:rsidRPr="00D32C74">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top w:val="dotted" w:sz="4" w:space="0" w:color="auto"/>
              <w:bottom w:val="dotted" w:sz="4" w:space="0" w:color="auto"/>
            </w:tcBorders>
            <w:vAlign w:val="bottom"/>
          </w:tcPr>
          <w:p w14:paraId="1403D990" w14:textId="77777777" w:rsidR="00D32C74" w:rsidRPr="00D32C74" w:rsidRDefault="00D32C74" w:rsidP="003A2A8A">
            <w:pPr>
              <w:spacing w:before="40" w:line="240" w:lineRule="exact"/>
              <w:ind w:firstLine="0"/>
              <w:jc w:val="center"/>
              <w:rPr>
                <w:sz w:val="20"/>
              </w:rPr>
            </w:pPr>
            <w:r w:rsidRPr="00D32C74">
              <w:rPr>
                <w:sz w:val="20"/>
              </w:rPr>
              <w:t xml:space="preserve">тыс. </w:t>
            </w:r>
            <w:r w:rsidRPr="00D32C74">
              <w:rPr>
                <w:sz w:val="20"/>
              </w:rPr>
              <w:br/>
              <w:t>полу-литров</w:t>
            </w:r>
          </w:p>
        </w:tc>
        <w:tc>
          <w:tcPr>
            <w:tcW w:w="1134" w:type="dxa"/>
            <w:tcBorders>
              <w:top w:val="dotted" w:sz="4" w:space="0" w:color="auto"/>
              <w:bottom w:val="dotted" w:sz="4" w:space="0" w:color="auto"/>
            </w:tcBorders>
            <w:vAlign w:val="bottom"/>
          </w:tcPr>
          <w:p w14:paraId="72BE26AE"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101948,4</w:t>
            </w:r>
          </w:p>
        </w:tc>
        <w:tc>
          <w:tcPr>
            <w:tcW w:w="992" w:type="dxa"/>
            <w:tcBorders>
              <w:top w:val="dotted" w:sz="4" w:space="0" w:color="auto"/>
              <w:bottom w:val="dotted" w:sz="4" w:space="0" w:color="auto"/>
            </w:tcBorders>
            <w:vAlign w:val="bottom"/>
          </w:tcPr>
          <w:p w14:paraId="03DEC8FE"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101,3</w:t>
            </w:r>
          </w:p>
        </w:tc>
        <w:tc>
          <w:tcPr>
            <w:tcW w:w="1276" w:type="dxa"/>
            <w:tcBorders>
              <w:bottom w:val="dotted" w:sz="4" w:space="0" w:color="auto"/>
            </w:tcBorders>
            <w:vAlign w:val="bottom"/>
          </w:tcPr>
          <w:p w14:paraId="14D15B6B"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99,8</w:t>
            </w:r>
          </w:p>
        </w:tc>
      </w:tr>
      <w:tr w:rsidR="00D32C74" w:rsidRPr="00D32C74" w14:paraId="640502EB" w14:textId="77777777" w:rsidTr="003A2A8A">
        <w:trPr>
          <w:trHeight w:val="20"/>
        </w:trPr>
        <w:tc>
          <w:tcPr>
            <w:tcW w:w="4928" w:type="dxa"/>
            <w:tcBorders>
              <w:top w:val="dotted" w:sz="4" w:space="0" w:color="auto"/>
              <w:bottom w:val="dotted" w:sz="4" w:space="0" w:color="auto"/>
            </w:tcBorders>
            <w:vAlign w:val="bottom"/>
          </w:tcPr>
          <w:p w14:paraId="0718BA77" w14:textId="77777777" w:rsidR="00D32C74" w:rsidRPr="00D32C74" w:rsidRDefault="00D32C74" w:rsidP="003A2A8A">
            <w:pPr>
              <w:spacing w:before="40" w:line="240" w:lineRule="exact"/>
              <w:ind w:firstLine="0"/>
              <w:jc w:val="left"/>
              <w:rPr>
                <w:sz w:val="20"/>
              </w:rPr>
            </w:pPr>
            <w:r w:rsidRPr="00D32C74">
              <w:rPr>
                <w:sz w:val="20"/>
              </w:rPr>
              <w:t>Брюки, бриджи, шорты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5AB60A25" w14:textId="77777777" w:rsidR="00D32C74" w:rsidRPr="00D32C74" w:rsidRDefault="00D32C74" w:rsidP="003A2A8A">
            <w:pPr>
              <w:spacing w:before="40" w:line="240" w:lineRule="exact"/>
              <w:ind w:firstLine="0"/>
              <w:jc w:val="center"/>
              <w:rPr>
                <w:sz w:val="20"/>
              </w:rPr>
            </w:pPr>
            <w:r w:rsidRPr="00D32C74">
              <w:rPr>
                <w:sz w:val="20"/>
              </w:rPr>
              <w:t>тыс. штук</w:t>
            </w:r>
          </w:p>
        </w:tc>
        <w:tc>
          <w:tcPr>
            <w:tcW w:w="1134" w:type="dxa"/>
            <w:tcBorders>
              <w:top w:val="dotted" w:sz="4" w:space="0" w:color="auto"/>
              <w:bottom w:val="dotted" w:sz="4" w:space="0" w:color="auto"/>
            </w:tcBorders>
            <w:vAlign w:val="bottom"/>
          </w:tcPr>
          <w:p w14:paraId="14B02002"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35,2</w:t>
            </w:r>
          </w:p>
        </w:tc>
        <w:tc>
          <w:tcPr>
            <w:tcW w:w="992" w:type="dxa"/>
            <w:tcBorders>
              <w:top w:val="dotted" w:sz="4" w:space="0" w:color="auto"/>
              <w:bottom w:val="dotted" w:sz="4" w:space="0" w:color="auto"/>
            </w:tcBorders>
            <w:vAlign w:val="bottom"/>
          </w:tcPr>
          <w:p w14:paraId="43C8BC27"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90,2</w:t>
            </w:r>
          </w:p>
        </w:tc>
        <w:tc>
          <w:tcPr>
            <w:tcW w:w="1276" w:type="dxa"/>
            <w:tcBorders>
              <w:top w:val="dotted" w:sz="4" w:space="0" w:color="auto"/>
              <w:bottom w:val="dotted" w:sz="4" w:space="0" w:color="auto"/>
            </w:tcBorders>
            <w:vAlign w:val="bottom"/>
          </w:tcPr>
          <w:p w14:paraId="06E6EC54"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62,9</w:t>
            </w:r>
          </w:p>
        </w:tc>
      </w:tr>
      <w:tr w:rsidR="00D32C74" w:rsidRPr="00D32C74" w14:paraId="53D237B7" w14:textId="77777777" w:rsidTr="003A2A8A">
        <w:trPr>
          <w:trHeight w:val="20"/>
        </w:trPr>
        <w:tc>
          <w:tcPr>
            <w:tcW w:w="4928" w:type="dxa"/>
            <w:tcBorders>
              <w:top w:val="dotted" w:sz="4" w:space="0" w:color="auto"/>
              <w:bottom w:val="dotted" w:sz="4" w:space="0" w:color="auto"/>
            </w:tcBorders>
            <w:vAlign w:val="bottom"/>
          </w:tcPr>
          <w:p w14:paraId="2F4DD840" w14:textId="77777777" w:rsidR="00D32C74" w:rsidRPr="00D32C74" w:rsidRDefault="00D32C74" w:rsidP="003A2A8A">
            <w:pPr>
              <w:spacing w:before="40" w:line="240" w:lineRule="exact"/>
              <w:ind w:firstLine="0"/>
              <w:jc w:val="left"/>
              <w:rPr>
                <w:sz w:val="20"/>
              </w:rPr>
            </w:pPr>
            <w:r w:rsidRPr="00D32C74">
              <w:rPr>
                <w:sz w:val="20"/>
              </w:rPr>
              <w:lastRenderedPageBreak/>
              <w:t>Платья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586DD1C9" w14:textId="77777777" w:rsidR="00D32C74" w:rsidRPr="00D32C74" w:rsidRDefault="00D32C74" w:rsidP="003A2A8A">
            <w:pPr>
              <w:spacing w:before="40" w:line="240" w:lineRule="exact"/>
              <w:ind w:firstLine="0"/>
              <w:jc w:val="center"/>
              <w:rPr>
                <w:sz w:val="20"/>
              </w:rPr>
            </w:pPr>
            <w:r w:rsidRPr="00D32C74">
              <w:rPr>
                <w:sz w:val="20"/>
              </w:rPr>
              <w:t>тыс. штук</w:t>
            </w:r>
          </w:p>
        </w:tc>
        <w:tc>
          <w:tcPr>
            <w:tcW w:w="1134" w:type="dxa"/>
            <w:tcBorders>
              <w:top w:val="dotted" w:sz="4" w:space="0" w:color="auto"/>
              <w:bottom w:val="dotted" w:sz="4" w:space="0" w:color="auto"/>
            </w:tcBorders>
            <w:vAlign w:val="bottom"/>
          </w:tcPr>
          <w:p w14:paraId="0815F140"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51,6</w:t>
            </w:r>
          </w:p>
        </w:tc>
        <w:tc>
          <w:tcPr>
            <w:tcW w:w="992" w:type="dxa"/>
            <w:tcBorders>
              <w:top w:val="dotted" w:sz="4" w:space="0" w:color="auto"/>
              <w:bottom w:val="dotted" w:sz="4" w:space="0" w:color="auto"/>
            </w:tcBorders>
            <w:vAlign w:val="bottom"/>
          </w:tcPr>
          <w:p w14:paraId="4CD4E6F0"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81,3</w:t>
            </w:r>
          </w:p>
        </w:tc>
        <w:tc>
          <w:tcPr>
            <w:tcW w:w="1276" w:type="dxa"/>
            <w:tcBorders>
              <w:top w:val="dotted" w:sz="4" w:space="0" w:color="auto"/>
              <w:bottom w:val="dotted" w:sz="4" w:space="0" w:color="auto"/>
            </w:tcBorders>
            <w:vAlign w:val="bottom"/>
          </w:tcPr>
          <w:p w14:paraId="1EAC51FE"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96,2</w:t>
            </w:r>
          </w:p>
        </w:tc>
      </w:tr>
      <w:tr w:rsidR="00D32C74" w:rsidRPr="00D32C74" w14:paraId="30B211A9" w14:textId="77777777" w:rsidTr="003A2A8A">
        <w:trPr>
          <w:trHeight w:val="20"/>
        </w:trPr>
        <w:tc>
          <w:tcPr>
            <w:tcW w:w="4928" w:type="dxa"/>
            <w:tcBorders>
              <w:top w:val="dotted" w:sz="4" w:space="0" w:color="auto"/>
              <w:bottom w:val="dotted" w:sz="4" w:space="0" w:color="auto"/>
            </w:tcBorders>
            <w:vAlign w:val="bottom"/>
          </w:tcPr>
          <w:p w14:paraId="42B05B65" w14:textId="77777777" w:rsidR="00D32C74" w:rsidRPr="00D32C74" w:rsidRDefault="00D32C74" w:rsidP="003A2A8A">
            <w:pPr>
              <w:spacing w:before="40" w:line="240" w:lineRule="exact"/>
              <w:ind w:firstLine="0"/>
              <w:jc w:val="left"/>
              <w:rPr>
                <w:sz w:val="20"/>
              </w:rPr>
            </w:pPr>
            <w:r w:rsidRPr="00D32C74">
              <w:rPr>
                <w:sz w:val="20"/>
              </w:rPr>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02AF0B76" w14:textId="77777777" w:rsidR="00D32C74" w:rsidRPr="00D32C74" w:rsidRDefault="00D32C74" w:rsidP="003A2A8A">
            <w:pPr>
              <w:spacing w:before="40" w:line="240" w:lineRule="exact"/>
              <w:ind w:firstLine="0"/>
              <w:jc w:val="center"/>
              <w:rPr>
                <w:sz w:val="20"/>
              </w:rPr>
            </w:pPr>
            <w:r w:rsidRPr="00D32C74">
              <w:rPr>
                <w:sz w:val="20"/>
              </w:rPr>
              <w:t>тыс. штук</w:t>
            </w:r>
          </w:p>
        </w:tc>
        <w:tc>
          <w:tcPr>
            <w:tcW w:w="1134" w:type="dxa"/>
            <w:tcBorders>
              <w:top w:val="dotted" w:sz="4" w:space="0" w:color="auto"/>
              <w:bottom w:val="dotted" w:sz="4" w:space="0" w:color="auto"/>
            </w:tcBorders>
            <w:vAlign w:val="bottom"/>
          </w:tcPr>
          <w:p w14:paraId="10575236"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30,6</w:t>
            </w:r>
          </w:p>
        </w:tc>
        <w:tc>
          <w:tcPr>
            <w:tcW w:w="992" w:type="dxa"/>
            <w:tcBorders>
              <w:top w:val="dotted" w:sz="4" w:space="0" w:color="auto"/>
              <w:bottom w:val="dotted" w:sz="4" w:space="0" w:color="auto"/>
            </w:tcBorders>
            <w:vAlign w:val="bottom"/>
          </w:tcPr>
          <w:p w14:paraId="00F998C5" w14:textId="5BAF5313" w:rsidR="00D32C74" w:rsidRPr="00D32C74" w:rsidRDefault="00F52236" w:rsidP="003A2A8A">
            <w:pPr>
              <w:spacing w:before="40" w:line="240" w:lineRule="exact"/>
              <w:ind w:left="-57" w:right="-57" w:firstLine="0"/>
              <w:jc w:val="center"/>
              <w:rPr>
                <w:rFonts w:eastAsia="Calibri" w:cs="Arial"/>
                <w:color w:val="000000"/>
                <w:sz w:val="20"/>
                <w:highlight w:val="yellow"/>
                <w:lang w:eastAsia="en-US"/>
              </w:rPr>
            </w:pPr>
            <w:r>
              <w:rPr>
                <w:rFonts w:eastAsia="Calibri" w:cs="Arial"/>
                <w:color w:val="000000"/>
                <w:sz w:val="20"/>
                <w:szCs w:val="22"/>
                <w:lang w:eastAsia="en-US"/>
              </w:rPr>
              <w:t>в 2,</w:t>
            </w:r>
            <w:r w:rsidR="00D32C74" w:rsidRPr="00D32C74">
              <w:rPr>
                <w:rFonts w:eastAsia="Calibri" w:cs="Arial"/>
                <w:color w:val="000000"/>
                <w:sz w:val="20"/>
                <w:szCs w:val="22"/>
                <w:lang w:eastAsia="en-US"/>
              </w:rPr>
              <w:t>6 р.</w:t>
            </w:r>
          </w:p>
        </w:tc>
        <w:tc>
          <w:tcPr>
            <w:tcW w:w="1276" w:type="dxa"/>
            <w:tcBorders>
              <w:top w:val="dotted" w:sz="4" w:space="0" w:color="auto"/>
              <w:bottom w:val="dotted" w:sz="4" w:space="0" w:color="auto"/>
            </w:tcBorders>
            <w:vAlign w:val="bottom"/>
          </w:tcPr>
          <w:p w14:paraId="02667C10"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78,6</w:t>
            </w:r>
          </w:p>
        </w:tc>
      </w:tr>
      <w:tr w:rsidR="00D32C74" w:rsidRPr="00D32C74" w14:paraId="4586F02D" w14:textId="77777777" w:rsidTr="003A2A8A">
        <w:trPr>
          <w:trHeight w:val="20"/>
        </w:trPr>
        <w:tc>
          <w:tcPr>
            <w:tcW w:w="4928" w:type="dxa"/>
            <w:tcBorders>
              <w:top w:val="dotted" w:sz="4" w:space="0" w:color="auto"/>
              <w:bottom w:val="dotted" w:sz="4" w:space="0" w:color="auto"/>
            </w:tcBorders>
            <w:vAlign w:val="bottom"/>
          </w:tcPr>
          <w:p w14:paraId="3A5C46F0" w14:textId="77777777" w:rsidR="00D32C74" w:rsidRPr="00D32C74" w:rsidRDefault="00D32C74" w:rsidP="003A2A8A">
            <w:pPr>
              <w:spacing w:before="40" w:line="240" w:lineRule="exact"/>
              <w:ind w:firstLine="0"/>
              <w:jc w:val="left"/>
              <w:rPr>
                <w:sz w:val="20"/>
              </w:rPr>
            </w:pPr>
            <w:r w:rsidRPr="00D32C74">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011A3BC5" w14:textId="77777777" w:rsidR="00D32C74" w:rsidRPr="00D32C74" w:rsidRDefault="00D32C74" w:rsidP="003A2A8A">
            <w:pPr>
              <w:spacing w:before="40" w:line="240" w:lineRule="exact"/>
              <w:ind w:firstLine="0"/>
              <w:jc w:val="center"/>
              <w:rPr>
                <w:sz w:val="20"/>
              </w:rPr>
            </w:pPr>
            <w:r w:rsidRPr="00D32C74">
              <w:rPr>
                <w:sz w:val="20"/>
              </w:rPr>
              <w:t>тыс. штук</w:t>
            </w:r>
          </w:p>
        </w:tc>
        <w:tc>
          <w:tcPr>
            <w:tcW w:w="1134" w:type="dxa"/>
            <w:tcBorders>
              <w:top w:val="dotted" w:sz="4" w:space="0" w:color="auto"/>
              <w:bottom w:val="dotted" w:sz="4" w:space="0" w:color="auto"/>
            </w:tcBorders>
            <w:vAlign w:val="bottom"/>
          </w:tcPr>
          <w:p w14:paraId="6673B6E0"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88,5</w:t>
            </w:r>
          </w:p>
        </w:tc>
        <w:tc>
          <w:tcPr>
            <w:tcW w:w="992" w:type="dxa"/>
            <w:tcBorders>
              <w:top w:val="dotted" w:sz="4" w:space="0" w:color="auto"/>
              <w:bottom w:val="dotted" w:sz="4" w:space="0" w:color="auto"/>
            </w:tcBorders>
            <w:vAlign w:val="bottom"/>
          </w:tcPr>
          <w:p w14:paraId="003BA611"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103,6</w:t>
            </w:r>
          </w:p>
        </w:tc>
        <w:tc>
          <w:tcPr>
            <w:tcW w:w="1276" w:type="dxa"/>
            <w:tcBorders>
              <w:top w:val="dotted" w:sz="4" w:space="0" w:color="auto"/>
              <w:bottom w:val="dotted" w:sz="4" w:space="0" w:color="auto"/>
            </w:tcBorders>
            <w:vAlign w:val="bottom"/>
          </w:tcPr>
          <w:p w14:paraId="0B5E8E54"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100,0</w:t>
            </w:r>
          </w:p>
        </w:tc>
      </w:tr>
      <w:tr w:rsidR="00D32C74" w:rsidRPr="00D32C74" w14:paraId="2D9E7E53" w14:textId="77777777" w:rsidTr="003A2A8A">
        <w:trPr>
          <w:trHeight w:val="20"/>
        </w:trPr>
        <w:tc>
          <w:tcPr>
            <w:tcW w:w="4928" w:type="dxa"/>
            <w:tcBorders>
              <w:top w:val="dotted" w:sz="4" w:space="0" w:color="auto"/>
            </w:tcBorders>
            <w:vAlign w:val="bottom"/>
          </w:tcPr>
          <w:p w14:paraId="64B8D763" w14:textId="77777777" w:rsidR="00D32C74" w:rsidRPr="00D32C74" w:rsidRDefault="00D32C74" w:rsidP="003A2A8A">
            <w:pPr>
              <w:spacing w:before="40" w:line="240" w:lineRule="exact"/>
              <w:ind w:firstLine="0"/>
              <w:jc w:val="left"/>
              <w:rPr>
                <w:sz w:val="20"/>
              </w:rPr>
            </w:pPr>
            <w:r w:rsidRPr="00D32C74">
              <w:rPr>
                <w:sz w:val="20"/>
              </w:rPr>
              <w:t>Обувь</w:t>
            </w:r>
          </w:p>
        </w:tc>
        <w:tc>
          <w:tcPr>
            <w:tcW w:w="1134" w:type="dxa"/>
            <w:tcBorders>
              <w:top w:val="dotted" w:sz="4" w:space="0" w:color="auto"/>
            </w:tcBorders>
            <w:vAlign w:val="bottom"/>
          </w:tcPr>
          <w:p w14:paraId="222BD4D9" w14:textId="77777777" w:rsidR="00D32C74" w:rsidRPr="00D32C74" w:rsidRDefault="00D32C74" w:rsidP="003A2A8A">
            <w:pPr>
              <w:spacing w:before="40" w:line="240" w:lineRule="exact"/>
              <w:ind w:firstLine="0"/>
              <w:jc w:val="center"/>
              <w:rPr>
                <w:sz w:val="20"/>
              </w:rPr>
            </w:pPr>
            <w:r w:rsidRPr="00D32C74">
              <w:rPr>
                <w:sz w:val="20"/>
              </w:rPr>
              <w:t>тыс. пар</w:t>
            </w:r>
          </w:p>
        </w:tc>
        <w:tc>
          <w:tcPr>
            <w:tcW w:w="1134" w:type="dxa"/>
            <w:tcBorders>
              <w:top w:val="dotted" w:sz="4" w:space="0" w:color="auto"/>
            </w:tcBorders>
            <w:vAlign w:val="bottom"/>
          </w:tcPr>
          <w:p w14:paraId="0691412F"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395,6</w:t>
            </w:r>
          </w:p>
        </w:tc>
        <w:tc>
          <w:tcPr>
            <w:tcW w:w="992" w:type="dxa"/>
            <w:tcBorders>
              <w:top w:val="dotted" w:sz="4" w:space="0" w:color="auto"/>
            </w:tcBorders>
            <w:vAlign w:val="bottom"/>
          </w:tcPr>
          <w:p w14:paraId="0D7E4BF8" w14:textId="721DB0B4" w:rsidR="00D32C74" w:rsidRPr="00D32C74" w:rsidRDefault="00F52236" w:rsidP="003A2A8A">
            <w:pPr>
              <w:spacing w:before="40" w:line="240" w:lineRule="exact"/>
              <w:ind w:left="-57" w:right="-57" w:firstLine="0"/>
              <w:jc w:val="center"/>
              <w:rPr>
                <w:rFonts w:eastAsia="Calibri" w:cs="Arial"/>
                <w:color w:val="000000"/>
                <w:sz w:val="20"/>
                <w:highlight w:val="yellow"/>
                <w:lang w:eastAsia="en-US"/>
              </w:rPr>
            </w:pPr>
            <w:r>
              <w:rPr>
                <w:rFonts w:eastAsia="Calibri" w:cs="Arial"/>
                <w:color w:val="000000"/>
                <w:sz w:val="20"/>
                <w:szCs w:val="22"/>
                <w:lang w:eastAsia="en-US"/>
              </w:rPr>
              <w:t>в 2,</w:t>
            </w:r>
            <w:r w:rsidR="00D32C74" w:rsidRPr="00D32C74">
              <w:rPr>
                <w:rFonts w:eastAsia="Calibri" w:cs="Arial"/>
                <w:color w:val="000000"/>
                <w:sz w:val="20"/>
                <w:szCs w:val="22"/>
                <w:lang w:eastAsia="en-US"/>
              </w:rPr>
              <w:t>7 р.</w:t>
            </w:r>
          </w:p>
        </w:tc>
        <w:tc>
          <w:tcPr>
            <w:tcW w:w="1276" w:type="dxa"/>
            <w:tcBorders>
              <w:top w:val="dotted" w:sz="4" w:space="0" w:color="auto"/>
            </w:tcBorders>
            <w:vAlign w:val="bottom"/>
          </w:tcPr>
          <w:p w14:paraId="41351CCB"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7,6</w:t>
            </w:r>
          </w:p>
        </w:tc>
      </w:tr>
      <w:tr w:rsidR="00D32C74" w:rsidRPr="00D32C74" w14:paraId="234B9A27" w14:textId="77777777" w:rsidTr="003A2A8A">
        <w:trPr>
          <w:trHeight w:val="20"/>
        </w:trPr>
        <w:tc>
          <w:tcPr>
            <w:tcW w:w="4928" w:type="dxa"/>
            <w:tcBorders>
              <w:bottom w:val="dotted" w:sz="4" w:space="0" w:color="auto"/>
            </w:tcBorders>
            <w:vAlign w:val="bottom"/>
          </w:tcPr>
          <w:p w14:paraId="3461032E" w14:textId="77777777" w:rsidR="00D32C74" w:rsidRPr="00D32C74" w:rsidRDefault="00D32C74" w:rsidP="003A2A8A">
            <w:pPr>
              <w:spacing w:before="40" w:line="240" w:lineRule="exact"/>
              <w:ind w:firstLine="0"/>
              <w:jc w:val="left"/>
              <w:rPr>
                <w:sz w:val="20"/>
              </w:rPr>
            </w:pPr>
            <w:r w:rsidRPr="00D32C74">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08C3CB10" w14:textId="77777777" w:rsidR="00D32C74" w:rsidRPr="00D32C74" w:rsidRDefault="00D32C74" w:rsidP="003A2A8A">
            <w:pPr>
              <w:spacing w:before="40" w:line="240" w:lineRule="exact"/>
              <w:ind w:left="-108" w:right="-108" w:firstLine="0"/>
              <w:jc w:val="center"/>
              <w:rPr>
                <w:sz w:val="20"/>
              </w:rPr>
            </w:pPr>
            <w:r w:rsidRPr="00D32C74">
              <w:rPr>
                <w:sz w:val="20"/>
              </w:rPr>
              <w:t>тыс. куб. м</w:t>
            </w:r>
          </w:p>
        </w:tc>
        <w:tc>
          <w:tcPr>
            <w:tcW w:w="1134" w:type="dxa"/>
            <w:tcBorders>
              <w:bottom w:val="dotted" w:sz="4" w:space="0" w:color="auto"/>
            </w:tcBorders>
            <w:vAlign w:val="bottom"/>
          </w:tcPr>
          <w:p w14:paraId="5A51E600"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11,3</w:t>
            </w:r>
          </w:p>
        </w:tc>
        <w:tc>
          <w:tcPr>
            <w:tcW w:w="992" w:type="dxa"/>
            <w:tcBorders>
              <w:bottom w:val="dotted" w:sz="4" w:space="0" w:color="auto"/>
            </w:tcBorders>
            <w:vAlign w:val="bottom"/>
          </w:tcPr>
          <w:p w14:paraId="12F168E4"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90,6</w:t>
            </w:r>
          </w:p>
        </w:tc>
        <w:tc>
          <w:tcPr>
            <w:tcW w:w="1276" w:type="dxa"/>
            <w:tcBorders>
              <w:bottom w:val="dotted" w:sz="4" w:space="0" w:color="auto"/>
            </w:tcBorders>
            <w:vAlign w:val="bottom"/>
          </w:tcPr>
          <w:p w14:paraId="5251B2F7"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107,6</w:t>
            </w:r>
          </w:p>
        </w:tc>
      </w:tr>
      <w:tr w:rsidR="00D32C74" w:rsidRPr="00D32C74" w14:paraId="7F4E0BCE" w14:textId="77777777" w:rsidTr="003A2A8A">
        <w:trPr>
          <w:trHeight w:val="20"/>
        </w:trPr>
        <w:tc>
          <w:tcPr>
            <w:tcW w:w="4928" w:type="dxa"/>
            <w:tcBorders>
              <w:top w:val="dotted" w:sz="4" w:space="0" w:color="auto"/>
              <w:bottom w:val="dotted" w:sz="4" w:space="0" w:color="auto"/>
            </w:tcBorders>
            <w:vAlign w:val="bottom"/>
          </w:tcPr>
          <w:p w14:paraId="26659DA4" w14:textId="77777777" w:rsidR="00D32C74" w:rsidRPr="00D32C74" w:rsidRDefault="00D32C74" w:rsidP="003A2A8A">
            <w:pPr>
              <w:spacing w:before="40" w:line="240" w:lineRule="exact"/>
              <w:ind w:firstLine="0"/>
              <w:jc w:val="left"/>
              <w:rPr>
                <w:sz w:val="20"/>
              </w:rPr>
            </w:pPr>
            <w:r w:rsidRPr="00D32C74">
              <w:rPr>
                <w:sz w:val="20"/>
              </w:rPr>
              <w:t xml:space="preserve">Услуги полиграфические и услуги, связанные с печатанием </w:t>
            </w:r>
            <w:r w:rsidRPr="00D32C74">
              <w:rPr>
                <w:sz w:val="20"/>
                <w:vertAlign w:val="superscript"/>
              </w:rPr>
              <w:t>2)</w:t>
            </w:r>
          </w:p>
        </w:tc>
        <w:tc>
          <w:tcPr>
            <w:tcW w:w="1134" w:type="dxa"/>
            <w:tcBorders>
              <w:top w:val="dotted" w:sz="4" w:space="0" w:color="auto"/>
              <w:bottom w:val="dotted" w:sz="4" w:space="0" w:color="auto"/>
            </w:tcBorders>
            <w:vAlign w:val="bottom"/>
          </w:tcPr>
          <w:p w14:paraId="235D5D65" w14:textId="77777777" w:rsidR="00D32C74" w:rsidRPr="00D32C74" w:rsidRDefault="00D32C74" w:rsidP="003A2A8A">
            <w:pPr>
              <w:spacing w:before="40" w:line="240" w:lineRule="exact"/>
              <w:ind w:firstLine="0"/>
              <w:jc w:val="center"/>
              <w:rPr>
                <w:sz w:val="20"/>
              </w:rPr>
            </w:pPr>
            <w:r w:rsidRPr="00D32C74">
              <w:rPr>
                <w:sz w:val="20"/>
              </w:rPr>
              <w:t>тыс. рублей</w:t>
            </w:r>
          </w:p>
        </w:tc>
        <w:tc>
          <w:tcPr>
            <w:tcW w:w="1134" w:type="dxa"/>
            <w:tcBorders>
              <w:top w:val="dotted" w:sz="4" w:space="0" w:color="auto"/>
              <w:bottom w:val="dotted" w:sz="4" w:space="0" w:color="auto"/>
            </w:tcBorders>
            <w:vAlign w:val="bottom"/>
          </w:tcPr>
          <w:p w14:paraId="4FD4A3BD"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522638,8</w:t>
            </w:r>
          </w:p>
        </w:tc>
        <w:tc>
          <w:tcPr>
            <w:tcW w:w="992" w:type="dxa"/>
            <w:tcBorders>
              <w:top w:val="dotted" w:sz="4" w:space="0" w:color="auto"/>
              <w:bottom w:val="dotted" w:sz="4" w:space="0" w:color="auto"/>
            </w:tcBorders>
            <w:vAlign w:val="bottom"/>
          </w:tcPr>
          <w:p w14:paraId="2B9A5E68"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127,4</w:t>
            </w:r>
          </w:p>
        </w:tc>
        <w:tc>
          <w:tcPr>
            <w:tcW w:w="1276" w:type="dxa"/>
            <w:tcBorders>
              <w:top w:val="dotted" w:sz="4" w:space="0" w:color="auto"/>
              <w:bottom w:val="dotted" w:sz="4" w:space="0" w:color="auto"/>
            </w:tcBorders>
            <w:vAlign w:val="bottom"/>
          </w:tcPr>
          <w:p w14:paraId="5C247FF7"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96,0</w:t>
            </w:r>
          </w:p>
        </w:tc>
      </w:tr>
      <w:tr w:rsidR="00D32C74" w:rsidRPr="00D32C74" w14:paraId="4036B4E1" w14:textId="77777777" w:rsidTr="003A2A8A">
        <w:trPr>
          <w:trHeight w:val="20"/>
        </w:trPr>
        <w:tc>
          <w:tcPr>
            <w:tcW w:w="4928" w:type="dxa"/>
            <w:tcBorders>
              <w:top w:val="dotted" w:sz="4" w:space="0" w:color="auto"/>
            </w:tcBorders>
            <w:vAlign w:val="bottom"/>
          </w:tcPr>
          <w:p w14:paraId="7027DF4F" w14:textId="77777777" w:rsidR="00D32C74" w:rsidRPr="00D32C74" w:rsidRDefault="00D32C74" w:rsidP="003A2A8A">
            <w:pPr>
              <w:spacing w:before="40" w:line="240" w:lineRule="exact"/>
              <w:ind w:firstLine="0"/>
              <w:jc w:val="left"/>
              <w:rPr>
                <w:sz w:val="20"/>
              </w:rPr>
            </w:pPr>
            <w:r w:rsidRPr="00D32C74">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44AED51B" w14:textId="77777777" w:rsidR="00D32C74" w:rsidRPr="00D32C74" w:rsidRDefault="00D32C74" w:rsidP="003A2A8A">
            <w:pPr>
              <w:spacing w:before="40" w:line="240" w:lineRule="exact"/>
              <w:ind w:firstLine="0"/>
              <w:jc w:val="center"/>
              <w:rPr>
                <w:sz w:val="20"/>
              </w:rPr>
            </w:pPr>
            <w:r w:rsidRPr="00D32C74">
              <w:rPr>
                <w:sz w:val="20"/>
              </w:rPr>
              <w:t>тонн</w:t>
            </w:r>
          </w:p>
        </w:tc>
        <w:tc>
          <w:tcPr>
            <w:tcW w:w="1134" w:type="dxa"/>
            <w:tcBorders>
              <w:top w:val="dotted" w:sz="4" w:space="0" w:color="auto"/>
            </w:tcBorders>
            <w:vAlign w:val="bottom"/>
          </w:tcPr>
          <w:p w14:paraId="02324CF2"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3611,2</w:t>
            </w:r>
          </w:p>
        </w:tc>
        <w:tc>
          <w:tcPr>
            <w:tcW w:w="992" w:type="dxa"/>
            <w:tcBorders>
              <w:top w:val="dotted" w:sz="4" w:space="0" w:color="auto"/>
            </w:tcBorders>
            <w:vAlign w:val="bottom"/>
          </w:tcPr>
          <w:p w14:paraId="5EBE951D"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122,2</w:t>
            </w:r>
          </w:p>
        </w:tc>
        <w:tc>
          <w:tcPr>
            <w:tcW w:w="1276" w:type="dxa"/>
            <w:tcBorders>
              <w:top w:val="dotted" w:sz="4" w:space="0" w:color="auto"/>
            </w:tcBorders>
            <w:vAlign w:val="bottom"/>
          </w:tcPr>
          <w:p w14:paraId="506B5207"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65,7</w:t>
            </w:r>
          </w:p>
        </w:tc>
      </w:tr>
      <w:tr w:rsidR="00D32C74" w:rsidRPr="00D32C74" w14:paraId="7440EB15" w14:textId="77777777" w:rsidTr="003A2A8A">
        <w:trPr>
          <w:trHeight w:val="20"/>
        </w:trPr>
        <w:tc>
          <w:tcPr>
            <w:tcW w:w="4928" w:type="dxa"/>
            <w:vAlign w:val="bottom"/>
          </w:tcPr>
          <w:p w14:paraId="0DC5E984" w14:textId="77777777" w:rsidR="00D32C74" w:rsidRPr="00D32C74" w:rsidRDefault="00D32C74" w:rsidP="003A2A8A">
            <w:pPr>
              <w:spacing w:before="40" w:line="240" w:lineRule="exact"/>
              <w:ind w:firstLine="0"/>
              <w:jc w:val="left"/>
              <w:rPr>
                <w:sz w:val="20"/>
              </w:rPr>
            </w:pPr>
            <w:r w:rsidRPr="00D32C74">
              <w:rPr>
                <w:sz w:val="20"/>
              </w:rPr>
              <w:t xml:space="preserve">Препараты лекарственные </w:t>
            </w:r>
            <w:r w:rsidRPr="00D32C74">
              <w:rPr>
                <w:sz w:val="20"/>
                <w:vertAlign w:val="superscript"/>
              </w:rPr>
              <w:t>2)</w:t>
            </w:r>
          </w:p>
        </w:tc>
        <w:tc>
          <w:tcPr>
            <w:tcW w:w="1134" w:type="dxa"/>
            <w:vAlign w:val="bottom"/>
          </w:tcPr>
          <w:p w14:paraId="7C9C3541" w14:textId="77777777" w:rsidR="00D32C74" w:rsidRPr="00D32C74" w:rsidRDefault="00D32C74" w:rsidP="003A2A8A">
            <w:pPr>
              <w:spacing w:before="40" w:line="240" w:lineRule="exact"/>
              <w:ind w:firstLine="0"/>
              <w:jc w:val="center"/>
              <w:rPr>
                <w:sz w:val="20"/>
              </w:rPr>
            </w:pPr>
            <w:r w:rsidRPr="00D32C74">
              <w:rPr>
                <w:sz w:val="20"/>
              </w:rPr>
              <w:t>тыс. рублей</w:t>
            </w:r>
          </w:p>
        </w:tc>
        <w:tc>
          <w:tcPr>
            <w:tcW w:w="1134" w:type="dxa"/>
            <w:vAlign w:val="bottom"/>
          </w:tcPr>
          <w:p w14:paraId="0FB409AF"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1909105,9</w:t>
            </w:r>
          </w:p>
        </w:tc>
        <w:tc>
          <w:tcPr>
            <w:tcW w:w="992" w:type="dxa"/>
            <w:vAlign w:val="bottom"/>
          </w:tcPr>
          <w:p w14:paraId="08E436D9"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124,5</w:t>
            </w:r>
          </w:p>
        </w:tc>
        <w:tc>
          <w:tcPr>
            <w:tcW w:w="1276" w:type="dxa"/>
            <w:vAlign w:val="bottom"/>
          </w:tcPr>
          <w:p w14:paraId="3618E61E"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132,7</w:t>
            </w:r>
          </w:p>
        </w:tc>
      </w:tr>
      <w:tr w:rsidR="00D32C74" w:rsidRPr="00D32C74" w14:paraId="23D3F9DE" w14:textId="77777777" w:rsidTr="003A2A8A">
        <w:trPr>
          <w:trHeight w:val="20"/>
        </w:trPr>
        <w:tc>
          <w:tcPr>
            <w:tcW w:w="4928" w:type="dxa"/>
            <w:vAlign w:val="bottom"/>
          </w:tcPr>
          <w:p w14:paraId="79876AD4" w14:textId="77777777" w:rsidR="00D32C74" w:rsidRPr="00D32C74" w:rsidRDefault="00D32C74" w:rsidP="003A2A8A">
            <w:pPr>
              <w:spacing w:before="40" w:line="240" w:lineRule="exact"/>
              <w:ind w:firstLine="0"/>
              <w:jc w:val="left"/>
              <w:rPr>
                <w:sz w:val="20"/>
              </w:rPr>
            </w:pPr>
            <w:r w:rsidRPr="00D32C74">
              <w:rPr>
                <w:sz w:val="20"/>
              </w:rPr>
              <w:t>Бутыли, бутылки, флаконы и аналогичные изделия из пластмасс</w:t>
            </w:r>
          </w:p>
        </w:tc>
        <w:tc>
          <w:tcPr>
            <w:tcW w:w="1134" w:type="dxa"/>
            <w:vAlign w:val="bottom"/>
          </w:tcPr>
          <w:p w14:paraId="5B1A3DED" w14:textId="77777777" w:rsidR="00D32C74" w:rsidRPr="00D32C74" w:rsidRDefault="00D32C74" w:rsidP="003A2A8A">
            <w:pPr>
              <w:spacing w:before="40" w:line="240" w:lineRule="exact"/>
              <w:ind w:firstLine="0"/>
              <w:jc w:val="center"/>
              <w:rPr>
                <w:sz w:val="20"/>
              </w:rPr>
            </w:pPr>
            <w:r w:rsidRPr="00D32C74">
              <w:rPr>
                <w:sz w:val="20"/>
              </w:rPr>
              <w:t>тыс. штук</w:t>
            </w:r>
          </w:p>
        </w:tc>
        <w:tc>
          <w:tcPr>
            <w:tcW w:w="1134" w:type="dxa"/>
            <w:vAlign w:val="bottom"/>
          </w:tcPr>
          <w:p w14:paraId="18C69121"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264420,7</w:t>
            </w:r>
          </w:p>
        </w:tc>
        <w:tc>
          <w:tcPr>
            <w:tcW w:w="992" w:type="dxa"/>
            <w:vAlign w:val="bottom"/>
          </w:tcPr>
          <w:p w14:paraId="14BA6546"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127,8</w:t>
            </w:r>
          </w:p>
        </w:tc>
        <w:tc>
          <w:tcPr>
            <w:tcW w:w="1276" w:type="dxa"/>
            <w:vAlign w:val="bottom"/>
          </w:tcPr>
          <w:p w14:paraId="4DCBF071"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107,8</w:t>
            </w:r>
          </w:p>
        </w:tc>
      </w:tr>
      <w:tr w:rsidR="00D32C74" w:rsidRPr="00D32C74" w14:paraId="24415899" w14:textId="77777777" w:rsidTr="003A2A8A">
        <w:trPr>
          <w:trHeight w:val="20"/>
        </w:trPr>
        <w:tc>
          <w:tcPr>
            <w:tcW w:w="4928" w:type="dxa"/>
            <w:tcBorders>
              <w:top w:val="dotted" w:sz="4" w:space="0" w:color="auto"/>
              <w:bottom w:val="dotted" w:sz="4" w:space="0" w:color="auto"/>
            </w:tcBorders>
            <w:vAlign w:val="bottom"/>
          </w:tcPr>
          <w:p w14:paraId="162572D2" w14:textId="77777777" w:rsidR="00D32C74" w:rsidRPr="00D32C74" w:rsidRDefault="00D32C74" w:rsidP="003A2A8A">
            <w:pPr>
              <w:keepNext/>
              <w:keepLines/>
              <w:spacing w:before="40" w:line="240" w:lineRule="exact"/>
              <w:ind w:firstLine="0"/>
              <w:jc w:val="left"/>
              <w:rPr>
                <w:sz w:val="20"/>
              </w:rPr>
            </w:pPr>
            <w:r w:rsidRPr="00D32C74">
              <w:rPr>
                <w:sz w:val="20"/>
              </w:rP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35B2AC78" w14:textId="77777777" w:rsidR="00D32C74" w:rsidRPr="00D32C74" w:rsidRDefault="00D32C74" w:rsidP="003A2A8A">
            <w:pPr>
              <w:spacing w:before="40" w:line="240" w:lineRule="exact"/>
              <w:ind w:firstLine="0"/>
              <w:jc w:val="center"/>
              <w:rPr>
                <w:sz w:val="20"/>
              </w:rPr>
            </w:pPr>
            <w:r w:rsidRPr="00D32C74">
              <w:rPr>
                <w:sz w:val="20"/>
              </w:rPr>
              <w:t>млн усл. кирпичей</w:t>
            </w:r>
          </w:p>
        </w:tc>
        <w:tc>
          <w:tcPr>
            <w:tcW w:w="1134" w:type="dxa"/>
            <w:tcBorders>
              <w:top w:val="dotted" w:sz="4" w:space="0" w:color="auto"/>
              <w:bottom w:val="dotted" w:sz="4" w:space="0" w:color="auto"/>
            </w:tcBorders>
            <w:vAlign w:val="bottom"/>
          </w:tcPr>
          <w:p w14:paraId="228F4AB1"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40,8</w:t>
            </w:r>
          </w:p>
        </w:tc>
        <w:tc>
          <w:tcPr>
            <w:tcW w:w="992" w:type="dxa"/>
            <w:tcBorders>
              <w:top w:val="dotted" w:sz="4" w:space="0" w:color="auto"/>
              <w:bottom w:val="dotted" w:sz="4" w:space="0" w:color="auto"/>
            </w:tcBorders>
            <w:vAlign w:val="bottom"/>
          </w:tcPr>
          <w:p w14:paraId="6E312CA2"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126,8</w:t>
            </w:r>
          </w:p>
        </w:tc>
        <w:tc>
          <w:tcPr>
            <w:tcW w:w="1276" w:type="dxa"/>
            <w:tcBorders>
              <w:top w:val="dotted" w:sz="4" w:space="0" w:color="auto"/>
              <w:bottom w:val="dotted" w:sz="4" w:space="0" w:color="auto"/>
            </w:tcBorders>
            <w:vAlign w:val="bottom"/>
          </w:tcPr>
          <w:p w14:paraId="6F8A35DD"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76,8</w:t>
            </w:r>
          </w:p>
        </w:tc>
      </w:tr>
      <w:tr w:rsidR="00D32C74" w:rsidRPr="00D32C74" w14:paraId="18AD2027" w14:textId="77777777" w:rsidTr="003A2A8A">
        <w:trPr>
          <w:trHeight w:val="20"/>
        </w:trPr>
        <w:tc>
          <w:tcPr>
            <w:tcW w:w="4928" w:type="dxa"/>
            <w:tcBorders>
              <w:top w:val="dotted" w:sz="4" w:space="0" w:color="auto"/>
              <w:bottom w:val="dotted" w:sz="4" w:space="0" w:color="auto"/>
            </w:tcBorders>
            <w:vAlign w:val="bottom"/>
          </w:tcPr>
          <w:p w14:paraId="79F09C0D" w14:textId="77777777" w:rsidR="00D32C74" w:rsidRPr="00D32C74" w:rsidRDefault="00D32C74" w:rsidP="003A2A8A">
            <w:pPr>
              <w:spacing w:before="40" w:line="240" w:lineRule="exact"/>
              <w:ind w:firstLine="0"/>
              <w:jc w:val="left"/>
              <w:rPr>
                <w:sz w:val="20"/>
              </w:rPr>
            </w:pPr>
            <w:r w:rsidRPr="00D32C74">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1E9FA0F3" w14:textId="77777777" w:rsidR="00D32C74" w:rsidRPr="00D32C74" w:rsidRDefault="00D32C74" w:rsidP="003A2A8A">
            <w:pPr>
              <w:pageBreakBefore/>
              <w:spacing w:before="40" w:line="240" w:lineRule="exact"/>
              <w:ind w:left="-108" w:right="-108" w:firstLine="0"/>
              <w:jc w:val="center"/>
              <w:rPr>
                <w:sz w:val="20"/>
              </w:rPr>
            </w:pPr>
            <w:r w:rsidRPr="00D32C74">
              <w:rPr>
                <w:sz w:val="20"/>
              </w:rPr>
              <w:t>тыс. куб. м</w:t>
            </w:r>
          </w:p>
        </w:tc>
        <w:tc>
          <w:tcPr>
            <w:tcW w:w="1134" w:type="dxa"/>
            <w:tcBorders>
              <w:top w:val="dotted" w:sz="4" w:space="0" w:color="auto"/>
              <w:bottom w:val="dotted" w:sz="4" w:space="0" w:color="auto"/>
            </w:tcBorders>
            <w:vAlign w:val="bottom"/>
          </w:tcPr>
          <w:p w14:paraId="6CEE5846"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86,3</w:t>
            </w:r>
          </w:p>
        </w:tc>
        <w:tc>
          <w:tcPr>
            <w:tcW w:w="992" w:type="dxa"/>
            <w:tcBorders>
              <w:top w:val="dotted" w:sz="4" w:space="0" w:color="auto"/>
              <w:bottom w:val="dotted" w:sz="4" w:space="0" w:color="auto"/>
            </w:tcBorders>
            <w:vAlign w:val="bottom"/>
          </w:tcPr>
          <w:p w14:paraId="0EBD7902"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102,1</w:t>
            </w:r>
          </w:p>
        </w:tc>
        <w:tc>
          <w:tcPr>
            <w:tcW w:w="1276" w:type="dxa"/>
            <w:tcBorders>
              <w:top w:val="dotted" w:sz="4" w:space="0" w:color="auto"/>
              <w:bottom w:val="dotted" w:sz="4" w:space="0" w:color="auto"/>
            </w:tcBorders>
            <w:vAlign w:val="bottom"/>
          </w:tcPr>
          <w:p w14:paraId="15D7F3B5"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88,8</w:t>
            </w:r>
          </w:p>
        </w:tc>
      </w:tr>
      <w:tr w:rsidR="00D32C74" w:rsidRPr="00D32C74" w14:paraId="5A18D435" w14:textId="77777777" w:rsidTr="003A2A8A">
        <w:trPr>
          <w:trHeight w:val="20"/>
        </w:trPr>
        <w:tc>
          <w:tcPr>
            <w:tcW w:w="4928" w:type="dxa"/>
            <w:tcBorders>
              <w:top w:val="dotted" w:sz="4" w:space="0" w:color="auto"/>
              <w:bottom w:val="dotted" w:sz="4" w:space="0" w:color="auto"/>
            </w:tcBorders>
            <w:vAlign w:val="bottom"/>
          </w:tcPr>
          <w:p w14:paraId="44B730E4" w14:textId="77777777" w:rsidR="00D32C74" w:rsidRPr="00D32C74" w:rsidRDefault="00D32C74" w:rsidP="003A2A8A">
            <w:pPr>
              <w:spacing w:before="40" w:line="240" w:lineRule="exact"/>
              <w:ind w:firstLine="0"/>
              <w:jc w:val="left"/>
              <w:rPr>
                <w:sz w:val="20"/>
              </w:rPr>
            </w:pPr>
            <w:r w:rsidRPr="00D32C74">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42DB6190" w14:textId="77777777" w:rsidR="00D32C74" w:rsidRPr="00D32C74" w:rsidRDefault="00D32C74" w:rsidP="003A2A8A">
            <w:pPr>
              <w:pageBreakBefore/>
              <w:spacing w:before="40" w:line="240" w:lineRule="exact"/>
              <w:ind w:left="-108" w:right="-108" w:firstLine="0"/>
              <w:jc w:val="center"/>
              <w:rPr>
                <w:sz w:val="20"/>
              </w:rPr>
            </w:pPr>
            <w:r w:rsidRPr="00D32C74">
              <w:rPr>
                <w:sz w:val="20"/>
              </w:rPr>
              <w:t>тыс. куб. м</w:t>
            </w:r>
          </w:p>
        </w:tc>
        <w:tc>
          <w:tcPr>
            <w:tcW w:w="1134" w:type="dxa"/>
            <w:tcBorders>
              <w:top w:val="dotted" w:sz="4" w:space="0" w:color="auto"/>
              <w:bottom w:val="dotted" w:sz="4" w:space="0" w:color="auto"/>
            </w:tcBorders>
            <w:vAlign w:val="bottom"/>
          </w:tcPr>
          <w:p w14:paraId="753A96C5"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116,0</w:t>
            </w:r>
          </w:p>
        </w:tc>
        <w:tc>
          <w:tcPr>
            <w:tcW w:w="992" w:type="dxa"/>
            <w:tcBorders>
              <w:top w:val="dotted" w:sz="4" w:space="0" w:color="auto"/>
              <w:bottom w:val="dotted" w:sz="4" w:space="0" w:color="auto"/>
            </w:tcBorders>
            <w:vAlign w:val="bottom"/>
          </w:tcPr>
          <w:p w14:paraId="63B6EC04"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127,5</w:t>
            </w:r>
          </w:p>
        </w:tc>
        <w:tc>
          <w:tcPr>
            <w:tcW w:w="1276" w:type="dxa"/>
            <w:tcBorders>
              <w:top w:val="dotted" w:sz="4" w:space="0" w:color="auto"/>
              <w:bottom w:val="dotted" w:sz="4" w:space="0" w:color="auto"/>
            </w:tcBorders>
            <w:vAlign w:val="bottom"/>
          </w:tcPr>
          <w:p w14:paraId="7B89373B"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103,2</w:t>
            </w:r>
          </w:p>
        </w:tc>
      </w:tr>
      <w:tr w:rsidR="00D32C74" w:rsidRPr="00D32C74" w14:paraId="0EC6E46A" w14:textId="77777777" w:rsidTr="003A2A8A">
        <w:trPr>
          <w:trHeight w:val="20"/>
        </w:trPr>
        <w:tc>
          <w:tcPr>
            <w:tcW w:w="4928" w:type="dxa"/>
            <w:tcBorders>
              <w:top w:val="dotted" w:sz="4" w:space="0" w:color="auto"/>
              <w:bottom w:val="dotted" w:sz="4" w:space="0" w:color="auto"/>
            </w:tcBorders>
            <w:vAlign w:val="bottom"/>
          </w:tcPr>
          <w:p w14:paraId="0591E62D" w14:textId="77777777" w:rsidR="00D32C74" w:rsidRPr="00D32C74" w:rsidRDefault="00D32C74" w:rsidP="003A2A8A">
            <w:pPr>
              <w:spacing w:before="40" w:line="240" w:lineRule="exact"/>
              <w:ind w:firstLine="0"/>
              <w:jc w:val="left"/>
              <w:rPr>
                <w:sz w:val="20"/>
              </w:rPr>
            </w:pPr>
            <w:r w:rsidRPr="00D32C74">
              <w:rPr>
                <w:sz w:val="20"/>
              </w:rPr>
              <w:t>Растворы строительные</w:t>
            </w:r>
          </w:p>
        </w:tc>
        <w:tc>
          <w:tcPr>
            <w:tcW w:w="1134" w:type="dxa"/>
            <w:tcBorders>
              <w:top w:val="dotted" w:sz="4" w:space="0" w:color="auto"/>
              <w:bottom w:val="dotted" w:sz="4" w:space="0" w:color="auto"/>
            </w:tcBorders>
            <w:vAlign w:val="bottom"/>
          </w:tcPr>
          <w:p w14:paraId="4937F58F" w14:textId="77777777" w:rsidR="00D32C74" w:rsidRPr="00D32C74" w:rsidRDefault="00D32C74" w:rsidP="003A2A8A">
            <w:pPr>
              <w:spacing w:before="40" w:line="240" w:lineRule="exact"/>
              <w:ind w:left="-108" w:right="-108" w:firstLine="0"/>
              <w:jc w:val="center"/>
              <w:rPr>
                <w:sz w:val="20"/>
              </w:rPr>
            </w:pPr>
            <w:r w:rsidRPr="00D32C74">
              <w:rPr>
                <w:sz w:val="20"/>
              </w:rPr>
              <w:t>тыс. куб. м</w:t>
            </w:r>
          </w:p>
        </w:tc>
        <w:tc>
          <w:tcPr>
            <w:tcW w:w="1134" w:type="dxa"/>
            <w:tcBorders>
              <w:top w:val="dotted" w:sz="4" w:space="0" w:color="auto"/>
              <w:bottom w:val="dotted" w:sz="4" w:space="0" w:color="auto"/>
            </w:tcBorders>
            <w:vAlign w:val="bottom"/>
          </w:tcPr>
          <w:p w14:paraId="02D4450C"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17,5</w:t>
            </w:r>
          </w:p>
        </w:tc>
        <w:tc>
          <w:tcPr>
            <w:tcW w:w="992" w:type="dxa"/>
            <w:tcBorders>
              <w:top w:val="dotted" w:sz="4" w:space="0" w:color="auto"/>
              <w:bottom w:val="dotted" w:sz="4" w:space="0" w:color="auto"/>
            </w:tcBorders>
            <w:vAlign w:val="bottom"/>
          </w:tcPr>
          <w:p w14:paraId="24698586"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87,5</w:t>
            </w:r>
          </w:p>
        </w:tc>
        <w:tc>
          <w:tcPr>
            <w:tcW w:w="1276" w:type="dxa"/>
            <w:tcBorders>
              <w:top w:val="dotted" w:sz="4" w:space="0" w:color="auto"/>
              <w:bottom w:val="dotted" w:sz="4" w:space="0" w:color="auto"/>
            </w:tcBorders>
            <w:vAlign w:val="bottom"/>
          </w:tcPr>
          <w:p w14:paraId="7F3426F1"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31,7</w:t>
            </w:r>
          </w:p>
        </w:tc>
      </w:tr>
      <w:tr w:rsidR="00D32C74" w:rsidRPr="00D32C74" w14:paraId="2E8691DD" w14:textId="77777777" w:rsidTr="003A2A8A">
        <w:trPr>
          <w:trHeight w:val="20"/>
        </w:trPr>
        <w:tc>
          <w:tcPr>
            <w:tcW w:w="4928" w:type="dxa"/>
            <w:tcBorders>
              <w:top w:val="dotted" w:sz="4" w:space="0" w:color="auto"/>
              <w:bottom w:val="dotted" w:sz="4" w:space="0" w:color="auto"/>
            </w:tcBorders>
            <w:vAlign w:val="bottom"/>
          </w:tcPr>
          <w:p w14:paraId="7F356988" w14:textId="77777777" w:rsidR="00D32C74" w:rsidRPr="00D32C74" w:rsidRDefault="00D32C74" w:rsidP="003A2A8A">
            <w:pPr>
              <w:spacing w:before="40" w:line="240" w:lineRule="exact"/>
              <w:ind w:firstLine="0"/>
              <w:jc w:val="left"/>
              <w:rPr>
                <w:sz w:val="20"/>
              </w:rPr>
            </w:pPr>
            <w:r w:rsidRPr="00D32C74">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3F1E7AFF" w14:textId="77777777" w:rsidR="00D32C74" w:rsidRPr="00D32C74" w:rsidRDefault="00D32C74" w:rsidP="003A2A8A">
            <w:pPr>
              <w:spacing w:before="40" w:line="240" w:lineRule="exact"/>
              <w:ind w:firstLine="0"/>
              <w:jc w:val="center"/>
              <w:rPr>
                <w:sz w:val="20"/>
              </w:rPr>
            </w:pPr>
            <w:r w:rsidRPr="00D32C74">
              <w:rPr>
                <w:sz w:val="20"/>
              </w:rPr>
              <w:t>тыс. тонн</w:t>
            </w:r>
          </w:p>
        </w:tc>
        <w:tc>
          <w:tcPr>
            <w:tcW w:w="1134" w:type="dxa"/>
            <w:tcBorders>
              <w:top w:val="dotted" w:sz="4" w:space="0" w:color="auto"/>
              <w:bottom w:val="dotted" w:sz="4" w:space="0" w:color="auto"/>
            </w:tcBorders>
            <w:vAlign w:val="bottom"/>
          </w:tcPr>
          <w:p w14:paraId="0F615464"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23,3</w:t>
            </w:r>
          </w:p>
        </w:tc>
        <w:tc>
          <w:tcPr>
            <w:tcW w:w="992" w:type="dxa"/>
            <w:tcBorders>
              <w:top w:val="dotted" w:sz="4" w:space="0" w:color="auto"/>
              <w:bottom w:val="dotted" w:sz="4" w:space="0" w:color="auto"/>
            </w:tcBorders>
            <w:vAlign w:val="bottom"/>
          </w:tcPr>
          <w:p w14:paraId="23EF4C4F"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125,2</w:t>
            </w:r>
          </w:p>
        </w:tc>
        <w:tc>
          <w:tcPr>
            <w:tcW w:w="1276" w:type="dxa"/>
            <w:tcBorders>
              <w:top w:val="dotted" w:sz="4" w:space="0" w:color="auto"/>
              <w:bottom w:val="dotted" w:sz="4" w:space="0" w:color="auto"/>
            </w:tcBorders>
            <w:vAlign w:val="bottom"/>
          </w:tcPr>
          <w:p w14:paraId="2E4F2D38"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w:t>
            </w:r>
          </w:p>
        </w:tc>
      </w:tr>
      <w:tr w:rsidR="00D32C74" w:rsidRPr="00D32C74" w14:paraId="6E77B0DE" w14:textId="77777777" w:rsidTr="003A2A8A">
        <w:trPr>
          <w:trHeight w:val="20"/>
        </w:trPr>
        <w:tc>
          <w:tcPr>
            <w:tcW w:w="4928" w:type="dxa"/>
            <w:tcBorders>
              <w:top w:val="dotted" w:sz="4" w:space="0" w:color="auto"/>
              <w:bottom w:val="dotted" w:sz="4" w:space="0" w:color="auto"/>
            </w:tcBorders>
            <w:vAlign w:val="bottom"/>
          </w:tcPr>
          <w:p w14:paraId="7B96A0ED" w14:textId="77777777" w:rsidR="00D32C74" w:rsidRPr="00D32C74" w:rsidRDefault="00D32C74" w:rsidP="003A2A8A">
            <w:pPr>
              <w:spacing w:before="40" w:line="240" w:lineRule="exact"/>
              <w:ind w:firstLine="0"/>
              <w:jc w:val="left"/>
              <w:rPr>
                <w:sz w:val="20"/>
              </w:rPr>
            </w:pPr>
            <w:r w:rsidRPr="00D32C74">
              <w:rPr>
                <w:sz w:val="20"/>
              </w:rPr>
              <w:t xml:space="preserve">Мебель </w:t>
            </w:r>
            <w:r w:rsidRPr="00D32C74">
              <w:rPr>
                <w:sz w:val="20"/>
                <w:vertAlign w:val="superscript"/>
              </w:rPr>
              <w:t>2)</w:t>
            </w:r>
          </w:p>
        </w:tc>
        <w:tc>
          <w:tcPr>
            <w:tcW w:w="1134" w:type="dxa"/>
            <w:tcBorders>
              <w:top w:val="dotted" w:sz="4" w:space="0" w:color="auto"/>
              <w:bottom w:val="dotted" w:sz="4" w:space="0" w:color="auto"/>
            </w:tcBorders>
            <w:vAlign w:val="bottom"/>
          </w:tcPr>
          <w:p w14:paraId="5CA8958A" w14:textId="77777777" w:rsidR="00D32C74" w:rsidRPr="00D32C74" w:rsidRDefault="00D32C74" w:rsidP="003A2A8A">
            <w:pPr>
              <w:spacing w:before="40" w:line="240" w:lineRule="exact"/>
              <w:ind w:firstLine="0"/>
              <w:jc w:val="center"/>
              <w:rPr>
                <w:sz w:val="20"/>
              </w:rPr>
            </w:pPr>
            <w:r w:rsidRPr="00D32C74">
              <w:rPr>
                <w:sz w:val="20"/>
              </w:rPr>
              <w:t>тыс. рублей</w:t>
            </w:r>
          </w:p>
        </w:tc>
        <w:tc>
          <w:tcPr>
            <w:tcW w:w="1134" w:type="dxa"/>
            <w:tcBorders>
              <w:top w:val="dotted" w:sz="4" w:space="0" w:color="auto"/>
              <w:bottom w:val="dotted" w:sz="4" w:space="0" w:color="auto"/>
            </w:tcBorders>
            <w:vAlign w:val="bottom"/>
          </w:tcPr>
          <w:p w14:paraId="4A7DA91F"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879580,9</w:t>
            </w:r>
          </w:p>
        </w:tc>
        <w:tc>
          <w:tcPr>
            <w:tcW w:w="992" w:type="dxa"/>
            <w:tcBorders>
              <w:top w:val="dotted" w:sz="4" w:space="0" w:color="auto"/>
              <w:bottom w:val="dotted" w:sz="4" w:space="0" w:color="auto"/>
            </w:tcBorders>
            <w:vAlign w:val="bottom"/>
          </w:tcPr>
          <w:p w14:paraId="51CDE9DF"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110,0</w:t>
            </w:r>
          </w:p>
        </w:tc>
        <w:tc>
          <w:tcPr>
            <w:tcW w:w="1276" w:type="dxa"/>
            <w:tcBorders>
              <w:top w:val="dotted" w:sz="4" w:space="0" w:color="auto"/>
              <w:bottom w:val="dotted" w:sz="4" w:space="0" w:color="auto"/>
            </w:tcBorders>
            <w:vAlign w:val="bottom"/>
          </w:tcPr>
          <w:p w14:paraId="6391E128"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108,5</w:t>
            </w:r>
          </w:p>
        </w:tc>
      </w:tr>
      <w:tr w:rsidR="00D32C74" w:rsidRPr="00D32C74" w14:paraId="4EAE67D9" w14:textId="77777777" w:rsidTr="003A2A8A">
        <w:trPr>
          <w:trHeight w:val="20"/>
        </w:trPr>
        <w:tc>
          <w:tcPr>
            <w:tcW w:w="4928" w:type="dxa"/>
            <w:tcBorders>
              <w:top w:val="dotted" w:sz="4" w:space="0" w:color="auto"/>
              <w:bottom w:val="dotted" w:sz="4" w:space="0" w:color="auto"/>
            </w:tcBorders>
            <w:vAlign w:val="bottom"/>
          </w:tcPr>
          <w:p w14:paraId="00C91FBA" w14:textId="77777777" w:rsidR="00D32C74" w:rsidRPr="00D32C74" w:rsidRDefault="00D32C74" w:rsidP="003A2A8A">
            <w:pPr>
              <w:spacing w:before="40" w:line="240" w:lineRule="exact"/>
              <w:ind w:firstLine="0"/>
              <w:jc w:val="left"/>
              <w:rPr>
                <w:sz w:val="20"/>
              </w:rPr>
            </w:pPr>
            <w:r w:rsidRPr="00D32C74">
              <w:rPr>
                <w:sz w:val="20"/>
              </w:rPr>
              <w:t xml:space="preserve">Инструменты и оборудование медицинские </w:t>
            </w:r>
            <w:r w:rsidRPr="00D32C74">
              <w:rPr>
                <w:sz w:val="20"/>
                <w:vertAlign w:val="superscript"/>
              </w:rPr>
              <w:t>2)</w:t>
            </w:r>
          </w:p>
        </w:tc>
        <w:tc>
          <w:tcPr>
            <w:tcW w:w="1134" w:type="dxa"/>
            <w:tcBorders>
              <w:top w:val="dotted" w:sz="4" w:space="0" w:color="auto"/>
              <w:bottom w:val="dotted" w:sz="4" w:space="0" w:color="auto"/>
            </w:tcBorders>
            <w:vAlign w:val="bottom"/>
          </w:tcPr>
          <w:p w14:paraId="3ED2C56A" w14:textId="77777777" w:rsidR="00D32C74" w:rsidRPr="00D32C74" w:rsidRDefault="00D32C74" w:rsidP="003A2A8A">
            <w:pPr>
              <w:spacing w:before="40" w:line="240" w:lineRule="exact"/>
              <w:ind w:firstLine="0"/>
              <w:jc w:val="center"/>
              <w:rPr>
                <w:sz w:val="20"/>
              </w:rPr>
            </w:pPr>
            <w:r w:rsidRPr="00D32C74">
              <w:rPr>
                <w:sz w:val="20"/>
              </w:rPr>
              <w:t>тыс. рублей</w:t>
            </w:r>
          </w:p>
        </w:tc>
        <w:tc>
          <w:tcPr>
            <w:tcW w:w="1134" w:type="dxa"/>
            <w:tcBorders>
              <w:top w:val="dotted" w:sz="4" w:space="0" w:color="auto"/>
              <w:bottom w:val="dotted" w:sz="4" w:space="0" w:color="auto"/>
            </w:tcBorders>
            <w:vAlign w:val="bottom"/>
          </w:tcPr>
          <w:p w14:paraId="36EC38BE"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120611,9</w:t>
            </w:r>
          </w:p>
        </w:tc>
        <w:tc>
          <w:tcPr>
            <w:tcW w:w="992" w:type="dxa"/>
            <w:tcBorders>
              <w:top w:val="dotted" w:sz="4" w:space="0" w:color="auto"/>
              <w:bottom w:val="dotted" w:sz="4" w:space="0" w:color="auto"/>
            </w:tcBorders>
            <w:vAlign w:val="bottom"/>
          </w:tcPr>
          <w:p w14:paraId="1F49B009"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129,2</w:t>
            </w:r>
          </w:p>
        </w:tc>
        <w:tc>
          <w:tcPr>
            <w:tcW w:w="1276" w:type="dxa"/>
            <w:tcBorders>
              <w:top w:val="dotted" w:sz="4" w:space="0" w:color="auto"/>
              <w:bottom w:val="dotted" w:sz="4" w:space="0" w:color="auto"/>
            </w:tcBorders>
            <w:vAlign w:val="bottom"/>
          </w:tcPr>
          <w:p w14:paraId="68F30908"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109,2</w:t>
            </w:r>
          </w:p>
        </w:tc>
      </w:tr>
      <w:tr w:rsidR="00D32C74" w:rsidRPr="00D32C74" w14:paraId="7E68A176" w14:textId="77777777" w:rsidTr="003A2A8A">
        <w:trPr>
          <w:trHeight w:val="20"/>
        </w:trPr>
        <w:tc>
          <w:tcPr>
            <w:tcW w:w="4928" w:type="dxa"/>
            <w:tcBorders>
              <w:top w:val="dotted" w:sz="4" w:space="0" w:color="auto"/>
              <w:bottom w:val="single" w:sz="4" w:space="0" w:color="auto"/>
            </w:tcBorders>
            <w:vAlign w:val="bottom"/>
          </w:tcPr>
          <w:p w14:paraId="13D2D7E9" w14:textId="77777777" w:rsidR="00D32C74" w:rsidRPr="00D32C74" w:rsidRDefault="00D32C74" w:rsidP="003A2A8A">
            <w:pPr>
              <w:spacing w:before="40" w:line="240" w:lineRule="exact"/>
              <w:ind w:firstLine="0"/>
              <w:jc w:val="left"/>
              <w:rPr>
                <w:sz w:val="20"/>
              </w:rPr>
            </w:pPr>
            <w:r w:rsidRPr="00D32C74">
              <w:rPr>
                <w:sz w:val="20"/>
              </w:rPr>
              <w:t>Пар и горячая вода</w:t>
            </w:r>
          </w:p>
        </w:tc>
        <w:tc>
          <w:tcPr>
            <w:tcW w:w="1134" w:type="dxa"/>
            <w:tcBorders>
              <w:top w:val="dotted" w:sz="4" w:space="0" w:color="auto"/>
              <w:bottom w:val="single" w:sz="4" w:space="0" w:color="auto"/>
            </w:tcBorders>
            <w:vAlign w:val="bottom"/>
          </w:tcPr>
          <w:p w14:paraId="1AB1C496" w14:textId="77777777" w:rsidR="00D32C74" w:rsidRPr="00D32C74" w:rsidRDefault="00D32C74" w:rsidP="003A2A8A">
            <w:pPr>
              <w:spacing w:before="40" w:line="240" w:lineRule="exact"/>
              <w:ind w:firstLine="0"/>
              <w:jc w:val="center"/>
              <w:rPr>
                <w:sz w:val="20"/>
              </w:rPr>
            </w:pPr>
            <w:r w:rsidRPr="00D32C74">
              <w:rPr>
                <w:sz w:val="20"/>
              </w:rPr>
              <w:t>тыс. Гкал</w:t>
            </w:r>
          </w:p>
        </w:tc>
        <w:tc>
          <w:tcPr>
            <w:tcW w:w="1134" w:type="dxa"/>
            <w:tcBorders>
              <w:top w:val="dotted" w:sz="4" w:space="0" w:color="auto"/>
              <w:bottom w:val="single" w:sz="4" w:space="0" w:color="auto"/>
            </w:tcBorders>
            <w:vAlign w:val="bottom"/>
          </w:tcPr>
          <w:p w14:paraId="30CF7826"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6312,7</w:t>
            </w:r>
          </w:p>
        </w:tc>
        <w:tc>
          <w:tcPr>
            <w:tcW w:w="992" w:type="dxa"/>
            <w:tcBorders>
              <w:top w:val="dotted" w:sz="4" w:space="0" w:color="auto"/>
              <w:bottom w:val="single" w:sz="4" w:space="0" w:color="auto"/>
            </w:tcBorders>
            <w:vAlign w:val="bottom"/>
          </w:tcPr>
          <w:p w14:paraId="2241127D"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sz w:val="20"/>
                <w:szCs w:val="22"/>
                <w:lang w:eastAsia="en-US"/>
              </w:rPr>
              <w:t>88,0</w:t>
            </w:r>
          </w:p>
        </w:tc>
        <w:tc>
          <w:tcPr>
            <w:tcW w:w="1276" w:type="dxa"/>
            <w:tcBorders>
              <w:top w:val="dotted" w:sz="4" w:space="0" w:color="auto"/>
              <w:bottom w:val="single" w:sz="4" w:space="0" w:color="auto"/>
            </w:tcBorders>
            <w:vAlign w:val="bottom"/>
          </w:tcPr>
          <w:p w14:paraId="356F003B" w14:textId="77777777" w:rsidR="00D32C74" w:rsidRPr="00D32C74" w:rsidRDefault="00D32C74" w:rsidP="003A2A8A">
            <w:pPr>
              <w:spacing w:before="40" w:line="240" w:lineRule="exact"/>
              <w:ind w:left="-57" w:right="-57" w:firstLine="0"/>
              <w:jc w:val="center"/>
              <w:rPr>
                <w:rFonts w:eastAsia="Calibri" w:cs="Arial"/>
                <w:color w:val="000000"/>
                <w:sz w:val="20"/>
                <w:highlight w:val="yellow"/>
                <w:lang w:eastAsia="en-US"/>
              </w:rPr>
            </w:pPr>
            <w:r w:rsidRPr="00D32C74">
              <w:rPr>
                <w:rFonts w:eastAsia="Calibri" w:cs="Arial"/>
                <w:color w:val="000000"/>
                <w:sz w:val="20"/>
                <w:szCs w:val="22"/>
                <w:lang w:eastAsia="en-US"/>
              </w:rPr>
              <w:t>72,8</w:t>
            </w:r>
          </w:p>
        </w:tc>
      </w:tr>
      <w:tr w:rsidR="00D32C74" w:rsidRPr="00D32C74" w14:paraId="4586270E" w14:textId="77777777" w:rsidTr="00D32C74">
        <w:tc>
          <w:tcPr>
            <w:tcW w:w="9464" w:type="dxa"/>
            <w:gridSpan w:val="5"/>
            <w:tcBorders>
              <w:top w:val="single" w:sz="4" w:space="0" w:color="auto"/>
              <w:bottom w:val="double" w:sz="4" w:space="0" w:color="auto"/>
            </w:tcBorders>
            <w:vAlign w:val="bottom"/>
          </w:tcPr>
          <w:p w14:paraId="0F071765" w14:textId="71533C47" w:rsidR="00D32C74" w:rsidRPr="00D32C74" w:rsidRDefault="00D32C74" w:rsidP="003A2A8A">
            <w:pPr>
              <w:spacing w:line="240" w:lineRule="exact"/>
              <w:ind w:firstLine="0"/>
              <w:rPr>
                <w:sz w:val="20"/>
              </w:rPr>
            </w:pPr>
            <w:r w:rsidRPr="00D32C74">
              <w:rPr>
                <w:sz w:val="20"/>
                <w:vertAlign w:val="superscript"/>
              </w:rPr>
              <w:t xml:space="preserve">1) </w:t>
            </w:r>
            <w:r w:rsidRPr="00D32C74">
              <w:rPr>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sidR="003A2A8A">
              <w:rPr>
                <w:sz w:val="20"/>
              </w:rPr>
              <w:br/>
            </w:r>
            <w:r w:rsidRPr="00D32C74">
              <w:rPr>
                <w:sz w:val="20"/>
              </w:rPr>
              <w:t xml:space="preserve">№ 282-ФЗ «Об официальном статистическом учете и системе государственной статистики </w:t>
            </w:r>
            <w:r w:rsidR="003A2A8A">
              <w:rPr>
                <w:sz w:val="20"/>
              </w:rPr>
              <w:br/>
            </w:r>
            <w:r w:rsidRPr="00D32C74">
              <w:rPr>
                <w:sz w:val="20"/>
              </w:rPr>
              <w:t>в Российской Федерации» (ст.4, п.5; ст.9, п.1).</w:t>
            </w:r>
          </w:p>
          <w:p w14:paraId="1E1923FB" w14:textId="213C740B" w:rsidR="00D32C74" w:rsidRPr="00D32C74" w:rsidRDefault="00D32C74" w:rsidP="003A2A8A">
            <w:pPr>
              <w:spacing w:line="240" w:lineRule="exact"/>
              <w:ind w:firstLine="0"/>
              <w:rPr>
                <w:sz w:val="20"/>
              </w:rPr>
            </w:pPr>
            <w:r w:rsidRPr="00D32C74">
              <w:rPr>
                <w:sz w:val="20"/>
                <w:vertAlign w:val="superscript"/>
              </w:rPr>
              <w:t>2)</w:t>
            </w:r>
            <w:r w:rsidRPr="00D32C74">
              <w:rPr>
                <w:sz w:val="20"/>
              </w:rPr>
              <w:t xml:space="preserve"> Здесь и далее темпы роста (снижения) рассчитаны</w:t>
            </w:r>
            <w:r w:rsidR="003A2A8A">
              <w:rPr>
                <w:sz w:val="20"/>
              </w:rPr>
              <w:t>,</w:t>
            </w:r>
            <w:r w:rsidRPr="00D32C74">
              <w:rPr>
                <w:sz w:val="20"/>
              </w:rPr>
              <w:t xml:space="preserve"> исходя из фактических цен соответствующих периодов.</w:t>
            </w:r>
          </w:p>
        </w:tc>
      </w:tr>
    </w:tbl>
    <w:p w14:paraId="129BF529" w14:textId="77777777" w:rsidR="00ED086F" w:rsidRDefault="00ED086F" w:rsidP="00ED086F">
      <w:pPr>
        <w:keepNext/>
        <w:ind w:firstLine="0"/>
        <w:rPr>
          <w:b/>
          <w:sz w:val="6"/>
        </w:rPr>
      </w:pPr>
    </w:p>
    <w:p w14:paraId="1A778CE6" w14:textId="77777777" w:rsidR="00874D7B" w:rsidRPr="009B6226" w:rsidRDefault="00874D7B" w:rsidP="00345DB5">
      <w:pPr>
        <w:ind w:firstLine="0"/>
        <w:rPr>
          <w:b/>
          <w:sz w:val="2"/>
        </w:rPr>
        <w:sectPr w:rsidR="00874D7B" w:rsidRPr="009B6226" w:rsidSect="005E32AF">
          <w:headerReference w:type="even" r:id="rId35"/>
          <w:footnotePr>
            <w:numRestart w:val="eachPage"/>
          </w:footnotePr>
          <w:endnotePr>
            <w:numFmt w:val="decimal"/>
          </w:endnotePr>
          <w:pgSz w:w="11907" w:h="16840" w:code="9"/>
          <w:pgMar w:top="1304" w:right="1276" w:bottom="1304" w:left="1304" w:header="680" w:footer="680" w:gutter="0"/>
          <w:cols w:space="720"/>
        </w:sectPr>
      </w:pPr>
    </w:p>
    <w:p w14:paraId="776518DC" w14:textId="77777777" w:rsidR="00AC7307" w:rsidRPr="005729B6" w:rsidRDefault="005A1CF8" w:rsidP="00F52AF5">
      <w:pPr>
        <w:pStyle w:val="afc"/>
        <w:spacing w:after="240" w:line="288" w:lineRule="auto"/>
        <w:ind w:left="0" w:right="-57"/>
        <w:rPr>
          <w:rFonts w:cs="Arial"/>
          <w:i/>
          <w:spacing w:val="-4"/>
          <w:sz w:val="31"/>
        </w:rPr>
      </w:pPr>
      <w:bookmarkStart w:id="300" w:name="_Toc100043306"/>
      <w:r w:rsidRPr="005729B6">
        <w:rPr>
          <w:rFonts w:cs="Arial"/>
          <w:i/>
          <w:spacing w:val="-4"/>
          <w:sz w:val="31"/>
        </w:rPr>
        <w:lastRenderedPageBreak/>
        <w:t>М</w:t>
      </w:r>
      <w:r w:rsidR="00AC7307" w:rsidRPr="005729B6">
        <w:rPr>
          <w:rFonts w:cs="Arial"/>
          <w:i/>
          <w:spacing w:val="-4"/>
          <w:sz w:val="31"/>
        </w:rPr>
        <w:t>етодологический комментарий</w:t>
      </w:r>
      <w:bookmarkEnd w:id="293"/>
      <w:bookmarkEnd w:id="294"/>
      <w:bookmarkEnd w:id="295"/>
      <w:bookmarkEnd w:id="296"/>
      <w:bookmarkEnd w:id="297"/>
      <w:bookmarkEnd w:id="298"/>
      <w:bookmarkEnd w:id="299"/>
      <w:bookmarkEnd w:id="300"/>
    </w:p>
    <w:p w14:paraId="7C77B0CC" w14:textId="77777777" w:rsidR="0017381C" w:rsidRPr="00E80975" w:rsidRDefault="0017381C" w:rsidP="0017381C">
      <w:pPr>
        <w:spacing w:before="60" w:line="240" w:lineRule="auto"/>
        <w:ind w:firstLine="709"/>
        <w:rPr>
          <w:rFonts w:cs="Arial"/>
          <w:szCs w:val="22"/>
        </w:rPr>
      </w:pPr>
      <w:r w:rsidRPr="00E80975">
        <w:rPr>
          <w:rFonts w:cs="Arial"/>
          <w:bCs/>
          <w:sz w:val="24"/>
          <w:szCs w:val="24"/>
        </w:rPr>
        <w:t>«</w:t>
      </w:r>
      <w:r w:rsidRPr="00E80975">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Default="0017381C" w:rsidP="0017381C">
      <w:pPr>
        <w:spacing w:before="60" w:line="240" w:lineRule="auto"/>
        <w:ind w:firstLine="709"/>
        <w:rPr>
          <w:rFonts w:cs="Arial"/>
          <w:szCs w:val="22"/>
        </w:rPr>
      </w:pPr>
      <w:r w:rsidRPr="00E80975">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399260F2" w14:textId="11A8C167" w:rsidR="00AD2011" w:rsidRPr="00E80975" w:rsidRDefault="00AD2011" w:rsidP="0017381C">
      <w:pPr>
        <w:spacing w:before="60" w:line="240" w:lineRule="auto"/>
        <w:ind w:firstLine="709"/>
        <w:rPr>
          <w:rFonts w:cs="Arial"/>
          <w:szCs w:val="22"/>
        </w:rPr>
      </w:pPr>
      <w:r w:rsidRPr="00AD2011">
        <w:rPr>
          <w:rFonts w:cs="Arial"/>
          <w:b/>
          <w:szCs w:val="22"/>
        </w:rPr>
        <w:t>Индекс выпуска товаров и услуг по базовым видам экономической деятельности</w:t>
      </w:r>
      <w:r w:rsidRPr="00AD2011">
        <w:rPr>
          <w:rFonts w:cs="Arial"/>
          <w:szCs w:val="22"/>
        </w:rPr>
        <w:t xml:space="preserve"> исчисляется на основе данных об изменении физического объема производства продукции сельского хозяйства, промышленного произв</w:t>
      </w:r>
      <w:r>
        <w:rPr>
          <w:rFonts w:cs="Arial"/>
          <w:szCs w:val="22"/>
        </w:rPr>
        <w:t>одства</w:t>
      </w:r>
      <w:r w:rsidRPr="00AD2011">
        <w:rPr>
          <w:rFonts w:cs="Arial"/>
          <w:szCs w:val="22"/>
        </w:rPr>
        <w:t>, строительства, транспорта, розничной и оптовой торговли.</w:t>
      </w:r>
    </w:p>
    <w:p w14:paraId="552F2F17" w14:textId="77777777" w:rsidR="0017381C" w:rsidRPr="00E80975" w:rsidRDefault="0017381C" w:rsidP="0017381C">
      <w:pPr>
        <w:spacing w:before="60" w:line="240" w:lineRule="auto"/>
        <w:ind w:firstLine="0"/>
        <w:rPr>
          <w:rFonts w:cs="Arial"/>
          <w:b/>
          <w:i/>
          <w:sz w:val="24"/>
          <w:szCs w:val="24"/>
        </w:rPr>
      </w:pPr>
      <w:r w:rsidRPr="00E80975">
        <w:rPr>
          <w:rFonts w:cs="Arial"/>
          <w:b/>
          <w:i/>
          <w:sz w:val="24"/>
          <w:szCs w:val="24"/>
        </w:rPr>
        <w:t>Оборот организаций</w:t>
      </w:r>
    </w:p>
    <w:p w14:paraId="23D5F509" w14:textId="226CA80F" w:rsidR="0017381C" w:rsidRPr="00E80975" w:rsidRDefault="0017381C" w:rsidP="00AD2011">
      <w:pPr>
        <w:spacing w:before="60" w:line="240" w:lineRule="auto"/>
        <w:ind w:firstLine="709"/>
        <w:rPr>
          <w:rFonts w:cs="Arial"/>
          <w:szCs w:val="22"/>
        </w:rPr>
      </w:pPr>
      <w:r w:rsidRPr="00E80975">
        <w:rPr>
          <w:rFonts w:cs="Arial"/>
          <w:b/>
          <w:szCs w:val="22"/>
        </w:rPr>
        <w:t>Оборот организаций</w:t>
      </w:r>
      <w:r w:rsidRPr="00E80975">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r w:rsidR="00AD2011">
        <w:rPr>
          <w:rFonts w:cs="Arial"/>
          <w:szCs w:val="22"/>
        </w:rPr>
        <w:t xml:space="preserve"> </w:t>
      </w:r>
      <w:r w:rsidRPr="00E80975">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445740D1" w:rsidR="0017381C" w:rsidRPr="00E80975" w:rsidRDefault="0017381C" w:rsidP="0017381C">
      <w:pPr>
        <w:adjustRightInd/>
        <w:spacing w:before="60" w:line="240" w:lineRule="auto"/>
        <w:ind w:firstLine="709"/>
        <w:textAlignment w:val="auto"/>
        <w:rPr>
          <w:rFonts w:cs="Arial"/>
          <w:szCs w:val="22"/>
        </w:rPr>
      </w:pPr>
      <w:r w:rsidRPr="00E80975">
        <w:rPr>
          <w:rFonts w:cs="Arial"/>
          <w:b/>
          <w:bCs/>
          <w:szCs w:val="22"/>
        </w:rPr>
        <w:t>Оборот организаций розничной торговли</w:t>
      </w:r>
      <w:r w:rsidRPr="00E80975">
        <w:rPr>
          <w:rFonts w:cs="Arial"/>
          <w:szCs w:val="22"/>
        </w:rPr>
        <w:t xml:space="preserve"> включает выручку от продажи товаров, приобретенных в целях перепродажи (за минусом НДС, налога с продаж </w:t>
      </w:r>
      <w:r w:rsidR="00E624C1">
        <w:rPr>
          <w:rFonts w:cs="Arial"/>
          <w:szCs w:val="22"/>
        </w:rPr>
        <w:br/>
      </w:r>
      <w:r w:rsidRPr="00E80975">
        <w:rPr>
          <w:rFonts w:cs="Arial"/>
          <w:szCs w:val="22"/>
        </w:rPr>
        <w:t xml:space="preserve">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w:t>
      </w:r>
      <w:r w:rsidR="00E624C1">
        <w:rPr>
          <w:rFonts w:cs="Arial"/>
          <w:szCs w:val="22"/>
        </w:rPr>
        <w:br/>
      </w:r>
      <w:r w:rsidRPr="00E80975">
        <w:rPr>
          <w:rFonts w:cs="Arial"/>
          <w:szCs w:val="22"/>
        </w:rPr>
        <w:t>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6D98D421" w14:textId="625E7295" w:rsidR="0017381C" w:rsidRPr="0017381C" w:rsidRDefault="0017381C" w:rsidP="0017381C">
      <w:pPr>
        <w:adjustRightInd/>
        <w:spacing w:before="60" w:line="240" w:lineRule="auto"/>
        <w:ind w:firstLine="709"/>
        <w:textAlignment w:val="auto"/>
        <w:rPr>
          <w:rFonts w:cs="Arial"/>
          <w:szCs w:val="22"/>
        </w:rPr>
      </w:pPr>
      <w:r w:rsidRPr="00E80975">
        <w:rPr>
          <w:rFonts w:cs="Arial"/>
          <w:b/>
          <w:bCs/>
          <w:szCs w:val="22"/>
        </w:rPr>
        <w:t>Оборот организаций оптовой торговли</w:t>
      </w:r>
      <w:r w:rsidRPr="00E80975">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w:t>
      </w:r>
      <w:r w:rsidR="00E624C1">
        <w:rPr>
          <w:rFonts w:cs="Arial"/>
          <w:szCs w:val="22"/>
        </w:rPr>
        <w:br/>
      </w:r>
      <w:r w:rsidRPr="00E80975">
        <w:rPr>
          <w:rFonts w:cs="Arial"/>
          <w:szCs w:val="22"/>
        </w:rPr>
        <w:t>от продажи собственных основных средств, нематериальных активов, валютных ценностей, ценных бумаг.</w:t>
      </w:r>
    </w:p>
    <w:p w14:paraId="1B0ED73F" w14:textId="77777777" w:rsidR="0017381C" w:rsidRPr="004F18AE" w:rsidRDefault="0017381C" w:rsidP="0017381C">
      <w:pPr>
        <w:spacing w:before="60" w:line="240" w:lineRule="auto"/>
        <w:ind w:firstLine="0"/>
        <w:rPr>
          <w:rFonts w:cs="Arial"/>
          <w:b/>
          <w:i/>
          <w:sz w:val="24"/>
          <w:szCs w:val="24"/>
        </w:rPr>
      </w:pPr>
      <w:r w:rsidRPr="004F18AE">
        <w:rPr>
          <w:rFonts w:cs="Arial"/>
          <w:b/>
          <w:i/>
          <w:sz w:val="24"/>
          <w:szCs w:val="24"/>
        </w:rPr>
        <w:t>Промышленное производство</w:t>
      </w:r>
    </w:p>
    <w:p w14:paraId="23645D09" w14:textId="5C5EA41B" w:rsidR="0017381C" w:rsidRPr="00AD2011" w:rsidRDefault="0017381C" w:rsidP="0017381C">
      <w:pPr>
        <w:spacing w:before="60" w:line="240" w:lineRule="auto"/>
        <w:ind w:firstLine="709"/>
        <w:rPr>
          <w:rFonts w:cs="Arial"/>
          <w:spacing w:val="-4"/>
          <w:szCs w:val="22"/>
        </w:rPr>
      </w:pPr>
      <w:r w:rsidRPr="00AD2011">
        <w:rPr>
          <w:rFonts w:cs="Arial"/>
          <w:b/>
          <w:spacing w:val="-4"/>
          <w:szCs w:val="22"/>
        </w:rPr>
        <w:t xml:space="preserve">Индекс производства </w:t>
      </w:r>
      <w:r w:rsidR="00F3736A" w:rsidRPr="00AD2011">
        <w:rPr>
          <w:rFonts w:cs="Arial"/>
          <w:spacing w:val="-4"/>
          <w:szCs w:val="22"/>
        </w:rPr>
        <w:t>–</w:t>
      </w:r>
      <w:r w:rsidRPr="00AD2011">
        <w:rPr>
          <w:rFonts w:cs="Arial"/>
          <w:spacing w:val="-4"/>
          <w:szCs w:val="22"/>
        </w:rPr>
        <w:t xml:space="preserve"> относительный показатель, характеризующий изменение масштабов производства в сравниваемых периодах. Различают индивидуальные </w:t>
      </w:r>
      <w:r w:rsidR="00E624C1" w:rsidRPr="00AD2011">
        <w:rPr>
          <w:rFonts w:cs="Arial"/>
          <w:spacing w:val="-4"/>
          <w:szCs w:val="22"/>
        </w:rPr>
        <w:br/>
      </w:r>
      <w:r w:rsidRPr="00AD2011">
        <w:rPr>
          <w:rFonts w:cs="Arial"/>
          <w:spacing w:val="-4"/>
          <w:szCs w:val="22"/>
        </w:rPr>
        <w:t xml:space="preserve">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группам, подклассам, классам, разделам ОКВЭД. </w:t>
      </w:r>
    </w:p>
    <w:p w14:paraId="5C51F13E" w14:textId="77777777" w:rsidR="0017381C" w:rsidRPr="0017381C" w:rsidRDefault="0017381C" w:rsidP="0017381C">
      <w:pPr>
        <w:spacing w:before="60" w:line="240" w:lineRule="auto"/>
        <w:ind w:firstLine="709"/>
        <w:rPr>
          <w:rFonts w:cs="Arial"/>
          <w:szCs w:val="22"/>
        </w:rPr>
      </w:pPr>
      <w:r w:rsidRPr="004F18AE">
        <w:rPr>
          <w:rFonts w:cs="Arial"/>
          <w:b/>
          <w:szCs w:val="22"/>
        </w:rPr>
        <w:t xml:space="preserve">Индекс промышленного производства </w:t>
      </w:r>
      <w:r w:rsidR="00F3736A" w:rsidRPr="004F18AE">
        <w:rPr>
          <w:rFonts w:cs="Arial"/>
          <w:szCs w:val="22"/>
        </w:rPr>
        <w:t>–</w:t>
      </w:r>
      <w:r w:rsidRPr="004F18AE">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17381C" w:rsidRDefault="0017381C" w:rsidP="0017381C">
      <w:pPr>
        <w:spacing w:before="60" w:line="240" w:lineRule="auto"/>
        <w:ind w:firstLine="709"/>
        <w:rPr>
          <w:rFonts w:cs="Arial"/>
          <w:szCs w:val="22"/>
        </w:rPr>
      </w:pPr>
      <w:r w:rsidRPr="00E624C1">
        <w:t xml:space="preserve">С января 2020 года в расчетах индекса промышленного производства используется структура валовой добавленной стоимости по видам экономической </w:t>
      </w:r>
      <w:r w:rsidRPr="00E624C1">
        <w:lastRenderedPageBreak/>
        <w:t>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35CA81D1" w:rsidR="0017381C" w:rsidRPr="00050CE2" w:rsidRDefault="0017381C" w:rsidP="0017381C">
      <w:pPr>
        <w:adjustRightInd/>
        <w:spacing w:before="60" w:line="240" w:lineRule="auto"/>
        <w:ind w:firstLine="709"/>
        <w:textAlignment w:val="auto"/>
        <w:rPr>
          <w:rFonts w:cs="Arial"/>
          <w:spacing w:val="-2"/>
          <w:szCs w:val="22"/>
        </w:rPr>
      </w:pPr>
      <w:r w:rsidRPr="00050CE2">
        <w:rPr>
          <w:rFonts w:cs="Arial"/>
          <w:b/>
          <w:spacing w:val="-2"/>
          <w:szCs w:val="22"/>
        </w:rPr>
        <w:t>Объем отгруженных товаров собственного производства, выполненных работ и услуг собственными силами</w:t>
      </w:r>
      <w:r w:rsidRPr="00050CE2">
        <w:rPr>
          <w:rFonts w:cs="Arial"/>
          <w:spacing w:val="-2"/>
          <w:szCs w:val="22"/>
        </w:rPr>
        <w:t xml:space="preserve"> </w:t>
      </w:r>
      <w:r w:rsidR="00F3736A" w:rsidRPr="00050CE2">
        <w:rPr>
          <w:rFonts w:cs="Arial"/>
          <w:spacing w:val="-2"/>
          <w:szCs w:val="22"/>
        </w:rPr>
        <w:t>–</w:t>
      </w:r>
      <w:r w:rsidRPr="00050CE2">
        <w:rPr>
          <w:rFonts w:cs="Arial"/>
          <w:spacing w:val="-2"/>
          <w:szCs w:val="22"/>
        </w:rPr>
        <w:t xml:space="preserve"> стоимость отгруженных или отпущенных </w:t>
      </w:r>
      <w:r w:rsidR="00E624C1" w:rsidRPr="00050CE2">
        <w:rPr>
          <w:rFonts w:cs="Arial"/>
          <w:spacing w:val="-2"/>
          <w:szCs w:val="22"/>
        </w:rPr>
        <w:br/>
      </w:r>
      <w:r w:rsidRPr="00050CE2">
        <w:rPr>
          <w:rFonts w:cs="Arial"/>
          <w:spacing w:val="-2"/>
          <w:szCs w:val="22"/>
        </w:rPr>
        <w:t>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4F18AE" w:rsidRDefault="0017381C" w:rsidP="0017381C">
      <w:pPr>
        <w:adjustRightInd/>
        <w:spacing w:before="60" w:line="240" w:lineRule="auto"/>
        <w:ind w:firstLine="709"/>
        <w:textAlignment w:val="auto"/>
        <w:rPr>
          <w:rFonts w:cs="Arial"/>
          <w:szCs w:val="22"/>
        </w:rPr>
      </w:pPr>
      <w:r w:rsidRPr="004F18AE">
        <w:rPr>
          <w:rFonts w:cs="Arial"/>
          <w:bCs/>
          <w:szCs w:val="22"/>
        </w:rPr>
        <w:t>Объем отгруженных товаров</w:t>
      </w:r>
      <w:r w:rsidRPr="004F18AE">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4F18AE">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7F8305A4" w14:textId="3478DA9D" w:rsidR="0017381C" w:rsidRPr="004F18AE" w:rsidRDefault="0017381C" w:rsidP="00AD2011">
      <w:pPr>
        <w:adjustRightInd/>
        <w:spacing w:before="60" w:line="240" w:lineRule="auto"/>
        <w:ind w:firstLine="709"/>
        <w:textAlignment w:val="auto"/>
        <w:rPr>
          <w:rFonts w:cs="Arial"/>
          <w:szCs w:val="22"/>
        </w:rPr>
      </w:pPr>
      <w:r w:rsidRPr="004F18AE">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w:t>
      </w:r>
      <w:r w:rsidR="00E624C1">
        <w:rPr>
          <w:rFonts w:cs="Arial"/>
          <w:szCs w:val="22"/>
        </w:rPr>
        <w:br/>
      </w:r>
      <w:r w:rsidRPr="004F18AE">
        <w:rPr>
          <w:rFonts w:cs="Arial"/>
          <w:szCs w:val="22"/>
        </w:rPr>
        <w:t xml:space="preserve">и физическим лицам. Данные приводятся в фактических отпускных ценах без налога на добавленную стоимость, акцизов и аналогичных обязательных платежей. </w:t>
      </w:r>
    </w:p>
    <w:p w14:paraId="607C5066" w14:textId="77777777" w:rsidR="0017381C" w:rsidRPr="004F18AE" w:rsidRDefault="0017381C" w:rsidP="0017381C">
      <w:pPr>
        <w:adjustRightInd/>
        <w:spacing w:before="60" w:line="240" w:lineRule="auto"/>
        <w:ind w:firstLine="709"/>
        <w:textAlignment w:val="auto"/>
        <w:rPr>
          <w:rFonts w:cs="Arial"/>
          <w:szCs w:val="22"/>
        </w:rPr>
      </w:pPr>
      <w:r w:rsidRPr="004F18AE">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Сельское хозяйство</w:t>
      </w:r>
    </w:p>
    <w:p w14:paraId="0FCC6D5F" w14:textId="481B2A12" w:rsidR="00E80975" w:rsidRPr="00E80975" w:rsidRDefault="00E80975" w:rsidP="00E80975">
      <w:pPr>
        <w:adjustRightInd/>
        <w:spacing w:before="60" w:line="240" w:lineRule="auto"/>
        <w:ind w:firstLine="709"/>
        <w:textAlignment w:val="auto"/>
        <w:rPr>
          <w:rFonts w:cs="Arial"/>
          <w:szCs w:val="22"/>
        </w:rPr>
      </w:pPr>
      <w:r w:rsidRPr="00E80975">
        <w:rPr>
          <w:rFonts w:cs="Arial"/>
          <w:b/>
          <w:szCs w:val="22"/>
        </w:rPr>
        <w:t>Объем производства продукции сельского хозяйства</w:t>
      </w:r>
      <w:r w:rsidRPr="00E80975">
        <w:rPr>
          <w:rFonts w:cs="Arial"/>
          <w:szCs w:val="22"/>
        </w:rPr>
        <w:t xml:space="preserve"> всеми сельхозпроизводителями</w:t>
      </w:r>
      <w:r>
        <w:rPr>
          <w:rFonts w:cs="Arial"/>
          <w:szCs w:val="22"/>
        </w:rPr>
        <w:t xml:space="preserve"> </w:t>
      </w:r>
      <w:r w:rsidRPr="00E80975">
        <w:rPr>
          <w:rFonts w:cs="Arial"/>
          <w:szCs w:val="22"/>
        </w:rPr>
        <w:t>(сельхозорганизации, крестьянские (фермерские) хозяйства, индивидуальные предприниматели,</w:t>
      </w:r>
      <w:r>
        <w:rPr>
          <w:rFonts w:cs="Arial"/>
          <w:szCs w:val="22"/>
        </w:rPr>
        <w:t xml:space="preserve"> </w:t>
      </w:r>
      <w:r w:rsidRPr="00E80975">
        <w:rPr>
          <w:rFonts w:cs="Arial"/>
          <w:szCs w:val="22"/>
        </w:rPr>
        <w:t>хозяйства населения) формируется как объем производства готовой продукции растениеводства</w:t>
      </w:r>
      <w:r>
        <w:rPr>
          <w:rFonts w:cs="Arial"/>
          <w:szCs w:val="22"/>
        </w:rPr>
        <w:t xml:space="preserve"> </w:t>
      </w:r>
      <w:r w:rsidRPr="00E80975">
        <w:rPr>
          <w:rFonts w:cs="Arial"/>
          <w:szCs w:val="22"/>
        </w:rPr>
        <w:t>и животноводства и изменение стоимости незавершенного производства продукции растениеводства и животноводства по видам деятельности</w:t>
      </w:r>
      <w:r>
        <w:rPr>
          <w:rFonts w:cs="Arial"/>
          <w:szCs w:val="22"/>
        </w:rPr>
        <w:t xml:space="preserve"> «</w:t>
      </w:r>
      <w:r w:rsidRPr="00E80975">
        <w:rPr>
          <w:rFonts w:cs="Arial"/>
          <w:szCs w:val="22"/>
        </w:rPr>
        <w:t>Растениеводство</w:t>
      </w:r>
      <w:r>
        <w:rPr>
          <w:rFonts w:cs="Arial"/>
          <w:szCs w:val="22"/>
        </w:rPr>
        <w:t>», «</w:t>
      </w:r>
      <w:r w:rsidRPr="00E80975">
        <w:rPr>
          <w:rFonts w:cs="Arial"/>
          <w:szCs w:val="22"/>
        </w:rPr>
        <w:t>Животноводство</w:t>
      </w:r>
      <w:r>
        <w:rPr>
          <w:rFonts w:cs="Arial"/>
          <w:szCs w:val="22"/>
        </w:rPr>
        <w:t>»</w:t>
      </w:r>
      <w:r w:rsidRPr="00E80975">
        <w:rPr>
          <w:rFonts w:cs="Arial"/>
          <w:szCs w:val="22"/>
        </w:rPr>
        <w:t>.</w:t>
      </w:r>
    </w:p>
    <w:p w14:paraId="497EFE7D" w14:textId="03830F7D" w:rsidR="003B196E" w:rsidRPr="004F18AE" w:rsidRDefault="003B196E" w:rsidP="003B196E">
      <w:pPr>
        <w:adjustRightInd/>
        <w:spacing w:before="60" w:line="240" w:lineRule="auto"/>
        <w:ind w:firstLine="709"/>
        <w:textAlignment w:val="auto"/>
        <w:rPr>
          <w:rFonts w:cs="Arial"/>
          <w:szCs w:val="22"/>
        </w:rPr>
      </w:pPr>
      <w:r w:rsidRPr="004F18AE">
        <w:rPr>
          <w:rFonts w:cs="Arial"/>
          <w:b/>
          <w:szCs w:val="22"/>
        </w:rPr>
        <w:t>Индекс производства продукции сельского хозяйства</w:t>
      </w:r>
      <w:r w:rsidRPr="004F18AE">
        <w:rPr>
          <w:rFonts w:cs="Arial"/>
          <w:szCs w:val="22"/>
        </w:rPr>
        <w:t xml:space="preserve"> </w:t>
      </w:r>
      <w:r w:rsidR="00E624C1">
        <w:rPr>
          <w:rFonts w:cs="Arial"/>
          <w:szCs w:val="22"/>
        </w:rPr>
        <w:t>–</w:t>
      </w:r>
      <w:r w:rsidRPr="004F18AE">
        <w:rPr>
          <w:rFonts w:cs="Arial"/>
          <w:szCs w:val="22"/>
        </w:rPr>
        <w:t xml:space="preserve"> относительный показатель, характеризующий изменение объема производства сельскохозяйственной продукции в сравниваемых периодах.</w:t>
      </w:r>
    </w:p>
    <w:p w14:paraId="27D689D1" w14:textId="27F5DC4D" w:rsidR="0017381C" w:rsidRPr="004F18AE" w:rsidRDefault="0017381C" w:rsidP="00C55809">
      <w:pPr>
        <w:adjustRightInd/>
        <w:spacing w:before="60" w:line="240" w:lineRule="auto"/>
        <w:ind w:firstLine="0"/>
        <w:textAlignment w:val="auto"/>
        <w:rPr>
          <w:rFonts w:cs="Arial"/>
          <w:b/>
          <w:i/>
          <w:sz w:val="24"/>
          <w:szCs w:val="24"/>
        </w:rPr>
      </w:pPr>
      <w:r w:rsidRPr="004F18AE">
        <w:rPr>
          <w:rFonts w:cs="Arial"/>
          <w:b/>
          <w:i/>
          <w:sz w:val="24"/>
          <w:szCs w:val="24"/>
        </w:rPr>
        <w:t>Строительство</w:t>
      </w:r>
    </w:p>
    <w:p w14:paraId="6C71E2FA" w14:textId="5D8C30CA" w:rsidR="0017381C" w:rsidRPr="004F18AE" w:rsidRDefault="0017381C" w:rsidP="0017381C">
      <w:pPr>
        <w:spacing w:before="60" w:line="240" w:lineRule="auto"/>
        <w:ind w:firstLine="709"/>
        <w:rPr>
          <w:rFonts w:cs="Arial"/>
          <w:szCs w:val="22"/>
        </w:rPr>
      </w:pPr>
      <w:r w:rsidRPr="004F18AE">
        <w:rPr>
          <w:rFonts w:cs="Arial"/>
          <w:b/>
          <w:szCs w:val="22"/>
        </w:rPr>
        <w:t>Объем работ, выполненных по виду деятельности «Строительство»</w:t>
      </w:r>
      <w:r w:rsidRPr="004F18AE">
        <w:rPr>
          <w:rFonts w:cs="Arial"/>
          <w:szCs w:val="22"/>
        </w:rPr>
        <w:t xml:space="preserve"> </w:t>
      </w:r>
      <w:r w:rsidR="00F3736A" w:rsidRPr="004F18AE">
        <w:rPr>
          <w:rFonts w:cs="Arial"/>
          <w:szCs w:val="22"/>
        </w:rPr>
        <w:t>–</w:t>
      </w:r>
      <w:r w:rsidRPr="004F18AE">
        <w:rPr>
          <w:rFonts w:cs="Arial"/>
          <w:szCs w:val="22"/>
        </w:rPr>
        <w:t xml:space="preserve"> это строительные работы, выполненные организациями собственными силами </w:t>
      </w:r>
      <w:r w:rsidR="00E624C1">
        <w:rPr>
          <w:rFonts w:cs="Arial"/>
          <w:szCs w:val="22"/>
        </w:rPr>
        <w:br/>
      </w:r>
      <w:r w:rsidRPr="004F18AE">
        <w:rPr>
          <w:rFonts w:cs="Arial"/>
          <w:szCs w:val="22"/>
        </w:rPr>
        <w:t>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14:paraId="681D78AB" w14:textId="537B2F9A" w:rsidR="0017381C" w:rsidRPr="004F18AE" w:rsidRDefault="0017381C" w:rsidP="0017381C">
      <w:pPr>
        <w:spacing w:before="60" w:line="240" w:lineRule="auto"/>
        <w:ind w:firstLine="709"/>
        <w:rPr>
          <w:rFonts w:cs="Arial"/>
          <w:szCs w:val="22"/>
        </w:rPr>
      </w:pPr>
      <w:r w:rsidRPr="004F18AE">
        <w:rPr>
          <w:rFonts w:cs="Arial"/>
          <w:szCs w:val="22"/>
        </w:rPr>
        <w:t>Данные приводятся с учетом объемов, выполненных субъектами мало</w:t>
      </w:r>
      <w:r w:rsidR="00750DA9" w:rsidRPr="004F18AE">
        <w:rPr>
          <w:rFonts w:cs="Arial"/>
          <w:szCs w:val="22"/>
        </w:rPr>
        <w:t>го предпринимательства, и объемов</w:t>
      </w:r>
      <w:r w:rsidRPr="004F18AE">
        <w:rPr>
          <w:rFonts w:cs="Arial"/>
          <w:szCs w:val="22"/>
        </w:rPr>
        <w:t xml:space="preserve"> работ, не наблюдаемых прямыми статистическими методами в строительстве.</w:t>
      </w:r>
    </w:p>
    <w:p w14:paraId="4DAB2F08" w14:textId="77777777" w:rsidR="0017381C" w:rsidRPr="004F18AE" w:rsidRDefault="0017381C" w:rsidP="0017381C">
      <w:pPr>
        <w:spacing w:before="60" w:line="240" w:lineRule="auto"/>
        <w:ind w:firstLine="709"/>
        <w:rPr>
          <w:rFonts w:cs="Arial"/>
          <w:szCs w:val="22"/>
        </w:rPr>
      </w:pPr>
      <w:r w:rsidRPr="004F18AE">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4F18AE" w:rsidRDefault="0017381C" w:rsidP="0017381C">
      <w:pPr>
        <w:spacing w:before="60" w:line="240" w:lineRule="auto"/>
        <w:ind w:firstLine="709"/>
        <w:rPr>
          <w:rFonts w:cs="Arial"/>
          <w:szCs w:val="22"/>
        </w:rPr>
      </w:pPr>
      <w:r w:rsidRPr="004F18AE">
        <w:rPr>
          <w:rFonts w:cs="Arial"/>
          <w:b/>
          <w:szCs w:val="22"/>
        </w:rPr>
        <w:t xml:space="preserve">Ввод в действие производственных мощностей и объектов социально-культурной сферы </w:t>
      </w:r>
      <w:r w:rsidR="002255C7" w:rsidRPr="004F18AE">
        <w:rPr>
          <w:rFonts w:cs="Arial"/>
          <w:szCs w:val="22"/>
        </w:rPr>
        <w:t>–</w:t>
      </w:r>
      <w:r w:rsidRPr="004F18AE">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66388CF9" w:rsidR="0017381C" w:rsidRPr="004F18AE" w:rsidRDefault="0017381C" w:rsidP="0017381C">
      <w:pPr>
        <w:spacing w:before="60" w:line="240" w:lineRule="auto"/>
        <w:ind w:firstLine="709"/>
        <w:rPr>
          <w:rFonts w:cs="Arial"/>
          <w:szCs w:val="22"/>
        </w:rPr>
      </w:pPr>
      <w:r w:rsidRPr="004F18AE">
        <w:rPr>
          <w:rFonts w:cs="Arial"/>
          <w:b/>
          <w:szCs w:val="22"/>
        </w:rPr>
        <w:t>Число построенных квартир</w:t>
      </w:r>
      <w:r w:rsidRPr="004F18AE">
        <w:rPr>
          <w:rFonts w:cs="Arial"/>
          <w:szCs w:val="22"/>
        </w:rPr>
        <w:t xml:space="preserve"> </w:t>
      </w:r>
      <w:r w:rsidR="00F3736A" w:rsidRPr="004F18AE">
        <w:rPr>
          <w:rFonts w:cs="Arial"/>
          <w:szCs w:val="22"/>
        </w:rPr>
        <w:t>–</w:t>
      </w:r>
      <w:r w:rsidRPr="004F18AE">
        <w:rPr>
          <w:rFonts w:cs="Arial"/>
          <w:szCs w:val="22"/>
        </w:rPr>
        <w:t xml:space="preserve"> количество квартир в законченных строительством жилых домах квартирного, гостиничного типа и общежитиях, квартир </w:t>
      </w:r>
      <w:r w:rsidR="00E624C1">
        <w:rPr>
          <w:rFonts w:cs="Arial"/>
          <w:szCs w:val="22"/>
        </w:rPr>
        <w:br/>
      </w:r>
      <w:r w:rsidRPr="004F18AE">
        <w:rPr>
          <w:rFonts w:cs="Arial"/>
          <w:szCs w:val="22"/>
        </w:rPr>
        <w:t>в нежилых зданиях, а также в построенных населением индивидуальных  жилых домах.</w:t>
      </w:r>
    </w:p>
    <w:p w14:paraId="55F85414" w14:textId="5A3629A1" w:rsidR="0017381C" w:rsidRPr="004F18AE" w:rsidRDefault="0017381C" w:rsidP="0017381C">
      <w:pPr>
        <w:spacing w:before="60" w:line="240" w:lineRule="auto"/>
        <w:ind w:firstLine="709"/>
        <w:rPr>
          <w:rFonts w:cs="Arial"/>
          <w:spacing w:val="-2"/>
          <w:szCs w:val="22"/>
        </w:rPr>
      </w:pPr>
      <w:r w:rsidRPr="004F18AE">
        <w:rPr>
          <w:rFonts w:cs="Arial"/>
          <w:b/>
          <w:spacing w:val="-2"/>
          <w:szCs w:val="22"/>
        </w:rPr>
        <w:t>Общая площадь жилых помещений</w:t>
      </w:r>
      <w:r w:rsidRPr="004F18AE">
        <w:rPr>
          <w:rFonts w:cs="Arial"/>
          <w:spacing w:val="-2"/>
          <w:szCs w:val="22"/>
        </w:rPr>
        <w:t xml:space="preserve"> во введенных в эксплуатацию жилых </w:t>
      </w:r>
      <w:r w:rsidR="00E624C1">
        <w:rPr>
          <w:rFonts w:cs="Arial"/>
          <w:spacing w:val="-2"/>
          <w:szCs w:val="22"/>
        </w:rPr>
        <w:br/>
      </w:r>
      <w:r w:rsidRPr="004F18AE">
        <w:rPr>
          <w:rFonts w:cs="Arial"/>
          <w:spacing w:val="-2"/>
          <w:szCs w:val="22"/>
        </w:rPr>
        <w:t xml:space="preserve">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w:t>
      </w:r>
      <w:r w:rsidRPr="004F18AE">
        <w:rPr>
          <w:rFonts w:cs="Arial"/>
          <w:spacing w:val="-2"/>
          <w:szCs w:val="22"/>
        </w:rPr>
        <w:lastRenderedPageBreak/>
        <w:t xml:space="preserve">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sidR="00E624C1">
        <w:rPr>
          <w:rFonts w:cs="Arial"/>
          <w:spacing w:val="-2"/>
          <w:szCs w:val="22"/>
        </w:rPr>
        <w:br/>
      </w:r>
      <w:r w:rsidRPr="004F18AE">
        <w:rPr>
          <w:rFonts w:cs="Arial"/>
          <w:spacing w:val="-2"/>
          <w:szCs w:val="22"/>
        </w:rPr>
        <w:t xml:space="preserve">и подсобных помещений в построенных населением индивидуальных жилых домах. </w:t>
      </w:r>
      <w:r w:rsidR="00E624C1">
        <w:rPr>
          <w:rFonts w:cs="Arial"/>
          <w:spacing w:val="-2"/>
          <w:szCs w:val="22"/>
        </w:rPr>
        <w:br/>
      </w:r>
      <w:r w:rsidRPr="004F18AE">
        <w:rPr>
          <w:rFonts w:cs="Arial"/>
          <w:spacing w:val="-2"/>
          <w:szCs w:val="22"/>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6AE7EE29" w:rsidR="0017381C" w:rsidRPr="004F18AE" w:rsidRDefault="00F3736A" w:rsidP="0017381C">
      <w:pPr>
        <w:spacing w:before="60" w:line="240" w:lineRule="auto"/>
        <w:ind w:firstLine="709"/>
        <w:rPr>
          <w:rFonts w:cs="Arial"/>
          <w:spacing w:val="-2"/>
          <w:szCs w:val="22"/>
        </w:rPr>
      </w:pPr>
      <w:r w:rsidRPr="004F18AE">
        <w:rPr>
          <w:rFonts w:cs="Arial"/>
          <w:spacing w:val="-2"/>
          <w:szCs w:val="22"/>
        </w:rPr>
        <w:t>Начиная с августа 2019 года</w:t>
      </w:r>
      <w:r w:rsidR="00750DA9" w:rsidRPr="004F18AE">
        <w:rPr>
          <w:rFonts w:cs="Arial"/>
          <w:spacing w:val="-2"/>
          <w:szCs w:val="22"/>
        </w:rPr>
        <w:t>,</w:t>
      </w:r>
      <w:r w:rsidRPr="004F18AE">
        <w:rPr>
          <w:rFonts w:cs="Arial"/>
          <w:spacing w:val="-2"/>
          <w:szCs w:val="22"/>
        </w:rPr>
        <w:t xml:space="preserve">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w:t>
      </w:r>
      <w:r w:rsidR="002C32BE" w:rsidRPr="004F18AE">
        <w:rPr>
          <w:rFonts w:cs="Arial"/>
          <w:spacing w:val="-2"/>
          <w:szCs w:val="22"/>
        </w:rPr>
        <w:t xml:space="preserve">г. </w:t>
      </w:r>
      <w:r w:rsidRPr="004F18AE">
        <w:rPr>
          <w:rFonts w:cs="Arial"/>
          <w:spacing w:val="-2"/>
          <w:szCs w:val="22"/>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w:t>
      </w:r>
      <w:r w:rsidR="00E624C1">
        <w:rPr>
          <w:rFonts w:cs="Arial"/>
          <w:spacing w:val="-2"/>
          <w:szCs w:val="22"/>
        </w:rPr>
        <w:br/>
      </w:r>
      <w:r w:rsidRPr="004F18AE">
        <w:rPr>
          <w:rFonts w:cs="Arial"/>
          <w:spacing w:val="-2"/>
          <w:szCs w:val="22"/>
        </w:rPr>
        <w:t>с учетом жилых домов, построенных на участках для ведения садоводства.</w:t>
      </w:r>
    </w:p>
    <w:p w14:paraId="4C1DA572" w14:textId="7FE26167" w:rsidR="0017381C" w:rsidRPr="004F18AE" w:rsidRDefault="0017381C" w:rsidP="0017381C">
      <w:pPr>
        <w:spacing w:before="60" w:line="240" w:lineRule="auto"/>
        <w:ind w:firstLine="709"/>
        <w:rPr>
          <w:rFonts w:cs="Arial"/>
          <w:szCs w:val="22"/>
        </w:rPr>
      </w:pPr>
      <w:r w:rsidRPr="004F18AE">
        <w:rPr>
          <w:rFonts w:cs="Arial"/>
          <w:b/>
          <w:szCs w:val="22"/>
        </w:rPr>
        <w:t>Средняя фактическая стоимость строительства</w:t>
      </w:r>
      <w:r w:rsidRPr="004F18AE">
        <w:rPr>
          <w:rFonts w:cs="Arial"/>
          <w:szCs w:val="22"/>
        </w:rPr>
        <w:t xml:space="preserve"> </w:t>
      </w:r>
      <w:r w:rsidRPr="004F18AE">
        <w:rPr>
          <w:rFonts w:cs="Arial"/>
          <w:b/>
          <w:szCs w:val="22"/>
        </w:rPr>
        <w:t>1 кв. метра общей площади жилых помещений</w:t>
      </w:r>
      <w:r w:rsidRPr="004F18AE">
        <w:rPr>
          <w:rFonts w:cs="Arial"/>
          <w:szCs w:val="22"/>
        </w:rPr>
        <w:t xml:space="preserve"> во введенных в эксплуатацию 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Транспорт</w:t>
      </w:r>
    </w:p>
    <w:p w14:paraId="2845A6C0"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Объем перевозок (погрузка) грузов</w:t>
      </w:r>
      <w:r w:rsidRPr="004F18AE">
        <w:rPr>
          <w:rFonts w:cs="Arial"/>
          <w:szCs w:val="22"/>
        </w:rPr>
        <w:t xml:space="preserve"> </w:t>
      </w:r>
      <w:r w:rsidR="00F3736A" w:rsidRPr="004F18AE">
        <w:rPr>
          <w:rFonts w:cs="Arial"/>
          <w:szCs w:val="22"/>
        </w:rPr>
        <w:t>–</w:t>
      </w:r>
      <w:r w:rsidRPr="004F18AE">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sidRPr="004F18AE">
        <w:rPr>
          <w:rFonts w:cs="Arial"/>
          <w:szCs w:val="22"/>
        </w:rPr>
        <w:t>–</w:t>
      </w:r>
      <w:r w:rsidRPr="004F18AE">
        <w:rPr>
          <w:rFonts w:cs="Arial"/>
          <w:szCs w:val="22"/>
        </w:rPr>
        <w:t xml:space="preserve"> включая оценку индивидуальных предпринимателей </w:t>
      </w:r>
      <w:r w:rsidR="00F3736A" w:rsidRPr="004F18AE">
        <w:rPr>
          <w:rFonts w:cs="Arial"/>
          <w:szCs w:val="22"/>
        </w:rPr>
        <w:t>–</w:t>
      </w:r>
      <w:r w:rsidRPr="004F18AE">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4F18AE" w:rsidRDefault="0017381C" w:rsidP="0017381C">
      <w:pPr>
        <w:adjustRightInd/>
        <w:spacing w:before="60" w:line="240" w:lineRule="auto"/>
        <w:ind w:firstLine="660"/>
        <w:textAlignment w:val="auto"/>
        <w:rPr>
          <w:rFonts w:cs="Arial"/>
          <w:szCs w:val="22"/>
        </w:rPr>
      </w:pPr>
      <w:r w:rsidRPr="004F18AE">
        <w:rPr>
          <w:rFonts w:cs="Arial"/>
          <w:b/>
          <w:bCs/>
          <w:szCs w:val="22"/>
        </w:rPr>
        <w:t>Грузооборот транспорта</w:t>
      </w:r>
      <w:r w:rsidRPr="004F18AE">
        <w:rPr>
          <w:rFonts w:cs="Arial"/>
          <w:szCs w:val="22"/>
        </w:rPr>
        <w:t xml:space="preserve"> </w:t>
      </w:r>
      <w:r w:rsidR="00F3736A" w:rsidRPr="004F18AE">
        <w:rPr>
          <w:rFonts w:cs="Arial"/>
          <w:szCs w:val="22"/>
        </w:rPr>
        <w:t>–</w:t>
      </w:r>
      <w:r w:rsidRPr="004F18AE">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sidRPr="004F18AE">
        <w:rPr>
          <w:rFonts w:cs="Arial"/>
          <w:szCs w:val="22"/>
        </w:rPr>
        <w:t>–</w:t>
      </w:r>
      <w:r w:rsidRPr="004F18AE">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Пассажирооборот транспорта общего пользования</w:t>
      </w:r>
      <w:r w:rsidRPr="004F18AE">
        <w:rPr>
          <w:rFonts w:cs="Arial"/>
          <w:szCs w:val="22"/>
        </w:rPr>
        <w:t xml:space="preserve"> </w:t>
      </w:r>
      <w:r w:rsidR="00F3736A" w:rsidRPr="004F18AE">
        <w:rPr>
          <w:rFonts w:cs="Arial"/>
          <w:szCs w:val="22"/>
        </w:rPr>
        <w:t>–</w:t>
      </w:r>
      <w:r w:rsidRPr="004F18AE">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Розничная торговля</w:t>
      </w:r>
    </w:p>
    <w:p w14:paraId="7B468D01"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 xml:space="preserve">Оборот розничной торговли </w:t>
      </w:r>
      <w:r w:rsidR="00F3736A" w:rsidRPr="004F18AE">
        <w:rPr>
          <w:rFonts w:cs="Arial"/>
          <w:szCs w:val="22"/>
        </w:rPr>
        <w:t>–</w:t>
      </w:r>
      <w:r w:rsidRPr="004F18AE">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4F18AE" w:rsidRDefault="0017381C" w:rsidP="003B196E">
      <w:pPr>
        <w:adjustRightInd/>
        <w:spacing w:before="60" w:line="240" w:lineRule="auto"/>
        <w:ind w:firstLine="658"/>
        <w:textAlignment w:val="auto"/>
        <w:rPr>
          <w:rFonts w:cs="Arial"/>
          <w:szCs w:val="22"/>
        </w:rPr>
      </w:pPr>
      <w:r w:rsidRPr="004F18AE">
        <w:rPr>
          <w:rFonts w:cs="Arial"/>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4F64645B" w14:textId="7239FDD4" w:rsidR="003B196E" w:rsidRPr="004F18AE" w:rsidRDefault="003B196E" w:rsidP="003B196E">
      <w:pPr>
        <w:adjustRightInd/>
        <w:spacing w:before="60" w:line="240" w:lineRule="auto"/>
        <w:ind w:firstLine="658"/>
        <w:textAlignment w:val="auto"/>
        <w:rPr>
          <w:rFonts w:cs="Arial"/>
          <w:szCs w:val="22"/>
        </w:rPr>
      </w:pPr>
      <w:r w:rsidRPr="004F18AE">
        <w:rPr>
          <w:rFonts w:cs="Arial"/>
          <w:szCs w:val="22"/>
        </w:rPr>
        <w:lastRenderedPageBreak/>
        <w:t>Динамика оборота розничной торговли определяется путем сопоставления величины оборота в сравниваемых периодах в сопоставимых ценах.</w:t>
      </w:r>
    </w:p>
    <w:p w14:paraId="640E8DD4"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Рестораны, кафе и бары</w:t>
      </w:r>
    </w:p>
    <w:p w14:paraId="1D63FAD9" w14:textId="5EA89194" w:rsidR="0017381C" w:rsidRPr="004F18AE" w:rsidRDefault="0017381C" w:rsidP="0017381C">
      <w:pPr>
        <w:widowControl/>
        <w:adjustRightInd/>
        <w:spacing w:before="110" w:line="240" w:lineRule="auto"/>
        <w:ind w:firstLine="771"/>
        <w:textAlignment w:val="auto"/>
        <w:rPr>
          <w:rFonts w:cs="Arial"/>
          <w:szCs w:val="22"/>
        </w:rPr>
      </w:pPr>
      <w:r w:rsidRPr="004F18AE">
        <w:rPr>
          <w:rFonts w:cs="Arial"/>
          <w:b/>
          <w:bCs/>
          <w:szCs w:val="22"/>
        </w:rPr>
        <w:t xml:space="preserve">Оборот общественного питания </w:t>
      </w:r>
      <w:r w:rsidR="00F3736A" w:rsidRPr="004F18AE">
        <w:rPr>
          <w:rFonts w:cs="Arial"/>
          <w:bCs/>
          <w:szCs w:val="22"/>
        </w:rPr>
        <w:t>–</w:t>
      </w:r>
      <w:r w:rsidRPr="004F18AE">
        <w:rPr>
          <w:rFonts w:cs="Arial"/>
          <w:bCs/>
          <w:szCs w:val="22"/>
        </w:rPr>
        <w:t xml:space="preserve"> </w:t>
      </w:r>
      <w:r w:rsidRPr="004F18AE">
        <w:rPr>
          <w:rFonts w:cs="Arial"/>
          <w:szCs w:val="22"/>
        </w:rPr>
        <w:t xml:space="preserve">выручка от продажи собственной кулинарной продукции и покупных товаров без кулинарной обработки населению </w:t>
      </w:r>
      <w:r w:rsidR="00E624C1">
        <w:rPr>
          <w:rFonts w:cs="Arial"/>
          <w:szCs w:val="22"/>
        </w:rPr>
        <w:br/>
      </w:r>
      <w:r w:rsidRPr="004F18AE">
        <w:rPr>
          <w:rFonts w:cs="Arial"/>
          <w:szCs w:val="22"/>
        </w:rPr>
        <w:t>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03E5D02F" w:rsidR="0017381C" w:rsidRPr="004F18AE"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 xml:space="preserve">Оборот общественного питания включает данные как по организациям, </w:t>
      </w:r>
      <w:r w:rsidR="00E624C1">
        <w:rPr>
          <w:rFonts w:cs="Arial"/>
          <w:spacing w:val="-2"/>
          <w:szCs w:val="22"/>
        </w:rPr>
        <w:br/>
      </w:r>
      <w:r w:rsidRPr="004F18AE">
        <w:rPr>
          <w:rFonts w:cs="Arial"/>
          <w:spacing w:val="-2"/>
          <w:szCs w:val="22"/>
        </w:rPr>
        <w:t>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через собственные заведения общественного питания.</w:t>
      </w:r>
    </w:p>
    <w:p w14:paraId="1D6DE1C4" w14:textId="22704064" w:rsidR="0017381C" w:rsidRPr="004F18AE"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 xml:space="preserve">Оборот общественного питания приводится в фактических продажных ценах, включающих наценку общественного питания, налог на добавленную стоимость </w:t>
      </w:r>
      <w:r w:rsidR="00E624C1">
        <w:rPr>
          <w:rFonts w:cs="Arial"/>
          <w:spacing w:val="-2"/>
          <w:szCs w:val="22"/>
        </w:rPr>
        <w:br/>
      </w:r>
      <w:r w:rsidRPr="004F18AE">
        <w:rPr>
          <w:rFonts w:cs="Arial"/>
          <w:spacing w:val="-2"/>
          <w:szCs w:val="22"/>
        </w:rPr>
        <w:t>и аналогичные обязательные платежи.</w:t>
      </w:r>
    </w:p>
    <w:p w14:paraId="1B7AD992" w14:textId="77777777" w:rsidR="0017381C" w:rsidRPr="00A1229A"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Рынок платных услуг населению</w:t>
      </w:r>
    </w:p>
    <w:p w14:paraId="52E9A8B3" w14:textId="3356442A" w:rsidR="00746431" w:rsidRPr="004F18AE" w:rsidRDefault="0017381C" w:rsidP="00746431">
      <w:pPr>
        <w:widowControl/>
        <w:adjustRightInd/>
        <w:spacing w:before="60" w:line="240" w:lineRule="auto"/>
        <w:ind w:firstLine="771"/>
        <w:textAlignment w:val="auto"/>
        <w:rPr>
          <w:rFonts w:cs="Arial"/>
          <w:spacing w:val="-2"/>
          <w:szCs w:val="22"/>
        </w:rPr>
      </w:pPr>
      <w:r w:rsidRPr="004F18AE">
        <w:rPr>
          <w:rFonts w:cs="Arial"/>
          <w:b/>
          <w:spacing w:val="-2"/>
          <w:szCs w:val="22"/>
        </w:rPr>
        <w:t>Объем платных услуг населению</w:t>
      </w:r>
      <w:r w:rsidRPr="004F18AE">
        <w:rPr>
          <w:rFonts w:cs="Arial"/>
          <w:spacing w:val="-2"/>
          <w:szCs w:val="22"/>
        </w:rPr>
        <w:t xml:space="preserve"> </w:t>
      </w:r>
      <w:r w:rsidR="00C311B0" w:rsidRPr="004F18AE">
        <w:rPr>
          <w:rFonts w:cs="Arial"/>
          <w:spacing w:val="-2"/>
          <w:szCs w:val="22"/>
        </w:rPr>
        <w:t xml:space="preserve">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самозанятыми,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w:t>
      </w:r>
      <w:r w:rsidR="009E4513" w:rsidRPr="004F18AE">
        <w:rPr>
          <w:rFonts w:cs="Arial"/>
          <w:spacing w:val="-2"/>
          <w:szCs w:val="22"/>
        </w:rPr>
        <w:br/>
      </w:r>
      <w:r w:rsidR="00C311B0" w:rsidRPr="004F18AE">
        <w:rPr>
          <w:rFonts w:cs="Arial"/>
          <w:spacing w:val="-2"/>
          <w:szCs w:val="22"/>
        </w:rPr>
        <w:t xml:space="preserve">на территории Российской Федерации. </w:t>
      </w:r>
      <w:r w:rsidR="009E4513" w:rsidRPr="004F18AE">
        <w:rPr>
          <w:rFonts w:cs="Arial"/>
          <w:spacing w:val="-2"/>
          <w:szCs w:val="22"/>
        </w:rPr>
        <w:t xml:space="preserve">Этот показатель формируется в соответствии </w:t>
      </w:r>
      <w:r w:rsidR="009E4513" w:rsidRPr="004F18AE">
        <w:rPr>
          <w:rFonts w:cs="Arial"/>
          <w:spacing w:val="-2"/>
          <w:szCs w:val="22"/>
        </w:rPr>
        <w:br/>
        <w:t xml:space="preserve">с методологией формирования официальной статистической информации об объеме платных услуг населению, утвержденной приказом Росстата от 17.12.2021 </w:t>
      </w:r>
      <w:r w:rsidR="002C32BE" w:rsidRPr="004F18AE">
        <w:rPr>
          <w:rFonts w:cs="Arial"/>
          <w:spacing w:val="-2"/>
          <w:szCs w:val="22"/>
        </w:rPr>
        <w:t xml:space="preserve">г. </w:t>
      </w:r>
      <w:r w:rsidR="009E4513" w:rsidRPr="004F18AE">
        <w:rPr>
          <w:rFonts w:cs="Arial"/>
          <w:spacing w:val="-2"/>
          <w:szCs w:val="22"/>
        </w:rPr>
        <w:t xml:space="preserve">№ 927. </w:t>
      </w:r>
    </w:p>
    <w:p w14:paraId="5A8625E6" w14:textId="77777777" w:rsidR="009E4513" w:rsidRPr="004F18AE" w:rsidRDefault="009E4513" w:rsidP="009E4513">
      <w:pPr>
        <w:widowControl/>
        <w:adjustRightInd/>
        <w:spacing w:before="60" w:line="240" w:lineRule="auto"/>
        <w:ind w:firstLine="771"/>
        <w:textAlignment w:val="auto"/>
        <w:rPr>
          <w:rFonts w:cs="Arial"/>
          <w:spacing w:val="-2"/>
          <w:szCs w:val="22"/>
        </w:rPr>
      </w:pPr>
      <w:r w:rsidRPr="004F18AE">
        <w:rPr>
          <w:rFonts w:cs="Arial"/>
          <w:spacing w:val="-2"/>
          <w:szCs w:val="22"/>
        </w:rPr>
        <w:t xml:space="preserve">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 </w:t>
      </w:r>
    </w:p>
    <w:p w14:paraId="1BEC7D0D" w14:textId="26526307" w:rsidR="009E4513" w:rsidRPr="004F18AE" w:rsidRDefault="009E4513" w:rsidP="009E4513">
      <w:pPr>
        <w:widowControl/>
        <w:adjustRightInd/>
        <w:spacing w:before="60" w:line="240" w:lineRule="auto"/>
        <w:ind w:firstLine="771"/>
        <w:textAlignment w:val="auto"/>
        <w:rPr>
          <w:rFonts w:cs="Arial"/>
          <w:spacing w:val="-2"/>
          <w:szCs w:val="22"/>
        </w:rPr>
      </w:pPr>
      <w:r w:rsidRPr="004F18AE">
        <w:rPr>
          <w:rFonts w:cs="Arial"/>
          <w:spacing w:val="-2"/>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00D5EA77" w14:textId="77777777" w:rsidR="0017381C" w:rsidRPr="004F18AE" w:rsidRDefault="0017381C" w:rsidP="0017381C">
      <w:pPr>
        <w:keepNext/>
        <w:keepLines/>
        <w:spacing w:before="110" w:line="240" w:lineRule="auto"/>
        <w:ind w:firstLine="34"/>
        <w:jc w:val="left"/>
        <w:rPr>
          <w:rFonts w:cs="Arial"/>
          <w:b/>
          <w:i/>
          <w:sz w:val="24"/>
          <w:szCs w:val="24"/>
        </w:rPr>
      </w:pPr>
      <w:r w:rsidRPr="004F18AE">
        <w:rPr>
          <w:rFonts w:cs="Arial"/>
          <w:b/>
          <w:i/>
          <w:sz w:val="24"/>
          <w:szCs w:val="24"/>
        </w:rPr>
        <w:t>Оптовая торговля</w:t>
      </w:r>
    </w:p>
    <w:p w14:paraId="299080BE" w14:textId="77777777" w:rsidR="0017381C" w:rsidRPr="004F18AE" w:rsidRDefault="0017381C" w:rsidP="0017381C">
      <w:pPr>
        <w:widowControl/>
        <w:adjustRightInd/>
        <w:spacing w:before="110" w:after="120" w:line="240" w:lineRule="auto"/>
        <w:ind w:firstLine="658"/>
        <w:textAlignment w:val="auto"/>
        <w:rPr>
          <w:rFonts w:cs="Arial"/>
          <w:szCs w:val="22"/>
        </w:rPr>
      </w:pPr>
      <w:r w:rsidRPr="004F18AE">
        <w:rPr>
          <w:rFonts w:cs="Arial"/>
          <w:b/>
          <w:bCs/>
          <w:szCs w:val="22"/>
        </w:rPr>
        <w:t>Оборот оптовой торговли</w:t>
      </w:r>
      <w:r w:rsidRPr="004F18AE">
        <w:rPr>
          <w:rFonts w:cs="Arial"/>
          <w:szCs w:val="22"/>
        </w:rPr>
        <w:t xml:space="preserve"> </w:t>
      </w:r>
      <w:r w:rsidR="00F3736A" w:rsidRPr="004F18AE">
        <w:rPr>
          <w:rFonts w:cs="Arial"/>
          <w:szCs w:val="22"/>
        </w:rPr>
        <w:t>–</w:t>
      </w:r>
      <w:r w:rsidRPr="004F18AE">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4F18AE" w:rsidRDefault="0017381C" w:rsidP="0017381C">
      <w:pPr>
        <w:widowControl/>
        <w:adjustRightInd/>
        <w:spacing w:before="110" w:after="120" w:line="240" w:lineRule="auto"/>
        <w:ind w:firstLine="660"/>
        <w:textAlignment w:val="auto"/>
        <w:rPr>
          <w:rFonts w:cs="Arial"/>
          <w:spacing w:val="-2"/>
          <w:szCs w:val="22"/>
        </w:rPr>
      </w:pPr>
      <w:r w:rsidRPr="004F18AE">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17381C" w:rsidRDefault="0017381C" w:rsidP="0017381C">
      <w:pPr>
        <w:widowControl/>
        <w:adjustRightInd/>
        <w:spacing w:before="110" w:after="120" w:line="240" w:lineRule="auto"/>
        <w:ind w:firstLine="660"/>
        <w:textAlignment w:val="auto"/>
        <w:rPr>
          <w:rFonts w:cs="Arial"/>
          <w:szCs w:val="22"/>
        </w:rPr>
      </w:pPr>
      <w:r w:rsidRPr="004F18AE">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4F18AE" w:rsidRDefault="0017381C" w:rsidP="009E4513">
      <w:pPr>
        <w:spacing w:before="110" w:line="240" w:lineRule="auto"/>
        <w:ind w:firstLine="34"/>
        <w:jc w:val="left"/>
        <w:rPr>
          <w:rFonts w:cs="Arial"/>
          <w:b/>
          <w:i/>
          <w:sz w:val="24"/>
          <w:szCs w:val="24"/>
        </w:rPr>
      </w:pPr>
      <w:r w:rsidRPr="004F18AE">
        <w:rPr>
          <w:rFonts w:cs="Arial"/>
          <w:b/>
          <w:i/>
          <w:sz w:val="24"/>
          <w:szCs w:val="24"/>
        </w:rPr>
        <w:t>Внешняя торговля</w:t>
      </w:r>
    </w:p>
    <w:p w14:paraId="57320F13" w14:textId="47630156" w:rsidR="0017381C" w:rsidRPr="004F18AE" w:rsidRDefault="0017381C" w:rsidP="0017381C">
      <w:pPr>
        <w:autoSpaceDE w:val="0"/>
        <w:autoSpaceDN w:val="0"/>
        <w:spacing w:before="110" w:line="240" w:lineRule="auto"/>
        <w:ind w:firstLine="709"/>
        <w:rPr>
          <w:rFonts w:cs="Arial"/>
          <w:szCs w:val="22"/>
        </w:rPr>
      </w:pPr>
      <w:r w:rsidRPr="004F18AE">
        <w:rPr>
          <w:rFonts w:cs="Arial"/>
          <w:b/>
          <w:szCs w:val="22"/>
        </w:rPr>
        <w:t>Экспорт</w:t>
      </w:r>
      <w:r w:rsidR="004776D3" w:rsidRPr="004F18AE">
        <w:rPr>
          <w:rFonts w:cs="Arial"/>
          <w:szCs w:val="22"/>
        </w:rPr>
        <w:t xml:space="preserve"> </w:t>
      </w:r>
      <w:r w:rsidRPr="004F18AE">
        <w:rPr>
          <w:rFonts w:cs="Arial"/>
          <w:szCs w:val="22"/>
        </w:rPr>
        <w:t xml:space="preserve">– вывоз товаров с территории Российской Федерации </w:t>
      </w:r>
      <w:r w:rsidR="00E624C1">
        <w:rPr>
          <w:rFonts w:cs="Arial"/>
          <w:szCs w:val="22"/>
        </w:rPr>
        <w:br/>
      </w:r>
      <w:r w:rsidRPr="004F18AE">
        <w:rPr>
          <w:rFonts w:cs="Arial"/>
          <w:szCs w:val="22"/>
        </w:rPr>
        <w:t>без обязательства об обратном ввозе. Экспорт включает вывоз из страны товаров отечественного производства, а также реэкспорт товаров.</w:t>
      </w:r>
    </w:p>
    <w:p w14:paraId="36792777" w14:textId="3C37253F" w:rsidR="0017381C" w:rsidRPr="004F18AE" w:rsidRDefault="0017381C" w:rsidP="005243EA">
      <w:pPr>
        <w:pageBreakBefore/>
        <w:autoSpaceDE w:val="0"/>
        <w:autoSpaceDN w:val="0"/>
        <w:spacing w:before="110" w:line="240" w:lineRule="auto"/>
        <w:ind w:firstLine="709"/>
        <w:rPr>
          <w:rFonts w:cs="Arial"/>
          <w:szCs w:val="22"/>
        </w:rPr>
      </w:pPr>
      <w:r w:rsidRPr="004F18AE">
        <w:rPr>
          <w:rFonts w:cs="Arial"/>
          <w:b/>
          <w:szCs w:val="22"/>
        </w:rPr>
        <w:lastRenderedPageBreak/>
        <w:t>Импорт</w:t>
      </w:r>
      <w:r w:rsidRPr="004F18AE">
        <w:rPr>
          <w:rFonts w:cs="Arial"/>
          <w:szCs w:val="22"/>
        </w:rPr>
        <w:t xml:space="preserve"> – ввоз товаров на территорию Российской Федерации без обязательства об обратном вывозе. В импорт включаются ввезенные товары, предназначенные для потребления в экономике страны, и товары, ввозимые на территорию государства </w:t>
      </w:r>
      <w:r w:rsidR="00E624C1">
        <w:rPr>
          <w:rFonts w:cs="Arial"/>
          <w:szCs w:val="22"/>
        </w:rPr>
        <w:br/>
      </w:r>
      <w:r w:rsidRPr="004F18AE">
        <w:rPr>
          <w:rFonts w:cs="Arial"/>
          <w:szCs w:val="22"/>
        </w:rPr>
        <w:t>в соответствии с режимом реимпорта.</w:t>
      </w:r>
    </w:p>
    <w:p w14:paraId="60EBD8B8" w14:textId="77777777" w:rsidR="0017381C" w:rsidRPr="004F18AE" w:rsidRDefault="0017381C" w:rsidP="0017381C">
      <w:pPr>
        <w:autoSpaceDE w:val="0"/>
        <w:autoSpaceDN w:val="0"/>
        <w:spacing w:before="110" w:line="240" w:lineRule="auto"/>
        <w:ind w:firstLine="709"/>
        <w:rPr>
          <w:rFonts w:cs="Arial"/>
          <w:szCs w:val="22"/>
        </w:rPr>
      </w:pPr>
      <w:r w:rsidRPr="004F18AE">
        <w:rPr>
          <w:rFonts w:cs="Arial"/>
          <w:b/>
          <w:szCs w:val="22"/>
        </w:rPr>
        <w:t>Внешнеторговый оборот</w:t>
      </w:r>
      <w:r w:rsidRPr="004F18AE">
        <w:rPr>
          <w:rFonts w:cs="Arial"/>
          <w:szCs w:val="22"/>
        </w:rPr>
        <w:t xml:space="preserve"> – сумма экспорта и импорта. </w:t>
      </w:r>
    </w:p>
    <w:p w14:paraId="52E5F88A" w14:textId="084A180B" w:rsidR="0017381C" w:rsidRPr="0017381C" w:rsidRDefault="004776D3" w:rsidP="0017381C">
      <w:pPr>
        <w:autoSpaceDE w:val="0"/>
        <w:autoSpaceDN w:val="0"/>
        <w:spacing w:before="110" w:line="240" w:lineRule="auto"/>
        <w:ind w:firstLine="709"/>
        <w:rPr>
          <w:rFonts w:cs="Arial"/>
          <w:szCs w:val="22"/>
        </w:rPr>
      </w:pPr>
      <w:r w:rsidRPr="004F18AE">
        <w:rPr>
          <w:rFonts w:cs="Arial"/>
          <w:b/>
          <w:szCs w:val="22"/>
        </w:rPr>
        <w:t xml:space="preserve">Сальдо </w:t>
      </w:r>
      <w:r w:rsidR="0017381C" w:rsidRPr="004F18AE">
        <w:rPr>
          <w:rFonts w:cs="Arial"/>
          <w:b/>
          <w:szCs w:val="22"/>
        </w:rPr>
        <w:t xml:space="preserve">торгового </w:t>
      </w:r>
      <w:r w:rsidR="00746431" w:rsidRPr="004F18AE">
        <w:rPr>
          <w:rFonts w:cs="Arial"/>
          <w:b/>
          <w:szCs w:val="22"/>
        </w:rPr>
        <w:t>баланса</w:t>
      </w:r>
      <w:r w:rsidR="0017381C" w:rsidRPr="004F18AE">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Инвестиции</w:t>
      </w:r>
    </w:p>
    <w:p w14:paraId="569EEA4D" w14:textId="2A9CB608" w:rsidR="0017381C" w:rsidRPr="004F18AE" w:rsidRDefault="0017381C" w:rsidP="0017381C">
      <w:pPr>
        <w:spacing w:before="110" w:line="240" w:lineRule="auto"/>
        <w:ind w:firstLine="720"/>
        <w:rPr>
          <w:rFonts w:cs="Arial"/>
          <w:szCs w:val="22"/>
        </w:rPr>
      </w:pPr>
      <w:r w:rsidRPr="004F18AE">
        <w:rPr>
          <w:rFonts w:cs="Arial"/>
          <w:b/>
          <w:szCs w:val="22"/>
        </w:rPr>
        <w:t>Финансовые вложения организаций</w:t>
      </w:r>
      <w:r w:rsidRPr="004F18AE">
        <w:rPr>
          <w:rFonts w:cs="Arial"/>
          <w:szCs w:val="22"/>
        </w:rPr>
        <w:t xml:space="preserve"> </w:t>
      </w:r>
      <w:r w:rsidR="00F3736A" w:rsidRPr="004F18AE">
        <w:rPr>
          <w:rFonts w:cs="Arial"/>
          <w:szCs w:val="22"/>
        </w:rPr>
        <w:t>–</w:t>
      </w:r>
      <w:r w:rsidRPr="004F18AE">
        <w:rPr>
          <w:rFonts w:cs="Arial"/>
          <w:szCs w:val="22"/>
        </w:rPr>
        <w:t xml:space="preserve"> инвестиции организации </w:t>
      </w:r>
      <w:r w:rsidR="00E624C1">
        <w:rPr>
          <w:rFonts w:cs="Arial"/>
          <w:szCs w:val="22"/>
        </w:rPr>
        <w:br/>
      </w:r>
      <w:r w:rsidRPr="004F18AE">
        <w:rPr>
          <w:rFonts w:cs="Arial"/>
          <w:szCs w:val="22"/>
        </w:rPr>
        <w:t>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4F18AE" w:rsidRDefault="0017381C" w:rsidP="0017381C">
      <w:pPr>
        <w:spacing w:before="110" w:line="240" w:lineRule="auto"/>
        <w:ind w:firstLine="720"/>
        <w:rPr>
          <w:rFonts w:cs="Arial"/>
          <w:szCs w:val="22"/>
        </w:rPr>
      </w:pPr>
      <w:r w:rsidRPr="004F18AE">
        <w:rPr>
          <w:rFonts w:cs="Arial"/>
          <w:b/>
          <w:szCs w:val="22"/>
        </w:rPr>
        <w:t>Накопленные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4F18AE" w:rsidRDefault="0017381C" w:rsidP="0017381C">
      <w:pPr>
        <w:spacing w:before="110" w:line="240" w:lineRule="auto"/>
        <w:ind w:firstLine="720"/>
        <w:rPr>
          <w:rFonts w:cs="Arial"/>
          <w:szCs w:val="22"/>
        </w:rPr>
      </w:pPr>
      <w:r w:rsidRPr="004F18AE">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14:paraId="3FEE7139" w14:textId="77777777" w:rsidR="0017381C" w:rsidRPr="004F18AE" w:rsidRDefault="0017381C" w:rsidP="0017381C">
      <w:pPr>
        <w:spacing w:before="110" w:line="240" w:lineRule="auto"/>
        <w:ind w:firstLine="720"/>
        <w:rPr>
          <w:rFonts w:cs="Arial"/>
          <w:szCs w:val="22"/>
        </w:rPr>
      </w:pPr>
      <w:r w:rsidRPr="004F18AE">
        <w:rPr>
          <w:rFonts w:cs="Arial"/>
          <w:b/>
          <w:szCs w:val="22"/>
        </w:rPr>
        <w:t>Долгосрочные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
    <w:p w14:paraId="397A7658" w14:textId="59002A12" w:rsidR="0017381C" w:rsidRPr="004F18AE" w:rsidRDefault="0017381C" w:rsidP="0017381C">
      <w:pPr>
        <w:spacing w:before="110" w:line="240" w:lineRule="auto"/>
        <w:ind w:firstLine="720"/>
        <w:rPr>
          <w:rFonts w:cs="Arial"/>
          <w:szCs w:val="22"/>
        </w:rPr>
      </w:pPr>
      <w:r w:rsidRPr="004F18AE">
        <w:rPr>
          <w:rFonts w:cs="Arial"/>
          <w:b/>
          <w:szCs w:val="22"/>
        </w:rPr>
        <w:t>Краткосрочные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вложения на срок не более одного года, осуществленные с намерением получения доходов (дивидендов): в дочерние </w:t>
      </w:r>
      <w:r w:rsidR="00E624C1">
        <w:rPr>
          <w:rFonts w:cs="Arial"/>
          <w:szCs w:val="22"/>
        </w:rPr>
        <w:br/>
      </w:r>
      <w:r w:rsidRPr="004F18AE">
        <w:rPr>
          <w:rFonts w:cs="Arial"/>
          <w:szCs w:val="22"/>
        </w:rPr>
        <w:t>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65AD438" w:rsidR="0017381C" w:rsidRPr="0017381C" w:rsidRDefault="0017381C" w:rsidP="0017381C">
      <w:pPr>
        <w:spacing w:before="110" w:line="240" w:lineRule="auto"/>
        <w:ind w:firstLine="720"/>
      </w:pPr>
      <w:r w:rsidRPr="004F18AE">
        <w:rPr>
          <w:b/>
        </w:rPr>
        <w:t>Инвестиции в основной капитал</w:t>
      </w:r>
      <w:r w:rsidRPr="004F18AE">
        <w:t xml:space="preserve"> </w:t>
      </w:r>
      <w:r w:rsidR="00F3736A" w:rsidRPr="004F18AE">
        <w:t>–</w:t>
      </w:r>
      <w:r w:rsidRPr="004F18AE">
        <w:t xml:space="preserve"> совокупность затрат, направленных </w:t>
      </w:r>
      <w:r w:rsidR="00E624C1">
        <w:br/>
      </w:r>
      <w:r w:rsidRPr="004F18AE">
        <w:t>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r w:rsidRPr="0017381C">
        <w:t xml:space="preserve"> </w:t>
      </w:r>
    </w:p>
    <w:p w14:paraId="17BEE050" w14:textId="07CD1C78" w:rsidR="0017381C" w:rsidRPr="004F18AE" w:rsidRDefault="0017381C" w:rsidP="0017381C">
      <w:pPr>
        <w:spacing w:before="110" w:line="240" w:lineRule="auto"/>
        <w:ind w:firstLine="720"/>
        <w:rPr>
          <w:rFonts w:cs="Arial"/>
          <w:szCs w:val="22"/>
        </w:rPr>
      </w:pPr>
      <w:r w:rsidRPr="004F18AE">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r w:rsidR="00482141" w:rsidRPr="004F18AE">
        <w:rPr>
          <w:rFonts w:cs="Arial"/>
          <w:szCs w:val="22"/>
        </w:rPr>
        <w:t>объемов</w:t>
      </w:r>
      <w:r w:rsidRPr="004F18AE">
        <w:rPr>
          <w:rFonts w:cs="Arial"/>
          <w:szCs w:val="22"/>
        </w:rPr>
        <w:t xml:space="preserve"> инвестиций, </w:t>
      </w:r>
      <w:r w:rsidR="00482141" w:rsidRPr="004F18AE">
        <w:rPr>
          <w:rFonts w:cs="Arial"/>
          <w:szCs w:val="22"/>
        </w:rPr>
        <w:br/>
      </w:r>
      <w:r w:rsidRPr="004F18AE">
        <w:rPr>
          <w:rFonts w:cs="Arial"/>
          <w:szCs w:val="22"/>
        </w:rPr>
        <w:t>не наблюдаемых прямыми статистическими методами.</w:t>
      </w:r>
    </w:p>
    <w:p w14:paraId="10B02D9D" w14:textId="158C66D3" w:rsidR="0017381C" w:rsidRPr="004F18AE" w:rsidRDefault="0017381C" w:rsidP="0017381C">
      <w:pPr>
        <w:spacing w:before="110" w:line="240" w:lineRule="auto"/>
        <w:ind w:firstLine="720"/>
        <w:rPr>
          <w:rFonts w:cs="Arial"/>
          <w:szCs w:val="22"/>
        </w:rPr>
      </w:pPr>
      <w:r w:rsidRPr="004F18AE">
        <w:rPr>
          <w:rFonts w:cs="Arial"/>
          <w:szCs w:val="22"/>
        </w:rPr>
        <w:t>В состав инве</w:t>
      </w:r>
      <w:r w:rsidR="00482141" w:rsidRPr="004F18AE">
        <w:rPr>
          <w:rFonts w:cs="Arial"/>
          <w:szCs w:val="22"/>
        </w:rPr>
        <w:t>стиций в основной капитал включены</w:t>
      </w:r>
      <w:r w:rsidRPr="004F18AE">
        <w:rPr>
          <w:rFonts w:cs="Arial"/>
          <w:szCs w:val="22"/>
        </w:rPr>
        <w:t xml:space="preserve"> затраты, осуществленные </w:t>
      </w:r>
      <w:r w:rsidR="00E624C1">
        <w:rPr>
          <w:rFonts w:cs="Arial"/>
          <w:szCs w:val="22"/>
        </w:rPr>
        <w:br/>
      </w:r>
      <w:r w:rsidRPr="004F18AE">
        <w:rPr>
          <w:rFonts w:cs="Arial"/>
          <w:szCs w:val="22"/>
        </w:rPr>
        <w:t>за счет денежных средств граждан и юридических лиц, привлеченных организациями-застройщиками для долевого строительства.</w:t>
      </w:r>
    </w:p>
    <w:p w14:paraId="51D29DA0" w14:textId="77777777" w:rsidR="0017381C" w:rsidRPr="004F18AE" w:rsidRDefault="0017381C" w:rsidP="0017381C">
      <w:pPr>
        <w:spacing w:before="110" w:line="240" w:lineRule="auto"/>
        <w:ind w:firstLine="720"/>
        <w:rPr>
          <w:rFonts w:cs="Arial"/>
          <w:szCs w:val="22"/>
        </w:rPr>
      </w:pPr>
      <w:r w:rsidRPr="004F18AE">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46517781" w:rsidR="0017381C" w:rsidRPr="004F18AE" w:rsidRDefault="0017381C" w:rsidP="005243EA">
      <w:pPr>
        <w:pageBreakBefore/>
        <w:spacing w:before="110" w:line="240" w:lineRule="auto"/>
        <w:ind w:firstLine="720"/>
        <w:rPr>
          <w:rFonts w:cs="Arial"/>
          <w:szCs w:val="22"/>
        </w:rPr>
      </w:pPr>
      <w:r w:rsidRPr="004F18AE">
        <w:rPr>
          <w:rFonts w:cs="Arial"/>
          <w:szCs w:val="22"/>
        </w:rPr>
        <w:lastRenderedPageBreak/>
        <w:t xml:space="preserve">Распределение инвестиций в основной капитал по видам экономической деятельности осуществляется в соответствии с классификатором ОКВЭД2, исходя </w:t>
      </w:r>
      <w:r w:rsidR="00E624C1">
        <w:rPr>
          <w:rFonts w:cs="Arial"/>
          <w:szCs w:val="22"/>
        </w:rPr>
        <w:br/>
      </w:r>
      <w:r w:rsidRPr="004F18AE">
        <w:rPr>
          <w:rFonts w:cs="Arial"/>
          <w:szCs w:val="22"/>
        </w:rPr>
        <w:t>из  той сферы деятельности, в рамках которой будут функционировать создаваемые или приобретаемые основные фонды.</w:t>
      </w:r>
    </w:p>
    <w:p w14:paraId="4FF0ECF8" w14:textId="3E627B50" w:rsidR="0017381C" w:rsidRPr="004F18AE" w:rsidRDefault="002F7E88" w:rsidP="0017381C">
      <w:pPr>
        <w:spacing w:before="110" w:line="240" w:lineRule="auto"/>
        <w:ind w:firstLine="720"/>
        <w:rPr>
          <w:rFonts w:cs="Arial"/>
          <w:szCs w:val="22"/>
        </w:rPr>
      </w:pPr>
      <w:r w:rsidRPr="004F18AE">
        <w:rPr>
          <w:rFonts w:cs="Arial"/>
          <w:szCs w:val="22"/>
        </w:rPr>
        <w:t>И</w:t>
      </w:r>
      <w:r w:rsidR="0017381C" w:rsidRPr="004F18AE">
        <w:rPr>
          <w:rFonts w:cs="Arial"/>
          <w:szCs w:val="22"/>
        </w:rPr>
        <w:t>нвестиции в основной капитал ра</w:t>
      </w:r>
      <w:r w:rsidRPr="004F18AE">
        <w:rPr>
          <w:rFonts w:cs="Arial"/>
          <w:szCs w:val="22"/>
        </w:rPr>
        <w:t xml:space="preserve">зрабатываются в соответствии </w:t>
      </w:r>
      <w:r w:rsidR="00E624C1">
        <w:rPr>
          <w:rFonts w:cs="Arial"/>
          <w:szCs w:val="22"/>
        </w:rPr>
        <w:br/>
      </w:r>
      <w:r w:rsidRPr="004F18AE">
        <w:rPr>
          <w:rFonts w:cs="Arial"/>
          <w:szCs w:val="22"/>
        </w:rPr>
        <w:t>с О</w:t>
      </w:r>
      <w:r w:rsidR="0017381C" w:rsidRPr="004F18AE">
        <w:rPr>
          <w:rFonts w:cs="Arial"/>
          <w:szCs w:val="22"/>
        </w:rPr>
        <w:t>бщероссийским классифи</w:t>
      </w:r>
      <w:r w:rsidRPr="004F18AE">
        <w:rPr>
          <w:rFonts w:cs="Arial"/>
          <w:szCs w:val="22"/>
        </w:rPr>
        <w:t xml:space="preserve">катором основных фондов (ОКОФ) </w:t>
      </w:r>
      <w:r w:rsidR="0017381C" w:rsidRPr="004F18AE">
        <w:rPr>
          <w:rFonts w:cs="Arial"/>
          <w:szCs w:val="22"/>
        </w:rPr>
        <w:t>ОК 013-2014 (СНС 2008), утвержденным приказом Росстандарта России от 12.12.2014 г. № 2018-ст.</w:t>
      </w:r>
    </w:p>
    <w:p w14:paraId="68BFC088" w14:textId="77777777" w:rsidR="0017381C" w:rsidRPr="004F18AE" w:rsidRDefault="0017381C" w:rsidP="0017381C">
      <w:pPr>
        <w:spacing w:before="110" w:line="240" w:lineRule="auto"/>
        <w:ind w:firstLine="720"/>
        <w:rPr>
          <w:rFonts w:cs="Arial"/>
          <w:position w:val="1"/>
          <w:szCs w:val="22"/>
        </w:rPr>
      </w:pPr>
      <w:r w:rsidRPr="004F18AE">
        <w:rPr>
          <w:rFonts w:cs="Arial"/>
          <w:szCs w:val="22"/>
        </w:rPr>
        <w:t xml:space="preserve">Инвестиции в основной капитал </w:t>
      </w:r>
      <w:r w:rsidRPr="004F18AE">
        <w:rPr>
          <w:rFonts w:cs="Arial"/>
          <w:position w:val="1"/>
          <w:szCs w:val="22"/>
        </w:rPr>
        <w:t>учитываются без налога на добавленную стоимость.</w:t>
      </w:r>
    </w:p>
    <w:p w14:paraId="1F4A0477" w14:textId="632171AB" w:rsidR="0017381C" w:rsidRPr="0017381C" w:rsidRDefault="0017381C" w:rsidP="0017381C">
      <w:pPr>
        <w:spacing w:before="110" w:line="240" w:lineRule="auto"/>
        <w:ind w:firstLine="720"/>
        <w:rPr>
          <w:rFonts w:cs="Arial"/>
          <w:szCs w:val="22"/>
        </w:rPr>
      </w:pPr>
      <w:r w:rsidRPr="004F18AE">
        <w:rPr>
          <w:rFonts w:cs="Arial"/>
          <w:szCs w:val="22"/>
        </w:rPr>
        <w:t xml:space="preserve">Индекс физического объема инвестиций в основной капитал рассчитан </w:t>
      </w:r>
      <w:r w:rsidR="00E624C1">
        <w:rPr>
          <w:rFonts w:cs="Arial"/>
          <w:szCs w:val="22"/>
        </w:rPr>
        <w:br/>
      </w:r>
      <w:r w:rsidRPr="004F18AE">
        <w:rPr>
          <w:rFonts w:cs="Arial"/>
          <w:szCs w:val="22"/>
        </w:rPr>
        <w:t>в сопоставимых ценах. В качестве сопоставимых цен приняты среднегодовые цены предыдущего года.</w:t>
      </w:r>
    </w:p>
    <w:p w14:paraId="303E34E4" w14:textId="77777777" w:rsidR="0017381C" w:rsidRPr="00BC7026" w:rsidRDefault="0017381C" w:rsidP="0017381C">
      <w:pPr>
        <w:spacing w:before="110" w:line="240" w:lineRule="auto"/>
        <w:ind w:firstLine="34"/>
        <w:jc w:val="left"/>
        <w:rPr>
          <w:rFonts w:cs="Arial"/>
          <w:b/>
          <w:i/>
          <w:sz w:val="24"/>
          <w:szCs w:val="24"/>
        </w:rPr>
      </w:pPr>
      <w:r w:rsidRPr="00BC7026">
        <w:rPr>
          <w:rFonts w:cs="Arial"/>
          <w:b/>
          <w:i/>
          <w:sz w:val="24"/>
          <w:szCs w:val="24"/>
        </w:rPr>
        <w:t>Характеристика хозяйствующих субъектов</w:t>
      </w:r>
    </w:p>
    <w:p w14:paraId="5D7FE4C5" w14:textId="67E85823" w:rsidR="0017381C" w:rsidRPr="00BC7026" w:rsidRDefault="004776D3" w:rsidP="004776D3">
      <w:pPr>
        <w:autoSpaceDE w:val="0"/>
        <w:autoSpaceDN w:val="0"/>
        <w:spacing w:before="110" w:line="240" w:lineRule="auto"/>
        <w:ind w:firstLine="709"/>
        <w:rPr>
          <w:rFonts w:cs="Arial"/>
          <w:szCs w:val="22"/>
        </w:rPr>
      </w:pPr>
      <w:r w:rsidRPr="00BC7026">
        <w:rPr>
          <w:rFonts w:cs="Arial"/>
          <w:szCs w:val="22"/>
        </w:rPr>
        <w:t xml:space="preserve">Статистический учет организаций и индивидуальных предпринимателей осуществляется органами государственной статистики с 1992 г. на основе сведений об их государственной регистрации. </w:t>
      </w:r>
      <w:r w:rsidR="0017381C" w:rsidRPr="00BC7026">
        <w:rPr>
          <w:rFonts w:cs="Arial"/>
          <w:szCs w:val="22"/>
        </w:rPr>
        <w:t>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2E597436" w14:textId="5AED4105" w:rsidR="00BF6AC6" w:rsidRPr="00BC7026" w:rsidRDefault="00BF6AC6" w:rsidP="00BF6AC6">
      <w:pPr>
        <w:autoSpaceDE w:val="0"/>
        <w:autoSpaceDN w:val="0"/>
        <w:spacing w:before="110" w:line="240" w:lineRule="auto"/>
        <w:ind w:firstLine="709"/>
        <w:rPr>
          <w:rFonts w:cs="Arial"/>
          <w:szCs w:val="22"/>
        </w:rPr>
      </w:pPr>
      <w:r w:rsidRPr="00BC7026">
        <w:rPr>
          <w:rFonts w:cs="Arial"/>
          <w:szCs w:val="22"/>
        </w:rPr>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14:paraId="364FF7D2" w14:textId="38CBFE4E" w:rsidR="0017381C" w:rsidRPr="00BC7026" w:rsidRDefault="0017381C" w:rsidP="00C55809">
      <w:pPr>
        <w:autoSpaceDE w:val="0"/>
        <w:autoSpaceDN w:val="0"/>
        <w:spacing w:before="110" w:line="240" w:lineRule="auto"/>
        <w:ind w:firstLine="0"/>
        <w:rPr>
          <w:rFonts w:cs="Arial"/>
          <w:b/>
          <w:i/>
          <w:sz w:val="24"/>
          <w:szCs w:val="24"/>
        </w:rPr>
      </w:pPr>
      <w:r w:rsidRPr="00BC7026">
        <w:rPr>
          <w:rFonts w:cs="Arial"/>
          <w:b/>
          <w:i/>
          <w:sz w:val="24"/>
          <w:szCs w:val="24"/>
        </w:rPr>
        <w:t>Малые предприятия</w:t>
      </w:r>
    </w:p>
    <w:p w14:paraId="34E31466" w14:textId="40989C5A" w:rsidR="0017381C" w:rsidRPr="00BC7026" w:rsidRDefault="0017381C" w:rsidP="0017381C">
      <w:pPr>
        <w:autoSpaceDE w:val="0"/>
        <w:autoSpaceDN w:val="0"/>
        <w:spacing w:before="110" w:line="240" w:lineRule="auto"/>
        <w:ind w:firstLine="709"/>
        <w:rPr>
          <w:rFonts w:cs="Arial"/>
          <w:szCs w:val="22"/>
        </w:rPr>
      </w:pPr>
      <w:r w:rsidRPr="00BC7026">
        <w:rPr>
          <w:rFonts w:cs="Arial"/>
          <w:szCs w:val="22"/>
        </w:rPr>
        <w:t>Условия отнесения к малым предприятиям определены статьей 4</w:t>
      </w:r>
      <w:r w:rsidR="002C32BE" w:rsidRPr="00BC7026">
        <w:rPr>
          <w:rFonts w:cs="Arial"/>
          <w:szCs w:val="22"/>
        </w:rPr>
        <w:t xml:space="preserve"> Федерального закона от 24.07.</w:t>
      </w:r>
      <w:r w:rsidRPr="00BC7026">
        <w:rPr>
          <w:rFonts w:cs="Arial"/>
          <w:szCs w:val="22"/>
        </w:rPr>
        <w:t>2007 г. № 209-ФЗ «О развитии малого и среднего предпринимательства в Российской Федерации».</w:t>
      </w:r>
    </w:p>
    <w:p w14:paraId="0692501F" w14:textId="23E7A0A7" w:rsidR="0017381C" w:rsidRPr="00BC7026" w:rsidRDefault="0017381C" w:rsidP="003B196E">
      <w:pPr>
        <w:autoSpaceDE w:val="0"/>
        <w:autoSpaceDN w:val="0"/>
        <w:spacing w:before="110" w:line="240" w:lineRule="auto"/>
        <w:ind w:firstLine="709"/>
        <w:rPr>
          <w:rFonts w:cs="Arial"/>
          <w:szCs w:val="22"/>
        </w:rPr>
      </w:pPr>
      <w:r w:rsidRPr="00BC7026">
        <w:rPr>
          <w:rFonts w:cs="Arial"/>
          <w:szCs w:val="22"/>
        </w:rPr>
        <w:t xml:space="preserve">В разделе приводятся данные по малым предприятиям </w:t>
      </w:r>
      <w:r w:rsidR="00087902" w:rsidRPr="00BC7026">
        <w:rPr>
          <w:rFonts w:cs="Arial"/>
          <w:szCs w:val="22"/>
        </w:rPr>
        <w:t>–</w:t>
      </w:r>
      <w:r w:rsidRPr="00BC7026">
        <w:rPr>
          <w:rFonts w:cs="Arial"/>
          <w:szCs w:val="22"/>
        </w:rPr>
        <w:t xml:space="preserve"> юридическ</w:t>
      </w:r>
      <w:r w:rsidR="00C23F76" w:rsidRPr="00BC7026">
        <w:rPr>
          <w:rFonts w:cs="Arial"/>
          <w:szCs w:val="22"/>
        </w:rPr>
        <w:t>им лицам (без микропредприятий)</w:t>
      </w:r>
      <w:r w:rsidRPr="00BC7026">
        <w:rPr>
          <w:rFonts w:cs="Arial"/>
          <w:szCs w:val="22"/>
        </w:rPr>
        <w:t xml:space="preserve"> с численностью работников от</w:t>
      </w:r>
      <w:r w:rsidR="00C23F76" w:rsidRPr="00BC7026">
        <w:rPr>
          <w:rFonts w:cs="Arial"/>
          <w:szCs w:val="22"/>
        </w:rPr>
        <w:t xml:space="preserve"> 16 до 100 человек включительно </w:t>
      </w:r>
      <w:r w:rsidRPr="00BC7026">
        <w:rPr>
          <w:rFonts w:cs="Arial"/>
          <w:szCs w:val="22"/>
        </w:rPr>
        <w:t>и с предельным значением дохода, полученного от осуществления предпринимательской деятельности за предшествующий календарный год от 120 млн до 800 млн рублей.</w:t>
      </w:r>
    </w:p>
    <w:p w14:paraId="3618582E" w14:textId="0A0F73A9" w:rsidR="0017381C" w:rsidRPr="00BC7026" w:rsidRDefault="0017381C" w:rsidP="009E4513">
      <w:pPr>
        <w:autoSpaceDE w:val="0"/>
        <w:autoSpaceDN w:val="0"/>
        <w:spacing w:before="110" w:line="240" w:lineRule="auto"/>
        <w:ind w:firstLine="709"/>
      </w:pPr>
      <w:r w:rsidRPr="00BC7026">
        <w:rPr>
          <w:rFonts w:cs="Arial"/>
          <w:szCs w:val="22"/>
        </w:rPr>
        <w:t>Порядок осуществления выборочных обследований малых предприятий установлен постановлением Правительства Ро</w:t>
      </w:r>
      <w:r w:rsidR="002C32BE" w:rsidRPr="00BC7026">
        <w:rPr>
          <w:rFonts w:cs="Arial"/>
          <w:szCs w:val="22"/>
        </w:rPr>
        <w:t>ссийской Федерации от 16.02.</w:t>
      </w:r>
      <w:r w:rsidRPr="00BC7026">
        <w:rPr>
          <w:rFonts w:cs="Arial"/>
          <w:szCs w:val="22"/>
        </w:rPr>
        <w:t xml:space="preserve">2008 г. </w:t>
      </w:r>
      <w:r w:rsidR="002C32BE" w:rsidRPr="00BC7026">
        <w:rPr>
          <w:rFonts w:cs="Arial"/>
          <w:szCs w:val="22"/>
        </w:rPr>
        <w:br/>
      </w:r>
      <w:r w:rsidRPr="00BC7026">
        <w:rPr>
          <w:rFonts w:cs="Arial"/>
          <w:szCs w:val="22"/>
        </w:rPr>
        <w:t xml:space="preserve">№ 79 «О порядке проведения выборочных статистических наблюдений </w:t>
      </w:r>
      <w:r w:rsidR="00666454">
        <w:rPr>
          <w:rFonts w:cs="Arial"/>
          <w:szCs w:val="22"/>
        </w:rPr>
        <w:br/>
      </w:r>
      <w:r w:rsidRPr="00BC7026">
        <w:rPr>
          <w:rFonts w:cs="Arial"/>
          <w:szCs w:val="22"/>
        </w:rPr>
        <w:t>за деятельностью субъектов малого и среднего предпринимательства».</w:t>
      </w:r>
    </w:p>
    <w:p w14:paraId="5EFBA8E9" w14:textId="77777777" w:rsidR="0017381C" w:rsidRPr="0017381C" w:rsidRDefault="0017381C" w:rsidP="0017381C">
      <w:pPr>
        <w:autoSpaceDE w:val="0"/>
        <w:autoSpaceDN w:val="0"/>
        <w:spacing w:before="110" w:line="240" w:lineRule="auto"/>
        <w:ind w:firstLine="709"/>
      </w:pPr>
      <w:r w:rsidRPr="00BC7026">
        <w:rPr>
          <w:rFonts w:cs="Arial"/>
          <w:szCs w:val="22"/>
        </w:rPr>
        <w:t>Данные сформированы по виду экономической деятельности (ОКВЭД2) регистрации предприятия, учтенному в Едином реестре субъектов малого и среднего предпринимательства.</w:t>
      </w:r>
    </w:p>
    <w:p w14:paraId="778BE86E" w14:textId="77777777" w:rsidR="0017381C" w:rsidRPr="00BC7026" w:rsidRDefault="0017381C" w:rsidP="0017381C">
      <w:pPr>
        <w:spacing w:before="110" w:line="240" w:lineRule="auto"/>
        <w:ind w:firstLine="34"/>
        <w:jc w:val="left"/>
        <w:rPr>
          <w:rFonts w:cs="Arial"/>
          <w:b/>
          <w:i/>
          <w:sz w:val="24"/>
          <w:szCs w:val="24"/>
        </w:rPr>
      </w:pPr>
      <w:r w:rsidRPr="00BC7026">
        <w:rPr>
          <w:rFonts w:cs="Arial"/>
          <w:b/>
          <w:i/>
          <w:sz w:val="24"/>
          <w:szCs w:val="24"/>
        </w:rPr>
        <w:t>Цены</w:t>
      </w:r>
    </w:p>
    <w:p w14:paraId="4D60B27B" w14:textId="6FFB1FF3" w:rsidR="0017381C" w:rsidRPr="00BC7026" w:rsidRDefault="0017381C" w:rsidP="0017381C">
      <w:pPr>
        <w:autoSpaceDE w:val="0"/>
        <w:autoSpaceDN w:val="0"/>
        <w:spacing w:before="110" w:line="240" w:lineRule="auto"/>
        <w:ind w:firstLine="709"/>
        <w:rPr>
          <w:rFonts w:cs="Arial"/>
          <w:szCs w:val="22"/>
        </w:rPr>
      </w:pPr>
      <w:r w:rsidRPr="00BC7026">
        <w:rPr>
          <w:rFonts w:cs="Arial"/>
          <w:b/>
          <w:szCs w:val="22"/>
        </w:rPr>
        <w:t>Индекс потребительских цен и тарифов на товары и услуги (ИПЦ)</w:t>
      </w:r>
      <w:r w:rsidRPr="00BC7026">
        <w:rPr>
          <w:rFonts w:cs="Arial"/>
          <w:szCs w:val="22"/>
        </w:rPr>
        <w:t xml:space="preserve"> характеризует изменение во времени общего уровня цен</w:t>
      </w:r>
      <w:r w:rsidR="00750DA9" w:rsidRPr="00BC7026">
        <w:rPr>
          <w:rFonts w:cs="Arial"/>
          <w:szCs w:val="22"/>
        </w:rPr>
        <w:t xml:space="preserve"> и тарифов</w:t>
      </w:r>
      <w:r w:rsidRPr="00BC7026">
        <w:rPr>
          <w:rFonts w:cs="Arial"/>
          <w:szCs w:val="22"/>
        </w:rPr>
        <w:t xml:space="preserve"> на товары и услуги, приобретаемые населением</w:t>
      </w:r>
      <w:r w:rsidR="00750DA9" w:rsidRPr="00BC7026">
        <w:rPr>
          <w:rFonts w:cs="Arial"/>
          <w:szCs w:val="22"/>
        </w:rPr>
        <w:t xml:space="preserve"> для непроизводственного потребления</w:t>
      </w:r>
      <w:r w:rsidRPr="00BC7026">
        <w:rPr>
          <w:rFonts w:cs="Arial"/>
          <w:szCs w:val="22"/>
        </w:rPr>
        <w:t>.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1005AAA3" w:rsidR="0017381C" w:rsidRPr="00BC7026" w:rsidRDefault="0017381C" w:rsidP="0017381C">
      <w:pPr>
        <w:autoSpaceDE w:val="0"/>
        <w:autoSpaceDN w:val="0"/>
        <w:spacing w:before="110" w:line="240" w:lineRule="auto"/>
        <w:ind w:firstLine="709"/>
        <w:rPr>
          <w:rFonts w:cs="Arial"/>
          <w:szCs w:val="22"/>
        </w:rPr>
      </w:pPr>
      <w:r w:rsidRPr="00BC7026">
        <w:rPr>
          <w:rFonts w:cs="Arial"/>
          <w:b/>
          <w:szCs w:val="22"/>
        </w:rPr>
        <w:t>Базовый индекс потребительских цен (БИПЦ)</w:t>
      </w:r>
      <w:r w:rsidRPr="00BC7026">
        <w:rPr>
          <w:rFonts w:cs="Arial"/>
          <w:szCs w:val="22"/>
        </w:rPr>
        <w:t xml:space="preserve"> исключает </w:t>
      </w:r>
      <w:r w:rsidR="00750DA9" w:rsidRPr="00BC7026">
        <w:rPr>
          <w:rFonts w:cs="Arial"/>
          <w:szCs w:val="22"/>
        </w:rPr>
        <w:t xml:space="preserve">краткосрочные неравномерные </w:t>
      </w:r>
      <w:r w:rsidRPr="00BC7026">
        <w:rPr>
          <w:rFonts w:cs="Arial"/>
          <w:szCs w:val="22"/>
        </w:rPr>
        <w:t>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1512A383" w:rsidR="0017381C" w:rsidRPr="00BC7026" w:rsidRDefault="0017381C" w:rsidP="005243EA">
      <w:pPr>
        <w:pageBreakBefore/>
        <w:autoSpaceDE w:val="0"/>
        <w:autoSpaceDN w:val="0"/>
        <w:spacing w:before="80" w:line="240" w:lineRule="auto"/>
        <w:ind w:firstLine="709"/>
        <w:rPr>
          <w:rFonts w:cs="Arial"/>
          <w:szCs w:val="22"/>
        </w:rPr>
      </w:pPr>
      <w:r w:rsidRPr="00BC7026">
        <w:rPr>
          <w:rFonts w:cs="Arial"/>
          <w:b/>
          <w:szCs w:val="22"/>
        </w:rPr>
        <w:lastRenderedPageBreak/>
        <w:t>Индекс цен производителей промышленных товаров</w:t>
      </w:r>
      <w:r w:rsidRPr="00BC7026">
        <w:rPr>
          <w:rFonts w:cs="Arial"/>
          <w:szCs w:val="22"/>
        </w:rPr>
        <w:t xml:space="preserve"> рассчитывается </w:t>
      </w:r>
      <w:r w:rsidR="00E624C1">
        <w:rPr>
          <w:rFonts w:cs="Arial"/>
          <w:szCs w:val="22"/>
        </w:rPr>
        <w:br/>
      </w:r>
      <w:r w:rsidRPr="00BC7026">
        <w:rPr>
          <w:rFonts w:cs="Arial"/>
          <w:szCs w:val="22"/>
        </w:rPr>
        <w:t>на основании рег</w:t>
      </w:r>
      <w:r w:rsidR="00750DA9" w:rsidRPr="00BC7026">
        <w:rPr>
          <w:rFonts w:cs="Arial"/>
          <w:szCs w:val="22"/>
        </w:rPr>
        <w:t xml:space="preserve">истрации цен на товары (услуги) - </w:t>
      </w:r>
      <w:r w:rsidRPr="00BC7026">
        <w:rPr>
          <w:rFonts w:cs="Arial"/>
          <w:szCs w:val="22"/>
        </w:rPr>
        <w:t xml:space="preserve">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sidRPr="00BC7026">
        <w:rPr>
          <w:rFonts w:cs="Arial"/>
          <w:szCs w:val="22"/>
        </w:rPr>
        <w:t>–</w:t>
      </w:r>
      <w:r w:rsidRPr="00BC7026">
        <w:rPr>
          <w:rFonts w:cs="Arial"/>
          <w:szCs w:val="22"/>
        </w:rPr>
        <w:t xml:space="preserve"> налога на добавленную стоимость, акциза и т.п.).</w:t>
      </w:r>
    </w:p>
    <w:p w14:paraId="7CDC5A74" w14:textId="07178BC5" w:rsidR="0017381C" w:rsidRPr="0017381C" w:rsidRDefault="0017381C" w:rsidP="0017381C">
      <w:pPr>
        <w:autoSpaceDE w:val="0"/>
        <w:autoSpaceDN w:val="0"/>
        <w:spacing w:before="80" w:line="240" w:lineRule="auto"/>
        <w:ind w:firstLine="709"/>
        <w:rPr>
          <w:rFonts w:cs="Arial"/>
          <w:szCs w:val="22"/>
        </w:rPr>
      </w:pPr>
      <w:r w:rsidRPr="00BC7026">
        <w:rPr>
          <w:rFonts w:cs="Arial"/>
          <w:b/>
          <w:szCs w:val="22"/>
        </w:rPr>
        <w:t>Индекс цен производителей промышленных товаров</w:t>
      </w:r>
      <w:r w:rsidRPr="00BC7026">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w:t>
      </w:r>
      <w:r w:rsidR="00E624C1">
        <w:rPr>
          <w:rFonts w:cs="Arial"/>
          <w:szCs w:val="22"/>
        </w:rPr>
        <w:br/>
      </w:r>
      <w:r w:rsidRPr="00BC7026">
        <w:rPr>
          <w:rFonts w:cs="Arial"/>
          <w:szCs w:val="22"/>
        </w:rPr>
        <w:t>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BC7026" w:rsidRDefault="0017381C" w:rsidP="0017381C">
      <w:pPr>
        <w:spacing w:before="80" w:line="240" w:lineRule="auto"/>
        <w:ind w:firstLine="34"/>
        <w:jc w:val="left"/>
        <w:rPr>
          <w:rFonts w:cs="Arial"/>
          <w:b/>
          <w:i/>
          <w:sz w:val="24"/>
          <w:szCs w:val="24"/>
        </w:rPr>
      </w:pPr>
      <w:r w:rsidRPr="00BC7026">
        <w:rPr>
          <w:rFonts w:cs="Arial"/>
          <w:b/>
          <w:i/>
          <w:sz w:val="24"/>
          <w:szCs w:val="24"/>
        </w:rPr>
        <w:t>Финансы</w:t>
      </w:r>
    </w:p>
    <w:p w14:paraId="56E79156" w14:textId="77777777" w:rsidR="0017381C" w:rsidRPr="00BC7026" w:rsidRDefault="0017381C" w:rsidP="0017381C">
      <w:pPr>
        <w:spacing w:before="80" w:line="240" w:lineRule="auto"/>
        <w:ind w:firstLine="771"/>
        <w:rPr>
          <w:szCs w:val="22"/>
        </w:rPr>
      </w:pPr>
      <w:r w:rsidRPr="00BC7026">
        <w:rPr>
          <w:b/>
          <w:szCs w:val="22"/>
        </w:rPr>
        <w:t>Консолидированный бюджет субъекта Российской Федерации</w:t>
      </w:r>
      <w:r w:rsidRPr="00BC7026">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1C76F92C" w14:textId="74554E10" w:rsidR="00331C4B" w:rsidRPr="00BC7026" w:rsidRDefault="00331C4B" w:rsidP="00331C4B">
      <w:pPr>
        <w:spacing w:before="80" w:line="240" w:lineRule="auto"/>
        <w:ind w:firstLine="771"/>
        <w:rPr>
          <w:szCs w:val="22"/>
        </w:rPr>
      </w:pPr>
      <w:r w:rsidRPr="00BC7026">
        <w:rPr>
          <w:b/>
          <w:szCs w:val="22"/>
        </w:rPr>
        <w:t>Сальдированный финансовый результат (прибыль (+) убыток (-))</w:t>
      </w:r>
      <w:r w:rsidRPr="00BC7026">
        <w:rPr>
          <w:szCs w:val="22"/>
        </w:rPr>
        <w:t xml:space="preserve">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14:paraId="270A9128" w14:textId="77777777" w:rsidR="0017381C" w:rsidRPr="00BC7026" w:rsidRDefault="0017381C" w:rsidP="0017381C">
      <w:pPr>
        <w:spacing w:before="80" w:line="240" w:lineRule="auto"/>
        <w:ind w:firstLine="709"/>
        <w:rPr>
          <w:rFonts w:cs="Arial"/>
          <w:szCs w:val="22"/>
        </w:rPr>
      </w:pPr>
      <w:r w:rsidRPr="00BC7026">
        <w:rPr>
          <w:rFonts w:cs="Arial"/>
          <w:b/>
          <w:szCs w:val="22"/>
        </w:rPr>
        <w:t xml:space="preserve">Суммарная задолженность по обязательствам организаций </w:t>
      </w:r>
      <w:r w:rsidRPr="00BC7026">
        <w:rPr>
          <w:rFonts w:cs="Arial"/>
          <w:szCs w:val="22"/>
        </w:rPr>
        <w:t>включает кредиторскую задолженность и задолженность по кредитам банков и займам.</w:t>
      </w:r>
    </w:p>
    <w:p w14:paraId="5B6F6779" w14:textId="6C052219" w:rsidR="0017381C" w:rsidRPr="00BC7026" w:rsidRDefault="0017381C" w:rsidP="00331C4B">
      <w:pPr>
        <w:spacing w:before="80" w:line="240" w:lineRule="auto"/>
        <w:ind w:firstLine="771"/>
        <w:rPr>
          <w:rFonts w:cs="Arial"/>
          <w:szCs w:val="22"/>
        </w:rPr>
      </w:pPr>
      <w:r w:rsidRPr="00BC7026">
        <w:rPr>
          <w:rFonts w:cs="Arial"/>
          <w:b/>
          <w:szCs w:val="22"/>
        </w:rPr>
        <w:t>Кредиторская задолженность</w:t>
      </w:r>
      <w:r w:rsidRPr="00BC7026">
        <w:rPr>
          <w:rFonts w:cs="Arial"/>
          <w:szCs w:val="22"/>
        </w:rPr>
        <w:t xml:space="preserve"> </w:t>
      </w:r>
      <w:r w:rsidR="00F3736A" w:rsidRPr="00BC7026">
        <w:rPr>
          <w:rFonts w:cs="Arial"/>
          <w:szCs w:val="22"/>
        </w:rPr>
        <w:t>–</w:t>
      </w:r>
      <w:r w:rsidRPr="00BC7026">
        <w:rPr>
          <w:rFonts w:cs="Arial"/>
          <w:szCs w:val="22"/>
        </w:rPr>
        <w:t xml:space="preserve"> задолженность по расчетам с поставщиками </w:t>
      </w:r>
      <w:r w:rsidR="00E624C1">
        <w:rPr>
          <w:rFonts w:cs="Arial"/>
          <w:szCs w:val="22"/>
        </w:rPr>
        <w:br/>
      </w:r>
      <w:r w:rsidRPr="00BC7026">
        <w:rPr>
          <w:rFonts w:cs="Arial"/>
          <w:szCs w:val="22"/>
        </w:rPr>
        <w:t xml:space="preserve">и подрядчиками за поступившие материальные ценности, выполненные работы </w:t>
      </w:r>
      <w:r w:rsidR="00E624C1">
        <w:rPr>
          <w:rFonts w:cs="Arial"/>
          <w:szCs w:val="22"/>
        </w:rPr>
        <w:br/>
      </w:r>
      <w:r w:rsidRPr="00BC7026">
        <w:rPr>
          <w:rFonts w:cs="Arial"/>
          <w:szCs w:val="22"/>
        </w:rPr>
        <w:t xml:space="preserve">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w:t>
      </w:r>
      <w:r w:rsidR="00E624C1">
        <w:rPr>
          <w:rFonts w:cs="Arial"/>
          <w:szCs w:val="22"/>
        </w:rPr>
        <w:br/>
      </w:r>
      <w:r w:rsidRPr="00BC7026">
        <w:rPr>
          <w:rFonts w:cs="Arial"/>
          <w:szCs w:val="22"/>
        </w:rPr>
        <w:t xml:space="preserve">в бюджет и внебюджетные фонды; задолженность организации по платежам </w:t>
      </w:r>
      <w:r w:rsidR="00E624C1">
        <w:rPr>
          <w:rFonts w:cs="Arial"/>
          <w:szCs w:val="22"/>
        </w:rPr>
        <w:br/>
      </w:r>
      <w:r w:rsidRPr="00BC7026">
        <w:rPr>
          <w:rFonts w:cs="Arial"/>
          <w:szCs w:val="22"/>
        </w:rPr>
        <w:t>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w:t>
      </w:r>
      <w:r w:rsidR="00331C4B" w:rsidRPr="00BC7026">
        <w:rPr>
          <w:rFonts w:cs="Arial"/>
          <w:szCs w:val="22"/>
        </w:rPr>
        <w:t>нансовые результаты организации, непогашенные суммы заемных средств, подлежащие погашению в соответствии с договорами.</w:t>
      </w:r>
    </w:p>
    <w:p w14:paraId="5BE172C8" w14:textId="6AD39F13" w:rsidR="0017381C" w:rsidRPr="00BC7026" w:rsidRDefault="0017381C" w:rsidP="0017381C">
      <w:pPr>
        <w:spacing w:before="80" w:line="240" w:lineRule="auto"/>
        <w:ind w:firstLine="771"/>
        <w:rPr>
          <w:rFonts w:cs="Arial"/>
          <w:szCs w:val="22"/>
        </w:rPr>
      </w:pPr>
      <w:r w:rsidRPr="00BC7026">
        <w:rPr>
          <w:rFonts w:cs="Arial"/>
          <w:b/>
          <w:szCs w:val="22"/>
        </w:rPr>
        <w:t xml:space="preserve">Дебиторская задолженность </w:t>
      </w:r>
      <w:r w:rsidR="00F3736A" w:rsidRPr="00BC7026">
        <w:rPr>
          <w:rFonts w:cs="Arial"/>
          <w:szCs w:val="22"/>
        </w:rPr>
        <w:t>–</w:t>
      </w:r>
      <w:r w:rsidRPr="00BC7026">
        <w:rPr>
          <w:rFonts w:cs="Arial"/>
          <w:szCs w:val="22"/>
        </w:rPr>
        <w:t xml:space="preserve"> задолженность по расчетам с покупателями </w:t>
      </w:r>
      <w:r w:rsidR="00E624C1">
        <w:rPr>
          <w:rFonts w:cs="Arial"/>
          <w:szCs w:val="22"/>
        </w:rPr>
        <w:br/>
      </w:r>
      <w:r w:rsidRPr="00BC7026">
        <w:rPr>
          <w:rFonts w:cs="Arial"/>
          <w:szCs w:val="22"/>
        </w:rPr>
        <w:t>и заказчиками за товары, работы и услуги, в том числе задолженность, обеспеченная векселями полученными; задолженность по расчетам с дочерним</w:t>
      </w:r>
      <w:r w:rsidR="00331C4B" w:rsidRPr="00BC7026">
        <w:rPr>
          <w:rFonts w:cs="Arial"/>
          <w:szCs w:val="22"/>
        </w:rPr>
        <w:t>и и зависимыми обществами; суммы</w:t>
      </w:r>
      <w:r w:rsidRPr="00BC7026">
        <w:rPr>
          <w:rFonts w:cs="Arial"/>
          <w:szCs w:val="22"/>
        </w:rPr>
        <w:t xml:space="preserve"> уплаченных другим организациям авансов по предстоящим расчетам в соответствии с заключенными договорами; задолженность по расчетам </w:t>
      </w:r>
      <w:r w:rsidR="00E624C1">
        <w:rPr>
          <w:rFonts w:cs="Arial"/>
          <w:szCs w:val="22"/>
        </w:rPr>
        <w:br/>
      </w:r>
      <w:r w:rsidRPr="00BC7026">
        <w:rPr>
          <w:rFonts w:cs="Arial"/>
          <w:szCs w:val="22"/>
        </w:rPr>
        <w:t xml:space="preserve">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w:t>
      </w:r>
      <w:r w:rsidR="00E624C1">
        <w:rPr>
          <w:rFonts w:cs="Arial"/>
          <w:szCs w:val="22"/>
        </w:rPr>
        <w:br/>
      </w:r>
      <w:r w:rsidRPr="00BC7026">
        <w:rPr>
          <w:rFonts w:cs="Arial"/>
          <w:szCs w:val="22"/>
        </w:rPr>
        <w:t xml:space="preserve">за счет средств этой организации или кредита (ссуды на индивидуальное </w:t>
      </w:r>
      <w:r w:rsidR="00E624C1">
        <w:rPr>
          <w:rFonts w:cs="Arial"/>
          <w:szCs w:val="22"/>
        </w:rPr>
        <w:br/>
      </w:r>
      <w:r w:rsidRPr="00BC7026">
        <w:rPr>
          <w:rFonts w:cs="Arial"/>
          <w:szCs w:val="22"/>
        </w:rPr>
        <w:t xml:space="preserve">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w:t>
      </w:r>
      <w:r w:rsidRPr="00BC7026">
        <w:rPr>
          <w:rFonts w:cs="Arial"/>
          <w:szCs w:val="22"/>
        </w:rPr>
        <w:lastRenderedPageBreak/>
        <w:t>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r w:rsidR="00331C4B" w:rsidRPr="00BC7026">
        <w:rPr>
          <w:rFonts w:cs="Arial"/>
          <w:szCs w:val="22"/>
        </w:rPr>
        <w:t xml:space="preserve"> </w:t>
      </w:r>
      <w:r w:rsidRPr="00BC7026">
        <w:rPr>
          <w:rFonts w:cs="Arial"/>
          <w:szCs w:val="22"/>
        </w:rPr>
        <w:t xml:space="preserve">задолженность по государственным заказам, федеральным программам </w:t>
      </w:r>
      <w:r w:rsidR="00E624C1">
        <w:rPr>
          <w:rFonts w:cs="Arial"/>
          <w:szCs w:val="22"/>
        </w:rPr>
        <w:br/>
      </w:r>
      <w:r w:rsidRPr="00BC7026">
        <w:rPr>
          <w:rFonts w:cs="Arial"/>
          <w:szCs w:val="22"/>
        </w:rPr>
        <w:t xml:space="preserve">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BC7026">
        <w:rPr>
          <w:szCs w:val="22"/>
        </w:rPr>
        <w:t>Российской</w:t>
      </w:r>
      <w:r w:rsidRPr="00BC7026">
        <w:rPr>
          <w:rFonts w:cs="Arial"/>
          <w:szCs w:val="22"/>
        </w:rPr>
        <w:t xml:space="preserve"> Федерации право на принятие решения об их взыскании, </w:t>
      </w:r>
      <w:r w:rsidR="00331C4B" w:rsidRPr="00BC7026">
        <w:rPr>
          <w:rFonts w:cs="Arial"/>
          <w:szCs w:val="22"/>
        </w:rPr>
        <w:t xml:space="preserve">и </w:t>
      </w:r>
      <w:r w:rsidRPr="00BC7026">
        <w:rPr>
          <w:rFonts w:cs="Arial"/>
          <w:szCs w:val="22"/>
        </w:rPr>
        <w:t>отнесенные на финансовые результаты организации.</w:t>
      </w:r>
    </w:p>
    <w:p w14:paraId="72FD5D16" w14:textId="77777777" w:rsidR="0017381C" w:rsidRPr="00BC7026" w:rsidRDefault="0017381C" w:rsidP="0017381C">
      <w:pPr>
        <w:spacing w:before="100" w:line="240" w:lineRule="auto"/>
        <w:ind w:firstLine="34"/>
        <w:jc w:val="left"/>
        <w:rPr>
          <w:rFonts w:cs="Arial"/>
          <w:b/>
          <w:i/>
          <w:sz w:val="24"/>
          <w:szCs w:val="24"/>
        </w:rPr>
      </w:pPr>
      <w:r w:rsidRPr="00BC7026">
        <w:rPr>
          <w:rFonts w:cs="Arial"/>
          <w:b/>
          <w:i/>
          <w:sz w:val="24"/>
          <w:szCs w:val="24"/>
        </w:rPr>
        <w:t>Уровень жизни населения</w:t>
      </w:r>
    </w:p>
    <w:p w14:paraId="4EE0D1A6" w14:textId="538A7CC9" w:rsidR="00C0712B" w:rsidRPr="00BC7026" w:rsidRDefault="00C0712B" w:rsidP="00C0712B">
      <w:pPr>
        <w:spacing w:before="80" w:line="240" w:lineRule="auto"/>
        <w:ind w:firstLine="771"/>
        <w:rPr>
          <w:rFonts w:cs="Arial"/>
          <w:szCs w:val="22"/>
        </w:rPr>
      </w:pPr>
      <w:r w:rsidRPr="00BC7026">
        <w:rPr>
          <w:rFonts w:cs="Arial"/>
          <w:szCs w:val="22"/>
        </w:rPr>
        <w:t xml:space="preserve">Расчет показателей </w:t>
      </w:r>
      <w:r w:rsidRPr="00BC7026">
        <w:rPr>
          <w:rFonts w:cs="Arial"/>
          <w:b/>
          <w:szCs w:val="22"/>
        </w:rPr>
        <w:t>денежных доходов и расходов населения</w:t>
      </w:r>
      <w:r w:rsidRPr="00BC7026">
        <w:rPr>
          <w:rFonts w:cs="Arial"/>
          <w:szCs w:val="22"/>
        </w:rPr>
        <w:t xml:space="preserve"> производится </w:t>
      </w:r>
      <w:r w:rsidR="00E624C1">
        <w:rPr>
          <w:rFonts w:cs="Arial"/>
          <w:szCs w:val="22"/>
        </w:rPr>
        <w:br/>
      </w:r>
      <w:r w:rsidRPr="00BC7026">
        <w:rPr>
          <w:rFonts w:cs="Arial"/>
          <w:szCs w:val="22"/>
        </w:rPr>
        <w:t xml:space="preserve">в соответствии с Методологическими положениями по расчету показателей денежных доходов и расходов населения, утвержденными приказом Росстата от 02.07.2014 </w:t>
      </w:r>
      <w:r w:rsidRPr="00BC7026">
        <w:rPr>
          <w:rFonts w:cs="Arial"/>
          <w:szCs w:val="22"/>
        </w:rPr>
        <w:br/>
        <w:t>№ 465 с изменениями от 20.11.2018.</w:t>
      </w:r>
    </w:p>
    <w:p w14:paraId="4F741D16" w14:textId="02E1FF9E" w:rsidR="00AD2E74" w:rsidRPr="00BC7026" w:rsidRDefault="00AD2E74" w:rsidP="00AD2E74">
      <w:pPr>
        <w:widowControl/>
        <w:adjustRightInd/>
        <w:spacing w:before="80" w:line="240" w:lineRule="auto"/>
        <w:ind w:firstLine="709"/>
        <w:textAlignment w:val="auto"/>
      </w:pPr>
      <w:r w:rsidRPr="00BC7026">
        <w:rPr>
          <w:b/>
        </w:rPr>
        <w:t>Денежные доходы населения</w:t>
      </w:r>
      <w:r w:rsidRPr="00BC7026">
        <w:t xml:space="preserve"> включают доходы лиц, работающих по найму; доходы от 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w:t>
      </w:r>
      <w:r w:rsidR="00E624C1">
        <w:br/>
      </w:r>
      <w:r w:rsidRPr="00BC7026">
        <w:t>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14:paraId="77DFCB68" w14:textId="331806A6" w:rsidR="0017381C" w:rsidRPr="00BC7026" w:rsidRDefault="0017381C" w:rsidP="0017381C">
      <w:pPr>
        <w:widowControl/>
        <w:adjustRightInd/>
        <w:spacing w:before="80" w:line="240" w:lineRule="auto"/>
        <w:ind w:firstLine="709"/>
        <w:textAlignment w:val="auto"/>
      </w:pPr>
      <w:r w:rsidRPr="00BC7026">
        <w:rPr>
          <w:b/>
        </w:rPr>
        <w:t xml:space="preserve">Реальные денежные доходы </w:t>
      </w:r>
      <w:r w:rsidRPr="00BC7026">
        <w:t xml:space="preserve">– относительный показатель, характеризующий динамику денежных доходов населения по сравнению с изменением цен на товары </w:t>
      </w:r>
      <w:r w:rsidR="00E624C1">
        <w:br/>
      </w:r>
      <w:r w:rsidRPr="00BC7026">
        <w:t>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3BC3D544" w:rsidR="0017381C" w:rsidRPr="00BC7026" w:rsidRDefault="0017381C" w:rsidP="0017381C">
      <w:pPr>
        <w:widowControl/>
        <w:adjustRightInd/>
        <w:spacing w:before="80" w:line="240" w:lineRule="auto"/>
        <w:ind w:firstLine="709"/>
        <w:textAlignment w:val="auto"/>
      </w:pPr>
      <w:r w:rsidRPr="00BC7026">
        <w:rPr>
          <w:b/>
        </w:rPr>
        <w:t xml:space="preserve">Реальные располагаемые денежные доходы </w:t>
      </w:r>
      <w:r w:rsidRPr="00BC7026">
        <w:t>– 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rsidRPr="00BC7026">
        <w:t xml:space="preserve"> </w:t>
      </w:r>
      <w:r w:rsidRPr="00BC7026">
        <w:t xml:space="preserve">(т.е. фактически сложившегося в отчетном периоде) </w:t>
      </w:r>
      <w:r w:rsidR="00E624C1">
        <w:br/>
      </w:r>
      <w:r w:rsidRPr="00BC7026">
        <w:t>на индекс потребительских цен за соответствующий временной период.</w:t>
      </w:r>
    </w:p>
    <w:tbl>
      <w:tblPr>
        <w:tblW w:w="0" w:type="auto"/>
        <w:tblCellMar>
          <w:left w:w="0" w:type="dxa"/>
          <w:right w:w="0" w:type="dxa"/>
        </w:tblCellMar>
        <w:tblLook w:val="04A0" w:firstRow="1" w:lastRow="0" w:firstColumn="1" w:lastColumn="0" w:noHBand="0" w:noVBand="1"/>
      </w:tblPr>
      <w:tblGrid>
        <w:gridCol w:w="9543"/>
      </w:tblGrid>
      <w:tr w:rsidR="0017381C" w:rsidRPr="00BC7026" w14:paraId="24090671" w14:textId="77777777" w:rsidTr="0017381C">
        <w:tc>
          <w:tcPr>
            <w:tcW w:w="9571" w:type="dxa"/>
            <w:tcMar>
              <w:top w:w="0" w:type="dxa"/>
              <w:left w:w="108" w:type="dxa"/>
              <w:bottom w:w="0" w:type="dxa"/>
              <w:right w:w="108" w:type="dxa"/>
            </w:tcMar>
            <w:hideMark/>
          </w:tcPr>
          <w:p w14:paraId="7CD5757C" w14:textId="47C65EC6" w:rsidR="0017381C" w:rsidRPr="00BC7026" w:rsidRDefault="0017381C" w:rsidP="00CC653B">
            <w:pPr>
              <w:spacing w:before="80" w:line="240" w:lineRule="auto"/>
              <w:ind w:firstLine="771"/>
              <w:rPr>
                <w:rFonts w:cs="Arial"/>
                <w:szCs w:val="22"/>
              </w:rPr>
            </w:pPr>
            <w:r w:rsidRPr="00BC7026">
              <w:rPr>
                <w:rFonts w:cs="Arial"/>
                <w:b/>
                <w:szCs w:val="22"/>
              </w:rPr>
              <w:t>Денежные расходы населения</w:t>
            </w:r>
            <w:r w:rsidRPr="00BC7026">
              <w:rPr>
                <w:rFonts w:cs="Arial"/>
                <w:szCs w:val="22"/>
              </w:rPr>
              <w:t xml:space="preserve"> включают расходы на покупку товаров и оплату услуг, платежи за товары (работы, услуги) зарубежным поставщикам за безналичный </w:t>
            </w:r>
            <w:r w:rsidR="00E624C1">
              <w:rPr>
                <w:rFonts w:cs="Arial"/>
                <w:szCs w:val="22"/>
              </w:rPr>
              <w:br/>
            </w:r>
            <w:r w:rsidRPr="00BC7026">
              <w:rPr>
                <w:rFonts w:cs="Arial"/>
                <w:szCs w:val="22"/>
              </w:rPr>
              <w:t xml:space="preserve">и наличный расчет, включая сальдо трансграничной Интернет-торговли; расходы </w:t>
            </w:r>
            <w:r w:rsidR="00E624C1">
              <w:rPr>
                <w:rFonts w:cs="Arial"/>
                <w:szCs w:val="22"/>
              </w:rPr>
              <w:br/>
            </w:r>
            <w:r w:rsidRPr="00BC7026">
              <w:rPr>
                <w:rFonts w:cs="Arial"/>
                <w:szCs w:val="22"/>
              </w:rPr>
              <w:t>на оплату обязательных платежей и разнообразных взносов; прочие расходы населения.</w:t>
            </w:r>
          </w:p>
        </w:tc>
      </w:tr>
      <w:tr w:rsidR="0017381C" w:rsidRPr="00BC7026" w14:paraId="4C1AFE32" w14:textId="77777777" w:rsidTr="0017381C">
        <w:tc>
          <w:tcPr>
            <w:tcW w:w="9571" w:type="dxa"/>
            <w:tcMar>
              <w:top w:w="0" w:type="dxa"/>
              <w:left w:w="108" w:type="dxa"/>
              <w:bottom w:w="0" w:type="dxa"/>
              <w:right w:w="108" w:type="dxa"/>
            </w:tcMar>
            <w:hideMark/>
          </w:tcPr>
          <w:p w14:paraId="0948E237" w14:textId="7000D936" w:rsidR="0017381C" w:rsidRPr="00BC7026" w:rsidRDefault="0017381C" w:rsidP="0017381C">
            <w:pPr>
              <w:spacing w:before="80" w:line="240" w:lineRule="auto"/>
              <w:ind w:firstLine="771"/>
              <w:rPr>
                <w:rFonts w:cs="Arial"/>
                <w:szCs w:val="22"/>
              </w:rPr>
            </w:pPr>
            <w:r w:rsidRPr="00BC7026">
              <w:rPr>
                <w:rFonts w:cs="Arial"/>
                <w:szCs w:val="22"/>
              </w:rPr>
              <w:t xml:space="preserve">К </w:t>
            </w:r>
            <w:r w:rsidRPr="00BC7026">
              <w:rPr>
                <w:rFonts w:cs="Arial"/>
                <w:b/>
                <w:szCs w:val="22"/>
              </w:rPr>
              <w:t>сбережениям населения</w:t>
            </w:r>
            <w:r w:rsidRPr="00BC7026">
              <w:rPr>
                <w:rFonts w:cs="Arial"/>
                <w:szCs w:val="22"/>
              </w:rPr>
              <w:t xml:space="preserve"> относятся: прирост (уменьшение) сбережений </w:t>
            </w:r>
            <w:r w:rsidR="00E624C1">
              <w:rPr>
                <w:rFonts w:cs="Arial"/>
                <w:szCs w:val="22"/>
              </w:rPr>
              <w:br/>
            </w:r>
            <w:r w:rsidRPr="00BC7026">
              <w:rPr>
                <w:rFonts w:cs="Arial"/>
                <w:szCs w:val="22"/>
              </w:rPr>
              <w:t xml:space="preserve">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w:t>
            </w:r>
            <w:r w:rsidR="00E624C1">
              <w:rPr>
                <w:rFonts w:cs="Arial"/>
                <w:szCs w:val="22"/>
              </w:rPr>
              <w:br/>
            </w:r>
            <w:r w:rsidRPr="00BC7026">
              <w:rPr>
                <w:rFonts w:cs="Arial"/>
                <w:szCs w:val="22"/>
              </w:rPr>
              <w:t xml:space="preserve">с инструментами участия в капитале и недвижимостью за рубежом); прирост (уменьшение) наличных денег на руках у населения в рублях и в иностранной валюте </w:t>
            </w:r>
            <w:r w:rsidR="00E624C1">
              <w:rPr>
                <w:rFonts w:cs="Arial"/>
                <w:szCs w:val="22"/>
              </w:rPr>
              <w:br/>
            </w:r>
            <w:r w:rsidRPr="00BC7026">
              <w:rPr>
                <w:rFonts w:cs="Arial"/>
                <w:szCs w:val="22"/>
              </w:rPr>
              <w:t xml:space="preserve">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w:t>
            </w:r>
            <w:r w:rsidR="00E624C1">
              <w:rPr>
                <w:rFonts w:cs="Arial"/>
                <w:szCs w:val="22"/>
              </w:rPr>
              <w:br/>
            </w:r>
            <w:r w:rsidRPr="00BC7026">
              <w:rPr>
                <w:rFonts w:cs="Arial"/>
                <w:szCs w:val="22"/>
              </w:rPr>
              <w:t>и погашения инвестиционных паев, от реализации долей участия в уставном капитале организаций и др.).</w:t>
            </w:r>
          </w:p>
        </w:tc>
      </w:tr>
    </w:tbl>
    <w:p w14:paraId="42969011" w14:textId="6B99DA3C" w:rsidR="0017381C" w:rsidRPr="00BC7026" w:rsidRDefault="0017381C" w:rsidP="0017381C">
      <w:pPr>
        <w:spacing w:before="80" w:line="240" w:lineRule="auto"/>
        <w:ind w:firstLine="709"/>
        <w:rPr>
          <w:rFonts w:cs="Arial"/>
          <w:szCs w:val="22"/>
        </w:rPr>
      </w:pPr>
      <w:r w:rsidRPr="00BC7026">
        <w:rPr>
          <w:rFonts w:cs="Arial"/>
          <w:b/>
          <w:szCs w:val="22"/>
        </w:rPr>
        <w:t>Среднемесячная номинальная заработная плата</w:t>
      </w:r>
      <w:r w:rsidRPr="00BC7026">
        <w:rPr>
          <w:rFonts w:cs="Arial"/>
          <w:szCs w:val="22"/>
        </w:rPr>
        <w:t xml:space="preserve"> работников организаций исчисляется делением фонда начисленной заработной платы работников </w:t>
      </w:r>
      <w:r w:rsidR="00E624C1">
        <w:rPr>
          <w:rFonts w:cs="Arial"/>
          <w:szCs w:val="22"/>
        </w:rPr>
        <w:br/>
      </w:r>
      <w:r w:rsidRPr="00BC7026">
        <w:rPr>
          <w:rFonts w:cs="Arial"/>
          <w:szCs w:val="22"/>
        </w:rPr>
        <w:t>на среднесписочную численность работников и на количество месяцев в периоде.</w:t>
      </w:r>
    </w:p>
    <w:p w14:paraId="2521B617" w14:textId="6C00D2D1" w:rsidR="0017381C" w:rsidRPr="00BC7026" w:rsidRDefault="0017381C" w:rsidP="005243EA">
      <w:pPr>
        <w:pageBreakBefore/>
        <w:spacing w:before="80" w:line="240" w:lineRule="auto"/>
        <w:ind w:firstLine="709"/>
        <w:rPr>
          <w:rFonts w:cs="Arial"/>
          <w:szCs w:val="22"/>
        </w:rPr>
      </w:pPr>
      <w:r w:rsidRPr="00BC7026">
        <w:rPr>
          <w:rFonts w:cs="Arial"/>
          <w:szCs w:val="22"/>
        </w:rPr>
        <w:lastRenderedPageBreak/>
        <w:t xml:space="preserve">В </w:t>
      </w:r>
      <w:r w:rsidRPr="00BC7026">
        <w:rPr>
          <w:rFonts w:cs="Arial"/>
          <w:b/>
          <w:szCs w:val="22"/>
        </w:rPr>
        <w:t>фонд заработной платы</w:t>
      </w:r>
      <w:r w:rsidRPr="00BC7026">
        <w:rPr>
          <w:rFonts w:cs="Arial"/>
          <w:szCs w:val="22"/>
        </w:rPr>
        <w:t xml:space="preserve"> включаются начисленные суммы в денежной </w:t>
      </w:r>
      <w:r w:rsidR="00E624C1">
        <w:rPr>
          <w:rFonts w:cs="Arial"/>
          <w:szCs w:val="22"/>
        </w:rPr>
        <w:br/>
      </w:r>
      <w:r w:rsidRPr="00BC7026">
        <w:rPr>
          <w:rFonts w:cs="Arial"/>
          <w:szCs w:val="22"/>
        </w:rPr>
        <w:t xml:space="preserve">и неденежной формах за отработанное и неотработанное время, доплаты и надбавки, премии и единовременные поощрения, компенсационные выплаты, связанные </w:t>
      </w:r>
      <w:r w:rsidR="00E624C1">
        <w:rPr>
          <w:rFonts w:cs="Arial"/>
          <w:szCs w:val="22"/>
        </w:rPr>
        <w:br/>
      </w:r>
      <w:r w:rsidRPr="00BC7026">
        <w:rPr>
          <w:rFonts w:cs="Arial"/>
          <w:szCs w:val="22"/>
        </w:rPr>
        <w:t>с режимом работы и условиями труда, а также оплата питания и проживания, имеющая систематический характер.</w:t>
      </w:r>
    </w:p>
    <w:p w14:paraId="19536900" w14:textId="76A4832D" w:rsidR="0017381C" w:rsidRPr="00BC7026" w:rsidRDefault="0017381C" w:rsidP="0017381C">
      <w:pPr>
        <w:spacing w:before="80" w:line="240" w:lineRule="auto"/>
        <w:ind w:firstLine="709"/>
        <w:rPr>
          <w:rFonts w:cs="Arial"/>
          <w:szCs w:val="22"/>
        </w:rPr>
      </w:pPr>
      <w:r w:rsidRPr="00BC7026">
        <w:rPr>
          <w:rFonts w:cs="Arial"/>
          <w:b/>
          <w:szCs w:val="22"/>
        </w:rPr>
        <w:t>Реальная заработная плата</w:t>
      </w:r>
      <w:r w:rsidRPr="00BC7026">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w:t>
      </w:r>
      <w:r w:rsidR="00E624C1">
        <w:rPr>
          <w:rFonts w:cs="Arial"/>
          <w:szCs w:val="22"/>
        </w:rPr>
        <w:br/>
      </w:r>
      <w:r w:rsidRPr="00BC7026">
        <w:rPr>
          <w:rFonts w:cs="Arial"/>
          <w:szCs w:val="22"/>
        </w:rPr>
        <w:t>на индекс потребительских цен за один и тот же временной период.</w:t>
      </w:r>
    </w:p>
    <w:p w14:paraId="2FEFD3E8" w14:textId="324F9C98" w:rsidR="0017381C" w:rsidRPr="00BC7026" w:rsidRDefault="0017381C" w:rsidP="00146988">
      <w:pPr>
        <w:spacing w:before="80" w:line="240" w:lineRule="auto"/>
        <w:ind w:firstLine="709"/>
        <w:rPr>
          <w:rFonts w:cs="Arial"/>
          <w:szCs w:val="22"/>
        </w:rPr>
      </w:pPr>
      <w:r w:rsidRPr="00BC7026">
        <w:rPr>
          <w:rFonts w:cs="Arial"/>
          <w:b/>
          <w:szCs w:val="22"/>
        </w:rPr>
        <w:t>Просроченной задолженностью по заработной плате</w:t>
      </w:r>
      <w:r w:rsidRPr="00BC7026">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w:t>
      </w:r>
      <w:r w:rsidR="00E624C1">
        <w:rPr>
          <w:rFonts w:cs="Arial"/>
          <w:szCs w:val="22"/>
        </w:rPr>
        <w:br/>
      </w:r>
      <w:r w:rsidRPr="00BC7026">
        <w:rPr>
          <w:rFonts w:cs="Arial"/>
          <w:szCs w:val="22"/>
        </w:rPr>
        <w:t xml:space="preserve">со следующего дня после истечения этого срока. Данные разрабатываются </w:t>
      </w:r>
      <w:r w:rsidR="00E624C1">
        <w:rPr>
          <w:rFonts w:cs="Arial"/>
          <w:szCs w:val="22"/>
        </w:rPr>
        <w:br/>
      </w:r>
      <w:r w:rsidRPr="00BC7026">
        <w:rPr>
          <w:rFonts w:cs="Arial"/>
          <w:szCs w:val="22"/>
        </w:rPr>
        <w:t xml:space="preserve">в соответствии с ОКВЭД2 по следующим видам экономической деятельности: растениеводство и животноводство, охота и предоставление соответствующих услуг </w:t>
      </w:r>
      <w:r w:rsidR="00E624C1">
        <w:rPr>
          <w:rFonts w:cs="Arial"/>
          <w:szCs w:val="22"/>
        </w:rPr>
        <w:br/>
      </w:r>
      <w:r w:rsidRPr="00BC7026">
        <w:rPr>
          <w:rFonts w:cs="Arial"/>
          <w:szCs w:val="22"/>
        </w:rPr>
        <w:t>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w:t>
      </w:r>
      <w:r w:rsidR="00146988" w:rsidRPr="00BC7026">
        <w:rPr>
          <w:rFonts w:cs="Arial"/>
          <w:szCs w:val="22"/>
        </w:rPr>
        <w:t>звлечений, теле- и радиовещания, прочих информационных услуг.</w:t>
      </w:r>
    </w:p>
    <w:p w14:paraId="1EA139E2" w14:textId="77777777" w:rsidR="0017381C" w:rsidRPr="00BC7026" w:rsidRDefault="0017381C" w:rsidP="0017381C">
      <w:pPr>
        <w:spacing w:before="60" w:line="240" w:lineRule="auto"/>
        <w:ind w:firstLine="34"/>
        <w:jc w:val="left"/>
        <w:rPr>
          <w:rFonts w:cs="Arial"/>
          <w:b/>
          <w:i/>
          <w:sz w:val="24"/>
          <w:szCs w:val="24"/>
        </w:rPr>
      </w:pPr>
      <w:r w:rsidRPr="00BC7026">
        <w:rPr>
          <w:rFonts w:cs="Arial"/>
          <w:b/>
          <w:i/>
          <w:sz w:val="24"/>
          <w:szCs w:val="24"/>
        </w:rPr>
        <w:t>Рынок труда</w:t>
      </w:r>
    </w:p>
    <w:p w14:paraId="2A365B56" w14:textId="333750A8" w:rsidR="0017381C" w:rsidRPr="00BC7026" w:rsidRDefault="00146988" w:rsidP="0017381C">
      <w:pPr>
        <w:spacing w:before="80" w:line="240" w:lineRule="auto"/>
        <w:ind w:firstLine="709"/>
        <w:rPr>
          <w:rFonts w:cs="Arial"/>
          <w:szCs w:val="22"/>
        </w:rPr>
      </w:pPr>
      <w:r w:rsidRPr="00BC7026">
        <w:rPr>
          <w:rFonts w:cs="Arial"/>
          <w:b/>
          <w:szCs w:val="22"/>
        </w:rPr>
        <w:t>Численность рабочей силы</w:t>
      </w:r>
      <w:r w:rsidR="0017381C" w:rsidRPr="00BC7026">
        <w:rPr>
          <w:rFonts w:cs="Arial"/>
          <w:b/>
          <w:szCs w:val="22"/>
        </w:rPr>
        <w:t xml:space="preserve"> </w:t>
      </w:r>
      <w:r w:rsidR="00F3736A" w:rsidRPr="00BC7026">
        <w:rPr>
          <w:rFonts w:cs="Arial"/>
          <w:szCs w:val="22"/>
        </w:rPr>
        <w:t>–</w:t>
      </w:r>
      <w:r w:rsidR="0017381C" w:rsidRPr="00BC7026">
        <w:rPr>
          <w:rFonts w:cs="Arial"/>
          <w:szCs w:val="22"/>
        </w:rPr>
        <w:t xml:space="preserve"> лица в возрасте 15 лет и старше, которые </w:t>
      </w:r>
      <w:r w:rsidR="00E624C1">
        <w:rPr>
          <w:rFonts w:cs="Arial"/>
          <w:szCs w:val="22"/>
        </w:rPr>
        <w:br/>
      </w:r>
      <w:r w:rsidR="0017381C" w:rsidRPr="00BC7026">
        <w:rPr>
          <w:rFonts w:cs="Arial"/>
          <w:szCs w:val="22"/>
        </w:rPr>
        <w:t>в рассматриваемый период (обследуемую неделю) считаются занятыми или безработными.</w:t>
      </w:r>
    </w:p>
    <w:p w14:paraId="025AA99E" w14:textId="5688FB67" w:rsidR="0017381C" w:rsidRPr="00BC7026" w:rsidRDefault="0017381C" w:rsidP="009E4513">
      <w:pPr>
        <w:spacing w:before="80" w:line="240" w:lineRule="auto"/>
        <w:ind w:firstLine="709"/>
        <w:rPr>
          <w:rFonts w:cs="Arial"/>
          <w:szCs w:val="22"/>
        </w:rPr>
      </w:pPr>
      <w:r w:rsidRPr="00BC7026">
        <w:rPr>
          <w:rFonts w:cs="Arial"/>
          <w:b/>
          <w:szCs w:val="22"/>
        </w:rPr>
        <w:t>Занятые</w:t>
      </w:r>
      <w:r w:rsidRPr="00BC7026">
        <w:rPr>
          <w:rFonts w:cs="Arial"/>
          <w:szCs w:val="22"/>
        </w:rPr>
        <w:t xml:space="preserve"> </w:t>
      </w:r>
      <w:r w:rsidR="00F3736A" w:rsidRPr="00BC7026">
        <w:rPr>
          <w:rFonts w:cs="Arial"/>
          <w:szCs w:val="22"/>
        </w:rPr>
        <w:t>–</w:t>
      </w:r>
      <w:r w:rsidRPr="00BC7026">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w:t>
      </w:r>
      <w:r w:rsidR="00E624C1">
        <w:rPr>
          <w:rFonts w:cs="Arial"/>
          <w:szCs w:val="22"/>
        </w:rPr>
        <w:br/>
      </w:r>
      <w:r w:rsidRPr="00BC7026">
        <w:rPr>
          <w:rFonts w:cs="Arial"/>
          <w:szCs w:val="22"/>
        </w:rPr>
        <w:t xml:space="preserve">с производством товаров или оказанием услуг за </w:t>
      </w:r>
      <w:r w:rsidR="006E5876" w:rsidRPr="00BC7026">
        <w:rPr>
          <w:rFonts w:cs="Arial"/>
          <w:szCs w:val="22"/>
        </w:rPr>
        <w:t>о</w:t>
      </w:r>
      <w:r w:rsidRPr="00BC7026">
        <w:rPr>
          <w:rFonts w:cs="Arial"/>
          <w:szCs w:val="22"/>
        </w:rPr>
        <w:t xml:space="preserve">плату или прибыль. В численность занятых включаются также лица, временно отсутствовавшие на рабочем месте </w:t>
      </w:r>
      <w:r w:rsidR="00E624C1">
        <w:rPr>
          <w:rFonts w:cs="Arial"/>
          <w:szCs w:val="22"/>
        </w:rPr>
        <w:br/>
      </w:r>
      <w:r w:rsidRPr="00BC7026">
        <w:rPr>
          <w:rFonts w:cs="Arial"/>
          <w:szCs w:val="22"/>
        </w:rPr>
        <w:t>в течение короткого промежутка времени и сохранившие связь с рабочим местом во время отсутствия.</w:t>
      </w:r>
    </w:p>
    <w:p w14:paraId="6B29CECA" w14:textId="60217EB3" w:rsidR="0017381C" w:rsidRPr="00BC7026" w:rsidRDefault="0017381C" w:rsidP="0017381C">
      <w:pPr>
        <w:spacing w:before="80" w:line="240" w:lineRule="auto"/>
        <w:ind w:firstLine="709"/>
        <w:rPr>
          <w:rFonts w:cs="Arial"/>
          <w:szCs w:val="22"/>
        </w:rPr>
      </w:pPr>
      <w:r w:rsidRPr="00BC7026">
        <w:rPr>
          <w:rFonts w:cs="Arial"/>
          <w:szCs w:val="22"/>
        </w:rPr>
        <w:t xml:space="preserve">К </w:t>
      </w:r>
      <w:r w:rsidRPr="00BC7026">
        <w:rPr>
          <w:rFonts w:cs="Arial"/>
          <w:b/>
          <w:szCs w:val="22"/>
        </w:rPr>
        <w:t>безработным</w:t>
      </w:r>
      <w:r w:rsidRPr="00BC7026">
        <w:rPr>
          <w:rFonts w:cs="Arial"/>
          <w:szCs w:val="22"/>
        </w:rPr>
        <w:t xml:space="preserve"> (в соответствии со стандартами Международной организации труда </w:t>
      </w:r>
      <w:r w:rsidR="00F3736A" w:rsidRPr="00BC7026">
        <w:rPr>
          <w:rFonts w:cs="Arial"/>
          <w:szCs w:val="22"/>
        </w:rPr>
        <w:t>–</w:t>
      </w:r>
      <w:r w:rsidRPr="00BC7026">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w:t>
      </w:r>
      <w:r w:rsidR="00417D4A" w:rsidRPr="00BC7026">
        <w:rPr>
          <w:rFonts w:cs="Arial"/>
          <w:szCs w:val="22"/>
        </w:rPr>
        <w:t xml:space="preserve"> </w:t>
      </w:r>
      <w:r w:rsidRPr="00BC7026">
        <w:rPr>
          <w:rFonts w:cs="Arial"/>
          <w:szCs w:val="22"/>
        </w:rPr>
        <w:t xml:space="preserve">четырех недель, используя при этом любые способы поиска работы; в) были готовы приступить </w:t>
      </w:r>
      <w:r w:rsidR="00E624C1">
        <w:rPr>
          <w:rFonts w:cs="Arial"/>
          <w:szCs w:val="22"/>
        </w:rPr>
        <w:br/>
      </w:r>
      <w:r w:rsidRPr="00BC7026">
        <w:rPr>
          <w:rFonts w:cs="Arial"/>
          <w:szCs w:val="22"/>
        </w:rPr>
        <w:t>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00068288" w:rsidR="0017381C" w:rsidRPr="00BC7026" w:rsidRDefault="0017381C" w:rsidP="0017381C">
      <w:pPr>
        <w:spacing w:before="80" w:line="240" w:lineRule="auto"/>
        <w:ind w:firstLine="709"/>
        <w:rPr>
          <w:rFonts w:cs="Arial"/>
          <w:szCs w:val="22"/>
        </w:rPr>
      </w:pPr>
      <w:r w:rsidRPr="00BC7026">
        <w:rPr>
          <w:rFonts w:cs="Arial"/>
          <w:szCs w:val="22"/>
        </w:rPr>
        <w:t xml:space="preserve">Информация о численности рабочей силы, занятых и </w:t>
      </w:r>
      <w:r w:rsidR="006E5876" w:rsidRPr="00BC7026">
        <w:rPr>
          <w:rFonts w:cs="Arial"/>
          <w:szCs w:val="22"/>
        </w:rPr>
        <w:t xml:space="preserve">общей численности </w:t>
      </w:r>
      <w:r w:rsidRPr="00BC7026">
        <w:rPr>
          <w:rFonts w:cs="Arial"/>
          <w:szCs w:val="22"/>
        </w:rPr>
        <w:t xml:space="preserve">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w:t>
      </w:r>
      <w:r w:rsidR="006E5876" w:rsidRPr="00BC7026">
        <w:rPr>
          <w:rFonts w:cs="Arial"/>
          <w:szCs w:val="22"/>
        </w:rPr>
        <w:t xml:space="preserve">домохозяйств </w:t>
      </w:r>
      <w:r w:rsidRPr="00BC7026">
        <w:rPr>
          <w:rFonts w:cs="Arial"/>
          <w:szCs w:val="22"/>
        </w:rPr>
        <w:t xml:space="preserve">проводится во всех субъектах Российской Федерации на основе выборочного метода наблюдения </w:t>
      </w:r>
      <w:r w:rsidR="00E624C1">
        <w:rPr>
          <w:rFonts w:cs="Arial"/>
          <w:szCs w:val="22"/>
        </w:rPr>
        <w:br/>
      </w:r>
      <w:r w:rsidRPr="00BC7026">
        <w:rPr>
          <w:rFonts w:cs="Arial"/>
          <w:szCs w:val="22"/>
        </w:rPr>
        <w:t>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BC7026" w:rsidRDefault="0017381C" w:rsidP="0016677F">
      <w:pPr>
        <w:pageBreakBefore/>
        <w:spacing w:before="80" w:line="240" w:lineRule="auto"/>
        <w:ind w:firstLine="709"/>
        <w:rPr>
          <w:rFonts w:cs="Arial"/>
          <w:szCs w:val="22"/>
        </w:rPr>
      </w:pPr>
      <w:r w:rsidRPr="00BC7026">
        <w:rPr>
          <w:rFonts w:cs="Arial"/>
          <w:b/>
          <w:szCs w:val="22"/>
        </w:rPr>
        <w:lastRenderedPageBreak/>
        <w:t>Уровень безработицы</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14CA454B" w:rsidR="00411BD3" w:rsidRPr="00BC7026" w:rsidRDefault="0017381C" w:rsidP="0017381C">
      <w:pPr>
        <w:spacing w:before="80" w:line="240" w:lineRule="auto"/>
        <w:ind w:firstLine="709"/>
        <w:rPr>
          <w:rFonts w:cs="Arial"/>
          <w:b/>
          <w:szCs w:val="22"/>
        </w:rPr>
      </w:pPr>
      <w:r w:rsidRPr="00BC7026">
        <w:rPr>
          <w:rFonts w:cs="Arial"/>
          <w:b/>
          <w:szCs w:val="22"/>
        </w:rPr>
        <w:t xml:space="preserve">Безработные, зарегистрированные в органах службы занятости </w:t>
      </w:r>
      <w:r w:rsidRPr="00BC7026">
        <w:rPr>
          <w:rFonts w:cs="Arial"/>
          <w:b/>
          <w:szCs w:val="22"/>
        </w:rPr>
        <w:br/>
        <w:t>населения</w:t>
      </w:r>
      <w:r w:rsidR="002255C7" w:rsidRPr="00BC7026">
        <w:rPr>
          <w:rFonts w:cs="Arial"/>
          <w:b/>
          <w:szCs w:val="22"/>
        </w:rPr>
        <w:t xml:space="preserve"> </w:t>
      </w:r>
      <w:r w:rsidRPr="00BC7026">
        <w:rPr>
          <w:rFonts w:cs="Arial"/>
          <w:szCs w:val="22"/>
        </w:rPr>
        <w:t>(по данным Министерства труда и социального развития Новосибирской области),</w:t>
      </w:r>
      <w:r w:rsidR="002255C7" w:rsidRPr="00BC7026">
        <w:rPr>
          <w:rFonts w:cs="Arial"/>
          <w:szCs w:val="22"/>
        </w:rPr>
        <w:t xml:space="preserve"> –</w:t>
      </w:r>
      <w:r w:rsidRPr="00BC7026">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w:t>
      </w:r>
      <w:r w:rsidR="00E624C1">
        <w:rPr>
          <w:rFonts w:cs="Arial"/>
          <w:szCs w:val="22"/>
        </w:rPr>
        <w:br/>
      </w:r>
      <w:r w:rsidRPr="00BC7026">
        <w:rPr>
          <w:rFonts w:cs="Arial"/>
          <w:szCs w:val="22"/>
        </w:rPr>
        <w:t>в органах службы занятости населения по месту жительства в целях поиска подходящей работы, ищущие работу и готовые приступить к ней.</w:t>
      </w:r>
      <w:r w:rsidR="00411BD3" w:rsidRPr="00BC7026">
        <w:rPr>
          <w:rFonts w:cs="Arial"/>
          <w:b/>
          <w:szCs w:val="22"/>
        </w:rPr>
        <w:t xml:space="preserve"> </w:t>
      </w:r>
    </w:p>
    <w:p w14:paraId="6B4113EA" w14:textId="2ED11654" w:rsidR="0017381C" w:rsidRPr="00BC7026" w:rsidRDefault="0017381C" w:rsidP="0017381C">
      <w:pPr>
        <w:spacing w:before="80" w:line="240" w:lineRule="auto"/>
        <w:ind w:firstLine="709"/>
        <w:rPr>
          <w:rFonts w:cs="Arial"/>
          <w:szCs w:val="22"/>
        </w:rPr>
      </w:pPr>
      <w:r w:rsidRPr="00BC7026">
        <w:rPr>
          <w:rFonts w:cs="Arial"/>
          <w:b/>
          <w:szCs w:val="22"/>
        </w:rPr>
        <w:t>Уровень зарегистрированной безработицы</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численности безработных, зарегистрированных в органах службы занятости населения, </w:t>
      </w:r>
      <w:r w:rsidR="00E624C1">
        <w:rPr>
          <w:rFonts w:cs="Arial"/>
          <w:szCs w:val="22"/>
        </w:rPr>
        <w:br/>
      </w:r>
      <w:r w:rsidRPr="00BC7026">
        <w:rPr>
          <w:rFonts w:cs="Arial"/>
          <w:szCs w:val="22"/>
        </w:rPr>
        <w:t>к численности рабочей силы</w:t>
      </w:r>
      <w:r w:rsidR="00331C4B" w:rsidRPr="00BC7026">
        <w:rPr>
          <w:rFonts w:cs="Arial"/>
          <w:szCs w:val="22"/>
        </w:rPr>
        <w:t xml:space="preserve"> в возрасте 15 – 72 лет</w:t>
      </w:r>
      <w:r w:rsidRPr="00BC7026">
        <w:rPr>
          <w:rFonts w:cs="Arial"/>
          <w:szCs w:val="22"/>
        </w:rPr>
        <w:t>, в процентах.</w:t>
      </w:r>
    </w:p>
    <w:p w14:paraId="3AA5ED7F" w14:textId="77777777" w:rsidR="00F3736A" w:rsidRPr="00BC7026" w:rsidRDefault="00F3736A" w:rsidP="00F3736A">
      <w:pPr>
        <w:spacing w:before="80" w:line="240" w:lineRule="auto"/>
        <w:ind w:firstLine="709"/>
        <w:rPr>
          <w:rFonts w:cs="Arial"/>
          <w:szCs w:val="22"/>
        </w:rPr>
      </w:pPr>
      <w:r w:rsidRPr="00BC7026">
        <w:rPr>
          <w:rFonts w:cs="Arial"/>
          <w:b/>
          <w:spacing w:val="-2"/>
          <w:szCs w:val="22"/>
        </w:rPr>
        <w:t>Заявленная работодателями потребность в работниках</w:t>
      </w:r>
      <w:r w:rsidRPr="00BC7026">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BC7026">
        <w:rPr>
          <w:rFonts w:cs="Arial"/>
          <w:szCs w:val="22"/>
        </w:rPr>
        <w:t>.</w:t>
      </w:r>
    </w:p>
    <w:p w14:paraId="0A94F3C9" w14:textId="0FB533AD" w:rsidR="0017381C" w:rsidRPr="00BC7026" w:rsidRDefault="0017381C" w:rsidP="0017381C">
      <w:pPr>
        <w:spacing w:before="80" w:line="240" w:lineRule="auto"/>
        <w:ind w:firstLine="709"/>
        <w:rPr>
          <w:rFonts w:cs="Arial"/>
          <w:szCs w:val="22"/>
        </w:rPr>
      </w:pPr>
      <w:r w:rsidRPr="00BC7026">
        <w:rPr>
          <w:rFonts w:cs="Arial"/>
          <w:b/>
          <w:szCs w:val="22"/>
        </w:rPr>
        <w:t xml:space="preserve">Нагрузка незанятого населения на 100 заявленных вакансий </w:t>
      </w:r>
      <w:r w:rsidRPr="00BC7026">
        <w:rPr>
          <w:rFonts w:cs="Arial"/>
          <w:szCs w:val="22"/>
        </w:rPr>
        <w:t xml:space="preserve">рассчитывается как отношение численности лиц, не занятых трудовой деятельностью, состоящих </w:t>
      </w:r>
      <w:r w:rsidR="005243EA">
        <w:rPr>
          <w:rFonts w:cs="Arial"/>
          <w:szCs w:val="22"/>
        </w:rPr>
        <w:br/>
      </w:r>
      <w:r w:rsidRPr="00BC7026">
        <w:rPr>
          <w:rFonts w:cs="Arial"/>
          <w:szCs w:val="22"/>
        </w:rPr>
        <w:t xml:space="preserve">на учете в органах службы занятости населения (по данным Министерства труда </w:t>
      </w:r>
      <w:r w:rsidR="005243EA">
        <w:rPr>
          <w:rFonts w:cs="Arial"/>
          <w:szCs w:val="22"/>
        </w:rPr>
        <w:br/>
      </w:r>
      <w:r w:rsidRPr="00BC7026">
        <w:rPr>
          <w:rFonts w:cs="Arial"/>
          <w:szCs w:val="22"/>
        </w:rPr>
        <w:t>и социального развития Новосибирской области), к 100 вакансиям, сообщенным работодателями в эти органы.</w:t>
      </w:r>
    </w:p>
    <w:p w14:paraId="0F5926E9" w14:textId="77777777" w:rsidR="00CC653B" w:rsidRPr="00BC7026" w:rsidRDefault="00CC653B" w:rsidP="00CC653B">
      <w:pPr>
        <w:spacing w:before="80" w:line="240" w:lineRule="auto"/>
        <w:ind w:firstLine="709"/>
        <w:rPr>
          <w:rFonts w:cs="Arial"/>
          <w:szCs w:val="22"/>
        </w:rPr>
      </w:pPr>
      <w:r w:rsidRPr="00BC7026">
        <w:rPr>
          <w:rFonts w:cs="Arial"/>
          <w:b/>
          <w:szCs w:val="22"/>
        </w:rPr>
        <w:t>Число замещенных рабочих мест в организациях</w:t>
      </w:r>
      <w:r w:rsidRPr="00BC7026">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04DF0761" w14:textId="77777777" w:rsidR="0017381C" w:rsidRPr="00BC7026" w:rsidRDefault="0017381C" w:rsidP="0017381C">
      <w:pPr>
        <w:spacing w:before="80" w:line="240" w:lineRule="auto"/>
        <w:ind w:firstLine="34"/>
        <w:jc w:val="left"/>
        <w:rPr>
          <w:rFonts w:cs="Arial"/>
          <w:b/>
          <w:i/>
          <w:sz w:val="24"/>
          <w:szCs w:val="24"/>
        </w:rPr>
      </w:pPr>
      <w:r w:rsidRPr="00BC7026">
        <w:rPr>
          <w:rFonts w:cs="Arial"/>
          <w:b/>
          <w:i/>
          <w:sz w:val="24"/>
          <w:szCs w:val="24"/>
        </w:rPr>
        <w:t>Демографическая ситуация</w:t>
      </w:r>
    </w:p>
    <w:p w14:paraId="7B2ACF6E" w14:textId="358C1F88" w:rsidR="0017381C" w:rsidRPr="00BC7026" w:rsidRDefault="0017381C" w:rsidP="0017381C">
      <w:pPr>
        <w:spacing w:before="80" w:line="240" w:lineRule="auto"/>
        <w:ind w:firstLine="709"/>
        <w:rPr>
          <w:rFonts w:cs="Arial"/>
          <w:szCs w:val="22"/>
        </w:rPr>
      </w:pPr>
      <w:r w:rsidRPr="00BC7026">
        <w:rPr>
          <w:rFonts w:cs="Arial"/>
          <w:b/>
          <w:szCs w:val="22"/>
        </w:rPr>
        <w:t>Естественное движение населения</w:t>
      </w:r>
      <w:r w:rsidRPr="00BC7026">
        <w:rPr>
          <w:rFonts w:cs="Arial"/>
          <w:szCs w:val="22"/>
        </w:rPr>
        <w:t xml:space="preserve"> </w:t>
      </w:r>
      <w:r w:rsidR="00F3736A" w:rsidRPr="00BC7026">
        <w:rPr>
          <w:rFonts w:cs="Arial"/>
          <w:szCs w:val="22"/>
        </w:rPr>
        <w:t>–</w:t>
      </w:r>
      <w:r w:rsidRPr="00BC7026">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005243EA">
        <w:rPr>
          <w:rFonts w:cs="Arial"/>
          <w:szCs w:val="22"/>
        </w:rPr>
        <w:br/>
      </w:r>
      <w:r w:rsidRPr="00BC7026">
        <w:rPr>
          <w:rFonts w:cs="Arial"/>
          <w:szCs w:val="22"/>
        </w:rPr>
        <w:t>и разводы, хотя они не меняют численность населения, но учитываются в том же порядке, что  и рождения и смерти.</w:t>
      </w:r>
    </w:p>
    <w:p w14:paraId="34649BD5" w14:textId="77777777" w:rsidR="0017381C" w:rsidRPr="00BC7026" w:rsidRDefault="0017381C" w:rsidP="00590EC8">
      <w:pPr>
        <w:spacing w:before="80" w:line="240" w:lineRule="auto"/>
        <w:ind w:firstLine="709"/>
        <w:rPr>
          <w:rFonts w:cs="Arial"/>
          <w:szCs w:val="22"/>
        </w:rPr>
      </w:pPr>
      <w:r w:rsidRPr="00BC7026">
        <w:rPr>
          <w:rFonts w:cs="Arial"/>
          <w:b/>
          <w:szCs w:val="22"/>
        </w:rPr>
        <w:t>Общие коэффициенты рождаемости и смертности</w:t>
      </w:r>
      <w:r w:rsidRPr="00BC7026">
        <w:rPr>
          <w:rFonts w:cs="Arial"/>
          <w:szCs w:val="22"/>
        </w:rPr>
        <w:t xml:space="preserve"> </w:t>
      </w:r>
      <w:r w:rsidR="00F3736A" w:rsidRPr="00BC7026">
        <w:rPr>
          <w:rFonts w:cs="Arial"/>
          <w:szCs w:val="22"/>
        </w:rPr>
        <w:t>–</w:t>
      </w:r>
      <w:r w:rsidRPr="00BC7026">
        <w:rPr>
          <w:rFonts w:cs="Arial"/>
          <w:szCs w:val="22"/>
        </w:rPr>
        <w:t xml:space="preserve"> отношение соответственно числа родившихся (живыми) и числа умерших к среднегодовой численности населения. Исчисляются на 1000 человек населения.</w:t>
      </w:r>
    </w:p>
    <w:p w14:paraId="12BB1160" w14:textId="77777777" w:rsidR="0017381C" w:rsidRPr="00BC7026" w:rsidRDefault="0017381C" w:rsidP="0017381C">
      <w:pPr>
        <w:spacing w:before="80" w:line="240" w:lineRule="auto"/>
        <w:ind w:firstLine="709"/>
        <w:rPr>
          <w:rFonts w:cs="Arial"/>
          <w:szCs w:val="22"/>
        </w:rPr>
      </w:pPr>
      <w:r w:rsidRPr="00BC7026">
        <w:rPr>
          <w:rFonts w:cs="Arial"/>
          <w:b/>
          <w:szCs w:val="22"/>
        </w:rPr>
        <w:t xml:space="preserve">Коэффициент естественного прироста (убыли) </w:t>
      </w:r>
      <w:r w:rsidR="00F3736A" w:rsidRPr="00BC7026">
        <w:rPr>
          <w:rFonts w:cs="Arial"/>
          <w:szCs w:val="22"/>
        </w:rPr>
        <w:t>–</w:t>
      </w:r>
      <w:r w:rsidRPr="00BC7026">
        <w:rPr>
          <w:rFonts w:cs="Arial"/>
          <w:szCs w:val="22"/>
        </w:rPr>
        <w:t xml:space="preserve"> разность общих коэффициентов рождаемости и смертности.</w:t>
      </w:r>
    </w:p>
    <w:p w14:paraId="2D963EEE" w14:textId="77777777" w:rsidR="0017381C" w:rsidRPr="00BC7026" w:rsidRDefault="0017381C" w:rsidP="00590EC8">
      <w:pPr>
        <w:spacing w:before="80" w:line="240" w:lineRule="auto"/>
        <w:ind w:firstLine="709"/>
        <w:rPr>
          <w:rFonts w:cs="Arial"/>
          <w:szCs w:val="22"/>
        </w:rPr>
      </w:pPr>
      <w:r w:rsidRPr="00BC7026">
        <w:rPr>
          <w:rFonts w:cs="Arial"/>
          <w:b/>
          <w:szCs w:val="22"/>
        </w:rPr>
        <w:t>Общие коэффициенты брачности и разводимости</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77F90CFF" w14:textId="5BA27A46" w:rsidR="0017381C" w:rsidRPr="00BC7026" w:rsidRDefault="0017381C" w:rsidP="0017381C">
      <w:pPr>
        <w:spacing w:before="80" w:line="240" w:lineRule="auto"/>
        <w:ind w:firstLine="709"/>
        <w:rPr>
          <w:rFonts w:cs="Arial"/>
          <w:szCs w:val="22"/>
        </w:rPr>
      </w:pPr>
      <w:r w:rsidRPr="00BC7026">
        <w:rPr>
          <w:rFonts w:cs="Arial"/>
          <w:b/>
          <w:szCs w:val="22"/>
        </w:rPr>
        <w:t>Коэффициенты смертности по причинам смерти</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числа умерших от указанных причин смерти к среднегодовой численности населения. Исчисляются </w:t>
      </w:r>
      <w:r w:rsidR="005243EA">
        <w:rPr>
          <w:rFonts w:cs="Arial"/>
          <w:szCs w:val="22"/>
        </w:rPr>
        <w:br/>
      </w:r>
      <w:r w:rsidRPr="00BC7026">
        <w:rPr>
          <w:rFonts w:cs="Arial"/>
          <w:szCs w:val="22"/>
        </w:rPr>
        <w:t>на 100000 человек населения.</w:t>
      </w:r>
    </w:p>
    <w:p w14:paraId="4E4E9E25" w14:textId="570B4322" w:rsidR="002C685E" w:rsidRDefault="0017381C" w:rsidP="00C40154">
      <w:pPr>
        <w:spacing w:before="80" w:line="240" w:lineRule="auto"/>
        <w:ind w:firstLine="709"/>
        <w:rPr>
          <w:rFonts w:cs="Arial"/>
          <w:szCs w:val="22"/>
        </w:rPr>
      </w:pPr>
      <w:r w:rsidRPr="00BC7026">
        <w:rPr>
          <w:rFonts w:cs="Arial"/>
          <w:szCs w:val="22"/>
        </w:rPr>
        <w:t xml:space="preserve">Данные о </w:t>
      </w:r>
      <w:r w:rsidRPr="00BC7026">
        <w:rPr>
          <w:rFonts w:cs="Arial"/>
          <w:b/>
          <w:szCs w:val="22"/>
        </w:rPr>
        <w:t>миграции</w:t>
      </w:r>
      <w:r w:rsidRPr="00BC7026">
        <w:rPr>
          <w:rFonts w:cs="Arial"/>
          <w:szCs w:val="22"/>
        </w:rPr>
        <w:t xml:space="preserve"> населения получены в результате разработки документо</w:t>
      </w:r>
      <w:r w:rsidR="003B196E" w:rsidRPr="00BC7026">
        <w:rPr>
          <w:rFonts w:cs="Arial"/>
          <w:szCs w:val="22"/>
        </w:rPr>
        <w:t>в статистического учета прибытия</w:t>
      </w:r>
      <w:r w:rsidR="00361384" w:rsidRPr="00BC7026">
        <w:rPr>
          <w:rFonts w:cs="Arial"/>
          <w:szCs w:val="22"/>
        </w:rPr>
        <w:t xml:space="preserve"> и выбыт</w:t>
      </w:r>
      <w:r w:rsidR="003B196E" w:rsidRPr="00BC7026">
        <w:rPr>
          <w:rFonts w:cs="Arial"/>
          <w:szCs w:val="22"/>
        </w:rPr>
        <w:t>ия, составленных территориальными органами</w:t>
      </w:r>
      <w:r w:rsidRPr="00BC7026">
        <w:rPr>
          <w:rFonts w:cs="Arial"/>
          <w:szCs w:val="22"/>
        </w:rPr>
        <w:t xml:space="preserve"> Министерства внутренних дел Российской Федерации</w:t>
      </w:r>
      <w:r w:rsidR="00361384" w:rsidRPr="00BC7026">
        <w:rPr>
          <w:rFonts w:cs="Arial"/>
          <w:szCs w:val="22"/>
        </w:rPr>
        <w:t xml:space="preserve"> при регистрации и снятии </w:t>
      </w:r>
      <w:r w:rsidR="005243EA">
        <w:rPr>
          <w:rFonts w:cs="Arial"/>
          <w:szCs w:val="22"/>
        </w:rPr>
        <w:br/>
      </w:r>
      <w:r w:rsidR="00361384" w:rsidRPr="00BC7026">
        <w:rPr>
          <w:rFonts w:cs="Arial"/>
          <w:szCs w:val="22"/>
        </w:rPr>
        <w:t xml:space="preserve">с регистрационного учета населения по месту жительства. С 2011 г. в статистический учет долгосрочной миграции населения включены также лица, зарегистрированные </w:t>
      </w:r>
      <w:r w:rsidR="005243EA">
        <w:rPr>
          <w:rFonts w:cs="Arial"/>
          <w:szCs w:val="22"/>
        </w:rPr>
        <w:br/>
      </w:r>
      <w:r w:rsidR="00361384" w:rsidRPr="00BC7026">
        <w:rPr>
          <w:rFonts w:cs="Arial"/>
          <w:szCs w:val="22"/>
        </w:rPr>
        <w:t>по месту пребывания на срок 9 месяцев и более, и лица, снятые с регистрационного учета по месту пребывания в связи с окончанием срока пребывания.</w:t>
      </w:r>
      <w:r w:rsidRPr="00361384">
        <w:rPr>
          <w:rFonts w:cs="Arial"/>
          <w:szCs w:val="22"/>
          <w:highlight w:val="lightGray"/>
        </w:rPr>
        <w:t xml:space="preserve"> </w:t>
      </w:r>
    </w:p>
    <w:p w14:paraId="00807D93" w14:textId="77777777" w:rsidR="003B196E" w:rsidRPr="005729B6" w:rsidRDefault="003B196E" w:rsidP="009459FB">
      <w:pPr>
        <w:pStyle w:val="a8"/>
        <w:tabs>
          <w:tab w:val="clear" w:pos="4536"/>
          <w:tab w:val="clear" w:pos="9072"/>
        </w:tabs>
        <w:ind w:firstLine="0"/>
        <w:jc w:val="left"/>
        <w:rPr>
          <w:rFonts w:cs="Arial"/>
          <w:szCs w:val="22"/>
        </w:rPr>
        <w:sectPr w:rsidR="003B196E" w:rsidRPr="005729B6" w:rsidSect="005E32AF">
          <w:headerReference w:type="even" r:id="rId36"/>
          <w:headerReference w:type="default" r:id="rId37"/>
          <w:footnotePr>
            <w:numRestart w:val="eachPage"/>
          </w:footnotePr>
          <w:endnotePr>
            <w:numFmt w:val="decimal"/>
          </w:endnotePr>
          <w:pgSz w:w="11907" w:h="16840" w:code="9"/>
          <w:pgMar w:top="1304" w:right="1276" w:bottom="1304" w:left="1304" w:header="680" w:footer="680" w:gutter="0"/>
          <w:cols w:space="720"/>
        </w:sectPr>
      </w:pPr>
    </w:p>
    <w:p w14:paraId="3915CFA1" w14:textId="77777777" w:rsidR="002C685E" w:rsidRPr="005729B6" w:rsidRDefault="002C685E" w:rsidP="009459FB">
      <w:pPr>
        <w:pStyle w:val="a8"/>
        <w:tabs>
          <w:tab w:val="clear" w:pos="4536"/>
          <w:tab w:val="clear" w:pos="9072"/>
        </w:tabs>
        <w:ind w:firstLine="0"/>
        <w:jc w:val="left"/>
        <w:rPr>
          <w:rFonts w:cs="Arial"/>
          <w:szCs w:val="22"/>
        </w:rPr>
      </w:pPr>
    </w:p>
    <w:p w14:paraId="14CB1355" w14:textId="77777777" w:rsidR="002C685E" w:rsidRPr="005729B6" w:rsidRDefault="002C685E" w:rsidP="009459FB">
      <w:pPr>
        <w:pBdr>
          <w:left w:val="single" w:sz="4" w:space="10" w:color="auto"/>
        </w:pBdr>
        <w:ind w:firstLine="0"/>
        <w:rPr>
          <w:rFonts w:cs="Arial"/>
          <w:szCs w:val="22"/>
        </w:rPr>
      </w:pPr>
    </w:p>
    <w:p w14:paraId="4DB14E10" w14:textId="77777777" w:rsidR="002C685E" w:rsidRPr="005729B6" w:rsidRDefault="002C685E" w:rsidP="009459FB">
      <w:pPr>
        <w:pBdr>
          <w:left w:val="single" w:sz="4" w:space="10" w:color="auto"/>
        </w:pBdr>
        <w:ind w:firstLine="0"/>
        <w:rPr>
          <w:rFonts w:cs="Arial"/>
          <w:szCs w:val="22"/>
        </w:rPr>
      </w:pPr>
    </w:p>
    <w:p w14:paraId="260C9FC5" w14:textId="77777777" w:rsidR="002C685E" w:rsidRPr="005729B6" w:rsidRDefault="002C685E" w:rsidP="009459FB">
      <w:pPr>
        <w:pBdr>
          <w:left w:val="single" w:sz="4" w:space="10" w:color="auto"/>
        </w:pBdr>
        <w:ind w:firstLine="0"/>
        <w:rPr>
          <w:rFonts w:cs="Arial"/>
          <w:szCs w:val="22"/>
        </w:rPr>
      </w:pPr>
    </w:p>
    <w:p w14:paraId="4D5A07E1" w14:textId="77777777"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14:paraId="11ED2F3D" w14:textId="3DC36241"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3</w:t>
      </w:r>
      <w:r w:rsidR="00E40FF6">
        <w:rPr>
          <w:rFonts w:cs="Arial"/>
          <w:b/>
          <w:szCs w:val="22"/>
        </w:rPr>
        <w:t>09</w:t>
      </w:r>
      <w:r w:rsidR="00E14E80">
        <w:rPr>
          <w:rFonts w:cs="Arial"/>
          <w:b/>
          <w:szCs w:val="22"/>
        </w:rPr>
        <w:t>-</w:t>
      </w:r>
      <w:r w:rsidR="00E40FF6">
        <w:rPr>
          <w:rFonts w:cs="Arial"/>
          <w:b/>
          <w:szCs w:val="22"/>
        </w:rPr>
        <w:t>2</w:t>
      </w:r>
      <w:r w:rsidR="00E14E80">
        <w:rPr>
          <w:rFonts w:cs="Arial"/>
          <w:b/>
          <w:szCs w:val="22"/>
        </w:rPr>
        <w:t>5</w:t>
      </w:r>
      <w:r w:rsidRPr="005729B6">
        <w:rPr>
          <w:rFonts w:cs="Arial"/>
          <w:b/>
          <w:szCs w:val="22"/>
        </w:rPr>
        <w:t>-</w:t>
      </w:r>
      <w:r w:rsidR="00E40FF6">
        <w:rPr>
          <w:rFonts w:cs="Arial"/>
          <w:b/>
          <w:szCs w:val="22"/>
        </w:rPr>
        <w:t>60, вн.</w:t>
      </w:r>
      <w:r w:rsidR="00F27936">
        <w:rPr>
          <w:rFonts w:cs="Arial"/>
          <w:b/>
          <w:szCs w:val="22"/>
        </w:rPr>
        <w:t xml:space="preserve"> </w:t>
      </w:r>
      <w:r w:rsidR="00E40FF6">
        <w:rPr>
          <w:rFonts w:cs="Arial"/>
          <w:b/>
          <w:szCs w:val="22"/>
        </w:rPr>
        <w:t>238</w:t>
      </w:r>
    </w:p>
    <w:p w14:paraId="5339EB3C" w14:textId="77777777" w:rsidR="002C685E" w:rsidRPr="005729B6" w:rsidRDefault="002C685E" w:rsidP="009459FB">
      <w:pPr>
        <w:pBdr>
          <w:left w:val="single" w:sz="4" w:space="10" w:color="auto"/>
        </w:pBdr>
        <w:ind w:firstLine="0"/>
        <w:jc w:val="left"/>
        <w:rPr>
          <w:rFonts w:cs="Arial"/>
          <w:szCs w:val="22"/>
        </w:rPr>
      </w:pPr>
    </w:p>
    <w:p w14:paraId="70023FD9" w14:textId="77777777" w:rsidR="002C685E" w:rsidRPr="005729B6" w:rsidRDefault="002C685E" w:rsidP="009459FB">
      <w:pPr>
        <w:pBdr>
          <w:left w:val="single" w:sz="4" w:space="10" w:color="auto"/>
        </w:pBdr>
        <w:ind w:firstLine="0"/>
        <w:jc w:val="left"/>
        <w:rPr>
          <w:rFonts w:cs="Arial"/>
          <w:szCs w:val="22"/>
        </w:rPr>
      </w:pPr>
    </w:p>
    <w:p w14:paraId="21586CFB" w14:textId="77777777" w:rsidR="002C685E" w:rsidRPr="005729B6" w:rsidRDefault="002C685E" w:rsidP="009459FB">
      <w:pPr>
        <w:pBdr>
          <w:left w:val="single" w:sz="4" w:space="10" w:color="auto"/>
        </w:pBdr>
        <w:ind w:firstLine="0"/>
        <w:jc w:val="left"/>
        <w:rPr>
          <w:rFonts w:cs="Arial"/>
          <w:szCs w:val="22"/>
        </w:rPr>
      </w:pPr>
    </w:p>
    <w:p w14:paraId="5859AA7B" w14:textId="77777777" w:rsidR="002C685E" w:rsidRPr="005729B6" w:rsidRDefault="002C685E" w:rsidP="009459FB">
      <w:pPr>
        <w:pBdr>
          <w:left w:val="single" w:sz="4" w:space="10" w:color="auto"/>
        </w:pBdr>
        <w:ind w:firstLine="0"/>
        <w:jc w:val="left"/>
        <w:rPr>
          <w:rFonts w:cs="Arial"/>
          <w:szCs w:val="22"/>
        </w:rPr>
      </w:pPr>
    </w:p>
    <w:p w14:paraId="02EE0D99" w14:textId="77777777" w:rsidR="002C685E" w:rsidRPr="005729B6" w:rsidRDefault="002C685E" w:rsidP="009459FB">
      <w:pPr>
        <w:pBdr>
          <w:left w:val="single" w:sz="4" w:space="10" w:color="auto"/>
        </w:pBdr>
        <w:ind w:firstLine="0"/>
        <w:jc w:val="left"/>
        <w:rPr>
          <w:rFonts w:cs="Arial"/>
          <w:szCs w:val="22"/>
        </w:rPr>
      </w:pPr>
    </w:p>
    <w:p w14:paraId="018C630E" w14:textId="1AE11243"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2C4578">
        <w:rPr>
          <w:rFonts w:cs="Arial"/>
          <w:b/>
          <w:i/>
          <w:szCs w:val="22"/>
        </w:rPr>
        <w:t>Ворошилова Я.С.</w:t>
      </w:r>
    </w:p>
    <w:p w14:paraId="01C0B39C" w14:textId="05BD0E5A"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3</w:t>
      </w:r>
      <w:r w:rsidR="00E40FF6">
        <w:rPr>
          <w:rFonts w:cs="Arial"/>
          <w:b/>
          <w:szCs w:val="22"/>
        </w:rPr>
        <w:t>09</w:t>
      </w:r>
      <w:r w:rsidRPr="005729B6">
        <w:rPr>
          <w:rFonts w:cs="Arial"/>
          <w:b/>
          <w:szCs w:val="22"/>
        </w:rPr>
        <w:t>-</w:t>
      </w:r>
      <w:r w:rsidR="00B22883">
        <w:rPr>
          <w:rFonts w:cs="Arial"/>
          <w:b/>
          <w:szCs w:val="22"/>
        </w:rPr>
        <w:t>2</w:t>
      </w:r>
      <w:r w:rsidRPr="005729B6">
        <w:rPr>
          <w:rFonts w:cs="Arial"/>
          <w:b/>
          <w:szCs w:val="22"/>
        </w:rPr>
        <w:t>5</w:t>
      </w:r>
      <w:r w:rsidR="00E40FF6">
        <w:rPr>
          <w:rFonts w:cs="Arial"/>
          <w:b/>
          <w:szCs w:val="22"/>
        </w:rPr>
        <w:t>-60, вн.</w:t>
      </w:r>
      <w:r w:rsidR="00F27936">
        <w:rPr>
          <w:rFonts w:cs="Arial"/>
          <w:b/>
          <w:szCs w:val="22"/>
        </w:rPr>
        <w:t xml:space="preserve"> </w:t>
      </w:r>
      <w:r w:rsidR="002C4578">
        <w:rPr>
          <w:rFonts w:cs="Arial"/>
          <w:b/>
          <w:szCs w:val="22"/>
        </w:rPr>
        <w:t>252</w:t>
      </w:r>
    </w:p>
    <w:p w14:paraId="58B70F87" w14:textId="77777777" w:rsidR="002C685E" w:rsidRPr="005729B6" w:rsidRDefault="002C685E" w:rsidP="009459FB">
      <w:pPr>
        <w:pBdr>
          <w:left w:val="single" w:sz="4" w:space="10" w:color="auto"/>
        </w:pBdr>
        <w:ind w:firstLine="0"/>
        <w:jc w:val="left"/>
        <w:rPr>
          <w:rFonts w:cs="Arial"/>
          <w:szCs w:val="22"/>
        </w:rPr>
      </w:pPr>
    </w:p>
    <w:p w14:paraId="01DB8D0A" w14:textId="77777777" w:rsidR="002C685E" w:rsidRPr="005729B6" w:rsidRDefault="002C685E" w:rsidP="009459FB">
      <w:pPr>
        <w:pBdr>
          <w:left w:val="single" w:sz="4" w:space="10" w:color="auto"/>
        </w:pBdr>
        <w:ind w:firstLine="0"/>
        <w:jc w:val="left"/>
        <w:rPr>
          <w:rFonts w:cs="Arial"/>
          <w:szCs w:val="22"/>
        </w:rPr>
      </w:pPr>
    </w:p>
    <w:p w14:paraId="5EBE70E7" w14:textId="77777777" w:rsidR="002C685E" w:rsidRPr="005729B6" w:rsidRDefault="002C685E" w:rsidP="009459FB">
      <w:pPr>
        <w:pBdr>
          <w:left w:val="single" w:sz="4" w:space="10" w:color="auto"/>
        </w:pBdr>
        <w:ind w:firstLine="0"/>
        <w:jc w:val="left"/>
        <w:rPr>
          <w:rFonts w:cs="Arial"/>
          <w:szCs w:val="22"/>
        </w:rPr>
      </w:pPr>
    </w:p>
    <w:p w14:paraId="4AFE3792" w14:textId="77777777" w:rsidR="002C685E" w:rsidRPr="005729B6" w:rsidRDefault="002C685E" w:rsidP="009459FB">
      <w:pPr>
        <w:pBdr>
          <w:left w:val="single" w:sz="4" w:space="10" w:color="auto"/>
        </w:pBdr>
        <w:ind w:firstLine="0"/>
        <w:jc w:val="left"/>
        <w:rPr>
          <w:rFonts w:cs="Arial"/>
          <w:szCs w:val="22"/>
        </w:rPr>
      </w:pPr>
    </w:p>
    <w:p w14:paraId="15A6AADE" w14:textId="77777777" w:rsidR="002C685E" w:rsidRPr="005729B6" w:rsidRDefault="002C685E" w:rsidP="009459FB">
      <w:pPr>
        <w:pBdr>
          <w:left w:val="single" w:sz="4" w:space="10" w:color="auto"/>
        </w:pBdr>
        <w:ind w:firstLine="0"/>
        <w:jc w:val="left"/>
        <w:rPr>
          <w:rFonts w:cs="Arial"/>
          <w:szCs w:val="22"/>
        </w:rPr>
      </w:pPr>
    </w:p>
    <w:p w14:paraId="35F5BD6C" w14:textId="77777777" w:rsidR="002C685E" w:rsidRPr="005729B6" w:rsidRDefault="002C685E" w:rsidP="009459FB">
      <w:pPr>
        <w:pBdr>
          <w:left w:val="single" w:sz="4" w:space="10" w:color="auto"/>
        </w:pBdr>
        <w:ind w:firstLine="0"/>
        <w:jc w:val="left"/>
        <w:rPr>
          <w:rFonts w:cs="Arial"/>
          <w:szCs w:val="22"/>
        </w:rPr>
      </w:pPr>
    </w:p>
    <w:p w14:paraId="2F70A99C"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14:paraId="10278331" w14:textId="77777777" w:rsidR="002C685E" w:rsidRPr="005729B6" w:rsidRDefault="002C685E" w:rsidP="009459FB">
      <w:pPr>
        <w:pBdr>
          <w:left w:val="single" w:sz="4" w:space="10" w:color="auto"/>
        </w:pBdr>
        <w:ind w:firstLine="0"/>
        <w:jc w:val="left"/>
        <w:rPr>
          <w:rFonts w:cs="Arial"/>
          <w:szCs w:val="22"/>
        </w:rPr>
      </w:pPr>
    </w:p>
    <w:p w14:paraId="56E0A725" w14:textId="77777777" w:rsidR="002C685E" w:rsidRPr="005729B6" w:rsidRDefault="002C685E" w:rsidP="009459FB">
      <w:pPr>
        <w:pBdr>
          <w:left w:val="single" w:sz="4" w:space="10" w:color="auto"/>
        </w:pBdr>
        <w:ind w:firstLine="0"/>
        <w:jc w:val="left"/>
        <w:rPr>
          <w:rFonts w:cs="Arial"/>
          <w:szCs w:val="22"/>
        </w:rPr>
      </w:pPr>
    </w:p>
    <w:p w14:paraId="03792710" w14:textId="77777777" w:rsidR="002C685E" w:rsidRPr="005729B6" w:rsidRDefault="002C685E" w:rsidP="009459FB">
      <w:pPr>
        <w:pBdr>
          <w:left w:val="single" w:sz="4" w:space="10" w:color="auto"/>
        </w:pBdr>
        <w:ind w:firstLine="0"/>
        <w:jc w:val="left"/>
        <w:rPr>
          <w:rFonts w:cs="Arial"/>
          <w:szCs w:val="22"/>
        </w:rPr>
      </w:pPr>
    </w:p>
    <w:p w14:paraId="59DC4483" w14:textId="77777777" w:rsidR="002C685E" w:rsidRPr="005729B6" w:rsidRDefault="002C685E" w:rsidP="009459FB">
      <w:pPr>
        <w:pBdr>
          <w:left w:val="single" w:sz="4" w:space="10" w:color="auto"/>
        </w:pBdr>
        <w:ind w:firstLine="0"/>
        <w:jc w:val="left"/>
        <w:rPr>
          <w:rFonts w:cs="Arial"/>
          <w:szCs w:val="22"/>
        </w:rPr>
      </w:pPr>
    </w:p>
    <w:p w14:paraId="723D3C2A" w14:textId="77777777" w:rsidR="002C685E" w:rsidRPr="005729B6" w:rsidRDefault="002C685E" w:rsidP="009459FB">
      <w:pPr>
        <w:pBdr>
          <w:left w:val="single" w:sz="4" w:space="10" w:color="auto"/>
        </w:pBdr>
        <w:ind w:firstLine="0"/>
        <w:jc w:val="left"/>
        <w:rPr>
          <w:rFonts w:cs="Arial"/>
          <w:szCs w:val="22"/>
        </w:rPr>
      </w:pPr>
    </w:p>
    <w:p w14:paraId="323A0AA6" w14:textId="77777777" w:rsidR="002C685E" w:rsidRPr="005729B6" w:rsidRDefault="002C685E" w:rsidP="009459FB">
      <w:pPr>
        <w:pBdr>
          <w:left w:val="single" w:sz="4" w:space="10" w:color="auto"/>
        </w:pBdr>
        <w:ind w:firstLine="0"/>
        <w:jc w:val="left"/>
        <w:rPr>
          <w:rFonts w:cs="Arial"/>
          <w:szCs w:val="22"/>
        </w:rPr>
      </w:pPr>
    </w:p>
    <w:p w14:paraId="77B751A7" w14:textId="77777777" w:rsidR="002C685E" w:rsidRPr="005729B6" w:rsidRDefault="002C685E" w:rsidP="009459FB">
      <w:pPr>
        <w:pBdr>
          <w:left w:val="single" w:sz="4" w:space="10" w:color="auto"/>
        </w:pBdr>
        <w:ind w:firstLine="0"/>
        <w:jc w:val="left"/>
        <w:rPr>
          <w:rFonts w:cs="Arial"/>
          <w:szCs w:val="22"/>
        </w:rPr>
      </w:pPr>
    </w:p>
    <w:p w14:paraId="4EC45B38" w14:textId="77777777" w:rsidR="002C685E" w:rsidRPr="005729B6" w:rsidRDefault="002C685E" w:rsidP="009459FB">
      <w:pPr>
        <w:pBdr>
          <w:left w:val="single" w:sz="4" w:space="10" w:color="auto"/>
        </w:pBdr>
        <w:ind w:firstLine="0"/>
        <w:jc w:val="left"/>
        <w:rPr>
          <w:rFonts w:cs="Arial"/>
          <w:szCs w:val="22"/>
        </w:rPr>
      </w:pPr>
    </w:p>
    <w:p w14:paraId="5DEC4E61" w14:textId="77777777" w:rsidR="002C685E" w:rsidRPr="005729B6" w:rsidRDefault="002C685E" w:rsidP="009459FB">
      <w:pPr>
        <w:pBdr>
          <w:left w:val="single" w:sz="4" w:space="10" w:color="auto"/>
        </w:pBdr>
        <w:ind w:firstLine="0"/>
        <w:jc w:val="left"/>
        <w:rPr>
          <w:rFonts w:cs="Arial"/>
          <w:szCs w:val="22"/>
        </w:rPr>
      </w:pPr>
    </w:p>
    <w:p w14:paraId="4D87D3AD" w14:textId="77777777"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14:paraId="6ED07806" w14:textId="77777777" w:rsidR="002C685E" w:rsidRPr="005729B6" w:rsidRDefault="002C685E" w:rsidP="009459FB">
      <w:pPr>
        <w:pBdr>
          <w:left w:val="single" w:sz="4" w:space="10" w:color="auto"/>
        </w:pBdr>
        <w:ind w:firstLine="0"/>
        <w:jc w:val="left"/>
        <w:rPr>
          <w:rFonts w:cs="Arial"/>
          <w:szCs w:val="22"/>
        </w:rPr>
      </w:pPr>
    </w:p>
    <w:p w14:paraId="4E9978C3" w14:textId="77777777" w:rsidR="002C685E" w:rsidRPr="005729B6" w:rsidRDefault="002C685E" w:rsidP="009459FB">
      <w:pPr>
        <w:pBdr>
          <w:left w:val="single" w:sz="4" w:space="10" w:color="auto"/>
        </w:pBdr>
        <w:ind w:firstLine="0"/>
        <w:jc w:val="left"/>
        <w:rPr>
          <w:rFonts w:cs="Arial"/>
          <w:szCs w:val="22"/>
        </w:rPr>
      </w:pPr>
    </w:p>
    <w:p w14:paraId="70BAB0F8" w14:textId="1D0F12CB"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A403DF">
        <w:rPr>
          <w:rFonts w:cs="Arial"/>
          <w:szCs w:val="22"/>
        </w:rPr>
        <w:t>05</w:t>
      </w:r>
      <w:r w:rsidRPr="005729B6">
        <w:rPr>
          <w:rFonts w:cs="Arial"/>
          <w:szCs w:val="22"/>
        </w:rPr>
        <w:t>.</w:t>
      </w:r>
      <w:r w:rsidR="00A403DF">
        <w:rPr>
          <w:rFonts w:cs="Arial"/>
          <w:szCs w:val="22"/>
        </w:rPr>
        <w:t>04</w:t>
      </w:r>
      <w:r w:rsidR="001C069A">
        <w:rPr>
          <w:rFonts w:cs="Arial"/>
          <w:szCs w:val="22"/>
        </w:rPr>
        <w:t>.</w:t>
      </w:r>
      <w:r w:rsidR="0025518B">
        <w:rPr>
          <w:rFonts w:cs="Arial"/>
          <w:szCs w:val="22"/>
        </w:rPr>
        <w:t>202</w:t>
      </w:r>
      <w:r w:rsidR="00F91544">
        <w:rPr>
          <w:rFonts w:cs="Arial"/>
          <w:szCs w:val="22"/>
        </w:rPr>
        <w:t>2</w:t>
      </w:r>
      <w:r w:rsidRPr="005729B6">
        <w:rPr>
          <w:rFonts w:cs="Arial"/>
          <w:szCs w:val="22"/>
        </w:rPr>
        <w:t xml:space="preserve"> г.</w:t>
      </w:r>
    </w:p>
    <w:p w14:paraId="45241C05" w14:textId="77777777" w:rsidR="002C685E" w:rsidRPr="005729B6" w:rsidRDefault="002C685E" w:rsidP="009459FB">
      <w:pPr>
        <w:pBdr>
          <w:left w:val="single" w:sz="4" w:space="10" w:color="auto"/>
        </w:pBdr>
        <w:ind w:firstLine="0"/>
        <w:jc w:val="left"/>
        <w:rPr>
          <w:rFonts w:cs="Arial"/>
          <w:szCs w:val="22"/>
        </w:rPr>
      </w:pPr>
    </w:p>
    <w:p w14:paraId="1553C476" w14:textId="55192660"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77216D">
        <w:rPr>
          <w:rFonts w:cs="Arial"/>
          <w:szCs w:val="22"/>
        </w:rPr>
        <w:t>86</w:t>
      </w:r>
      <w:r w:rsidR="00086351">
        <w:rPr>
          <w:rFonts w:cs="Arial"/>
          <w:szCs w:val="22"/>
        </w:rPr>
        <w:t xml:space="preserve"> </w:t>
      </w:r>
      <w:r w:rsidR="003D4BF7">
        <w:rPr>
          <w:rFonts w:cs="Arial"/>
          <w:szCs w:val="22"/>
        </w:rPr>
        <w:t>Т</w:t>
      </w:r>
      <w:r w:rsidR="00646B94" w:rsidRPr="005729B6">
        <w:rPr>
          <w:rFonts w:cs="Arial"/>
          <w:szCs w:val="22"/>
        </w:rPr>
        <w:t>ираж</w:t>
      </w:r>
      <w:r w:rsidR="00480C27">
        <w:rPr>
          <w:rFonts w:cs="Arial"/>
          <w:szCs w:val="22"/>
        </w:rPr>
        <w:t xml:space="preserve"> </w:t>
      </w:r>
      <w:r w:rsidR="0077216D">
        <w:rPr>
          <w:rFonts w:cs="Arial"/>
          <w:szCs w:val="22"/>
        </w:rPr>
        <w:t>7</w:t>
      </w:r>
      <w:r w:rsidR="008238A3">
        <w:rPr>
          <w:rFonts w:cs="Arial"/>
          <w:szCs w:val="22"/>
        </w:rPr>
        <w:t xml:space="preserve"> </w:t>
      </w:r>
      <w:r w:rsidR="001D34CF">
        <w:rPr>
          <w:rFonts w:cs="Arial"/>
          <w:szCs w:val="22"/>
        </w:rPr>
        <w:t>экз</w:t>
      </w:r>
      <w:r w:rsidR="008E225C">
        <w:rPr>
          <w:rFonts w:cs="Arial"/>
          <w:szCs w:val="22"/>
        </w:rPr>
        <w:t>.</w:t>
      </w:r>
    </w:p>
    <w:p w14:paraId="49A491C6" w14:textId="77777777" w:rsidR="002C685E" w:rsidRPr="005729B6" w:rsidRDefault="002C685E" w:rsidP="009459FB">
      <w:pPr>
        <w:pBdr>
          <w:left w:val="single" w:sz="4" w:space="10" w:color="auto"/>
        </w:pBdr>
        <w:ind w:firstLine="0"/>
        <w:jc w:val="left"/>
        <w:rPr>
          <w:rFonts w:cs="Arial"/>
          <w:szCs w:val="22"/>
        </w:rPr>
      </w:pPr>
    </w:p>
    <w:p w14:paraId="49792787" w14:textId="77777777" w:rsidR="002C685E" w:rsidRPr="005729B6" w:rsidRDefault="002C685E" w:rsidP="009459FB">
      <w:pPr>
        <w:pBdr>
          <w:left w:val="single" w:sz="4" w:space="10" w:color="auto"/>
        </w:pBdr>
        <w:ind w:firstLine="0"/>
        <w:jc w:val="left"/>
        <w:rPr>
          <w:rFonts w:cs="Arial"/>
          <w:szCs w:val="22"/>
        </w:rPr>
      </w:pPr>
    </w:p>
    <w:sectPr w:rsidR="002C685E" w:rsidRPr="005729B6" w:rsidSect="005E32AF">
      <w:headerReference w:type="even" r:id="rId38"/>
      <w:headerReference w:type="default" r:id="rId39"/>
      <w:footerReference w:type="even" r:id="rId40"/>
      <w:footerReference w:type="default" r:id="rId41"/>
      <w:footnotePr>
        <w:numRestart w:val="eachPage"/>
      </w:footnotePr>
      <w:endnotePr>
        <w:numFmt w:val="decimal"/>
      </w:endnotePr>
      <w:pgSz w:w="11907" w:h="16840" w:code="9"/>
      <w:pgMar w:top="1304" w:right="1276" w:bottom="1304"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292B6C" w:rsidRDefault="00292B6C">
      <w:r>
        <w:separator/>
      </w:r>
    </w:p>
  </w:endnote>
  <w:endnote w:type="continuationSeparator" w:id="0">
    <w:p w14:paraId="3BDCD02D" w14:textId="77777777" w:rsidR="00292B6C" w:rsidRDefault="002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292B6C" w:rsidRDefault="00292B6C">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292B6C" w:rsidRDefault="00292B6C">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292B6C" w:rsidRDefault="00292B6C">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292B6C" w:rsidRDefault="00292B6C">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292B6C" w:rsidRDefault="00292B6C">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292B6C" w:rsidRDefault="00292B6C">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77777777" w:rsidR="00292B6C" w:rsidRPr="00946E44" w:rsidRDefault="00292B6C"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0E54F5">
      <w:rPr>
        <w:b/>
        <w:noProof/>
      </w:rPr>
      <w:t>70</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292B6C" w:rsidRDefault="00292B6C">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292B6C" w:rsidRDefault="00292B6C">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292B6C" w:rsidRDefault="00292B6C">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292B6C" w:rsidRDefault="00292B6C"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0E54F5">
      <w:rPr>
        <w:b/>
        <w:noProof/>
      </w:rPr>
      <w:t>69</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292B6C" w:rsidRDefault="00292B6C" w:rsidP="00671F7C">
    <w:pPr>
      <w:pStyle w:val="a8"/>
      <w:jc w:val="right"/>
    </w:pPr>
    <w:r>
      <w:rPr>
        <w:rStyle w:val="a6"/>
      </w:rPr>
      <w:fldChar w:fldCharType="begin"/>
    </w:r>
    <w:r>
      <w:rPr>
        <w:rStyle w:val="a6"/>
      </w:rPr>
      <w:instrText xml:space="preserve"> PAGE </w:instrText>
    </w:r>
    <w:r>
      <w:rPr>
        <w:rStyle w:val="a6"/>
      </w:rPr>
      <w:fldChar w:fldCharType="separate"/>
    </w:r>
    <w:r w:rsidR="000E54F5">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292B6C" w:rsidRDefault="00292B6C">
      <w:pPr>
        <w:pStyle w:val="a3"/>
        <w:rPr>
          <w:rFonts w:ascii="Times New Roman" w:hAnsi="Times New Roman"/>
          <w:sz w:val="21"/>
        </w:rPr>
      </w:pPr>
      <w:r>
        <w:rPr>
          <w:sz w:val="19"/>
        </w:rPr>
        <w:separator/>
      </w:r>
    </w:p>
  </w:footnote>
  <w:footnote w:type="continuationSeparator" w:id="0">
    <w:p w14:paraId="1ADD2309" w14:textId="77777777" w:rsidR="00292B6C" w:rsidRDefault="00292B6C">
      <w:r>
        <w:continuationSeparator/>
      </w:r>
    </w:p>
  </w:footnote>
  <w:footnote w:id="1">
    <w:p w14:paraId="2F7A8226" w14:textId="019F9A5C" w:rsidR="00292B6C" w:rsidRPr="00CB0FFB" w:rsidRDefault="00292B6C" w:rsidP="00411723">
      <w:pPr>
        <w:pStyle w:val="a3"/>
        <w:ind w:firstLine="0"/>
      </w:pPr>
      <w:r w:rsidRPr="003734A6">
        <w:rPr>
          <w:rStyle w:val="aa"/>
          <w:sz w:val="20"/>
        </w:rPr>
        <w:footnoteRef/>
      </w:r>
      <w:r w:rsidRPr="003734A6">
        <w:rPr>
          <w:vertAlign w:val="superscript"/>
        </w:rPr>
        <w:t xml:space="preserve">) </w:t>
      </w:r>
      <w:r w:rsidRPr="003549D8">
        <w:rPr>
          <w:rStyle w:val="markedcontent"/>
          <w:rFonts w:cs="Arial"/>
        </w:rPr>
        <w:t>Индекс промышленного производства исчи</w:t>
      </w:r>
      <w:r>
        <w:rPr>
          <w:rStyle w:val="markedcontent"/>
          <w:rFonts w:cs="Arial"/>
        </w:rPr>
        <w:t>сляется по видам деятельности: «</w:t>
      </w:r>
      <w:r w:rsidRPr="003549D8">
        <w:rPr>
          <w:rStyle w:val="markedcontent"/>
          <w:rFonts w:cs="Arial"/>
        </w:rPr>
        <w:t>Добыча полезных</w:t>
      </w:r>
      <w:r>
        <w:rPr>
          <w:rFonts w:cs="Arial"/>
        </w:rPr>
        <w:t xml:space="preserve"> </w:t>
      </w:r>
      <w:r>
        <w:rPr>
          <w:rStyle w:val="markedcontent"/>
          <w:rFonts w:cs="Arial"/>
        </w:rPr>
        <w:t>ископаемых», «Обрабатывающие производства», «</w:t>
      </w:r>
      <w:r w:rsidRPr="003549D8">
        <w:rPr>
          <w:rStyle w:val="markedcontent"/>
          <w:rFonts w:cs="Arial"/>
        </w:rPr>
        <w:t xml:space="preserve">Обеспечение электрической энергией, газом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паром; кондиционирование возд</w:t>
      </w:r>
      <w:r>
        <w:rPr>
          <w:rStyle w:val="markedcontent"/>
          <w:rFonts w:cs="Arial"/>
        </w:rPr>
        <w:t>уха», «</w:t>
      </w:r>
      <w:r w:rsidRPr="003549D8">
        <w:rPr>
          <w:rStyle w:val="markedcontent"/>
          <w:rFonts w:cs="Arial"/>
        </w:rPr>
        <w:t xml:space="preserve">Водоснабжение; водоотведение, организация сбора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утилизации отходов, деятель</w:t>
      </w:r>
      <w:r>
        <w:rPr>
          <w:rStyle w:val="markedcontent"/>
          <w:rFonts w:cs="Arial"/>
        </w:rPr>
        <w:t>ность по ликвидации загрязнений»</w:t>
      </w:r>
      <w:r w:rsidRPr="003549D8">
        <w:rPr>
          <w:rStyle w:val="markedcontent"/>
          <w:rFonts w:cs="Arial"/>
        </w:rPr>
        <w:t xml:space="preserve"> на основе данных о динамике</w:t>
      </w:r>
      <w:r>
        <w:rPr>
          <w:rFonts w:cs="Arial"/>
        </w:rPr>
        <w:t xml:space="preserve"> </w:t>
      </w:r>
      <w:r w:rsidRPr="003549D8">
        <w:rPr>
          <w:rStyle w:val="markedcontent"/>
          <w:rFonts w:cs="Arial"/>
        </w:rPr>
        <w:t>производства важнейших товаров-представителей (в натуральном или стоимостном выражении).</w:t>
      </w:r>
      <w:r>
        <w:rPr>
          <w:rStyle w:val="markedcontent"/>
          <w:rFonts w:cs="Arial"/>
        </w:rPr>
        <w:t xml:space="preserve"> </w:t>
      </w:r>
    </w:p>
  </w:footnote>
  <w:footnote w:id="2">
    <w:p w14:paraId="5A2E702E" w14:textId="6EDCDFF6" w:rsidR="00292B6C" w:rsidRPr="00C1010F" w:rsidRDefault="00292B6C" w:rsidP="00C1010F">
      <w:pPr>
        <w:pStyle w:val="a3"/>
        <w:ind w:firstLine="0"/>
      </w:pPr>
      <w:r w:rsidRPr="00C1010F">
        <w:rPr>
          <w:rStyle w:val="aa"/>
          <w:sz w:val="20"/>
        </w:rPr>
        <w:footnoteRef/>
      </w:r>
      <w:r w:rsidRPr="00C1010F">
        <w:rPr>
          <w:vertAlign w:val="superscript"/>
        </w:rPr>
        <w:t>)</w:t>
      </w:r>
      <w:r w:rsidRPr="00C1010F">
        <w:t xml:space="preserve"> Исключая филиалы, представительства и другие обособленные подразделения.</w:t>
      </w:r>
    </w:p>
  </w:footnote>
  <w:footnote w:id="3">
    <w:p w14:paraId="541DD6A3" w14:textId="4BFC2902" w:rsidR="00292B6C" w:rsidRPr="00457653" w:rsidRDefault="00292B6C" w:rsidP="001C3ACC">
      <w:pPr>
        <w:pStyle w:val="a3"/>
        <w:spacing w:line="240" w:lineRule="exact"/>
        <w:ind w:firstLine="0"/>
        <w:rPr>
          <w:rFonts w:cs="Arial"/>
        </w:rPr>
      </w:pPr>
      <w:r w:rsidRPr="00457653">
        <w:rPr>
          <w:rStyle w:val="aa"/>
          <w:sz w:val="20"/>
        </w:rPr>
        <w:footnoteRef/>
      </w:r>
      <w:r w:rsidRPr="00457653">
        <w:rPr>
          <w:vertAlign w:val="superscript"/>
        </w:rPr>
        <w:t>)</w:t>
      </w:r>
      <w:r w:rsidRPr="00457653">
        <w:t xml:space="preserve"> </w:t>
      </w:r>
      <w:r w:rsidRPr="00F568A9">
        <w:rPr>
          <w:rFonts w:cs="Arial"/>
        </w:rPr>
        <w:t xml:space="preserve">В разделе приведены данные по малым предприятиям (без микропредприятий), с численностью работников от 16 до 100 человек включительно. </w:t>
      </w:r>
    </w:p>
  </w:footnote>
  <w:footnote w:id="4">
    <w:p w14:paraId="10E919B5" w14:textId="2233C36C" w:rsidR="00292B6C" w:rsidRPr="00A50CD7" w:rsidRDefault="00292B6C" w:rsidP="00D773B0">
      <w:pPr>
        <w:pStyle w:val="a3"/>
        <w:tabs>
          <w:tab w:val="left" w:pos="142"/>
        </w:tabs>
        <w:ind w:firstLine="0"/>
      </w:pPr>
      <w:r w:rsidRPr="00A50CD7">
        <w:rPr>
          <w:rStyle w:val="aa"/>
          <w:sz w:val="20"/>
        </w:rPr>
        <w:footnoteRef/>
      </w:r>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r w:rsidRPr="00A50CD7">
          <w:rPr>
            <w:rStyle w:val="afff5"/>
            <w:rFonts w:cs="Arial"/>
            <w:color w:val="auto"/>
            <w:u w:val="none"/>
            <w:lang w:val="en-US"/>
          </w:rPr>
          <w:t>novosibstat</w:t>
        </w:r>
        <w:r w:rsidRPr="00A50CD7">
          <w:rPr>
            <w:rStyle w:val="afff5"/>
            <w:rFonts w:cs="Arial"/>
            <w:color w:val="auto"/>
            <w:u w:val="none"/>
          </w:rPr>
          <w:t>.</w:t>
        </w:r>
        <w:r w:rsidRPr="00A50CD7">
          <w:rPr>
            <w:rStyle w:val="afff5"/>
            <w:rFonts w:cs="Arial"/>
            <w:color w:val="auto"/>
            <w:u w:val="none"/>
            <w:lang w:val="en-GB"/>
          </w:rPr>
          <w:t>gks</w:t>
        </w:r>
      </w:hyperlink>
      <w:r w:rsidRPr="00A50CD7">
        <w:rPr>
          <w:rFonts w:cs="Arial"/>
        </w:rPr>
        <w:t>.</w:t>
      </w:r>
      <w:r w:rsidRPr="00A50CD7">
        <w:rPr>
          <w:rFonts w:cs="Arial"/>
          <w:lang w:val="en-US"/>
        </w:rPr>
        <w:t>ru</w:t>
      </w:r>
      <w:r w:rsidRPr="00A50CD7">
        <w:rPr>
          <w:rFonts w:cs="Arial"/>
        </w:rPr>
        <w:t>).</w:t>
      </w:r>
    </w:p>
  </w:footnote>
  <w:footnote w:id="5">
    <w:p w14:paraId="73487C7D" w14:textId="30CFE9CB" w:rsidR="00292B6C" w:rsidRPr="00D45670" w:rsidRDefault="00292B6C" w:rsidP="00E421F1">
      <w:pPr>
        <w:pStyle w:val="a3"/>
        <w:ind w:firstLine="0"/>
      </w:pPr>
      <w:r w:rsidRPr="00D45670">
        <w:rPr>
          <w:rStyle w:val="aa"/>
          <w:sz w:val="20"/>
        </w:rPr>
        <w:footnoteRef/>
      </w:r>
      <w:r w:rsidRPr="00D45670">
        <w:rPr>
          <w:vertAlign w:val="superscript"/>
        </w:rPr>
        <w:t>)</w:t>
      </w:r>
      <w:r>
        <w:t xml:space="preserve"> По видам деятельности «Добыча полезных ископаемых», «Обрабатывающие производства», «О</w:t>
      </w:r>
      <w:r w:rsidRPr="00D45670">
        <w:t>беспечение электрической энергией, газом и паром; кондиционирование воздуха», «</w:t>
      </w:r>
      <w:r>
        <w:rPr>
          <w:rFonts w:cs="Arial"/>
        </w:rPr>
        <w:t>В</w:t>
      </w:r>
      <w:r w:rsidRPr="00D45670">
        <w:rPr>
          <w:rFonts w:cs="Arial"/>
        </w:rPr>
        <w:t xml:space="preserve">одоснабжение; водоотведение, организация сбора и утилизации отходов, деятельность </w:t>
      </w:r>
      <w:r>
        <w:rPr>
          <w:rFonts w:cs="Arial"/>
        </w:rPr>
        <w:br/>
      </w:r>
      <w:r w:rsidRPr="00D45670">
        <w:rPr>
          <w:rFonts w:cs="Arial"/>
        </w:rPr>
        <w:t>по ликвидации загрязнений</w:t>
      </w:r>
      <w:r w:rsidRPr="00D45670">
        <w:rPr>
          <w:rFonts w:cs="Arial"/>
          <w:i/>
        </w:rPr>
        <w:t>»,</w:t>
      </w:r>
      <w:r w:rsidRPr="00D45670">
        <w:t xml:space="preserve"> включая экспорт.</w:t>
      </w:r>
    </w:p>
  </w:footnote>
  <w:footnote w:id="6">
    <w:p w14:paraId="3EDCCCA2" w14:textId="47F8C9DC" w:rsidR="00292B6C" w:rsidRPr="00B67D38" w:rsidRDefault="00292B6C" w:rsidP="00D45670">
      <w:pPr>
        <w:pStyle w:val="a3"/>
      </w:pPr>
      <w:r w:rsidRPr="00B67D38">
        <w:rPr>
          <w:rStyle w:val="aa"/>
          <w:sz w:val="20"/>
        </w:rPr>
        <w:footnoteRef/>
      </w:r>
      <w:r>
        <w:rPr>
          <w:vertAlign w:val="superscript"/>
        </w:rPr>
        <w:t>)</w:t>
      </w:r>
      <w:r w:rsidRPr="00B67D38">
        <w:t xml:space="preserve"> Данные за февраль 2022 года </w:t>
      </w:r>
      <w:r>
        <w:t>–</w:t>
      </w:r>
      <w:r w:rsidRPr="00B67D38">
        <w:t xml:space="preserve"> предварительные</w:t>
      </w:r>
      <w:r>
        <w:t>.</w:t>
      </w:r>
    </w:p>
  </w:footnote>
  <w:footnote w:id="7">
    <w:p w14:paraId="012D7CD8" w14:textId="51D55EFD" w:rsidR="00292B6C" w:rsidRDefault="00292B6C" w:rsidP="00EF10F1">
      <w:pPr>
        <w:pStyle w:val="a3"/>
        <w:ind w:firstLine="0"/>
      </w:pPr>
      <w:r w:rsidRPr="00EF10F1">
        <w:rPr>
          <w:rStyle w:val="aa"/>
          <w:sz w:val="20"/>
        </w:rPr>
        <w:footnoteRef/>
      </w:r>
      <w:r>
        <w:rPr>
          <w:vertAlign w:val="superscript"/>
        </w:rPr>
        <w:t>)</w:t>
      </w:r>
      <w:r w:rsidRPr="00EF10F1">
        <w:t xml:space="preserve"> </w:t>
      </w:r>
      <w:r w:rsidRPr="00A6511F">
        <w:t>По предварительным данным, без субъектов малого предпринимательства, кредитных организаций, государственных (муниципальных) учреждений, некредитных финансовых организаций.</w:t>
      </w:r>
    </w:p>
  </w:footnote>
  <w:footnote w:id="8">
    <w:p w14:paraId="57465165" w14:textId="57A36F9F" w:rsidR="00292B6C" w:rsidRPr="00462EDD" w:rsidRDefault="00292B6C" w:rsidP="007F304B">
      <w:pPr>
        <w:pStyle w:val="a3"/>
        <w:ind w:firstLine="0"/>
      </w:pPr>
      <w:r w:rsidRPr="00462EDD">
        <w:rPr>
          <w:rStyle w:val="aa"/>
          <w:sz w:val="20"/>
        </w:rPr>
        <w:footnoteRef/>
      </w:r>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292B6C" w:rsidRDefault="00292B6C">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292B6C" w:rsidRPr="001D6398" w:rsidRDefault="00292B6C"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525F2391" w:rsidR="00292B6C" w:rsidRPr="001C5668" w:rsidRDefault="00292B6C" w:rsidP="00D000BF">
    <w:pPr>
      <w:pStyle w:val="afff3"/>
      <w:jc w:val="right"/>
      <w:rPr>
        <w:smallCaps/>
        <w:sz w:val="21"/>
      </w:rPr>
    </w:pPr>
    <w:r>
      <w:rPr>
        <w:smallCaps/>
        <w:sz w:val="21"/>
      </w:rPr>
      <w:t>январь – февраль 2022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292B6C" w:rsidRDefault="00292B6C">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292B6C" w:rsidRDefault="00292B6C">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292B6C" w:rsidRDefault="00292B6C">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292B6C" w:rsidRDefault="00292B6C">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44D55A54" w:rsidR="00292B6C" w:rsidRPr="001C5668" w:rsidRDefault="00292B6C" w:rsidP="00D000BF">
    <w:pPr>
      <w:pStyle w:val="afff3"/>
      <w:jc w:val="right"/>
      <w:rPr>
        <w:smallCaps/>
        <w:sz w:val="21"/>
      </w:rPr>
    </w:pPr>
    <w:r>
      <w:rPr>
        <w:smallCaps/>
        <w:sz w:val="21"/>
      </w:rPr>
      <w:t>январь – февраль 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389FAF25" w:rsidR="00292B6C" w:rsidRPr="00F6668C" w:rsidRDefault="00292B6C" w:rsidP="006B79F0">
    <w:pPr>
      <w:pStyle w:val="afff3"/>
      <w:jc w:val="right"/>
      <w:rPr>
        <w:smallCaps/>
        <w:sz w:val="21"/>
      </w:rPr>
    </w:pPr>
    <w:r>
      <w:rPr>
        <w:smallCaps/>
        <w:sz w:val="21"/>
      </w:rPr>
      <w:t>январь – февраль 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292B6C" w:rsidRPr="001D6398" w:rsidRDefault="00292B6C"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292B6C" w:rsidRPr="001D6398" w:rsidRDefault="00292B6C"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292B6C" w:rsidRPr="001D6398" w:rsidRDefault="00292B6C"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292B6C" w:rsidRPr="001D6398" w:rsidRDefault="00292B6C"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FCD"/>
    <w:multiLevelType w:val="hybridMultilevel"/>
    <w:tmpl w:val="6770A35E"/>
    <w:styleLink w:val="167"/>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954FB"/>
    <w:multiLevelType w:val="hybridMultilevel"/>
    <w:tmpl w:val="C446612C"/>
    <w:styleLink w:val="367"/>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FB36EB8"/>
    <w:multiLevelType w:val="multilevel"/>
    <w:tmpl w:val="9B1AB212"/>
    <w:styleLink w:val="2230"/>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6">
    <w:nsid w:val="2AE3003B"/>
    <w:multiLevelType w:val="multilevel"/>
    <w:tmpl w:val="0419001D"/>
    <w:styleLink w:val="2201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9D01C7"/>
    <w:multiLevelType w:val="hybridMultilevel"/>
    <w:tmpl w:val="C0147218"/>
    <w:lvl w:ilvl="0" w:tplc="7EE21564">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9">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1">
    <w:nsid w:val="4B456DC7"/>
    <w:multiLevelType w:val="hybridMultilevel"/>
    <w:tmpl w:val="EE04A1F2"/>
    <w:lvl w:ilvl="0" w:tplc="4ACCD8D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B43542"/>
    <w:multiLevelType w:val="hybridMultilevel"/>
    <w:tmpl w:val="132CE932"/>
    <w:lvl w:ilvl="0" w:tplc="E2D826C2">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11C7826"/>
    <w:multiLevelType w:val="hybridMultilevel"/>
    <w:tmpl w:val="47F86E12"/>
    <w:lvl w:ilvl="0" w:tplc="07EE81BC">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4">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5">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7">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0">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2">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5"/>
  </w:num>
  <w:num w:numId="4">
    <w:abstractNumId w:val="9"/>
  </w:num>
  <w:num w:numId="5">
    <w:abstractNumId w:val="0"/>
  </w:num>
  <w:num w:numId="6">
    <w:abstractNumId w:val="1"/>
    <w:lvlOverride w:ilvl="0">
      <w:lvl w:ilvl="0" w:tplc="2BDAB086">
        <w:start w:val="1"/>
        <w:numFmt w:val="decimal"/>
        <w:lvlText w:val="%1)"/>
        <w:lvlJc w:val="left"/>
        <w:pPr>
          <w:tabs>
            <w:tab w:val="num" w:pos="587"/>
          </w:tabs>
          <w:ind w:left="644" w:hanging="284"/>
        </w:pPr>
        <w:rPr>
          <w:rFonts w:hint="default"/>
          <w:vertAlign w:val="superscript"/>
        </w:rPr>
      </w:lvl>
    </w:lvlOverride>
  </w:num>
  <w:num w:numId="7">
    <w:abstractNumId w:val="15"/>
  </w:num>
  <w:num w:numId="8">
    <w:abstractNumId w:val="20"/>
  </w:num>
  <w:num w:numId="9">
    <w:abstractNumId w:val="10"/>
  </w:num>
  <w:num w:numId="10">
    <w:abstractNumId w:val="12"/>
  </w:num>
  <w:num w:numId="11">
    <w:abstractNumId w:val="1"/>
  </w:num>
  <w:num w:numId="12">
    <w:abstractNumId w:val="3"/>
  </w:num>
  <w:num w:numId="13">
    <w:abstractNumId w:val="17"/>
  </w:num>
  <w:num w:numId="14">
    <w:abstractNumId w:val="16"/>
  </w:num>
  <w:num w:numId="15">
    <w:abstractNumId w:val="13"/>
  </w:num>
  <w:num w:numId="16">
    <w:abstractNumId w:val="7"/>
  </w:num>
  <w:num w:numId="17">
    <w:abstractNumId w:val="8"/>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
  </w:num>
  <w:num w:numId="22">
    <w:abstractNumId w:val="14"/>
  </w:num>
  <w:num w:numId="23">
    <w:abstractNumId w:val="23"/>
  </w:num>
  <w:num w:numId="24">
    <w:abstractNumId w:val="22"/>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19750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449"/>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C82"/>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5E"/>
    <w:rsid w:val="000044A3"/>
    <w:rsid w:val="000045A0"/>
    <w:rsid w:val="0000468E"/>
    <w:rsid w:val="000046E7"/>
    <w:rsid w:val="000047B2"/>
    <w:rsid w:val="0000486D"/>
    <w:rsid w:val="00004B74"/>
    <w:rsid w:val="00005210"/>
    <w:rsid w:val="00005334"/>
    <w:rsid w:val="000053E0"/>
    <w:rsid w:val="000056BC"/>
    <w:rsid w:val="00005959"/>
    <w:rsid w:val="00005A20"/>
    <w:rsid w:val="00005C1A"/>
    <w:rsid w:val="00005C7D"/>
    <w:rsid w:val="00006216"/>
    <w:rsid w:val="00006848"/>
    <w:rsid w:val="00006A7E"/>
    <w:rsid w:val="00006C03"/>
    <w:rsid w:val="00006E5C"/>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6"/>
    <w:rsid w:val="000165FF"/>
    <w:rsid w:val="0001678F"/>
    <w:rsid w:val="00016798"/>
    <w:rsid w:val="00016886"/>
    <w:rsid w:val="0001699D"/>
    <w:rsid w:val="00016B7A"/>
    <w:rsid w:val="00016C90"/>
    <w:rsid w:val="00016E84"/>
    <w:rsid w:val="00016FCB"/>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79"/>
    <w:rsid w:val="000252EF"/>
    <w:rsid w:val="00025307"/>
    <w:rsid w:val="0002535B"/>
    <w:rsid w:val="00025383"/>
    <w:rsid w:val="00025479"/>
    <w:rsid w:val="0002551C"/>
    <w:rsid w:val="0002566E"/>
    <w:rsid w:val="000257D9"/>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4BF"/>
    <w:rsid w:val="0003159E"/>
    <w:rsid w:val="000316C5"/>
    <w:rsid w:val="000317FA"/>
    <w:rsid w:val="00031862"/>
    <w:rsid w:val="000319E4"/>
    <w:rsid w:val="00031B1F"/>
    <w:rsid w:val="00031B5D"/>
    <w:rsid w:val="00031D03"/>
    <w:rsid w:val="00031E76"/>
    <w:rsid w:val="00031EAF"/>
    <w:rsid w:val="00031F5E"/>
    <w:rsid w:val="00032040"/>
    <w:rsid w:val="00032246"/>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332"/>
    <w:rsid w:val="0003543A"/>
    <w:rsid w:val="00035441"/>
    <w:rsid w:val="00035553"/>
    <w:rsid w:val="0003556B"/>
    <w:rsid w:val="0003560B"/>
    <w:rsid w:val="00035ACB"/>
    <w:rsid w:val="00035AE5"/>
    <w:rsid w:val="000362B5"/>
    <w:rsid w:val="00036321"/>
    <w:rsid w:val="000364AF"/>
    <w:rsid w:val="00036515"/>
    <w:rsid w:val="000365D2"/>
    <w:rsid w:val="00036B82"/>
    <w:rsid w:val="00036C80"/>
    <w:rsid w:val="00036CA3"/>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0B1"/>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359"/>
    <w:rsid w:val="0004343E"/>
    <w:rsid w:val="0004351C"/>
    <w:rsid w:val="00043715"/>
    <w:rsid w:val="00043728"/>
    <w:rsid w:val="00043B3E"/>
    <w:rsid w:val="00043BDC"/>
    <w:rsid w:val="00043CF7"/>
    <w:rsid w:val="00043FA0"/>
    <w:rsid w:val="00043FB4"/>
    <w:rsid w:val="000441EE"/>
    <w:rsid w:val="00044324"/>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CE2"/>
    <w:rsid w:val="00050E1F"/>
    <w:rsid w:val="00050EA5"/>
    <w:rsid w:val="00051071"/>
    <w:rsid w:val="00051627"/>
    <w:rsid w:val="00051677"/>
    <w:rsid w:val="000517A0"/>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A96"/>
    <w:rsid w:val="00053D2D"/>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47"/>
    <w:rsid w:val="000554F5"/>
    <w:rsid w:val="000556CC"/>
    <w:rsid w:val="00055729"/>
    <w:rsid w:val="0005597B"/>
    <w:rsid w:val="00055990"/>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7AB"/>
    <w:rsid w:val="00060878"/>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59B"/>
    <w:rsid w:val="000656AD"/>
    <w:rsid w:val="00065793"/>
    <w:rsid w:val="00065E31"/>
    <w:rsid w:val="0006606C"/>
    <w:rsid w:val="00066232"/>
    <w:rsid w:val="000663DD"/>
    <w:rsid w:val="00066473"/>
    <w:rsid w:val="00066BDC"/>
    <w:rsid w:val="00066D0F"/>
    <w:rsid w:val="00066DF7"/>
    <w:rsid w:val="0006720B"/>
    <w:rsid w:val="000673E8"/>
    <w:rsid w:val="0006752F"/>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795"/>
    <w:rsid w:val="000719CB"/>
    <w:rsid w:val="00071C29"/>
    <w:rsid w:val="00071E3E"/>
    <w:rsid w:val="0007207D"/>
    <w:rsid w:val="0007216B"/>
    <w:rsid w:val="0007267F"/>
    <w:rsid w:val="000726A7"/>
    <w:rsid w:val="0007283A"/>
    <w:rsid w:val="00072B0A"/>
    <w:rsid w:val="00072B62"/>
    <w:rsid w:val="00072B84"/>
    <w:rsid w:val="00072CB2"/>
    <w:rsid w:val="00072CC3"/>
    <w:rsid w:val="00072D21"/>
    <w:rsid w:val="00072D29"/>
    <w:rsid w:val="000734C2"/>
    <w:rsid w:val="0007351E"/>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4FBA"/>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F4"/>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0F0"/>
    <w:rsid w:val="00086171"/>
    <w:rsid w:val="000861C7"/>
    <w:rsid w:val="00086351"/>
    <w:rsid w:val="000864AE"/>
    <w:rsid w:val="00086798"/>
    <w:rsid w:val="00086A42"/>
    <w:rsid w:val="00086B4A"/>
    <w:rsid w:val="00086C78"/>
    <w:rsid w:val="00086F59"/>
    <w:rsid w:val="00087347"/>
    <w:rsid w:val="000874C2"/>
    <w:rsid w:val="000876C7"/>
    <w:rsid w:val="00087767"/>
    <w:rsid w:val="000878A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B6C"/>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97FA5"/>
    <w:rsid w:val="000A0057"/>
    <w:rsid w:val="000A0103"/>
    <w:rsid w:val="000A0351"/>
    <w:rsid w:val="000A06F3"/>
    <w:rsid w:val="000A08D3"/>
    <w:rsid w:val="000A0998"/>
    <w:rsid w:val="000A09F8"/>
    <w:rsid w:val="000A0ED9"/>
    <w:rsid w:val="000A1052"/>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2D9"/>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A8"/>
    <w:rsid w:val="000A6FB6"/>
    <w:rsid w:val="000A6FC3"/>
    <w:rsid w:val="000A709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E56"/>
    <w:rsid w:val="000B4F6A"/>
    <w:rsid w:val="000B507B"/>
    <w:rsid w:val="000B51BB"/>
    <w:rsid w:val="000B546D"/>
    <w:rsid w:val="000B5502"/>
    <w:rsid w:val="000B56FF"/>
    <w:rsid w:val="000B5806"/>
    <w:rsid w:val="000B583E"/>
    <w:rsid w:val="000B5B12"/>
    <w:rsid w:val="000B5C74"/>
    <w:rsid w:val="000B5D29"/>
    <w:rsid w:val="000B5DD3"/>
    <w:rsid w:val="000B60B1"/>
    <w:rsid w:val="000B634A"/>
    <w:rsid w:val="000B6426"/>
    <w:rsid w:val="000B6541"/>
    <w:rsid w:val="000B6634"/>
    <w:rsid w:val="000B6DF2"/>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566"/>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4F"/>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0F3C"/>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3C1"/>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4F5"/>
    <w:rsid w:val="000E55AD"/>
    <w:rsid w:val="000E5A88"/>
    <w:rsid w:val="000E5B56"/>
    <w:rsid w:val="000E5B8A"/>
    <w:rsid w:val="000E5C24"/>
    <w:rsid w:val="000E613C"/>
    <w:rsid w:val="000E6223"/>
    <w:rsid w:val="000E6663"/>
    <w:rsid w:val="000E67A5"/>
    <w:rsid w:val="000E6939"/>
    <w:rsid w:val="000E6A48"/>
    <w:rsid w:val="000E6F99"/>
    <w:rsid w:val="000E70AF"/>
    <w:rsid w:val="000E7288"/>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01B"/>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98"/>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5F7C"/>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860"/>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255"/>
    <w:rsid w:val="00104404"/>
    <w:rsid w:val="0010447F"/>
    <w:rsid w:val="00104538"/>
    <w:rsid w:val="00104940"/>
    <w:rsid w:val="0010495D"/>
    <w:rsid w:val="00104975"/>
    <w:rsid w:val="00104A20"/>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4A4"/>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747"/>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498"/>
    <w:rsid w:val="00113667"/>
    <w:rsid w:val="0011369F"/>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872"/>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943"/>
    <w:rsid w:val="00117A77"/>
    <w:rsid w:val="00117DC2"/>
    <w:rsid w:val="00117EEB"/>
    <w:rsid w:val="00120189"/>
    <w:rsid w:val="0012020D"/>
    <w:rsid w:val="0012029A"/>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6B"/>
    <w:rsid w:val="001249EA"/>
    <w:rsid w:val="00124AF8"/>
    <w:rsid w:val="00124C7A"/>
    <w:rsid w:val="00125499"/>
    <w:rsid w:val="001254C4"/>
    <w:rsid w:val="00125728"/>
    <w:rsid w:val="001258FA"/>
    <w:rsid w:val="00125AF5"/>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6E53"/>
    <w:rsid w:val="001372C1"/>
    <w:rsid w:val="001372CF"/>
    <w:rsid w:val="00137359"/>
    <w:rsid w:val="00137663"/>
    <w:rsid w:val="0013784B"/>
    <w:rsid w:val="00137899"/>
    <w:rsid w:val="00137A33"/>
    <w:rsid w:val="00137AA5"/>
    <w:rsid w:val="00137F22"/>
    <w:rsid w:val="001401B2"/>
    <w:rsid w:val="00140209"/>
    <w:rsid w:val="00140418"/>
    <w:rsid w:val="00140512"/>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7E4"/>
    <w:rsid w:val="00144928"/>
    <w:rsid w:val="00144B37"/>
    <w:rsid w:val="00144F4E"/>
    <w:rsid w:val="00144FBA"/>
    <w:rsid w:val="001451BC"/>
    <w:rsid w:val="00145740"/>
    <w:rsid w:val="001457E5"/>
    <w:rsid w:val="00145BD4"/>
    <w:rsid w:val="00145C0A"/>
    <w:rsid w:val="0014607E"/>
    <w:rsid w:val="00146167"/>
    <w:rsid w:val="00146517"/>
    <w:rsid w:val="00146544"/>
    <w:rsid w:val="0014655E"/>
    <w:rsid w:val="001467DB"/>
    <w:rsid w:val="00146988"/>
    <w:rsid w:val="00146B4C"/>
    <w:rsid w:val="00146D45"/>
    <w:rsid w:val="00146E6A"/>
    <w:rsid w:val="00147126"/>
    <w:rsid w:val="001475D6"/>
    <w:rsid w:val="001479FA"/>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DAA"/>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45E"/>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12"/>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77F"/>
    <w:rsid w:val="0016684E"/>
    <w:rsid w:val="00166B60"/>
    <w:rsid w:val="00166D59"/>
    <w:rsid w:val="00167532"/>
    <w:rsid w:val="001676E0"/>
    <w:rsid w:val="00167791"/>
    <w:rsid w:val="001677A3"/>
    <w:rsid w:val="0016782F"/>
    <w:rsid w:val="0016799A"/>
    <w:rsid w:val="001679D6"/>
    <w:rsid w:val="00167BE1"/>
    <w:rsid w:val="00167BEA"/>
    <w:rsid w:val="001700A2"/>
    <w:rsid w:val="001708BC"/>
    <w:rsid w:val="001708EF"/>
    <w:rsid w:val="00170AAA"/>
    <w:rsid w:val="00170AE2"/>
    <w:rsid w:val="00170B9D"/>
    <w:rsid w:val="00170D0A"/>
    <w:rsid w:val="001710B1"/>
    <w:rsid w:val="001710CE"/>
    <w:rsid w:val="001711C7"/>
    <w:rsid w:val="001713D5"/>
    <w:rsid w:val="001718D2"/>
    <w:rsid w:val="00171C82"/>
    <w:rsid w:val="00171D5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08D"/>
    <w:rsid w:val="0018133E"/>
    <w:rsid w:val="001813B1"/>
    <w:rsid w:val="0018182E"/>
    <w:rsid w:val="0018196F"/>
    <w:rsid w:val="00181A04"/>
    <w:rsid w:val="00181B0A"/>
    <w:rsid w:val="00181D6A"/>
    <w:rsid w:val="00181DFD"/>
    <w:rsid w:val="00181F64"/>
    <w:rsid w:val="00182831"/>
    <w:rsid w:val="001829CB"/>
    <w:rsid w:val="00183270"/>
    <w:rsid w:val="001832D7"/>
    <w:rsid w:val="0018333A"/>
    <w:rsid w:val="00183425"/>
    <w:rsid w:val="00183468"/>
    <w:rsid w:val="00183508"/>
    <w:rsid w:val="00183AD2"/>
    <w:rsid w:val="00183AE2"/>
    <w:rsid w:val="00183D99"/>
    <w:rsid w:val="00184042"/>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977"/>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0FE"/>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6E31"/>
    <w:rsid w:val="0019714C"/>
    <w:rsid w:val="0019716B"/>
    <w:rsid w:val="00197275"/>
    <w:rsid w:val="00197488"/>
    <w:rsid w:val="0019755B"/>
    <w:rsid w:val="00197660"/>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CD6"/>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73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494"/>
    <w:rsid w:val="001B168B"/>
    <w:rsid w:val="001B17E1"/>
    <w:rsid w:val="001B1834"/>
    <w:rsid w:val="001B1972"/>
    <w:rsid w:val="001B1A42"/>
    <w:rsid w:val="001B1C92"/>
    <w:rsid w:val="001B2477"/>
    <w:rsid w:val="001B2E48"/>
    <w:rsid w:val="001B2EAC"/>
    <w:rsid w:val="001B301D"/>
    <w:rsid w:val="001B31B6"/>
    <w:rsid w:val="001B35B6"/>
    <w:rsid w:val="001B3885"/>
    <w:rsid w:val="001B39C3"/>
    <w:rsid w:val="001B3A92"/>
    <w:rsid w:val="001B3E97"/>
    <w:rsid w:val="001B3F1F"/>
    <w:rsid w:val="001B3F53"/>
    <w:rsid w:val="001B4472"/>
    <w:rsid w:val="001B4519"/>
    <w:rsid w:val="001B4541"/>
    <w:rsid w:val="001B4550"/>
    <w:rsid w:val="001B46BC"/>
    <w:rsid w:val="001B4750"/>
    <w:rsid w:val="001B4A1E"/>
    <w:rsid w:val="001B4C80"/>
    <w:rsid w:val="001B4F1E"/>
    <w:rsid w:val="001B5128"/>
    <w:rsid w:val="001B564B"/>
    <w:rsid w:val="001B58B3"/>
    <w:rsid w:val="001B5DA3"/>
    <w:rsid w:val="001B5E4D"/>
    <w:rsid w:val="001B608A"/>
    <w:rsid w:val="001B616B"/>
    <w:rsid w:val="001B622D"/>
    <w:rsid w:val="001B62FC"/>
    <w:rsid w:val="001B64EC"/>
    <w:rsid w:val="001B65D9"/>
    <w:rsid w:val="001B661F"/>
    <w:rsid w:val="001B68DF"/>
    <w:rsid w:val="001B69BB"/>
    <w:rsid w:val="001B69DB"/>
    <w:rsid w:val="001B69F1"/>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6C"/>
    <w:rsid w:val="001C1E92"/>
    <w:rsid w:val="001C20E4"/>
    <w:rsid w:val="001C25E2"/>
    <w:rsid w:val="001C316D"/>
    <w:rsid w:val="001C32F5"/>
    <w:rsid w:val="001C336C"/>
    <w:rsid w:val="001C3387"/>
    <w:rsid w:val="001C36C1"/>
    <w:rsid w:val="001C37F4"/>
    <w:rsid w:val="001C3ACC"/>
    <w:rsid w:val="001C3DAF"/>
    <w:rsid w:val="001C3DB8"/>
    <w:rsid w:val="001C3DFF"/>
    <w:rsid w:val="001C3E6E"/>
    <w:rsid w:val="001C3EDD"/>
    <w:rsid w:val="001C40E2"/>
    <w:rsid w:val="001C4157"/>
    <w:rsid w:val="001C4201"/>
    <w:rsid w:val="001C4294"/>
    <w:rsid w:val="001C430D"/>
    <w:rsid w:val="001C4649"/>
    <w:rsid w:val="001C477C"/>
    <w:rsid w:val="001C48B8"/>
    <w:rsid w:val="001C4948"/>
    <w:rsid w:val="001C4A22"/>
    <w:rsid w:val="001C4BF8"/>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EC"/>
    <w:rsid w:val="001C7BFC"/>
    <w:rsid w:val="001C7C04"/>
    <w:rsid w:val="001D019D"/>
    <w:rsid w:val="001D0523"/>
    <w:rsid w:val="001D0574"/>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2B2"/>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BA"/>
    <w:rsid w:val="001D7BD5"/>
    <w:rsid w:val="001D7BFB"/>
    <w:rsid w:val="001D7D59"/>
    <w:rsid w:val="001D7F94"/>
    <w:rsid w:val="001E003B"/>
    <w:rsid w:val="001E02F8"/>
    <w:rsid w:val="001E04E9"/>
    <w:rsid w:val="001E053D"/>
    <w:rsid w:val="001E0600"/>
    <w:rsid w:val="001E0631"/>
    <w:rsid w:val="001E0772"/>
    <w:rsid w:val="001E0864"/>
    <w:rsid w:val="001E0934"/>
    <w:rsid w:val="001E0A9F"/>
    <w:rsid w:val="001E0C87"/>
    <w:rsid w:val="001E0CA4"/>
    <w:rsid w:val="001E0EA9"/>
    <w:rsid w:val="001E1096"/>
    <w:rsid w:val="001E11DD"/>
    <w:rsid w:val="001E1255"/>
    <w:rsid w:val="001E1358"/>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6CD"/>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B75"/>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24"/>
    <w:rsid w:val="001F0AD8"/>
    <w:rsid w:val="001F0C6A"/>
    <w:rsid w:val="001F0DAC"/>
    <w:rsid w:val="001F10F7"/>
    <w:rsid w:val="001F12B0"/>
    <w:rsid w:val="001F142F"/>
    <w:rsid w:val="001F1481"/>
    <w:rsid w:val="001F1578"/>
    <w:rsid w:val="001F1613"/>
    <w:rsid w:val="001F168F"/>
    <w:rsid w:val="001F1B9F"/>
    <w:rsid w:val="001F1CEB"/>
    <w:rsid w:val="001F1E58"/>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A5"/>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DA4"/>
    <w:rsid w:val="00203F87"/>
    <w:rsid w:val="00204062"/>
    <w:rsid w:val="002042C4"/>
    <w:rsid w:val="00204357"/>
    <w:rsid w:val="0020436E"/>
    <w:rsid w:val="002043D8"/>
    <w:rsid w:val="0020474F"/>
    <w:rsid w:val="00204752"/>
    <w:rsid w:val="00204837"/>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616"/>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2D6"/>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5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7A9"/>
    <w:rsid w:val="00236927"/>
    <w:rsid w:val="00236937"/>
    <w:rsid w:val="00236C8D"/>
    <w:rsid w:val="00236D99"/>
    <w:rsid w:val="00236E58"/>
    <w:rsid w:val="00237073"/>
    <w:rsid w:val="0023714A"/>
    <w:rsid w:val="0023717C"/>
    <w:rsid w:val="002372AC"/>
    <w:rsid w:val="002372F0"/>
    <w:rsid w:val="002375B8"/>
    <w:rsid w:val="00237622"/>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A8"/>
    <w:rsid w:val="002438EA"/>
    <w:rsid w:val="002439A6"/>
    <w:rsid w:val="00243A14"/>
    <w:rsid w:val="00243B87"/>
    <w:rsid w:val="00244033"/>
    <w:rsid w:val="002444A9"/>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BB"/>
    <w:rsid w:val="002517F6"/>
    <w:rsid w:val="0025184F"/>
    <w:rsid w:val="00251969"/>
    <w:rsid w:val="00251CDA"/>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2B4"/>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A60"/>
    <w:rsid w:val="00257B74"/>
    <w:rsid w:val="00257CAA"/>
    <w:rsid w:val="00257D09"/>
    <w:rsid w:val="00257D4E"/>
    <w:rsid w:val="00257EA1"/>
    <w:rsid w:val="00260112"/>
    <w:rsid w:val="002602F5"/>
    <w:rsid w:val="00260315"/>
    <w:rsid w:val="00260699"/>
    <w:rsid w:val="002606CA"/>
    <w:rsid w:val="00260701"/>
    <w:rsid w:val="0026089C"/>
    <w:rsid w:val="00260E7E"/>
    <w:rsid w:val="00261169"/>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B20"/>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E14"/>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B4"/>
    <w:rsid w:val="00273DDD"/>
    <w:rsid w:val="00273F74"/>
    <w:rsid w:val="002740F7"/>
    <w:rsid w:val="00274903"/>
    <w:rsid w:val="0027491A"/>
    <w:rsid w:val="0027496D"/>
    <w:rsid w:val="00274B2E"/>
    <w:rsid w:val="00274B39"/>
    <w:rsid w:val="00274B5C"/>
    <w:rsid w:val="00274B64"/>
    <w:rsid w:val="00275137"/>
    <w:rsid w:val="0027526D"/>
    <w:rsid w:val="002752AA"/>
    <w:rsid w:val="002754C5"/>
    <w:rsid w:val="002755CE"/>
    <w:rsid w:val="002757B0"/>
    <w:rsid w:val="00275945"/>
    <w:rsid w:val="00275CEF"/>
    <w:rsid w:val="00275D8B"/>
    <w:rsid w:val="00275FC8"/>
    <w:rsid w:val="00276092"/>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0C60"/>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23D"/>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BAA"/>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58F"/>
    <w:rsid w:val="0029199E"/>
    <w:rsid w:val="002919B0"/>
    <w:rsid w:val="00291D42"/>
    <w:rsid w:val="00291EE8"/>
    <w:rsid w:val="0029241A"/>
    <w:rsid w:val="00292488"/>
    <w:rsid w:val="002927CE"/>
    <w:rsid w:val="0029292D"/>
    <w:rsid w:val="00292B6C"/>
    <w:rsid w:val="0029319D"/>
    <w:rsid w:val="0029330C"/>
    <w:rsid w:val="002933BC"/>
    <w:rsid w:val="0029383F"/>
    <w:rsid w:val="00293A71"/>
    <w:rsid w:val="00293B04"/>
    <w:rsid w:val="00293B84"/>
    <w:rsid w:val="00293C97"/>
    <w:rsid w:val="00293D4D"/>
    <w:rsid w:val="00293DB3"/>
    <w:rsid w:val="00293DF6"/>
    <w:rsid w:val="00293F64"/>
    <w:rsid w:val="0029402C"/>
    <w:rsid w:val="002940FE"/>
    <w:rsid w:val="00294257"/>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0"/>
    <w:rsid w:val="002A1C01"/>
    <w:rsid w:val="002A1DD9"/>
    <w:rsid w:val="002A1EE6"/>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708"/>
    <w:rsid w:val="002A38CE"/>
    <w:rsid w:val="002A38E4"/>
    <w:rsid w:val="002A3993"/>
    <w:rsid w:val="002A3A31"/>
    <w:rsid w:val="002A3B6A"/>
    <w:rsid w:val="002A3C27"/>
    <w:rsid w:val="002A3D46"/>
    <w:rsid w:val="002A3DB3"/>
    <w:rsid w:val="002A3FFD"/>
    <w:rsid w:val="002A4460"/>
    <w:rsid w:val="002A447D"/>
    <w:rsid w:val="002A477B"/>
    <w:rsid w:val="002A4C3C"/>
    <w:rsid w:val="002A4E4A"/>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23B"/>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324"/>
    <w:rsid w:val="002B5523"/>
    <w:rsid w:val="002B56CB"/>
    <w:rsid w:val="002B56E7"/>
    <w:rsid w:val="002B57F5"/>
    <w:rsid w:val="002B5837"/>
    <w:rsid w:val="002B5865"/>
    <w:rsid w:val="002B58A5"/>
    <w:rsid w:val="002B58ED"/>
    <w:rsid w:val="002B59F9"/>
    <w:rsid w:val="002B5A36"/>
    <w:rsid w:val="002B5C67"/>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4A6"/>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2BE"/>
    <w:rsid w:val="002C3373"/>
    <w:rsid w:val="002C35A7"/>
    <w:rsid w:val="002C35C2"/>
    <w:rsid w:val="002C3694"/>
    <w:rsid w:val="002C3923"/>
    <w:rsid w:val="002C399D"/>
    <w:rsid w:val="002C3E97"/>
    <w:rsid w:val="002C3F01"/>
    <w:rsid w:val="002C3F49"/>
    <w:rsid w:val="002C4303"/>
    <w:rsid w:val="002C4578"/>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17F"/>
    <w:rsid w:val="002D154D"/>
    <w:rsid w:val="002D1705"/>
    <w:rsid w:val="002D1748"/>
    <w:rsid w:val="002D1786"/>
    <w:rsid w:val="002D17B2"/>
    <w:rsid w:val="002D1A84"/>
    <w:rsid w:val="002D1B4D"/>
    <w:rsid w:val="002D1B64"/>
    <w:rsid w:val="002D1D15"/>
    <w:rsid w:val="002D1DDF"/>
    <w:rsid w:val="002D1EFE"/>
    <w:rsid w:val="002D1FAB"/>
    <w:rsid w:val="002D201F"/>
    <w:rsid w:val="002D21B7"/>
    <w:rsid w:val="002D250B"/>
    <w:rsid w:val="002D2AEB"/>
    <w:rsid w:val="002D2C36"/>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1AC"/>
    <w:rsid w:val="002E03E8"/>
    <w:rsid w:val="002E0524"/>
    <w:rsid w:val="002E08A9"/>
    <w:rsid w:val="002E095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0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86"/>
    <w:rsid w:val="002E5CA8"/>
    <w:rsid w:val="002E6030"/>
    <w:rsid w:val="002E60C4"/>
    <w:rsid w:val="002E60DC"/>
    <w:rsid w:val="002E6218"/>
    <w:rsid w:val="002E64AB"/>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E8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38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1A1"/>
    <w:rsid w:val="0030546D"/>
    <w:rsid w:val="003054A5"/>
    <w:rsid w:val="00305558"/>
    <w:rsid w:val="00305650"/>
    <w:rsid w:val="003056FD"/>
    <w:rsid w:val="003058A3"/>
    <w:rsid w:val="00305A62"/>
    <w:rsid w:val="00305B92"/>
    <w:rsid w:val="00305B96"/>
    <w:rsid w:val="00305DF4"/>
    <w:rsid w:val="0030615E"/>
    <w:rsid w:val="003064A0"/>
    <w:rsid w:val="003068B3"/>
    <w:rsid w:val="00306A0B"/>
    <w:rsid w:val="00306B6A"/>
    <w:rsid w:val="00306F00"/>
    <w:rsid w:val="00306F0E"/>
    <w:rsid w:val="00307498"/>
    <w:rsid w:val="003074FF"/>
    <w:rsid w:val="003075B0"/>
    <w:rsid w:val="0030785B"/>
    <w:rsid w:val="00307921"/>
    <w:rsid w:val="00307B02"/>
    <w:rsid w:val="00307E59"/>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181"/>
    <w:rsid w:val="003125FB"/>
    <w:rsid w:val="00312925"/>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4C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E6E"/>
    <w:rsid w:val="00330FD3"/>
    <w:rsid w:val="003310A7"/>
    <w:rsid w:val="0033114A"/>
    <w:rsid w:val="0033119A"/>
    <w:rsid w:val="00331394"/>
    <w:rsid w:val="003313EF"/>
    <w:rsid w:val="0033150E"/>
    <w:rsid w:val="003317CB"/>
    <w:rsid w:val="00331A84"/>
    <w:rsid w:val="00331AEF"/>
    <w:rsid w:val="00331C4B"/>
    <w:rsid w:val="00331D3F"/>
    <w:rsid w:val="00331D93"/>
    <w:rsid w:val="003320FF"/>
    <w:rsid w:val="0033267B"/>
    <w:rsid w:val="003326B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AFB"/>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618"/>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22"/>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DE7"/>
    <w:rsid w:val="00347E45"/>
    <w:rsid w:val="00350287"/>
    <w:rsid w:val="0035047E"/>
    <w:rsid w:val="00350585"/>
    <w:rsid w:val="003508F5"/>
    <w:rsid w:val="00350A13"/>
    <w:rsid w:val="00350E73"/>
    <w:rsid w:val="00350F03"/>
    <w:rsid w:val="00350FC3"/>
    <w:rsid w:val="00351148"/>
    <w:rsid w:val="0035116D"/>
    <w:rsid w:val="00351200"/>
    <w:rsid w:val="00351457"/>
    <w:rsid w:val="003514E0"/>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285"/>
    <w:rsid w:val="00354826"/>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384"/>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F7"/>
    <w:rsid w:val="00364521"/>
    <w:rsid w:val="00364617"/>
    <w:rsid w:val="003646BC"/>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7E"/>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49C"/>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D8E"/>
    <w:rsid w:val="00386E89"/>
    <w:rsid w:val="00386E8D"/>
    <w:rsid w:val="00386F49"/>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CF0"/>
    <w:rsid w:val="00393D1E"/>
    <w:rsid w:val="00393DF7"/>
    <w:rsid w:val="00393EBF"/>
    <w:rsid w:val="00394136"/>
    <w:rsid w:val="003944A0"/>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C7F"/>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E6"/>
    <w:rsid w:val="003A1324"/>
    <w:rsid w:val="003A173B"/>
    <w:rsid w:val="003A1810"/>
    <w:rsid w:val="003A1BB1"/>
    <w:rsid w:val="003A1C74"/>
    <w:rsid w:val="003A1E27"/>
    <w:rsid w:val="003A2050"/>
    <w:rsid w:val="003A2147"/>
    <w:rsid w:val="003A22B8"/>
    <w:rsid w:val="003A2531"/>
    <w:rsid w:val="003A2793"/>
    <w:rsid w:val="003A29FD"/>
    <w:rsid w:val="003A2A8A"/>
    <w:rsid w:val="003A2B70"/>
    <w:rsid w:val="003A2EBB"/>
    <w:rsid w:val="003A31BC"/>
    <w:rsid w:val="003A329F"/>
    <w:rsid w:val="003A33E3"/>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96E"/>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138"/>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9AB"/>
    <w:rsid w:val="003C1E41"/>
    <w:rsid w:val="003C202D"/>
    <w:rsid w:val="003C218A"/>
    <w:rsid w:val="003C22F7"/>
    <w:rsid w:val="003C238F"/>
    <w:rsid w:val="003C270F"/>
    <w:rsid w:val="003C28B6"/>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BF5"/>
    <w:rsid w:val="003D2CF7"/>
    <w:rsid w:val="003D2DBF"/>
    <w:rsid w:val="003D2E61"/>
    <w:rsid w:val="003D2F5A"/>
    <w:rsid w:val="003D3084"/>
    <w:rsid w:val="003D30A1"/>
    <w:rsid w:val="003D338A"/>
    <w:rsid w:val="003D3404"/>
    <w:rsid w:val="003D34EC"/>
    <w:rsid w:val="003D3500"/>
    <w:rsid w:val="003D3814"/>
    <w:rsid w:val="003D3FF4"/>
    <w:rsid w:val="003D40C7"/>
    <w:rsid w:val="003D40E3"/>
    <w:rsid w:val="003D463F"/>
    <w:rsid w:val="003D47CD"/>
    <w:rsid w:val="003D48D6"/>
    <w:rsid w:val="003D4BDD"/>
    <w:rsid w:val="003D4BF7"/>
    <w:rsid w:val="003D4DBD"/>
    <w:rsid w:val="003D51ED"/>
    <w:rsid w:val="003D553E"/>
    <w:rsid w:val="003D5937"/>
    <w:rsid w:val="003D5951"/>
    <w:rsid w:val="003D5A15"/>
    <w:rsid w:val="003D5D36"/>
    <w:rsid w:val="003D5E3A"/>
    <w:rsid w:val="003D5FE9"/>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3AE"/>
    <w:rsid w:val="003E541B"/>
    <w:rsid w:val="003E55E4"/>
    <w:rsid w:val="003E5636"/>
    <w:rsid w:val="003E5AE1"/>
    <w:rsid w:val="003E5B0D"/>
    <w:rsid w:val="003E5BEA"/>
    <w:rsid w:val="003E5F73"/>
    <w:rsid w:val="003E5F76"/>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00A"/>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FA"/>
    <w:rsid w:val="003F66A4"/>
    <w:rsid w:val="003F66C3"/>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C24"/>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23"/>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CE6"/>
    <w:rsid w:val="00413D01"/>
    <w:rsid w:val="00413E40"/>
    <w:rsid w:val="004140E1"/>
    <w:rsid w:val="0041444C"/>
    <w:rsid w:val="004145B6"/>
    <w:rsid w:val="00414763"/>
    <w:rsid w:val="00414A7D"/>
    <w:rsid w:val="00414A9D"/>
    <w:rsid w:val="00414BA8"/>
    <w:rsid w:val="00414E05"/>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188"/>
    <w:rsid w:val="004223A8"/>
    <w:rsid w:val="0042247A"/>
    <w:rsid w:val="004224B3"/>
    <w:rsid w:val="00422508"/>
    <w:rsid w:val="004227D8"/>
    <w:rsid w:val="004227DA"/>
    <w:rsid w:val="00422989"/>
    <w:rsid w:val="00422A2D"/>
    <w:rsid w:val="00422DCF"/>
    <w:rsid w:val="00422F95"/>
    <w:rsid w:val="00422FBE"/>
    <w:rsid w:val="00423018"/>
    <w:rsid w:val="00423245"/>
    <w:rsid w:val="00423368"/>
    <w:rsid w:val="00423AAE"/>
    <w:rsid w:val="00423C1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799"/>
    <w:rsid w:val="004278E1"/>
    <w:rsid w:val="00427977"/>
    <w:rsid w:val="004279C2"/>
    <w:rsid w:val="004279FF"/>
    <w:rsid w:val="00427A2B"/>
    <w:rsid w:val="00427A9D"/>
    <w:rsid w:val="00427B21"/>
    <w:rsid w:val="00427E36"/>
    <w:rsid w:val="00427F1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49B"/>
    <w:rsid w:val="004337CC"/>
    <w:rsid w:val="004338CE"/>
    <w:rsid w:val="004339D1"/>
    <w:rsid w:val="00433B0E"/>
    <w:rsid w:val="00433D98"/>
    <w:rsid w:val="00433DAB"/>
    <w:rsid w:val="00433DB4"/>
    <w:rsid w:val="00433E9E"/>
    <w:rsid w:val="00433FB4"/>
    <w:rsid w:val="00434A43"/>
    <w:rsid w:val="00434C36"/>
    <w:rsid w:val="00434CFE"/>
    <w:rsid w:val="004351E5"/>
    <w:rsid w:val="00435489"/>
    <w:rsid w:val="00435552"/>
    <w:rsid w:val="00435772"/>
    <w:rsid w:val="00435932"/>
    <w:rsid w:val="00435A2D"/>
    <w:rsid w:val="00435BCB"/>
    <w:rsid w:val="00435E5C"/>
    <w:rsid w:val="00436064"/>
    <w:rsid w:val="0043619A"/>
    <w:rsid w:val="00436866"/>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7F"/>
    <w:rsid w:val="00440AB3"/>
    <w:rsid w:val="00440F2B"/>
    <w:rsid w:val="00441085"/>
    <w:rsid w:val="0044128C"/>
    <w:rsid w:val="004412D8"/>
    <w:rsid w:val="00441386"/>
    <w:rsid w:val="004413E6"/>
    <w:rsid w:val="0044168C"/>
    <w:rsid w:val="00441824"/>
    <w:rsid w:val="00441836"/>
    <w:rsid w:val="00441931"/>
    <w:rsid w:val="00441A3C"/>
    <w:rsid w:val="00441E3A"/>
    <w:rsid w:val="00441FBD"/>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118"/>
    <w:rsid w:val="004474AE"/>
    <w:rsid w:val="004474FD"/>
    <w:rsid w:val="004478DF"/>
    <w:rsid w:val="00447974"/>
    <w:rsid w:val="004479A2"/>
    <w:rsid w:val="004479DF"/>
    <w:rsid w:val="00447C6B"/>
    <w:rsid w:val="00447D24"/>
    <w:rsid w:val="00447D70"/>
    <w:rsid w:val="00447DBE"/>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3E36"/>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9E7"/>
    <w:rsid w:val="00455C63"/>
    <w:rsid w:val="00456053"/>
    <w:rsid w:val="004560BC"/>
    <w:rsid w:val="0045626B"/>
    <w:rsid w:val="00456358"/>
    <w:rsid w:val="0045637E"/>
    <w:rsid w:val="00456404"/>
    <w:rsid w:val="00456448"/>
    <w:rsid w:val="004564C1"/>
    <w:rsid w:val="00456655"/>
    <w:rsid w:val="0045686D"/>
    <w:rsid w:val="00456BDF"/>
    <w:rsid w:val="00456C40"/>
    <w:rsid w:val="00456C59"/>
    <w:rsid w:val="00456EB8"/>
    <w:rsid w:val="00457115"/>
    <w:rsid w:val="004573A4"/>
    <w:rsid w:val="00457653"/>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BF6"/>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B52"/>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A7"/>
    <w:rsid w:val="004753CC"/>
    <w:rsid w:val="004753F2"/>
    <w:rsid w:val="0047553F"/>
    <w:rsid w:val="00475938"/>
    <w:rsid w:val="00475AED"/>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6D3"/>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41"/>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70D"/>
    <w:rsid w:val="00494764"/>
    <w:rsid w:val="00494805"/>
    <w:rsid w:val="00494943"/>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03F"/>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16E"/>
    <w:rsid w:val="004A63D7"/>
    <w:rsid w:val="004A678D"/>
    <w:rsid w:val="004A68AC"/>
    <w:rsid w:val="004A6C2C"/>
    <w:rsid w:val="004A6D82"/>
    <w:rsid w:val="004A6E81"/>
    <w:rsid w:val="004A7009"/>
    <w:rsid w:val="004A7219"/>
    <w:rsid w:val="004A72CD"/>
    <w:rsid w:val="004A7334"/>
    <w:rsid w:val="004A7367"/>
    <w:rsid w:val="004A74CA"/>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B3A"/>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BCA"/>
    <w:rsid w:val="004C2C82"/>
    <w:rsid w:val="004C2FFE"/>
    <w:rsid w:val="004C3142"/>
    <w:rsid w:val="004C3285"/>
    <w:rsid w:val="004C335C"/>
    <w:rsid w:val="004C3565"/>
    <w:rsid w:val="004C360A"/>
    <w:rsid w:val="004C3745"/>
    <w:rsid w:val="004C38C8"/>
    <w:rsid w:val="004C3D6A"/>
    <w:rsid w:val="004C3DBE"/>
    <w:rsid w:val="004C3E3A"/>
    <w:rsid w:val="004C402B"/>
    <w:rsid w:val="004C4055"/>
    <w:rsid w:val="004C44AE"/>
    <w:rsid w:val="004C4567"/>
    <w:rsid w:val="004C458F"/>
    <w:rsid w:val="004C45B8"/>
    <w:rsid w:val="004C45E0"/>
    <w:rsid w:val="004C4752"/>
    <w:rsid w:val="004C47EE"/>
    <w:rsid w:val="004C4FB3"/>
    <w:rsid w:val="004C4FB8"/>
    <w:rsid w:val="004C5162"/>
    <w:rsid w:val="004C558C"/>
    <w:rsid w:val="004C56C3"/>
    <w:rsid w:val="004C56E0"/>
    <w:rsid w:val="004C58CB"/>
    <w:rsid w:val="004C5924"/>
    <w:rsid w:val="004C5B56"/>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56A"/>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89"/>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0D8"/>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8AE"/>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9E9"/>
    <w:rsid w:val="004F5ADC"/>
    <w:rsid w:val="004F5C7A"/>
    <w:rsid w:val="004F5D13"/>
    <w:rsid w:val="004F6382"/>
    <w:rsid w:val="004F638F"/>
    <w:rsid w:val="004F63CE"/>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02"/>
    <w:rsid w:val="00501B25"/>
    <w:rsid w:val="00501E9C"/>
    <w:rsid w:val="00502181"/>
    <w:rsid w:val="00502216"/>
    <w:rsid w:val="00502642"/>
    <w:rsid w:val="005028AC"/>
    <w:rsid w:val="00502D57"/>
    <w:rsid w:val="00502EA0"/>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3A5"/>
    <w:rsid w:val="0050647C"/>
    <w:rsid w:val="00506632"/>
    <w:rsid w:val="005069D2"/>
    <w:rsid w:val="00506B9D"/>
    <w:rsid w:val="00506DD2"/>
    <w:rsid w:val="00506F41"/>
    <w:rsid w:val="0050715B"/>
    <w:rsid w:val="00507797"/>
    <w:rsid w:val="0050790C"/>
    <w:rsid w:val="0050792A"/>
    <w:rsid w:val="005079DB"/>
    <w:rsid w:val="00507D5F"/>
    <w:rsid w:val="00507F0C"/>
    <w:rsid w:val="00507F7C"/>
    <w:rsid w:val="00510001"/>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F02"/>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A37"/>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0D8"/>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79"/>
    <w:rsid w:val="00522FD9"/>
    <w:rsid w:val="005233BE"/>
    <w:rsid w:val="00523874"/>
    <w:rsid w:val="00523D31"/>
    <w:rsid w:val="00523DD2"/>
    <w:rsid w:val="005243EA"/>
    <w:rsid w:val="00524452"/>
    <w:rsid w:val="00524628"/>
    <w:rsid w:val="0052476F"/>
    <w:rsid w:val="00524891"/>
    <w:rsid w:val="00524900"/>
    <w:rsid w:val="00524CA9"/>
    <w:rsid w:val="00524E05"/>
    <w:rsid w:val="00524E13"/>
    <w:rsid w:val="00525671"/>
    <w:rsid w:val="00525A81"/>
    <w:rsid w:val="00525B52"/>
    <w:rsid w:val="00525BD2"/>
    <w:rsid w:val="00525BFD"/>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606"/>
    <w:rsid w:val="00530832"/>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5D"/>
    <w:rsid w:val="00541F82"/>
    <w:rsid w:val="005420A7"/>
    <w:rsid w:val="005421DB"/>
    <w:rsid w:val="005422F4"/>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080"/>
    <w:rsid w:val="00545158"/>
    <w:rsid w:val="0054536F"/>
    <w:rsid w:val="005454F5"/>
    <w:rsid w:val="005455C1"/>
    <w:rsid w:val="00545B12"/>
    <w:rsid w:val="00545E25"/>
    <w:rsid w:val="00545EF1"/>
    <w:rsid w:val="0054614B"/>
    <w:rsid w:val="00546178"/>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3C1"/>
    <w:rsid w:val="00556DA3"/>
    <w:rsid w:val="00556F5E"/>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11"/>
    <w:rsid w:val="00571338"/>
    <w:rsid w:val="005716C9"/>
    <w:rsid w:val="005717D4"/>
    <w:rsid w:val="005719AD"/>
    <w:rsid w:val="00571AC9"/>
    <w:rsid w:val="00571D51"/>
    <w:rsid w:val="00571DF1"/>
    <w:rsid w:val="00571E28"/>
    <w:rsid w:val="0057205B"/>
    <w:rsid w:val="0057220F"/>
    <w:rsid w:val="005722AC"/>
    <w:rsid w:val="005722B7"/>
    <w:rsid w:val="00572509"/>
    <w:rsid w:val="005726FE"/>
    <w:rsid w:val="00572759"/>
    <w:rsid w:val="00572807"/>
    <w:rsid w:val="005729B6"/>
    <w:rsid w:val="005729D8"/>
    <w:rsid w:val="00572A3D"/>
    <w:rsid w:val="00572B54"/>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1FC"/>
    <w:rsid w:val="0057744D"/>
    <w:rsid w:val="00577642"/>
    <w:rsid w:val="005778B1"/>
    <w:rsid w:val="00577C09"/>
    <w:rsid w:val="00577D56"/>
    <w:rsid w:val="00577F48"/>
    <w:rsid w:val="00580169"/>
    <w:rsid w:val="005803EB"/>
    <w:rsid w:val="005805EA"/>
    <w:rsid w:val="00580657"/>
    <w:rsid w:val="00580659"/>
    <w:rsid w:val="0058094A"/>
    <w:rsid w:val="00580A9F"/>
    <w:rsid w:val="00580B81"/>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47"/>
    <w:rsid w:val="005914C3"/>
    <w:rsid w:val="0059152A"/>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62B"/>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B98"/>
    <w:rsid w:val="005A3C33"/>
    <w:rsid w:val="005A3F69"/>
    <w:rsid w:val="005A432F"/>
    <w:rsid w:val="005A433D"/>
    <w:rsid w:val="005A49C9"/>
    <w:rsid w:val="005A49E6"/>
    <w:rsid w:val="005A4B7C"/>
    <w:rsid w:val="005A4BD4"/>
    <w:rsid w:val="005A4FFF"/>
    <w:rsid w:val="005A50F6"/>
    <w:rsid w:val="005A5284"/>
    <w:rsid w:val="005A5288"/>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8F9"/>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1A4"/>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711"/>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3C"/>
    <w:rsid w:val="005E1F55"/>
    <w:rsid w:val="005E25E5"/>
    <w:rsid w:val="005E27F7"/>
    <w:rsid w:val="005E2ACC"/>
    <w:rsid w:val="005E2C36"/>
    <w:rsid w:val="005E304B"/>
    <w:rsid w:val="005E307A"/>
    <w:rsid w:val="005E32AF"/>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33"/>
    <w:rsid w:val="005E74AD"/>
    <w:rsid w:val="005E74FA"/>
    <w:rsid w:val="005E7791"/>
    <w:rsid w:val="005E7ABA"/>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4B6"/>
    <w:rsid w:val="005F651A"/>
    <w:rsid w:val="005F6660"/>
    <w:rsid w:val="005F66A0"/>
    <w:rsid w:val="005F67B1"/>
    <w:rsid w:val="005F68D5"/>
    <w:rsid w:val="005F68E3"/>
    <w:rsid w:val="005F6961"/>
    <w:rsid w:val="005F69F8"/>
    <w:rsid w:val="005F6A9D"/>
    <w:rsid w:val="005F6B10"/>
    <w:rsid w:val="005F6B3C"/>
    <w:rsid w:val="005F6D73"/>
    <w:rsid w:val="005F6DC7"/>
    <w:rsid w:val="005F6EB1"/>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CCA"/>
    <w:rsid w:val="00604F1E"/>
    <w:rsid w:val="00605243"/>
    <w:rsid w:val="00605302"/>
    <w:rsid w:val="00605385"/>
    <w:rsid w:val="006053D3"/>
    <w:rsid w:val="00605A9E"/>
    <w:rsid w:val="00605BEB"/>
    <w:rsid w:val="00605F4F"/>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29"/>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70"/>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932"/>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0B5"/>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387"/>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5F19"/>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33E"/>
    <w:rsid w:val="00651410"/>
    <w:rsid w:val="006518D0"/>
    <w:rsid w:val="00651A20"/>
    <w:rsid w:val="00651A44"/>
    <w:rsid w:val="00651A56"/>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B22"/>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EF"/>
    <w:rsid w:val="00655BAB"/>
    <w:rsid w:val="00655EDB"/>
    <w:rsid w:val="00655F66"/>
    <w:rsid w:val="00656047"/>
    <w:rsid w:val="00656061"/>
    <w:rsid w:val="006562D4"/>
    <w:rsid w:val="00656357"/>
    <w:rsid w:val="0065688C"/>
    <w:rsid w:val="00656AB5"/>
    <w:rsid w:val="00657233"/>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343"/>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0E1"/>
    <w:rsid w:val="006651B5"/>
    <w:rsid w:val="00665451"/>
    <w:rsid w:val="006655A2"/>
    <w:rsid w:val="00665B08"/>
    <w:rsid w:val="00665DBA"/>
    <w:rsid w:val="006660BE"/>
    <w:rsid w:val="00666454"/>
    <w:rsid w:val="00666729"/>
    <w:rsid w:val="0066673C"/>
    <w:rsid w:val="00666922"/>
    <w:rsid w:val="00666A4C"/>
    <w:rsid w:val="00666A81"/>
    <w:rsid w:val="00666B27"/>
    <w:rsid w:val="006671A4"/>
    <w:rsid w:val="006673AC"/>
    <w:rsid w:val="00667542"/>
    <w:rsid w:val="006675EA"/>
    <w:rsid w:val="006677AE"/>
    <w:rsid w:val="00667B1E"/>
    <w:rsid w:val="00667BC0"/>
    <w:rsid w:val="00667BCB"/>
    <w:rsid w:val="00667E34"/>
    <w:rsid w:val="006702A4"/>
    <w:rsid w:val="00670620"/>
    <w:rsid w:val="0067065E"/>
    <w:rsid w:val="0067066C"/>
    <w:rsid w:val="00670A76"/>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83F"/>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4A6"/>
    <w:rsid w:val="006745CB"/>
    <w:rsid w:val="00674703"/>
    <w:rsid w:val="00674732"/>
    <w:rsid w:val="00674815"/>
    <w:rsid w:val="0067491F"/>
    <w:rsid w:val="00674A38"/>
    <w:rsid w:val="00674ABB"/>
    <w:rsid w:val="00674D05"/>
    <w:rsid w:val="00674F1C"/>
    <w:rsid w:val="0067501F"/>
    <w:rsid w:val="006751A3"/>
    <w:rsid w:val="006753A9"/>
    <w:rsid w:val="00675885"/>
    <w:rsid w:val="00675993"/>
    <w:rsid w:val="00675B8D"/>
    <w:rsid w:val="00675D57"/>
    <w:rsid w:val="00675D7D"/>
    <w:rsid w:val="00675E9A"/>
    <w:rsid w:val="00675F2B"/>
    <w:rsid w:val="00676131"/>
    <w:rsid w:val="006761A2"/>
    <w:rsid w:val="00676471"/>
    <w:rsid w:val="006764F8"/>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9D7"/>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6D"/>
    <w:rsid w:val="006834A1"/>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70C"/>
    <w:rsid w:val="00693781"/>
    <w:rsid w:val="00693A38"/>
    <w:rsid w:val="00693A67"/>
    <w:rsid w:val="006942AE"/>
    <w:rsid w:val="00694477"/>
    <w:rsid w:val="0069451E"/>
    <w:rsid w:val="006946F6"/>
    <w:rsid w:val="006946FD"/>
    <w:rsid w:val="00694747"/>
    <w:rsid w:val="00694AD6"/>
    <w:rsid w:val="00694D4D"/>
    <w:rsid w:val="00694EA9"/>
    <w:rsid w:val="00695476"/>
    <w:rsid w:val="0069592A"/>
    <w:rsid w:val="006959CE"/>
    <w:rsid w:val="00695B94"/>
    <w:rsid w:val="00695CAD"/>
    <w:rsid w:val="00695E7E"/>
    <w:rsid w:val="00695E91"/>
    <w:rsid w:val="00695EAA"/>
    <w:rsid w:val="006960E8"/>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324"/>
    <w:rsid w:val="006A035B"/>
    <w:rsid w:val="006A046A"/>
    <w:rsid w:val="006A0879"/>
    <w:rsid w:val="006A0895"/>
    <w:rsid w:val="006A0AEC"/>
    <w:rsid w:val="006A0BC7"/>
    <w:rsid w:val="006A0DFA"/>
    <w:rsid w:val="006A123D"/>
    <w:rsid w:val="006A1477"/>
    <w:rsid w:val="006A14FC"/>
    <w:rsid w:val="006A1529"/>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CF2"/>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3BB"/>
    <w:rsid w:val="006A689B"/>
    <w:rsid w:val="006A6BAA"/>
    <w:rsid w:val="006A6C5E"/>
    <w:rsid w:val="006A6D8A"/>
    <w:rsid w:val="006A712C"/>
    <w:rsid w:val="006A73F2"/>
    <w:rsid w:val="006A73FB"/>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11D"/>
    <w:rsid w:val="006B4311"/>
    <w:rsid w:val="006B445F"/>
    <w:rsid w:val="006B460B"/>
    <w:rsid w:val="006B4734"/>
    <w:rsid w:val="006B4839"/>
    <w:rsid w:val="006B4BA3"/>
    <w:rsid w:val="006B4C59"/>
    <w:rsid w:val="006B4CBD"/>
    <w:rsid w:val="006B4EC8"/>
    <w:rsid w:val="006B5104"/>
    <w:rsid w:val="006B5197"/>
    <w:rsid w:val="006B53D7"/>
    <w:rsid w:val="006B5458"/>
    <w:rsid w:val="006B547D"/>
    <w:rsid w:val="006B553B"/>
    <w:rsid w:val="006B56A3"/>
    <w:rsid w:val="006B56CB"/>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8D9"/>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1FE6"/>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59ED"/>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4A"/>
    <w:rsid w:val="006D2BF5"/>
    <w:rsid w:val="006D2D4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B14"/>
    <w:rsid w:val="006E0E53"/>
    <w:rsid w:val="006E1084"/>
    <w:rsid w:val="006E1100"/>
    <w:rsid w:val="006E1164"/>
    <w:rsid w:val="006E11E7"/>
    <w:rsid w:val="006E1461"/>
    <w:rsid w:val="006E1633"/>
    <w:rsid w:val="006E1A6A"/>
    <w:rsid w:val="006E1B3C"/>
    <w:rsid w:val="006E1D1E"/>
    <w:rsid w:val="006E20C3"/>
    <w:rsid w:val="006E2168"/>
    <w:rsid w:val="006E267E"/>
    <w:rsid w:val="006E278F"/>
    <w:rsid w:val="006E27AB"/>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876"/>
    <w:rsid w:val="006E594E"/>
    <w:rsid w:val="006E5A81"/>
    <w:rsid w:val="006E5E22"/>
    <w:rsid w:val="006E6094"/>
    <w:rsid w:val="006E637B"/>
    <w:rsid w:val="006E641E"/>
    <w:rsid w:val="006E687E"/>
    <w:rsid w:val="006E6B8A"/>
    <w:rsid w:val="006E6BA8"/>
    <w:rsid w:val="006E6BF2"/>
    <w:rsid w:val="006E7114"/>
    <w:rsid w:val="006E71D5"/>
    <w:rsid w:val="006E7359"/>
    <w:rsid w:val="006E7461"/>
    <w:rsid w:val="006E75FF"/>
    <w:rsid w:val="006E764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E6E"/>
    <w:rsid w:val="006F0F25"/>
    <w:rsid w:val="006F0F4A"/>
    <w:rsid w:val="006F0F8E"/>
    <w:rsid w:val="006F0FFC"/>
    <w:rsid w:val="006F1153"/>
    <w:rsid w:val="006F155A"/>
    <w:rsid w:val="006F15E8"/>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4BB"/>
    <w:rsid w:val="006F391C"/>
    <w:rsid w:val="006F3B93"/>
    <w:rsid w:val="006F3BAE"/>
    <w:rsid w:val="006F3C72"/>
    <w:rsid w:val="006F3D63"/>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C1"/>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58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649"/>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85A"/>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B6C"/>
    <w:rsid w:val="00717DD2"/>
    <w:rsid w:val="00717DE1"/>
    <w:rsid w:val="00720053"/>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91"/>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B3"/>
    <w:rsid w:val="007234B8"/>
    <w:rsid w:val="007234F5"/>
    <w:rsid w:val="007236EB"/>
    <w:rsid w:val="007236F5"/>
    <w:rsid w:val="0072377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5D9E"/>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93"/>
    <w:rsid w:val="007316B2"/>
    <w:rsid w:val="007319AF"/>
    <w:rsid w:val="00731B7F"/>
    <w:rsid w:val="00731D94"/>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1F2"/>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84"/>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431"/>
    <w:rsid w:val="00746522"/>
    <w:rsid w:val="007465F1"/>
    <w:rsid w:val="00746770"/>
    <w:rsid w:val="00746933"/>
    <w:rsid w:val="00746972"/>
    <w:rsid w:val="00746AF3"/>
    <w:rsid w:val="00746BE1"/>
    <w:rsid w:val="00746C18"/>
    <w:rsid w:val="00746C4D"/>
    <w:rsid w:val="00746E01"/>
    <w:rsid w:val="0074714C"/>
    <w:rsid w:val="007474FE"/>
    <w:rsid w:val="007476AE"/>
    <w:rsid w:val="00747840"/>
    <w:rsid w:val="00747A7A"/>
    <w:rsid w:val="007501DB"/>
    <w:rsid w:val="0075022D"/>
    <w:rsid w:val="00750661"/>
    <w:rsid w:val="00750770"/>
    <w:rsid w:val="00750DA9"/>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86"/>
    <w:rsid w:val="00764DC3"/>
    <w:rsid w:val="00764E76"/>
    <w:rsid w:val="00764E95"/>
    <w:rsid w:val="0076511D"/>
    <w:rsid w:val="00765127"/>
    <w:rsid w:val="007652E7"/>
    <w:rsid w:val="0076540C"/>
    <w:rsid w:val="007654C3"/>
    <w:rsid w:val="007655B0"/>
    <w:rsid w:val="00765624"/>
    <w:rsid w:val="007656B8"/>
    <w:rsid w:val="007657FF"/>
    <w:rsid w:val="0076583C"/>
    <w:rsid w:val="0076592E"/>
    <w:rsid w:val="00765AF3"/>
    <w:rsid w:val="00765D34"/>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03B"/>
    <w:rsid w:val="007713FE"/>
    <w:rsid w:val="00771592"/>
    <w:rsid w:val="007716E0"/>
    <w:rsid w:val="007716E4"/>
    <w:rsid w:val="00771719"/>
    <w:rsid w:val="0077178D"/>
    <w:rsid w:val="00771830"/>
    <w:rsid w:val="007718BC"/>
    <w:rsid w:val="007718C6"/>
    <w:rsid w:val="00771921"/>
    <w:rsid w:val="00771B1C"/>
    <w:rsid w:val="00771F21"/>
    <w:rsid w:val="00771FCD"/>
    <w:rsid w:val="0077216D"/>
    <w:rsid w:val="0077232C"/>
    <w:rsid w:val="007723B3"/>
    <w:rsid w:val="00772780"/>
    <w:rsid w:val="00772C82"/>
    <w:rsid w:val="00772CBD"/>
    <w:rsid w:val="00772D3A"/>
    <w:rsid w:val="00772DBA"/>
    <w:rsid w:val="00772EB0"/>
    <w:rsid w:val="00772F20"/>
    <w:rsid w:val="00773136"/>
    <w:rsid w:val="0077342C"/>
    <w:rsid w:val="00773929"/>
    <w:rsid w:val="00773C6C"/>
    <w:rsid w:val="00773D11"/>
    <w:rsid w:val="00773D82"/>
    <w:rsid w:val="007740D4"/>
    <w:rsid w:val="007741D4"/>
    <w:rsid w:val="0077427F"/>
    <w:rsid w:val="00774302"/>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868"/>
    <w:rsid w:val="00775893"/>
    <w:rsid w:val="00775A83"/>
    <w:rsid w:val="00775CA5"/>
    <w:rsid w:val="00775D51"/>
    <w:rsid w:val="00775DBF"/>
    <w:rsid w:val="00775FF6"/>
    <w:rsid w:val="007760E4"/>
    <w:rsid w:val="00776710"/>
    <w:rsid w:val="0077692A"/>
    <w:rsid w:val="007769AD"/>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323"/>
    <w:rsid w:val="007824D3"/>
    <w:rsid w:val="007825C4"/>
    <w:rsid w:val="0078278C"/>
    <w:rsid w:val="0078287F"/>
    <w:rsid w:val="00782953"/>
    <w:rsid w:val="00782A7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750"/>
    <w:rsid w:val="00787793"/>
    <w:rsid w:val="0078782C"/>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2258"/>
    <w:rsid w:val="00792332"/>
    <w:rsid w:val="00792410"/>
    <w:rsid w:val="007925F2"/>
    <w:rsid w:val="007928E6"/>
    <w:rsid w:val="00792AF8"/>
    <w:rsid w:val="00792D46"/>
    <w:rsid w:val="00793523"/>
    <w:rsid w:val="007935B7"/>
    <w:rsid w:val="0079363E"/>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119"/>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3D"/>
    <w:rsid w:val="007A1442"/>
    <w:rsid w:val="007A15DC"/>
    <w:rsid w:val="007A1604"/>
    <w:rsid w:val="007A1984"/>
    <w:rsid w:val="007A198D"/>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63C"/>
    <w:rsid w:val="007A679C"/>
    <w:rsid w:val="007A6913"/>
    <w:rsid w:val="007A69C5"/>
    <w:rsid w:val="007A6D70"/>
    <w:rsid w:val="007A7330"/>
    <w:rsid w:val="007A74D5"/>
    <w:rsid w:val="007A76A2"/>
    <w:rsid w:val="007A7789"/>
    <w:rsid w:val="007A7B83"/>
    <w:rsid w:val="007A7D22"/>
    <w:rsid w:val="007A7D6D"/>
    <w:rsid w:val="007A7F38"/>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9C9"/>
    <w:rsid w:val="007B4D90"/>
    <w:rsid w:val="007B4DA5"/>
    <w:rsid w:val="007B4EA6"/>
    <w:rsid w:val="007B519F"/>
    <w:rsid w:val="007B5307"/>
    <w:rsid w:val="007B532B"/>
    <w:rsid w:val="007B54E7"/>
    <w:rsid w:val="007B57D8"/>
    <w:rsid w:val="007B5912"/>
    <w:rsid w:val="007B593F"/>
    <w:rsid w:val="007B5B5C"/>
    <w:rsid w:val="007B5C13"/>
    <w:rsid w:val="007B5C50"/>
    <w:rsid w:val="007B5FC2"/>
    <w:rsid w:val="007B6052"/>
    <w:rsid w:val="007B6165"/>
    <w:rsid w:val="007B634C"/>
    <w:rsid w:val="007B63F3"/>
    <w:rsid w:val="007B6469"/>
    <w:rsid w:val="007B64FE"/>
    <w:rsid w:val="007B674D"/>
    <w:rsid w:val="007B6839"/>
    <w:rsid w:val="007B6A0A"/>
    <w:rsid w:val="007B6A3C"/>
    <w:rsid w:val="007B6CC0"/>
    <w:rsid w:val="007B6FFF"/>
    <w:rsid w:val="007B74F5"/>
    <w:rsid w:val="007B780A"/>
    <w:rsid w:val="007B7929"/>
    <w:rsid w:val="007B79D3"/>
    <w:rsid w:val="007B79E0"/>
    <w:rsid w:val="007B7EC2"/>
    <w:rsid w:val="007B7FCF"/>
    <w:rsid w:val="007C0085"/>
    <w:rsid w:val="007C0200"/>
    <w:rsid w:val="007C02E5"/>
    <w:rsid w:val="007C04BB"/>
    <w:rsid w:val="007C0685"/>
    <w:rsid w:val="007C08BC"/>
    <w:rsid w:val="007C0BE5"/>
    <w:rsid w:val="007C110F"/>
    <w:rsid w:val="007C1291"/>
    <w:rsid w:val="007C131B"/>
    <w:rsid w:val="007C160F"/>
    <w:rsid w:val="007C18E0"/>
    <w:rsid w:val="007C1A96"/>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B4D"/>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7F"/>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6E76"/>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6EB8"/>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679"/>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0C2"/>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D46"/>
    <w:rsid w:val="00824F20"/>
    <w:rsid w:val="008252AF"/>
    <w:rsid w:val="0082558C"/>
    <w:rsid w:val="00825636"/>
    <w:rsid w:val="00825796"/>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75"/>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AC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30"/>
    <w:rsid w:val="008369DF"/>
    <w:rsid w:val="00836ABA"/>
    <w:rsid w:val="00836B39"/>
    <w:rsid w:val="00836E56"/>
    <w:rsid w:val="00836E80"/>
    <w:rsid w:val="00836F4D"/>
    <w:rsid w:val="00837703"/>
    <w:rsid w:val="008379D7"/>
    <w:rsid w:val="00837D66"/>
    <w:rsid w:val="00837E88"/>
    <w:rsid w:val="00837EAB"/>
    <w:rsid w:val="00837FBA"/>
    <w:rsid w:val="00837FCE"/>
    <w:rsid w:val="008405B5"/>
    <w:rsid w:val="008406D9"/>
    <w:rsid w:val="00840A96"/>
    <w:rsid w:val="00840B82"/>
    <w:rsid w:val="00840CCD"/>
    <w:rsid w:val="00840CF7"/>
    <w:rsid w:val="00840DF4"/>
    <w:rsid w:val="00840FE0"/>
    <w:rsid w:val="00841295"/>
    <w:rsid w:val="008414EB"/>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3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4CD"/>
    <w:rsid w:val="00854579"/>
    <w:rsid w:val="00854AE1"/>
    <w:rsid w:val="00854C73"/>
    <w:rsid w:val="008552DF"/>
    <w:rsid w:val="00855483"/>
    <w:rsid w:val="008555CB"/>
    <w:rsid w:val="00855743"/>
    <w:rsid w:val="00855A70"/>
    <w:rsid w:val="00855B0F"/>
    <w:rsid w:val="00855E48"/>
    <w:rsid w:val="00855E8F"/>
    <w:rsid w:val="00855F03"/>
    <w:rsid w:val="008560FA"/>
    <w:rsid w:val="00856105"/>
    <w:rsid w:val="008561EB"/>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187D"/>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1BB"/>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1E0"/>
    <w:rsid w:val="00882287"/>
    <w:rsid w:val="0088230A"/>
    <w:rsid w:val="0088236C"/>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0E0B"/>
    <w:rsid w:val="008914D2"/>
    <w:rsid w:val="008914EB"/>
    <w:rsid w:val="008916A2"/>
    <w:rsid w:val="00891740"/>
    <w:rsid w:val="00891C20"/>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7FD"/>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C20"/>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CE"/>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6F2C"/>
    <w:rsid w:val="008A7024"/>
    <w:rsid w:val="008A7123"/>
    <w:rsid w:val="008A7199"/>
    <w:rsid w:val="008A7392"/>
    <w:rsid w:val="008A765B"/>
    <w:rsid w:val="008A7985"/>
    <w:rsid w:val="008A7A05"/>
    <w:rsid w:val="008A7AA0"/>
    <w:rsid w:val="008A7B32"/>
    <w:rsid w:val="008A7B6B"/>
    <w:rsid w:val="008A7C42"/>
    <w:rsid w:val="008A7C5A"/>
    <w:rsid w:val="008B04FF"/>
    <w:rsid w:val="008B0BE6"/>
    <w:rsid w:val="008B0C60"/>
    <w:rsid w:val="008B0E72"/>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2CC"/>
    <w:rsid w:val="008B533E"/>
    <w:rsid w:val="008B53F1"/>
    <w:rsid w:val="008B54AE"/>
    <w:rsid w:val="008B54ED"/>
    <w:rsid w:val="008B5631"/>
    <w:rsid w:val="008B56C0"/>
    <w:rsid w:val="008B584E"/>
    <w:rsid w:val="008B5A25"/>
    <w:rsid w:val="008B5D4D"/>
    <w:rsid w:val="008B5F26"/>
    <w:rsid w:val="008B6055"/>
    <w:rsid w:val="008B6060"/>
    <w:rsid w:val="008B618A"/>
    <w:rsid w:val="008B6201"/>
    <w:rsid w:val="008B66D3"/>
    <w:rsid w:val="008B66F8"/>
    <w:rsid w:val="008B684F"/>
    <w:rsid w:val="008B68E9"/>
    <w:rsid w:val="008B6936"/>
    <w:rsid w:val="008B6AF8"/>
    <w:rsid w:val="008B6D43"/>
    <w:rsid w:val="008B6F01"/>
    <w:rsid w:val="008B6FB6"/>
    <w:rsid w:val="008B71AB"/>
    <w:rsid w:val="008B720B"/>
    <w:rsid w:val="008B7638"/>
    <w:rsid w:val="008B767C"/>
    <w:rsid w:val="008B7785"/>
    <w:rsid w:val="008B7858"/>
    <w:rsid w:val="008B78C4"/>
    <w:rsid w:val="008B797E"/>
    <w:rsid w:val="008B7B31"/>
    <w:rsid w:val="008B7B9B"/>
    <w:rsid w:val="008C0045"/>
    <w:rsid w:val="008C00BD"/>
    <w:rsid w:val="008C00F3"/>
    <w:rsid w:val="008C0125"/>
    <w:rsid w:val="008C01D7"/>
    <w:rsid w:val="008C028B"/>
    <w:rsid w:val="008C038E"/>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CF2"/>
    <w:rsid w:val="008C2DA7"/>
    <w:rsid w:val="008C2E2C"/>
    <w:rsid w:val="008C2E79"/>
    <w:rsid w:val="008C2E97"/>
    <w:rsid w:val="008C2FA3"/>
    <w:rsid w:val="008C3726"/>
    <w:rsid w:val="008C3845"/>
    <w:rsid w:val="008C3995"/>
    <w:rsid w:val="008C3C59"/>
    <w:rsid w:val="008C3C9D"/>
    <w:rsid w:val="008C3DF7"/>
    <w:rsid w:val="008C3E2D"/>
    <w:rsid w:val="008C3F96"/>
    <w:rsid w:val="008C4130"/>
    <w:rsid w:val="008C4374"/>
    <w:rsid w:val="008C4381"/>
    <w:rsid w:val="008C44C1"/>
    <w:rsid w:val="008C4938"/>
    <w:rsid w:val="008C4AD6"/>
    <w:rsid w:val="008C4E2C"/>
    <w:rsid w:val="008C4F0E"/>
    <w:rsid w:val="008C4F70"/>
    <w:rsid w:val="008C4FEF"/>
    <w:rsid w:val="008C50DB"/>
    <w:rsid w:val="008C528B"/>
    <w:rsid w:val="008C54E1"/>
    <w:rsid w:val="008C597A"/>
    <w:rsid w:val="008C5CDA"/>
    <w:rsid w:val="008C5ECC"/>
    <w:rsid w:val="008C5EED"/>
    <w:rsid w:val="008C6359"/>
    <w:rsid w:val="008C6693"/>
    <w:rsid w:val="008C67C0"/>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99E"/>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0F3"/>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152"/>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02A"/>
    <w:rsid w:val="008F72C4"/>
    <w:rsid w:val="008F751E"/>
    <w:rsid w:val="008F7633"/>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C56"/>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292"/>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87D"/>
    <w:rsid w:val="00905A59"/>
    <w:rsid w:val="00905B20"/>
    <w:rsid w:val="00905C72"/>
    <w:rsid w:val="00905DA2"/>
    <w:rsid w:val="00906147"/>
    <w:rsid w:val="0090616A"/>
    <w:rsid w:val="00906193"/>
    <w:rsid w:val="009061C2"/>
    <w:rsid w:val="0090635C"/>
    <w:rsid w:val="009064BC"/>
    <w:rsid w:val="00906E29"/>
    <w:rsid w:val="00906FF5"/>
    <w:rsid w:val="009070D3"/>
    <w:rsid w:val="0090778A"/>
    <w:rsid w:val="00907C14"/>
    <w:rsid w:val="00907D00"/>
    <w:rsid w:val="00910027"/>
    <w:rsid w:val="009102CB"/>
    <w:rsid w:val="00910349"/>
    <w:rsid w:val="009106BD"/>
    <w:rsid w:val="00910755"/>
    <w:rsid w:val="009108AD"/>
    <w:rsid w:val="00910906"/>
    <w:rsid w:val="0091095F"/>
    <w:rsid w:val="009109E4"/>
    <w:rsid w:val="00910A38"/>
    <w:rsid w:val="00910AF8"/>
    <w:rsid w:val="00910B33"/>
    <w:rsid w:val="00910B62"/>
    <w:rsid w:val="00910CEE"/>
    <w:rsid w:val="00910DDF"/>
    <w:rsid w:val="00910EC4"/>
    <w:rsid w:val="0091113E"/>
    <w:rsid w:val="00911271"/>
    <w:rsid w:val="009115FD"/>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231"/>
    <w:rsid w:val="00915399"/>
    <w:rsid w:val="009153C3"/>
    <w:rsid w:val="0091555A"/>
    <w:rsid w:val="0091572A"/>
    <w:rsid w:val="00915977"/>
    <w:rsid w:val="00915A38"/>
    <w:rsid w:val="00915A3B"/>
    <w:rsid w:val="00915E89"/>
    <w:rsid w:val="00915F0B"/>
    <w:rsid w:val="00916017"/>
    <w:rsid w:val="00916742"/>
    <w:rsid w:val="009169E9"/>
    <w:rsid w:val="00916AFF"/>
    <w:rsid w:val="00916BB2"/>
    <w:rsid w:val="00916C78"/>
    <w:rsid w:val="00916CBA"/>
    <w:rsid w:val="00916CBE"/>
    <w:rsid w:val="00916DDD"/>
    <w:rsid w:val="00917022"/>
    <w:rsid w:val="00917335"/>
    <w:rsid w:val="009177C7"/>
    <w:rsid w:val="0091785A"/>
    <w:rsid w:val="0091795A"/>
    <w:rsid w:val="00917970"/>
    <w:rsid w:val="00917AC0"/>
    <w:rsid w:val="00917F1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2E8"/>
    <w:rsid w:val="00926396"/>
    <w:rsid w:val="0092689A"/>
    <w:rsid w:val="00926C9E"/>
    <w:rsid w:val="00926CC9"/>
    <w:rsid w:val="00927164"/>
    <w:rsid w:val="009275A9"/>
    <w:rsid w:val="00927B2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8A5"/>
    <w:rsid w:val="009449AD"/>
    <w:rsid w:val="00945653"/>
    <w:rsid w:val="0094569B"/>
    <w:rsid w:val="009456EC"/>
    <w:rsid w:val="0094596D"/>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6F"/>
    <w:rsid w:val="00952BBB"/>
    <w:rsid w:val="00952C5F"/>
    <w:rsid w:val="00952CE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C45"/>
    <w:rsid w:val="00954E60"/>
    <w:rsid w:val="009550C2"/>
    <w:rsid w:val="0095527F"/>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75"/>
    <w:rsid w:val="009623FC"/>
    <w:rsid w:val="009624BF"/>
    <w:rsid w:val="009625C7"/>
    <w:rsid w:val="009626AD"/>
    <w:rsid w:val="009626CF"/>
    <w:rsid w:val="00962BC4"/>
    <w:rsid w:val="00962E9B"/>
    <w:rsid w:val="00962F19"/>
    <w:rsid w:val="00962F6B"/>
    <w:rsid w:val="009635C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648"/>
    <w:rsid w:val="00982715"/>
    <w:rsid w:val="00982750"/>
    <w:rsid w:val="0098291F"/>
    <w:rsid w:val="00982B4E"/>
    <w:rsid w:val="00982BDC"/>
    <w:rsid w:val="00982BEC"/>
    <w:rsid w:val="00982C00"/>
    <w:rsid w:val="00982C28"/>
    <w:rsid w:val="00982C58"/>
    <w:rsid w:val="00982F2A"/>
    <w:rsid w:val="0098303D"/>
    <w:rsid w:val="00983076"/>
    <w:rsid w:val="0098329B"/>
    <w:rsid w:val="009833F6"/>
    <w:rsid w:val="00983821"/>
    <w:rsid w:val="00983ACD"/>
    <w:rsid w:val="00983CA0"/>
    <w:rsid w:val="00983DDB"/>
    <w:rsid w:val="00984073"/>
    <w:rsid w:val="00984505"/>
    <w:rsid w:val="00984B7A"/>
    <w:rsid w:val="00984BFE"/>
    <w:rsid w:val="00984DC4"/>
    <w:rsid w:val="00984FD9"/>
    <w:rsid w:val="00985586"/>
    <w:rsid w:val="009855E2"/>
    <w:rsid w:val="009859C0"/>
    <w:rsid w:val="00985BEE"/>
    <w:rsid w:val="009862C7"/>
    <w:rsid w:val="0098636C"/>
    <w:rsid w:val="00986451"/>
    <w:rsid w:val="009864D3"/>
    <w:rsid w:val="009865E3"/>
    <w:rsid w:val="00986896"/>
    <w:rsid w:val="00986AF4"/>
    <w:rsid w:val="00986B85"/>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0FA1"/>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84F"/>
    <w:rsid w:val="0099694B"/>
    <w:rsid w:val="00996C7D"/>
    <w:rsid w:val="00996DB3"/>
    <w:rsid w:val="00996ED4"/>
    <w:rsid w:val="0099711A"/>
    <w:rsid w:val="0099734E"/>
    <w:rsid w:val="009974DB"/>
    <w:rsid w:val="009974EC"/>
    <w:rsid w:val="0099757A"/>
    <w:rsid w:val="00997607"/>
    <w:rsid w:val="009976DE"/>
    <w:rsid w:val="009978DB"/>
    <w:rsid w:val="00997ABE"/>
    <w:rsid w:val="00997B75"/>
    <w:rsid w:val="00997BAE"/>
    <w:rsid w:val="00997DD9"/>
    <w:rsid w:val="00997E44"/>
    <w:rsid w:val="00997F5A"/>
    <w:rsid w:val="009A02F4"/>
    <w:rsid w:val="009A0479"/>
    <w:rsid w:val="009A0689"/>
    <w:rsid w:val="009A071D"/>
    <w:rsid w:val="009A0859"/>
    <w:rsid w:val="009A095F"/>
    <w:rsid w:val="009A0A9F"/>
    <w:rsid w:val="009A0B22"/>
    <w:rsid w:val="009A0C3E"/>
    <w:rsid w:val="009A0D64"/>
    <w:rsid w:val="009A0E3A"/>
    <w:rsid w:val="009A0F42"/>
    <w:rsid w:val="009A10DF"/>
    <w:rsid w:val="009A11B3"/>
    <w:rsid w:val="009A13C9"/>
    <w:rsid w:val="009A1442"/>
    <w:rsid w:val="009A14D6"/>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1F"/>
    <w:rsid w:val="009B1E94"/>
    <w:rsid w:val="009B1EA3"/>
    <w:rsid w:val="009B1EF3"/>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084"/>
    <w:rsid w:val="009B534D"/>
    <w:rsid w:val="009B55DE"/>
    <w:rsid w:val="009B5676"/>
    <w:rsid w:val="009B567A"/>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8BB"/>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496"/>
    <w:rsid w:val="009D080E"/>
    <w:rsid w:val="009D0ABC"/>
    <w:rsid w:val="009D0BD4"/>
    <w:rsid w:val="009D0DF3"/>
    <w:rsid w:val="009D0ED9"/>
    <w:rsid w:val="009D0F63"/>
    <w:rsid w:val="009D1406"/>
    <w:rsid w:val="009D16D8"/>
    <w:rsid w:val="009D170B"/>
    <w:rsid w:val="009D1AC5"/>
    <w:rsid w:val="009D1D56"/>
    <w:rsid w:val="009D1EE1"/>
    <w:rsid w:val="009D21F2"/>
    <w:rsid w:val="009D2283"/>
    <w:rsid w:val="009D23D9"/>
    <w:rsid w:val="009D2474"/>
    <w:rsid w:val="009D2573"/>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13"/>
    <w:rsid w:val="009E4521"/>
    <w:rsid w:val="009E49FD"/>
    <w:rsid w:val="009E4A5A"/>
    <w:rsid w:val="009E4DE9"/>
    <w:rsid w:val="009E5047"/>
    <w:rsid w:val="009E5241"/>
    <w:rsid w:val="009E53F1"/>
    <w:rsid w:val="009E54BC"/>
    <w:rsid w:val="009E5799"/>
    <w:rsid w:val="009E5BA1"/>
    <w:rsid w:val="009E5BFF"/>
    <w:rsid w:val="009E5CFD"/>
    <w:rsid w:val="009E5F7F"/>
    <w:rsid w:val="009E5FCC"/>
    <w:rsid w:val="009E5FD1"/>
    <w:rsid w:val="009E60E9"/>
    <w:rsid w:val="009E6526"/>
    <w:rsid w:val="009E6627"/>
    <w:rsid w:val="009E693B"/>
    <w:rsid w:val="009E6C3C"/>
    <w:rsid w:val="009E6F31"/>
    <w:rsid w:val="009E713F"/>
    <w:rsid w:val="009E7186"/>
    <w:rsid w:val="009E723C"/>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4EF7"/>
    <w:rsid w:val="009F50EB"/>
    <w:rsid w:val="009F532B"/>
    <w:rsid w:val="009F53F2"/>
    <w:rsid w:val="009F576B"/>
    <w:rsid w:val="009F5C6B"/>
    <w:rsid w:val="009F5EB3"/>
    <w:rsid w:val="009F65C8"/>
    <w:rsid w:val="009F6622"/>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A71"/>
    <w:rsid w:val="00A02B95"/>
    <w:rsid w:val="00A02C74"/>
    <w:rsid w:val="00A02D53"/>
    <w:rsid w:val="00A02EF0"/>
    <w:rsid w:val="00A02F92"/>
    <w:rsid w:val="00A03311"/>
    <w:rsid w:val="00A036F3"/>
    <w:rsid w:val="00A03AAA"/>
    <w:rsid w:val="00A03B58"/>
    <w:rsid w:val="00A03CAC"/>
    <w:rsid w:val="00A0401A"/>
    <w:rsid w:val="00A042F7"/>
    <w:rsid w:val="00A045F8"/>
    <w:rsid w:val="00A046CD"/>
    <w:rsid w:val="00A04A0A"/>
    <w:rsid w:val="00A04A0D"/>
    <w:rsid w:val="00A04ABE"/>
    <w:rsid w:val="00A04E5D"/>
    <w:rsid w:val="00A04FC0"/>
    <w:rsid w:val="00A0557A"/>
    <w:rsid w:val="00A0577E"/>
    <w:rsid w:val="00A05882"/>
    <w:rsid w:val="00A0590D"/>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29A"/>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50"/>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BFD"/>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1EC5"/>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5B"/>
    <w:rsid w:val="00A36BCB"/>
    <w:rsid w:val="00A36C44"/>
    <w:rsid w:val="00A36EDF"/>
    <w:rsid w:val="00A370A5"/>
    <w:rsid w:val="00A370AC"/>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DF"/>
    <w:rsid w:val="00A403FF"/>
    <w:rsid w:val="00A4057A"/>
    <w:rsid w:val="00A40755"/>
    <w:rsid w:val="00A40B59"/>
    <w:rsid w:val="00A40B7C"/>
    <w:rsid w:val="00A40C2D"/>
    <w:rsid w:val="00A40D11"/>
    <w:rsid w:val="00A40EA1"/>
    <w:rsid w:val="00A40EA5"/>
    <w:rsid w:val="00A410D4"/>
    <w:rsid w:val="00A4113F"/>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431"/>
    <w:rsid w:val="00A44571"/>
    <w:rsid w:val="00A44CE6"/>
    <w:rsid w:val="00A451AB"/>
    <w:rsid w:val="00A4525F"/>
    <w:rsid w:val="00A45368"/>
    <w:rsid w:val="00A45387"/>
    <w:rsid w:val="00A45410"/>
    <w:rsid w:val="00A45456"/>
    <w:rsid w:val="00A454C6"/>
    <w:rsid w:val="00A4589C"/>
    <w:rsid w:val="00A459BF"/>
    <w:rsid w:val="00A45D72"/>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04"/>
    <w:rsid w:val="00A5196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E87"/>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0FBC"/>
    <w:rsid w:val="00A610C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4C"/>
    <w:rsid w:val="00A642B7"/>
    <w:rsid w:val="00A64A9B"/>
    <w:rsid w:val="00A64C4B"/>
    <w:rsid w:val="00A64C75"/>
    <w:rsid w:val="00A64D6D"/>
    <w:rsid w:val="00A64E55"/>
    <w:rsid w:val="00A6511F"/>
    <w:rsid w:val="00A65467"/>
    <w:rsid w:val="00A654F9"/>
    <w:rsid w:val="00A6579B"/>
    <w:rsid w:val="00A6595F"/>
    <w:rsid w:val="00A65A2C"/>
    <w:rsid w:val="00A65BC8"/>
    <w:rsid w:val="00A65CCB"/>
    <w:rsid w:val="00A65D1E"/>
    <w:rsid w:val="00A65E9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EA9"/>
    <w:rsid w:val="00A73F0A"/>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6A"/>
    <w:rsid w:val="00A7739D"/>
    <w:rsid w:val="00A77438"/>
    <w:rsid w:val="00A77788"/>
    <w:rsid w:val="00A777AF"/>
    <w:rsid w:val="00A7791A"/>
    <w:rsid w:val="00A77BBB"/>
    <w:rsid w:val="00A77EC3"/>
    <w:rsid w:val="00A8002E"/>
    <w:rsid w:val="00A80297"/>
    <w:rsid w:val="00A80472"/>
    <w:rsid w:val="00A8064D"/>
    <w:rsid w:val="00A80739"/>
    <w:rsid w:val="00A8085A"/>
    <w:rsid w:val="00A809ED"/>
    <w:rsid w:val="00A80AD9"/>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5CA"/>
    <w:rsid w:val="00A8461A"/>
    <w:rsid w:val="00A8491B"/>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098"/>
    <w:rsid w:val="00A911CC"/>
    <w:rsid w:val="00A91200"/>
    <w:rsid w:val="00A91438"/>
    <w:rsid w:val="00A916CE"/>
    <w:rsid w:val="00A9191E"/>
    <w:rsid w:val="00A91BA2"/>
    <w:rsid w:val="00A921BD"/>
    <w:rsid w:val="00A92464"/>
    <w:rsid w:val="00A92A19"/>
    <w:rsid w:val="00A92B88"/>
    <w:rsid w:val="00A92B96"/>
    <w:rsid w:val="00A92D1A"/>
    <w:rsid w:val="00A93114"/>
    <w:rsid w:val="00A932F6"/>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1B"/>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DCE"/>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3DF"/>
    <w:rsid w:val="00AA347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96"/>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3FC9"/>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B34"/>
    <w:rsid w:val="00AB7CB7"/>
    <w:rsid w:val="00AB7F99"/>
    <w:rsid w:val="00AC0367"/>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86E"/>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11"/>
    <w:rsid w:val="00AD2096"/>
    <w:rsid w:val="00AD2128"/>
    <w:rsid w:val="00AD21EB"/>
    <w:rsid w:val="00AD2203"/>
    <w:rsid w:val="00AD22AF"/>
    <w:rsid w:val="00AD234B"/>
    <w:rsid w:val="00AD236C"/>
    <w:rsid w:val="00AD24AB"/>
    <w:rsid w:val="00AD2705"/>
    <w:rsid w:val="00AD2AF5"/>
    <w:rsid w:val="00AD2CA5"/>
    <w:rsid w:val="00AD2CC4"/>
    <w:rsid w:val="00AD2D83"/>
    <w:rsid w:val="00AD2E74"/>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12"/>
    <w:rsid w:val="00AE7F21"/>
    <w:rsid w:val="00AE7FE3"/>
    <w:rsid w:val="00AF01E3"/>
    <w:rsid w:val="00AF0523"/>
    <w:rsid w:val="00AF06AA"/>
    <w:rsid w:val="00AF073B"/>
    <w:rsid w:val="00AF0875"/>
    <w:rsid w:val="00AF0A5B"/>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EA0"/>
    <w:rsid w:val="00AF434F"/>
    <w:rsid w:val="00AF4A8C"/>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87B"/>
    <w:rsid w:val="00B029A7"/>
    <w:rsid w:val="00B02A84"/>
    <w:rsid w:val="00B02B51"/>
    <w:rsid w:val="00B02C13"/>
    <w:rsid w:val="00B02C44"/>
    <w:rsid w:val="00B02C46"/>
    <w:rsid w:val="00B032E4"/>
    <w:rsid w:val="00B033CF"/>
    <w:rsid w:val="00B03556"/>
    <w:rsid w:val="00B036B0"/>
    <w:rsid w:val="00B037FB"/>
    <w:rsid w:val="00B03B17"/>
    <w:rsid w:val="00B03E90"/>
    <w:rsid w:val="00B0406D"/>
    <w:rsid w:val="00B040B6"/>
    <w:rsid w:val="00B04289"/>
    <w:rsid w:val="00B0451B"/>
    <w:rsid w:val="00B045C3"/>
    <w:rsid w:val="00B04939"/>
    <w:rsid w:val="00B04A1D"/>
    <w:rsid w:val="00B04FAC"/>
    <w:rsid w:val="00B04FCC"/>
    <w:rsid w:val="00B052B7"/>
    <w:rsid w:val="00B0541D"/>
    <w:rsid w:val="00B0545C"/>
    <w:rsid w:val="00B05461"/>
    <w:rsid w:val="00B05958"/>
    <w:rsid w:val="00B059EF"/>
    <w:rsid w:val="00B05C3D"/>
    <w:rsid w:val="00B05C4B"/>
    <w:rsid w:val="00B05DC3"/>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69F"/>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A8A"/>
    <w:rsid w:val="00B14A98"/>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350"/>
    <w:rsid w:val="00B2058B"/>
    <w:rsid w:val="00B20658"/>
    <w:rsid w:val="00B20E83"/>
    <w:rsid w:val="00B20F24"/>
    <w:rsid w:val="00B211A5"/>
    <w:rsid w:val="00B21673"/>
    <w:rsid w:val="00B2171F"/>
    <w:rsid w:val="00B217C3"/>
    <w:rsid w:val="00B219CC"/>
    <w:rsid w:val="00B21A70"/>
    <w:rsid w:val="00B21B5B"/>
    <w:rsid w:val="00B21B93"/>
    <w:rsid w:val="00B21EF7"/>
    <w:rsid w:val="00B22392"/>
    <w:rsid w:val="00B225A7"/>
    <w:rsid w:val="00B2260C"/>
    <w:rsid w:val="00B22782"/>
    <w:rsid w:val="00B22883"/>
    <w:rsid w:val="00B22D8A"/>
    <w:rsid w:val="00B2336E"/>
    <w:rsid w:val="00B2343E"/>
    <w:rsid w:val="00B2360E"/>
    <w:rsid w:val="00B236BB"/>
    <w:rsid w:val="00B2373B"/>
    <w:rsid w:val="00B237CA"/>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D9E"/>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9F9"/>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81"/>
    <w:rsid w:val="00B455B5"/>
    <w:rsid w:val="00B4598F"/>
    <w:rsid w:val="00B45C36"/>
    <w:rsid w:val="00B45E02"/>
    <w:rsid w:val="00B4607F"/>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43F"/>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A"/>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7A"/>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4"/>
    <w:rsid w:val="00B67ABC"/>
    <w:rsid w:val="00B67CE5"/>
    <w:rsid w:val="00B67D38"/>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8FD"/>
    <w:rsid w:val="00B7293B"/>
    <w:rsid w:val="00B7294C"/>
    <w:rsid w:val="00B72BB4"/>
    <w:rsid w:val="00B72BE7"/>
    <w:rsid w:val="00B72D63"/>
    <w:rsid w:val="00B72EDF"/>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878"/>
    <w:rsid w:val="00B759C2"/>
    <w:rsid w:val="00B75B57"/>
    <w:rsid w:val="00B75C26"/>
    <w:rsid w:val="00B75D60"/>
    <w:rsid w:val="00B75E06"/>
    <w:rsid w:val="00B75E12"/>
    <w:rsid w:val="00B76112"/>
    <w:rsid w:val="00B7633A"/>
    <w:rsid w:val="00B7639E"/>
    <w:rsid w:val="00B763E4"/>
    <w:rsid w:val="00B7648B"/>
    <w:rsid w:val="00B7661B"/>
    <w:rsid w:val="00B7687B"/>
    <w:rsid w:val="00B76B76"/>
    <w:rsid w:val="00B7709D"/>
    <w:rsid w:val="00B7718A"/>
    <w:rsid w:val="00B77349"/>
    <w:rsid w:val="00B7747B"/>
    <w:rsid w:val="00B7757A"/>
    <w:rsid w:val="00B775DB"/>
    <w:rsid w:val="00B77622"/>
    <w:rsid w:val="00B7765D"/>
    <w:rsid w:val="00B77A96"/>
    <w:rsid w:val="00B77AB1"/>
    <w:rsid w:val="00B77B60"/>
    <w:rsid w:val="00B77C12"/>
    <w:rsid w:val="00B77CFE"/>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74B"/>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85F"/>
    <w:rsid w:val="00BA1930"/>
    <w:rsid w:val="00BA194B"/>
    <w:rsid w:val="00BA1D74"/>
    <w:rsid w:val="00BA1DB2"/>
    <w:rsid w:val="00BA1FD0"/>
    <w:rsid w:val="00BA2329"/>
    <w:rsid w:val="00BA23E0"/>
    <w:rsid w:val="00BA258A"/>
    <w:rsid w:val="00BA2669"/>
    <w:rsid w:val="00BA2BF3"/>
    <w:rsid w:val="00BA2C15"/>
    <w:rsid w:val="00BA2D1E"/>
    <w:rsid w:val="00BA2F25"/>
    <w:rsid w:val="00BA350F"/>
    <w:rsid w:val="00BA355C"/>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984"/>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29"/>
    <w:rsid w:val="00BB2784"/>
    <w:rsid w:val="00BB290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026"/>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0FA"/>
    <w:rsid w:val="00BD13EB"/>
    <w:rsid w:val="00BD13FE"/>
    <w:rsid w:val="00BD1607"/>
    <w:rsid w:val="00BD162B"/>
    <w:rsid w:val="00BD1CA9"/>
    <w:rsid w:val="00BD1FD4"/>
    <w:rsid w:val="00BD228E"/>
    <w:rsid w:val="00BD23E8"/>
    <w:rsid w:val="00BD2517"/>
    <w:rsid w:val="00BD251D"/>
    <w:rsid w:val="00BD2A7C"/>
    <w:rsid w:val="00BD2E67"/>
    <w:rsid w:val="00BD2E96"/>
    <w:rsid w:val="00BD2F0F"/>
    <w:rsid w:val="00BD2FC3"/>
    <w:rsid w:val="00BD33EE"/>
    <w:rsid w:val="00BD3689"/>
    <w:rsid w:val="00BD3846"/>
    <w:rsid w:val="00BD4155"/>
    <w:rsid w:val="00BD41A9"/>
    <w:rsid w:val="00BD4204"/>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216"/>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0EC"/>
    <w:rsid w:val="00BE36BF"/>
    <w:rsid w:val="00BE37F7"/>
    <w:rsid w:val="00BE3879"/>
    <w:rsid w:val="00BE3ACA"/>
    <w:rsid w:val="00BE3D74"/>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F94"/>
    <w:rsid w:val="00BE5414"/>
    <w:rsid w:val="00BE547E"/>
    <w:rsid w:val="00BE5590"/>
    <w:rsid w:val="00BE58B6"/>
    <w:rsid w:val="00BE5A7F"/>
    <w:rsid w:val="00BE5B1F"/>
    <w:rsid w:val="00BE5C3C"/>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0B4"/>
    <w:rsid w:val="00BE7154"/>
    <w:rsid w:val="00BE7385"/>
    <w:rsid w:val="00BE7621"/>
    <w:rsid w:val="00BE78AF"/>
    <w:rsid w:val="00BE796A"/>
    <w:rsid w:val="00BE7DBD"/>
    <w:rsid w:val="00BF00EE"/>
    <w:rsid w:val="00BF030A"/>
    <w:rsid w:val="00BF033F"/>
    <w:rsid w:val="00BF0358"/>
    <w:rsid w:val="00BF040B"/>
    <w:rsid w:val="00BF04A2"/>
    <w:rsid w:val="00BF06E1"/>
    <w:rsid w:val="00BF06E6"/>
    <w:rsid w:val="00BF0716"/>
    <w:rsid w:val="00BF07E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0F"/>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AC6"/>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572"/>
    <w:rsid w:val="00C00B94"/>
    <w:rsid w:val="00C00BC7"/>
    <w:rsid w:val="00C00CE7"/>
    <w:rsid w:val="00C00D09"/>
    <w:rsid w:val="00C00F81"/>
    <w:rsid w:val="00C0144F"/>
    <w:rsid w:val="00C01696"/>
    <w:rsid w:val="00C01714"/>
    <w:rsid w:val="00C01C44"/>
    <w:rsid w:val="00C01C4A"/>
    <w:rsid w:val="00C01F97"/>
    <w:rsid w:val="00C020AA"/>
    <w:rsid w:val="00C022B2"/>
    <w:rsid w:val="00C0241A"/>
    <w:rsid w:val="00C02665"/>
    <w:rsid w:val="00C026F2"/>
    <w:rsid w:val="00C02896"/>
    <w:rsid w:val="00C02961"/>
    <w:rsid w:val="00C02A92"/>
    <w:rsid w:val="00C02AD4"/>
    <w:rsid w:val="00C02CDD"/>
    <w:rsid w:val="00C02F24"/>
    <w:rsid w:val="00C03011"/>
    <w:rsid w:val="00C03018"/>
    <w:rsid w:val="00C032EF"/>
    <w:rsid w:val="00C03365"/>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C16"/>
    <w:rsid w:val="00C05EE4"/>
    <w:rsid w:val="00C06199"/>
    <w:rsid w:val="00C06652"/>
    <w:rsid w:val="00C06810"/>
    <w:rsid w:val="00C069F5"/>
    <w:rsid w:val="00C06CAB"/>
    <w:rsid w:val="00C06ED6"/>
    <w:rsid w:val="00C0712B"/>
    <w:rsid w:val="00C071FE"/>
    <w:rsid w:val="00C07315"/>
    <w:rsid w:val="00C0735B"/>
    <w:rsid w:val="00C074A4"/>
    <w:rsid w:val="00C07ADA"/>
    <w:rsid w:val="00C07C6B"/>
    <w:rsid w:val="00C07C91"/>
    <w:rsid w:val="00C07F30"/>
    <w:rsid w:val="00C1010F"/>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73"/>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7F"/>
    <w:rsid w:val="00C17CEA"/>
    <w:rsid w:val="00C17F40"/>
    <w:rsid w:val="00C20376"/>
    <w:rsid w:val="00C205F8"/>
    <w:rsid w:val="00C20991"/>
    <w:rsid w:val="00C20A72"/>
    <w:rsid w:val="00C210B4"/>
    <w:rsid w:val="00C210C3"/>
    <w:rsid w:val="00C21307"/>
    <w:rsid w:val="00C21755"/>
    <w:rsid w:val="00C21802"/>
    <w:rsid w:val="00C2189C"/>
    <w:rsid w:val="00C225B8"/>
    <w:rsid w:val="00C22BEC"/>
    <w:rsid w:val="00C2314A"/>
    <w:rsid w:val="00C236B9"/>
    <w:rsid w:val="00C23B1D"/>
    <w:rsid w:val="00C23B82"/>
    <w:rsid w:val="00C23B9F"/>
    <w:rsid w:val="00C23BA7"/>
    <w:rsid w:val="00C23C54"/>
    <w:rsid w:val="00C23F76"/>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5C86"/>
    <w:rsid w:val="00C26052"/>
    <w:rsid w:val="00C26289"/>
    <w:rsid w:val="00C263FC"/>
    <w:rsid w:val="00C2652E"/>
    <w:rsid w:val="00C265D8"/>
    <w:rsid w:val="00C26796"/>
    <w:rsid w:val="00C26D98"/>
    <w:rsid w:val="00C26E6B"/>
    <w:rsid w:val="00C26FD6"/>
    <w:rsid w:val="00C275A9"/>
    <w:rsid w:val="00C276E3"/>
    <w:rsid w:val="00C278A0"/>
    <w:rsid w:val="00C27AA4"/>
    <w:rsid w:val="00C27F33"/>
    <w:rsid w:val="00C27F5E"/>
    <w:rsid w:val="00C3016D"/>
    <w:rsid w:val="00C3017A"/>
    <w:rsid w:val="00C30198"/>
    <w:rsid w:val="00C30204"/>
    <w:rsid w:val="00C30265"/>
    <w:rsid w:val="00C303FF"/>
    <w:rsid w:val="00C307E8"/>
    <w:rsid w:val="00C307FD"/>
    <w:rsid w:val="00C30881"/>
    <w:rsid w:val="00C30930"/>
    <w:rsid w:val="00C30A9A"/>
    <w:rsid w:val="00C30DB7"/>
    <w:rsid w:val="00C30DF8"/>
    <w:rsid w:val="00C30EA6"/>
    <w:rsid w:val="00C30EA9"/>
    <w:rsid w:val="00C30FF8"/>
    <w:rsid w:val="00C31064"/>
    <w:rsid w:val="00C311B0"/>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2E15"/>
    <w:rsid w:val="00C3332F"/>
    <w:rsid w:val="00C334E6"/>
    <w:rsid w:val="00C3355F"/>
    <w:rsid w:val="00C3371C"/>
    <w:rsid w:val="00C337A7"/>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154"/>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438"/>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6A1"/>
    <w:rsid w:val="00C508DC"/>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809"/>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57"/>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775"/>
    <w:rsid w:val="00C61959"/>
    <w:rsid w:val="00C61A40"/>
    <w:rsid w:val="00C61AAF"/>
    <w:rsid w:val="00C61ACF"/>
    <w:rsid w:val="00C61C84"/>
    <w:rsid w:val="00C61C8D"/>
    <w:rsid w:val="00C62046"/>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84"/>
    <w:rsid w:val="00C669E9"/>
    <w:rsid w:val="00C66AE6"/>
    <w:rsid w:val="00C66C3A"/>
    <w:rsid w:val="00C66F92"/>
    <w:rsid w:val="00C6711B"/>
    <w:rsid w:val="00C677DD"/>
    <w:rsid w:val="00C678C1"/>
    <w:rsid w:val="00C67B4A"/>
    <w:rsid w:val="00C67B77"/>
    <w:rsid w:val="00C67B94"/>
    <w:rsid w:val="00C67CBA"/>
    <w:rsid w:val="00C67CC1"/>
    <w:rsid w:val="00C67D90"/>
    <w:rsid w:val="00C67DA6"/>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0"/>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6E"/>
    <w:rsid w:val="00C77BB7"/>
    <w:rsid w:val="00C77C56"/>
    <w:rsid w:val="00C77DA2"/>
    <w:rsid w:val="00C77ECB"/>
    <w:rsid w:val="00C77EEE"/>
    <w:rsid w:val="00C77F70"/>
    <w:rsid w:val="00C8024F"/>
    <w:rsid w:val="00C80692"/>
    <w:rsid w:val="00C8097E"/>
    <w:rsid w:val="00C80D13"/>
    <w:rsid w:val="00C80D9B"/>
    <w:rsid w:val="00C80F4D"/>
    <w:rsid w:val="00C81145"/>
    <w:rsid w:val="00C81478"/>
    <w:rsid w:val="00C815DA"/>
    <w:rsid w:val="00C815E9"/>
    <w:rsid w:val="00C815F0"/>
    <w:rsid w:val="00C81733"/>
    <w:rsid w:val="00C818B7"/>
    <w:rsid w:val="00C818DF"/>
    <w:rsid w:val="00C81BD5"/>
    <w:rsid w:val="00C81DB9"/>
    <w:rsid w:val="00C81F02"/>
    <w:rsid w:val="00C82183"/>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3F8F"/>
    <w:rsid w:val="00C842F5"/>
    <w:rsid w:val="00C84762"/>
    <w:rsid w:val="00C849C7"/>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CA8"/>
    <w:rsid w:val="00C86DA3"/>
    <w:rsid w:val="00C86E10"/>
    <w:rsid w:val="00C86E37"/>
    <w:rsid w:val="00C86E6C"/>
    <w:rsid w:val="00C870B3"/>
    <w:rsid w:val="00C871D9"/>
    <w:rsid w:val="00C87216"/>
    <w:rsid w:val="00C87808"/>
    <w:rsid w:val="00C878D1"/>
    <w:rsid w:val="00C879AB"/>
    <w:rsid w:val="00C87C92"/>
    <w:rsid w:val="00C87E58"/>
    <w:rsid w:val="00C87ED9"/>
    <w:rsid w:val="00C87FE9"/>
    <w:rsid w:val="00C87FFB"/>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866"/>
    <w:rsid w:val="00C95976"/>
    <w:rsid w:val="00C95AD2"/>
    <w:rsid w:val="00C95C09"/>
    <w:rsid w:val="00C95EBA"/>
    <w:rsid w:val="00C96350"/>
    <w:rsid w:val="00C963D9"/>
    <w:rsid w:val="00C96448"/>
    <w:rsid w:val="00C968DC"/>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64"/>
    <w:rsid w:val="00CA1499"/>
    <w:rsid w:val="00CA169A"/>
    <w:rsid w:val="00CA1935"/>
    <w:rsid w:val="00CA1ED8"/>
    <w:rsid w:val="00CA1EDB"/>
    <w:rsid w:val="00CA2037"/>
    <w:rsid w:val="00CA2B16"/>
    <w:rsid w:val="00CA2E4E"/>
    <w:rsid w:val="00CA2EEF"/>
    <w:rsid w:val="00CA3451"/>
    <w:rsid w:val="00CA3554"/>
    <w:rsid w:val="00CA35F6"/>
    <w:rsid w:val="00CA360A"/>
    <w:rsid w:val="00CA361E"/>
    <w:rsid w:val="00CA3651"/>
    <w:rsid w:val="00CA36CD"/>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672"/>
    <w:rsid w:val="00CA684D"/>
    <w:rsid w:val="00CA6866"/>
    <w:rsid w:val="00CA694A"/>
    <w:rsid w:val="00CA6BCB"/>
    <w:rsid w:val="00CA6D07"/>
    <w:rsid w:val="00CA6F06"/>
    <w:rsid w:val="00CA6F0C"/>
    <w:rsid w:val="00CA6F26"/>
    <w:rsid w:val="00CA7046"/>
    <w:rsid w:val="00CA7240"/>
    <w:rsid w:val="00CA7385"/>
    <w:rsid w:val="00CA739A"/>
    <w:rsid w:val="00CA7511"/>
    <w:rsid w:val="00CA757B"/>
    <w:rsid w:val="00CA75B4"/>
    <w:rsid w:val="00CA764C"/>
    <w:rsid w:val="00CA76EA"/>
    <w:rsid w:val="00CA791C"/>
    <w:rsid w:val="00CA7CF9"/>
    <w:rsid w:val="00CA7D9B"/>
    <w:rsid w:val="00CA7F81"/>
    <w:rsid w:val="00CB0141"/>
    <w:rsid w:val="00CB04F1"/>
    <w:rsid w:val="00CB07C0"/>
    <w:rsid w:val="00CB084F"/>
    <w:rsid w:val="00CB0880"/>
    <w:rsid w:val="00CB0896"/>
    <w:rsid w:val="00CB09F7"/>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5C"/>
    <w:rsid w:val="00CB64EF"/>
    <w:rsid w:val="00CB6633"/>
    <w:rsid w:val="00CB67C4"/>
    <w:rsid w:val="00CB67F6"/>
    <w:rsid w:val="00CB6946"/>
    <w:rsid w:val="00CB699F"/>
    <w:rsid w:val="00CB6AB4"/>
    <w:rsid w:val="00CB6C1F"/>
    <w:rsid w:val="00CB6FCC"/>
    <w:rsid w:val="00CB6FFE"/>
    <w:rsid w:val="00CB7128"/>
    <w:rsid w:val="00CB732C"/>
    <w:rsid w:val="00CB7622"/>
    <w:rsid w:val="00CB77C9"/>
    <w:rsid w:val="00CB7B80"/>
    <w:rsid w:val="00CB7D87"/>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81"/>
    <w:rsid w:val="00CC17DE"/>
    <w:rsid w:val="00CC1B98"/>
    <w:rsid w:val="00CC1BE4"/>
    <w:rsid w:val="00CC23F2"/>
    <w:rsid w:val="00CC295F"/>
    <w:rsid w:val="00CC2A53"/>
    <w:rsid w:val="00CC2C19"/>
    <w:rsid w:val="00CC2E58"/>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B55"/>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8C8"/>
    <w:rsid w:val="00CD4A28"/>
    <w:rsid w:val="00CD4A36"/>
    <w:rsid w:val="00CD4B47"/>
    <w:rsid w:val="00CD4C76"/>
    <w:rsid w:val="00CD4F4F"/>
    <w:rsid w:val="00CD50C8"/>
    <w:rsid w:val="00CD515F"/>
    <w:rsid w:val="00CD550A"/>
    <w:rsid w:val="00CD5711"/>
    <w:rsid w:val="00CD580E"/>
    <w:rsid w:val="00CD597D"/>
    <w:rsid w:val="00CD59CC"/>
    <w:rsid w:val="00CD5B1B"/>
    <w:rsid w:val="00CD6050"/>
    <w:rsid w:val="00CD626D"/>
    <w:rsid w:val="00CD63AC"/>
    <w:rsid w:val="00CD6941"/>
    <w:rsid w:val="00CD69AA"/>
    <w:rsid w:val="00CD6A27"/>
    <w:rsid w:val="00CD6AAA"/>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6"/>
    <w:rsid w:val="00CE1999"/>
    <w:rsid w:val="00CE1A14"/>
    <w:rsid w:val="00CE21A4"/>
    <w:rsid w:val="00CE2200"/>
    <w:rsid w:val="00CE2203"/>
    <w:rsid w:val="00CE2412"/>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4FA3"/>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802"/>
    <w:rsid w:val="00CF7901"/>
    <w:rsid w:val="00CF795F"/>
    <w:rsid w:val="00CF7980"/>
    <w:rsid w:val="00CF7A59"/>
    <w:rsid w:val="00CF7DDD"/>
    <w:rsid w:val="00D0005F"/>
    <w:rsid w:val="00D000BF"/>
    <w:rsid w:val="00D0038F"/>
    <w:rsid w:val="00D003A9"/>
    <w:rsid w:val="00D0056B"/>
    <w:rsid w:val="00D00640"/>
    <w:rsid w:val="00D00774"/>
    <w:rsid w:val="00D00922"/>
    <w:rsid w:val="00D00A33"/>
    <w:rsid w:val="00D00AB1"/>
    <w:rsid w:val="00D01086"/>
    <w:rsid w:val="00D010AD"/>
    <w:rsid w:val="00D0114B"/>
    <w:rsid w:val="00D012FD"/>
    <w:rsid w:val="00D01347"/>
    <w:rsid w:val="00D013C2"/>
    <w:rsid w:val="00D01413"/>
    <w:rsid w:val="00D014D6"/>
    <w:rsid w:val="00D0159E"/>
    <w:rsid w:val="00D018B9"/>
    <w:rsid w:val="00D0199C"/>
    <w:rsid w:val="00D019FD"/>
    <w:rsid w:val="00D01A3A"/>
    <w:rsid w:val="00D01B08"/>
    <w:rsid w:val="00D01D72"/>
    <w:rsid w:val="00D01E3D"/>
    <w:rsid w:val="00D023FA"/>
    <w:rsid w:val="00D0252F"/>
    <w:rsid w:val="00D025EB"/>
    <w:rsid w:val="00D026F8"/>
    <w:rsid w:val="00D0274B"/>
    <w:rsid w:val="00D02886"/>
    <w:rsid w:val="00D029A7"/>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76A"/>
    <w:rsid w:val="00D04C1C"/>
    <w:rsid w:val="00D04D5D"/>
    <w:rsid w:val="00D04F48"/>
    <w:rsid w:val="00D05196"/>
    <w:rsid w:val="00D0546E"/>
    <w:rsid w:val="00D05633"/>
    <w:rsid w:val="00D058D9"/>
    <w:rsid w:val="00D058ED"/>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F7"/>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229"/>
    <w:rsid w:val="00D252D7"/>
    <w:rsid w:val="00D2584A"/>
    <w:rsid w:val="00D25987"/>
    <w:rsid w:val="00D26151"/>
    <w:rsid w:val="00D263A8"/>
    <w:rsid w:val="00D26620"/>
    <w:rsid w:val="00D268E7"/>
    <w:rsid w:val="00D26A6C"/>
    <w:rsid w:val="00D26C4A"/>
    <w:rsid w:val="00D26CD8"/>
    <w:rsid w:val="00D26D84"/>
    <w:rsid w:val="00D26ECB"/>
    <w:rsid w:val="00D27006"/>
    <w:rsid w:val="00D27317"/>
    <w:rsid w:val="00D27338"/>
    <w:rsid w:val="00D2760F"/>
    <w:rsid w:val="00D276B1"/>
    <w:rsid w:val="00D2779E"/>
    <w:rsid w:val="00D2780F"/>
    <w:rsid w:val="00D27948"/>
    <w:rsid w:val="00D27C34"/>
    <w:rsid w:val="00D27D2F"/>
    <w:rsid w:val="00D27E70"/>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C74"/>
    <w:rsid w:val="00D32E29"/>
    <w:rsid w:val="00D32E3E"/>
    <w:rsid w:val="00D330E3"/>
    <w:rsid w:val="00D33180"/>
    <w:rsid w:val="00D331EE"/>
    <w:rsid w:val="00D332B9"/>
    <w:rsid w:val="00D334DC"/>
    <w:rsid w:val="00D33582"/>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4ECF"/>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1EE5"/>
    <w:rsid w:val="00D42439"/>
    <w:rsid w:val="00D427F7"/>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4C9"/>
    <w:rsid w:val="00D45536"/>
    <w:rsid w:val="00D45670"/>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8A3"/>
    <w:rsid w:val="00D51B04"/>
    <w:rsid w:val="00D51D13"/>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73"/>
    <w:rsid w:val="00D56AAB"/>
    <w:rsid w:val="00D56B5D"/>
    <w:rsid w:val="00D57219"/>
    <w:rsid w:val="00D57425"/>
    <w:rsid w:val="00D5743C"/>
    <w:rsid w:val="00D57471"/>
    <w:rsid w:val="00D57497"/>
    <w:rsid w:val="00D574DD"/>
    <w:rsid w:val="00D57950"/>
    <w:rsid w:val="00D5796C"/>
    <w:rsid w:val="00D57C3D"/>
    <w:rsid w:val="00D57D41"/>
    <w:rsid w:val="00D601F4"/>
    <w:rsid w:val="00D60249"/>
    <w:rsid w:val="00D602A9"/>
    <w:rsid w:val="00D602AB"/>
    <w:rsid w:val="00D6046B"/>
    <w:rsid w:val="00D604A8"/>
    <w:rsid w:val="00D6069E"/>
    <w:rsid w:val="00D60975"/>
    <w:rsid w:val="00D60B77"/>
    <w:rsid w:val="00D60B8C"/>
    <w:rsid w:val="00D61242"/>
    <w:rsid w:val="00D6127F"/>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1C2"/>
    <w:rsid w:val="00D67415"/>
    <w:rsid w:val="00D679B4"/>
    <w:rsid w:val="00D679CF"/>
    <w:rsid w:val="00D67AD9"/>
    <w:rsid w:val="00D67E40"/>
    <w:rsid w:val="00D703AD"/>
    <w:rsid w:val="00D70588"/>
    <w:rsid w:val="00D706BA"/>
    <w:rsid w:val="00D707FE"/>
    <w:rsid w:val="00D70A11"/>
    <w:rsid w:val="00D70A32"/>
    <w:rsid w:val="00D70A92"/>
    <w:rsid w:val="00D70C2D"/>
    <w:rsid w:val="00D70FA1"/>
    <w:rsid w:val="00D7152D"/>
    <w:rsid w:val="00D71662"/>
    <w:rsid w:val="00D717A5"/>
    <w:rsid w:val="00D7180E"/>
    <w:rsid w:val="00D718AD"/>
    <w:rsid w:val="00D71F86"/>
    <w:rsid w:val="00D72120"/>
    <w:rsid w:val="00D72127"/>
    <w:rsid w:val="00D721EC"/>
    <w:rsid w:val="00D722A9"/>
    <w:rsid w:val="00D72412"/>
    <w:rsid w:val="00D728A1"/>
    <w:rsid w:val="00D728A4"/>
    <w:rsid w:val="00D729C4"/>
    <w:rsid w:val="00D729DB"/>
    <w:rsid w:val="00D72ACE"/>
    <w:rsid w:val="00D72CAB"/>
    <w:rsid w:val="00D72E26"/>
    <w:rsid w:val="00D72F1D"/>
    <w:rsid w:val="00D72F60"/>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BD"/>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6E47"/>
    <w:rsid w:val="00D77034"/>
    <w:rsid w:val="00D7711E"/>
    <w:rsid w:val="00D773B0"/>
    <w:rsid w:val="00D77403"/>
    <w:rsid w:val="00D776A2"/>
    <w:rsid w:val="00D77767"/>
    <w:rsid w:val="00D7792A"/>
    <w:rsid w:val="00D77A28"/>
    <w:rsid w:val="00D77A45"/>
    <w:rsid w:val="00D77EB0"/>
    <w:rsid w:val="00D800DE"/>
    <w:rsid w:val="00D802E6"/>
    <w:rsid w:val="00D80319"/>
    <w:rsid w:val="00D8048A"/>
    <w:rsid w:val="00D80701"/>
    <w:rsid w:val="00D80830"/>
    <w:rsid w:val="00D80A8B"/>
    <w:rsid w:val="00D80DEC"/>
    <w:rsid w:val="00D80E46"/>
    <w:rsid w:val="00D80E77"/>
    <w:rsid w:val="00D80F2C"/>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46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5"/>
    <w:rsid w:val="00D911FE"/>
    <w:rsid w:val="00D913DC"/>
    <w:rsid w:val="00D91495"/>
    <w:rsid w:val="00D91925"/>
    <w:rsid w:val="00D91A27"/>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44"/>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DD8"/>
    <w:rsid w:val="00DA2E5E"/>
    <w:rsid w:val="00DA2F01"/>
    <w:rsid w:val="00DA2FF4"/>
    <w:rsid w:val="00DA3199"/>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A28"/>
    <w:rsid w:val="00DA6B38"/>
    <w:rsid w:val="00DA703B"/>
    <w:rsid w:val="00DA71C5"/>
    <w:rsid w:val="00DA74F3"/>
    <w:rsid w:val="00DA7547"/>
    <w:rsid w:val="00DA78C4"/>
    <w:rsid w:val="00DA7BFF"/>
    <w:rsid w:val="00DA7F16"/>
    <w:rsid w:val="00DB040A"/>
    <w:rsid w:val="00DB0466"/>
    <w:rsid w:val="00DB0480"/>
    <w:rsid w:val="00DB0ABA"/>
    <w:rsid w:val="00DB0B7E"/>
    <w:rsid w:val="00DB0CD8"/>
    <w:rsid w:val="00DB0E04"/>
    <w:rsid w:val="00DB10FF"/>
    <w:rsid w:val="00DB179C"/>
    <w:rsid w:val="00DB18FB"/>
    <w:rsid w:val="00DB1A27"/>
    <w:rsid w:val="00DB1AA2"/>
    <w:rsid w:val="00DB1BB9"/>
    <w:rsid w:val="00DB1C38"/>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1D2"/>
    <w:rsid w:val="00DB32C6"/>
    <w:rsid w:val="00DB39E9"/>
    <w:rsid w:val="00DB3B22"/>
    <w:rsid w:val="00DB3B83"/>
    <w:rsid w:val="00DB3C86"/>
    <w:rsid w:val="00DB3DA0"/>
    <w:rsid w:val="00DB3DD3"/>
    <w:rsid w:val="00DB40AF"/>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6E65"/>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683"/>
    <w:rsid w:val="00DC17FA"/>
    <w:rsid w:val="00DC183B"/>
    <w:rsid w:val="00DC1EFF"/>
    <w:rsid w:val="00DC1F70"/>
    <w:rsid w:val="00DC240D"/>
    <w:rsid w:val="00DC241F"/>
    <w:rsid w:val="00DC2664"/>
    <w:rsid w:val="00DC268D"/>
    <w:rsid w:val="00DC2741"/>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6C8"/>
    <w:rsid w:val="00DC6AAE"/>
    <w:rsid w:val="00DC6ABF"/>
    <w:rsid w:val="00DC6BC5"/>
    <w:rsid w:val="00DC6BE8"/>
    <w:rsid w:val="00DC6F71"/>
    <w:rsid w:val="00DC7117"/>
    <w:rsid w:val="00DC7125"/>
    <w:rsid w:val="00DC756A"/>
    <w:rsid w:val="00DC75A1"/>
    <w:rsid w:val="00DC7764"/>
    <w:rsid w:val="00DC78C5"/>
    <w:rsid w:val="00DC7A26"/>
    <w:rsid w:val="00DC7BA9"/>
    <w:rsid w:val="00DC7D34"/>
    <w:rsid w:val="00DC7DD7"/>
    <w:rsid w:val="00DC7E2A"/>
    <w:rsid w:val="00DD024C"/>
    <w:rsid w:val="00DD0356"/>
    <w:rsid w:val="00DD06AF"/>
    <w:rsid w:val="00DD06CA"/>
    <w:rsid w:val="00DD0B04"/>
    <w:rsid w:val="00DD0C03"/>
    <w:rsid w:val="00DD0ED5"/>
    <w:rsid w:val="00DD0EF5"/>
    <w:rsid w:val="00DD0F2A"/>
    <w:rsid w:val="00DD11B5"/>
    <w:rsid w:val="00DD1366"/>
    <w:rsid w:val="00DD148D"/>
    <w:rsid w:val="00DD1535"/>
    <w:rsid w:val="00DD163B"/>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E48"/>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599"/>
    <w:rsid w:val="00DD566D"/>
    <w:rsid w:val="00DD56CE"/>
    <w:rsid w:val="00DD573D"/>
    <w:rsid w:val="00DD57B2"/>
    <w:rsid w:val="00DD58D3"/>
    <w:rsid w:val="00DD58DF"/>
    <w:rsid w:val="00DD5C22"/>
    <w:rsid w:val="00DD608A"/>
    <w:rsid w:val="00DD613F"/>
    <w:rsid w:val="00DD6180"/>
    <w:rsid w:val="00DD61BC"/>
    <w:rsid w:val="00DD62CD"/>
    <w:rsid w:val="00DD634B"/>
    <w:rsid w:val="00DD656F"/>
    <w:rsid w:val="00DD6B1E"/>
    <w:rsid w:val="00DD6CE6"/>
    <w:rsid w:val="00DD720A"/>
    <w:rsid w:val="00DD7573"/>
    <w:rsid w:val="00DD75D2"/>
    <w:rsid w:val="00DD7680"/>
    <w:rsid w:val="00DD7724"/>
    <w:rsid w:val="00DD781B"/>
    <w:rsid w:val="00DD79DD"/>
    <w:rsid w:val="00DD79F9"/>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2D9"/>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75"/>
    <w:rsid w:val="00DE55FE"/>
    <w:rsid w:val="00DE5766"/>
    <w:rsid w:val="00DE5C15"/>
    <w:rsid w:val="00DE5DEC"/>
    <w:rsid w:val="00DE5FA4"/>
    <w:rsid w:val="00DE5FF2"/>
    <w:rsid w:val="00DE6566"/>
    <w:rsid w:val="00DE662A"/>
    <w:rsid w:val="00DE67DA"/>
    <w:rsid w:val="00DE67E4"/>
    <w:rsid w:val="00DE682C"/>
    <w:rsid w:val="00DE687F"/>
    <w:rsid w:val="00DE7001"/>
    <w:rsid w:val="00DE7035"/>
    <w:rsid w:val="00DE730A"/>
    <w:rsid w:val="00DE7436"/>
    <w:rsid w:val="00DE751F"/>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9C8"/>
    <w:rsid w:val="00DF0A86"/>
    <w:rsid w:val="00DF0B4B"/>
    <w:rsid w:val="00DF0CB1"/>
    <w:rsid w:val="00DF0D77"/>
    <w:rsid w:val="00DF0D7F"/>
    <w:rsid w:val="00DF1544"/>
    <w:rsid w:val="00DF1670"/>
    <w:rsid w:val="00DF1780"/>
    <w:rsid w:val="00DF18C7"/>
    <w:rsid w:val="00DF1A22"/>
    <w:rsid w:val="00DF1E09"/>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EC9"/>
    <w:rsid w:val="00DF4FAD"/>
    <w:rsid w:val="00DF510D"/>
    <w:rsid w:val="00DF514C"/>
    <w:rsid w:val="00DF5161"/>
    <w:rsid w:val="00DF5180"/>
    <w:rsid w:val="00DF51E6"/>
    <w:rsid w:val="00DF52AE"/>
    <w:rsid w:val="00DF54A8"/>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5E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4BC"/>
    <w:rsid w:val="00E045CC"/>
    <w:rsid w:val="00E04601"/>
    <w:rsid w:val="00E04660"/>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11"/>
    <w:rsid w:val="00E07F64"/>
    <w:rsid w:val="00E1010C"/>
    <w:rsid w:val="00E103B5"/>
    <w:rsid w:val="00E104B2"/>
    <w:rsid w:val="00E105DB"/>
    <w:rsid w:val="00E10939"/>
    <w:rsid w:val="00E109BB"/>
    <w:rsid w:val="00E10AB7"/>
    <w:rsid w:val="00E10D31"/>
    <w:rsid w:val="00E11090"/>
    <w:rsid w:val="00E11704"/>
    <w:rsid w:val="00E11BDF"/>
    <w:rsid w:val="00E11D63"/>
    <w:rsid w:val="00E12042"/>
    <w:rsid w:val="00E1238F"/>
    <w:rsid w:val="00E12491"/>
    <w:rsid w:val="00E125D7"/>
    <w:rsid w:val="00E1267F"/>
    <w:rsid w:val="00E12814"/>
    <w:rsid w:val="00E128ED"/>
    <w:rsid w:val="00E12D38"/>
    <w:rsid w:val="00E12DD9"/>
    <w:rsid w:val="00E12F7C"/>
    <w:rsid w:val="00E13190"/>
    <w:rsid w:val="00E1321A"/>
    <w:rsid w:val="00E133B5"/>
    <w:rsid w:val="00E13670"/>
    <w:rsid w:val="00E136CB"/>
    <w:rsid w:val="00E136EF"/>
    <w:rsid w:val="00E13871"/>
    <w:rsid w:val="00E13958"/>
    <w:rsid w:val="00E13A02"/>
    <w:rsid w:val="00E13A54"/>
    <w:rsid w:val="00E13B55"/>
    <w:rsid w:val="00E13C58"/>
    <w:rsid w:val="00E13C7D"/>
    <w:rsid w:val="00E14214"/>
    <w:rsid w:val="00E142EC"/>
    <w:rsid w:val="00E14397"/>
    <w:rsid w:val="00E1450E"/>
    <w:rsid w:val="00E146E9"/>
    <w:rsid w:val="00E14717"/>
    <w:rsid w:val="00E14734"/>
    <w:rsid w:val="00E149B4"/>
    <w:rsid w:val="00E14D77"/>
    <w:rsid w:val="00E14D94"/>
    <w:rsid w:val="00E14E80"/>
    <w:rsid w:val="00E15222"/>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A05"/>
    <w:rsid w:val="00E20A41"/>
    <w:rsid w:val="00E20CB1"/>
    <w:rsid w:val="00E20CD7"/>
    <w:rsid w:val="00E20CDE"/>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D2"/>
    <w:rsid w:val="00E25411"/>
    <w:rsid w:val="00E25472"/>
    <w:rsid w:val="00E25495"/>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3011"/>
    <w:rsid w:val="00E3315F"/>
    <w:rsid w:val="00E33204"/>
    <w:rsid w:val="00E3329E"/>
    <w:rsid w:val="00E333D6"/>
    <w:rsid w:val="00E335AE"/>
    <w:rsid w:val="00E3367E"/>
    <w:rsid w:val="00E338A1"/>
    <w:rsid w:val="00E3390E"/>
    <w:rsid w:val="00E3393E"/>
    <w:rsid w:val="00E34250"/>
    <w:rsid w:val="00E34614"/>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0A1"/>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2F"/>
    <w:rsid w:val="00E4114D"/>
    <w:rsid w:val="00E4157C"/>
    <w:rsid w:val="00E417EC"/>
    <w:rsid w:val="00E418F0"/>
    <w:rsid w:val="00E4191E"/>
    <w:rsid w:val="00E41C90"/>
    <w:rsid w:val="00E41DB5"/>
    <w:rsid w:val="00E421E0"/>
    <w:rsid w:val="00E421F1"/>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51CD"/>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A01"/>
    <w:rsid w:val="00E47B70"/>
    <w:rsid w:val="00E47C14"/>
    <w:rsid w:val="00E47CB9"/>
    <w:rsid w:val="00E47CD2"/>
    <w:rsid w:val="00E47DBA"/>
    <w:rsid w:val="00E50064"/>
    <w:rsid w:val="00E503C1"/>
    <w:rsid w:val="00E50462"/>
    <w:rsid w:val="00E504A6"/>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73"/>
    <w:rsid w:val="00E52A87"/>
    <w:rsid w:val="00E52AC0"/>
    <w:rsid w:val="00E52D42"/>
    <w:rsid w:val="00E52F41"/>
    <w:rsid w:val="00E52F76"/>
    <w:rsid w:val="00E53166"/>
    <w:rsid w:val="00E5333A"/>
    <w:rsid w:val="00E5363C"/>
    <w:rsid w:val="00E53701"/>
    <w:rsid w:val="00E53940"/>
    <w:rsid w:val="00E539BE"/>
    <w:rsid w:val="00E53B0C"/>
    <w:rsid w:val="00E53CAB"/>
    <w:rsid w:val="00E53D6B"/>
    <w:rsid w:val="00E53E92"/>
    <w:rsid w:val="00E53F55"/>
    <w:rsid w:val="00E5404F"/>
    <w:rsid w:val="00E541A3"/>
    <w:rsid w:val="00E541F6"/>
    <w:rsid w:val="00E54233"/>
    <w:rsid w:val="00E54263"/>
    <w:rsid w:val="00E542C6"/>
    <w:rsid w:val="00E5454C"/>
    <w:rsid w:val="00E545D6"/>
    <w:rsid w:val="00E5472C"/>
    <w:rsid w:val="00E549E3"/>
    <w:rsid w:val="00E54AA8"/>
    <w:rsid w:val="00E54BD8"/>
    <w:rsid w:val="00E54C80"/>
    <w:rsid w:val="00E54E30"/>
    <w:rsid w:val="00E54F67"/>
    <w:rsid w:val="00E5507C"/>
    <w:rsid w:val="00E551C3"/>
    <w:rsid w:val="00E55271"/>
    <w:rsid w:val="00E55379"/>
    <w:rsid w:val="00E55533"/>
    <w:rsid w:val="00E55628"/>
    <w:rsid w:val="00E558E0"/>
    <w:rsid w:val="00E55C10"/>
    <w:rsid w:val="00E55D69"/>
    <w:rsid w:val="00E55DED"/>
    <w:rsid w:val="00E56050"/>
    <w:rsid w:val="00E5613B"/>
    <w:rsid w:val="00E562A3"/>
    <w:rsid w:val="00E562B1"/>
    <w:rsid w:val="00E56461"/>
    <w:rsid w:val="00E564BC"/>
    <w:rsid w:val="00E5652F"/>
    <w:rsid w:val="00E565F3"/>
    <w:rsid w:val="00E5686C"/>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2B6"/>
    <w:rsid w:val="00E612E0"/>
    <w:rsid w:val="00E61342"/>
    <w:rsid w:val="00E61381"/>
    <w:rsid w:val="00E61526"/>
    <w:rsid w:val="00E6195C"/>
    <w:rsid w:val="00E6212C"/>
    <w:rsid w:val="00E62181"/>
    <w:rsid w:val="00E624C1"/>
    <w:rsid w:val="00E62540"/>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54D"/>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B88"/>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7BA"/>
    <w:rsid w:val="00E72AE2"/>
    <w:rsid w:val="00E72B61"/>
    <w:rsid w:val="00E72BAC"/>
    <w:rsid w:val="00E72C77"/>
    <w:rsid w:val="00E72ED8"/>
    <w:rsid w:val="00E7304C"/>
    <w:rsid w:val="00E7349B"/>
    <w:rsid w:val="00E7367B"/>
    <w:rsid w:val="00E73799"/>
    <w:rsid w:val="00E739AA"/>
    <w:rsid w:val="00E73A6B"/>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836"/>
    <w:rsid w:val="00E77A8B"/>
    <w:rsid w:val="00E77DFD"/>
    <w:rsid w:val="00E77F79"/>
    <w:rsid w:val="00E77FA2"/>
    <w:rsid w:val="00E77FBF"/>
    <w:rsid w:val="00E80083"/>
    <w:rsid w:val="00E80297"/>
    <w:rsid w:val="00E80347"/>
    <w:rsid w:val="00E80365"/>
    <w:rsid w:val="00E80388"/>
    <w:rsid w:val="00E80457"/>
    <w:rsid w:val="00E80498"/>
    <w:rsid w:val="00E8059E"/>
    <w:rsid w:val="00E807EC"/>
    <w:rsid w:val="00E80975"/>
    <w:rsid w:val="00E80C13"/>
    <w:rsid w:val="00E80D68"/>
    <w:rsid w:val="00E80DCA"/>
    <w:rsid w:val="00E80F8E"/>
    <w:rsid w:val="00E80FE5"/>
    <w:rsid w:val="00E812D0"/>
    <w:rsid w:val="00E81522"/>
    <w:rsid w:val="00E81651"/>
    <w:rsid w:val="00E8194C"/>
    <w:rsid w:val="00E81A1B"/>
    <w:rsid w:val="00E81B16"/>
    <w:rsid w:val="00E81C42"/>
    <w:rsid w:val="00E81E5A"/>
    <w:rsid w:val="00E81EB5"/>
    <w:rsid w:val="00E81F47"/>
    <w:rsid w:val="00E82201"/>
    <w:rsid w:val="00E82372"/>
    <w:rsid w:val="00E8237E"/>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EAE"/>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7BA"/>
    <w:rsid w:val="00E857C5"/>
    <w:rsid w:val="00E85AE1"/>
    <w:rsid w:val="00E85C49"/>
    <w:rsid w:val="00E85D32"/>
    <w:rsid w:val="00E85E9D"/>
    <w:rsid w:val="00E85FA4"/>
    <w:rsid w:val="00E86080"/>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6AE"/>
    <w:rsid w:val="00E877C5"/>
    <w:rsid w:val="00E87CFA"/>
    <w:rsid w:val="00E87D6D"/>
    <w:rsid w:val="00E87DF4"/>
    <w:rsid w:val="00E87E1B"/>
    <w:rsid w:val="00E87EE9"/>
    <w:rsid w:val="00E9008E"/>
    <w:rsid w:val="00E90105"/>
    <w:rsid w:val="00E90313"/>
    <w:rsid w:val="00E90408"/>
    <w:rsid w:val="00E90468"/>
    <w:rsid w:val="00E90590"/>
    <w:rsid w:val="00E9081D"/>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10"/>
    <w:rsid w:val="00EA5F8F"/>
    <w:rsid w:val="00EA5FE8"/>
    <w:rsid w:val="00EA6121"/>
    <w:rsid w:val="00EA615B"/>
    <w:rsid w:val="00EA6306"/>
    <w:rsid w:val="00EA638B"/>
    <w:rsid w:val="00EA6581"/>
    <w:rsid w:val="00EA6904"/>
    <w:rsid w:val="00EA6D0E"/>
    <w:rsid w:val="00EA6DBF"/>
    <w:rsid w:val="00EA7126"/>
    <w:rsid w:val="00EA71F5"/>
    <w:rsid w:val="00EA72CD"/>
    <w:rsid w:val="00EA732A"/>
    <w:rsid w:val="00EA7334"/>
    <w:rsid w:val="00EA73B3"/>
    <w:rsid w:val="00EA73C7"/>
    <w:rsid w:val="00EA778F"/>
    <w:rsid w:val="00EA7C18"/>
    <w:rsid w:val="00EA7D47"/>
    <w:rsid w:val="00EA7E29"/>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608"/>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A5B"/>
    <w:rsid w:val="00ED1D77"/>
    <w:rsid w:val="00ED1F52"/>
    <w:rsid w:val="00ED24B4"/>
    <w:rsid w:val="00ED25B7"/>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A6D"/>
    <w:rsid w:val="00ED4B0D"/>
    <w:rsid w:val="00ED4CD7"/>
    <w:rsid w:val="00ED500B"/>
    <w:rsid w:val="00ED505C"/>
    <w:rsid w:val="00ED536B"/>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73F"/>
    <w:rsid w:val="00EE19B9"/>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0E3"/>
    <w:rsid w:val="00EF10F1"/>
    <w:rsid w:val="00EF11E8"/>
    <w:rsid w:val="00EF1253"/>
    <w:rsid w:val="00EF1389"/>
    <w:rsid w:val="00EF15A4"/>
    <w:rsid w:val="00EF17D3"/>
    <w:rsid w:val="00EF17EE"/>
    <w:rsid w:val="00EF19E6"/>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47E"/>
    <w:rsid w:val="00EF4636"/>
    <w:rsid w:val="00EF4688"/>
    <w:rsid w:val="00EF478B"/>
    <w:rsid w:val="00EF494A"/>
    <w:rsid w:val="00EF4A2F"/>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252"/>
    <w:rsid w:val="00EF7261"/>
    <w:rsid w:val="00EF76B8"/>
    <w:rsid w:val="00EF7764"/>
    <w:rsid w:val="00EF777A"/>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5C"/>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F31"/>
    <w:rsid w:val="00F122CF"/>
    <w:rsid w:val="00F12777"/>
    <w:rsid w:val="00F128AE"/>
    <w:rsid w:val="00F12A19"/>
    <w:rsid w:val="00F12E02"/>
    <w:rsid w:val="00F12E09"/>
    <w:rsid w:val="00F12F2C"/>
    <w:rsid w:val="00F12F56"/>
    <w:rsid w:val="00F130C0"/>
    <w:rsid w:val="00F13101"/>
    <w:rsid w:val="00F131F5"/>
    <w:rsid w:val="00F13329"/>
    <w:rsid w:val="00F1336A"/>
    <w:rsid w:val="00F1347C"/>
    <w:rsid w:val="00F13601"/>
    <w:rsid w:val="00F1372C"/>
    <w:rsid w:val="00F137AD"/>
    <w:rsid w:val="00F139BA"/>
    <w:rsid w:val="00F13A9D"/>
    <w:rsid w:val="00F13B51"/>
    <w:rsid w:val="00F13B81"/>
    <w:rsid w:val="00F13E07"/>
    <w:rsid w:val="00F144F8"/>
    <w:rsid w:val="00F1482C"/>
    <w:rsid w:val="00F14A80"/>
    <w:rsid w:val="00F14B2F"/>
    <w:rsid w:val="00F14D58"/>
    <w:rsid w:val="00F14D78"/>
    <w:rsid w:val="00F152EE"/>
    <w:rsid w:val="00F15348"/>
    <w:rsid w:val="00F158E0"/>
    <w:rsid w:val="00F15A0D"/>
    <w:rsid w:val="00F15AA3"/>
    <w:rsid w:val="00F15B7F"/>
    <w:rsid w:val="00F15DF9"/>
    <w:rsid w:val="00F15ECC"/>
    <w:rsid w:val="00F15F01"/>
    <w:rsid w:val="00F15F14"/>
    <w:rsid w:val="00F16274"/>
    <w:rsid w:val="00F166F5"/>
    <w:rsid w:val="00F169D9"/>
    <w:rsid w:val="00F16B8C"/>
    <w:rsid w:val="00F16BFA"/>
    <w:rsid w:val="00F16C41"/>
    <w:rsid w:val="00F16C72"/>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071"/>
    <w:rsid w:val="00F21266"/>
    <w:rsid w:val="00F214EE"/>
    <w:rsid w:val="00F215F1"/>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296"/>
    <w:rsid w:val="00F26341"/>
    <w:rsid w:val="00F2655D"/>
    <w:rsid w:val="00F268CE"/>
    <w:rsid w:val="00F268EC"/>
    <w:rsid w:val="00F269B9"/>
    <w:rsid w:val="00F26AD5"/>
    <w:rsid w:val="00F26BAB"/>
    <w:rsid w:val="00F26ECD"/>
    <w:rsid w:val="00F26EE2"/>
    <w:rsid w:val="00F26EEA"/>
    <w:rsid w:val="00F26F5F"/>
    <w:rsid w:val="00F26FDA"/>
    <w:rsid w:val="00F27023"/>
    <w:rsid w:val="00F270CA"/>
    <w:rsid w:val="00F275E5"/>
    <w:rsid w:val="00F2761E"/>
    <w:rsid w:val="00F27882"/>
    <w:rsid w:val="00F27936"/>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ED9"/>
    <w:rsid w:val="00F422D6"/>
    <w:rsid w:val="00F42367"/>
    <w:rsid w:val="00F425B6"/>
    <w:rsid w:val="00F42C3A"/>
    <w:rsid w:val="00F42ED6"/>
    <w:rsid w:val="00F42F8C"/>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8EC"/>
    <w:rsid w:val="00F5191C"/>
    <w:rsid w:val="00F51E06"/>
    <w:rsid w:val="00F5215A"/>
    <w:rsid w:val="00F52236"/>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89E"/>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1F0"/>
    <w:rsid w:val="00F554C2"/>
    <w:rsid w:val="00F555DA"/>
    <w:rsid w:val="00F556E1"/>
    <w:rsid w:val="00F55858"/>
    <w:rsid w:val="00F558C6"/>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74"/>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D8"/>
    <w:rsid w:val="00F734EC"/>
    <w:rsid w:val="00F73620"/>
    <w:rsid w:val="00F73662"/>
    <w:rsid w:val="00F736B9"/>
    <w:rsid w:val="00F736C8"/>
    <w:rsid w:val="00F737D1"/>
    <w:rsid w:val="00F73BB2"/>
    <w:rsid w:val="00F73F01"/>
    <w:rsid w:val="00F73F0F"/>
    <w:rsid w:val="00F740FF"/>
    <w:rsid w:val="00F74297"/>
    <w:rsid w:val="00F7437C"/>
    <w:rsid w:val="00F743EE"/>
    <w:rsid w:val="00F744B9"/>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D55"/>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076"/>
    <w:rsid w:val="00F822B4"/>
    <w:rsid w:val="00F82387"/>
    <w:rsid w:val="00F823B7"/>
    <w:rsid w:val="00F82447"/>
    <w:rsid w:val="00F828EC"/>
    <w:rsid w:val="00F82BDB"/>
    <w:rsid w:val="00F82F91"/>
    <w:rsid w:val="00F8317D"/>
    <w:rsid w:val="00F83A70"/>
    <w:rsid w:val="00F83B67"/>
    <w:rsid w:val="00F83C2D"/>
    <w:rsid w:val="00F83CA7"/>
    <w:rsid w:val="00F842FD"/>
    <w:rsid w:val="00F844A1"/>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76B"/>
    <w:rsid w:val="00F87AB8"/>
    <w:rsid w:val="00F87B72"/>
    <w:rsid w:val="00F87E16"/>
    <w:rsid w:val="00F90229"/>
    <w:rsid w:val="00F90388"/>
    <w:rsid w:val="00F903DA"/>
    <w:rsid w:val="00F90628"/>
    <w:rsid w:val="00F90779"/>
    <w:rsid w:val="00F90854"/>
    <w:rsid w:val="00F90CE3"/>
    <w:rsid w:val="00F90CFC"/>
    <w:rsid w:val="00F91015"/>
    <w:rsid w:val="00F910EB"/>
    <w:rsid w:val="00F913FD"/>
    <w:rsid w:val="00F91501"/>
    <w:rsid w:val="00F91544"/>
    <w:rsid w:val="00F91606"/>
    <w:rsid w:val="00F9196B"/>
    <w:rsid w:val="00F91A0E"/>
    <w:rsid w:val="00F91C73"/>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88B"/>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0"/>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6F"/>
    <w:rsid w:val="00FA3FDA"/>
    <w:rsid w:val="00FA403B"/>
    <w:rsid w:val="00FA4071"/>
    <w:rsid w:val="00FA4282"/>
    <w:rsid w:val="00FA433E"/>
    <w:rsid w:val="00FA4451"/>
    <w:rsid w:val="00FA4462"/>
    <w:rsid w:val="00FA449E"/>
    <w:rsid w:val="00FA4558"/>
    <w:rsid w:val="00FA47CC"/>
    <w:rsid w:val="00FA4AA6"/>
    <w:rsid w:val="00FA4ACE"/>
    <w:rsid w:val="00FA4E8B"/>
    <w:rsid w:val="00FA507E"/>
    <w:rsid w:val="00FA526C"/>
    <w:rsid w:val="00FA52D7"/>
    <w:rsid w:val="00FA5654"/>
    <w:rsid w:val="00FA5CEC"/>
    <w:rsid w:val="00FA5CED"/>
    <w:rsid w:val="00FA5F66"/>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C0C"/>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24A"/>
    <w:rsid w:val="00FB427B"/>
    <w:rsid w:val="00FB4747"/>
    <w:rsid w:val="00FB48C1"/>
    <w:rsid w:val="00FB4996"/>
    <w:rsid w:val="00FB49B2"/>
    <w:rsid w:val="00FB4C8B"/>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EEC"/>
    <w:rsid w:val="00FC2F7E"/>
    <w:rsid w:val="00FC3629"/>
    <w:rsid w:val="00FC3763"/>
    <w:rsid w:val="00FC3918"/>
    <w:rsid w:val="00FC3BD0"/>
    <w:rsid w:val="00FC3F69"/>
    <w:rsid w:val="00FC4037"/>
    <w:rsid w:val="00FC406E"/>
    <w:rsid w:val="00FC41F1"/>
    <w:rsid w:val="00FC4283"/>
    <w:rsid w:val="00FC42B5"/>
    <w:rsid w:val="00FC43B5"/>
    <w:rsid w:val="00FC4480"/>
    <w:rsid w:val="00FC48F6"/>
    <w:rsid w:val="00FC4BD8"/>
    <w:rsid w:val="00FC4C25"/>
    <w:rsid w:val="00FC4C70"/>
    <w:rsid w:val="00FC4E2F"/>
    <w:rsid w:val="00FC540A"/>
    <w:rsid w:val="00FC5471"/>
    <w:rsid w:val="00FC5575"/>
    <w:rsid w:val="00FC572C"/>
    <w:rsid w:val="00FC5B06"/>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623"/>
    <w:rsid w:val="00FD1923"/>
    <w:rsid w:val="00FD19A0"/>
    <w:rsid w:val="00FD1CA1"/>
    <w:rsid w:val="00FD2379"/>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DC7"/>
    <w:rsid w:val="00FD73C2"/>
    <w:rsid w:val="00FD742D"/>
    <w:rsid w:val="00FD74F9"/>
    <w:rsid w:val="00FD767F"/>
    <w:rsid w:val="00FD784C"/>
    <w:rsid w:val="00FD79E4"/>
    <w:rsid w:val="00FD79EF"/>
    <w:rsid w:val="00FD7C17"/>
    <w:rsid w:val="00FE01E9"/>
    <w:rsid w:val="00FE06B3"/>
    <w:rsid w:val="00FE06E3"/>
    <w:rsid w:val="00FE0761"/>
    <w:rsid w:val="00FE08A5"/>
    <w:rsid w:val="00FE0BEE"/>
    <w:rsid w:val="00FE0D34"/>
    <w:rsid w:val="00FE0EF0"/>
    <w:rsid w:val="00FE0F9D"/>
    <w:rsid w:val="00FE10BC"/>
    <w:rsid w:val="00FE138C"/>
    <w:rsid w:val="00FE14F4"/>
    <w:rsid w:val="00FE168E"/>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23"/>
    <w:rsid w:val="00FE4830"/>
    <w:rsid w:val="00FE4D7E"/>
    <w:rsid w:val="00FE4E7F"/>
    <w:rsid w:val="00FE5278"/>
    <w:rsid w:val="00FE58F4"/>
    <w:rsid w:val="00FE591B"/>
    <w:rsid w:val="00FE5BB0"/>
    <w:rsid w:val="00FE5C9F"/>
    <w:rsid w:val="00FE5E91"/>
    <w:rsid w:val="00FE5F9E"/>
    <w:rsid w:val="00FE6003"/>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4D3"/>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944"/>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7505"/>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E421F1"/>
    <w:pPr>
      <w:tabs>
        <w:tab w:val="left" w:pos="284"/>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1"/>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E421F1"/>
    <w:pPr>
      <w:tabs>
        <w:tab w:val="left" w:pos="284"/>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1"/>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06381770">
      <w:bodyDiv w:val="1"/>
      <w:marLeft w:val="0"/>
      <w:marRight w:val="0"/>
      <w:marTop w:val="0"/>
      <w:marBottom w:val="0"/>
      <w:divBdr>
        <w:top w:val="none" w:sz="0" w:space="0" w:color="auto"/>
        <w:left w:val="none" w:sz="0" w:space="0" w:color="auto"/>
        <w:bottom w:val="none" w:sz="0" w:space="0" w:color="auto"/>
        <w:right w:val="none" w:sz="0" w:space="0" w:color="auto"/>
      </w:divBdr>
      <w:divsChild>
        <w:div w:id="1303534433">
          <w:marLeft w:val="0"/>
          <w:marRight w:val="0"/>
          <w:marTop w:val="0"/>
          <w:marBottom w:val="0"/>
          <w:divBdr>
            <w:top w:val="none" w:sz="0" w:space="0" w:color="auto"/>
            <w:left w:val="none" w:sz="0" w:space="0" w:color="auto"/>
            <w:bottom w:val="none" w:sz="0" w:space="0" w:color="auto"/>
            <w:right w:val="none" w:sz="0" w:space="0" w:color="auto"/>
          </w:divBdr>
        </w:div>
        <w:div w:id="756244498">
          <w:marLeft w:val="0"/>
          <w:marRight w:val="0"/>
          <w:marTop w:val="0"/>
          <w:marBottom w:val="0"/>
          <w:divBdr>
            <w:top w:val="none" w:sz="0" w:space="0" w:color="auto"/>
            <w:left w:val="none" w:sz="0" w:space="0" w:color="auto"/>
            <w:bottom w:val="none" w:sz="0" w:space="0" w:color="auto"/>
            <w:right w:val="none" w:sz="0" w:space="0" w:color="auto"/>
          </w:divBdr>
        </w:div>
        <w:div w:id="1206453937">
          <w:marLeft w:val="0"/>
          <w:marRight w:val="0"/>
          <w:marTop w:val="0"/>
          <w:marBottom w:val="0"/>
          <w:divBdr>
            <w:top w:val="none" w:sz="0" w:space="0" w:color="auto"/>
            <w:left w:val="none" w:sz="0" w:space="0" w:color="auto"/>
            <w:bottom w:val="none" w:sz="0" w:space="0" w:color="auto"/>
            <w:right w:val="none" w:sz="0" w:space="0" w:color="auto"/>
          </w:divBdr>
        </w:div>
        <w:div w:id="721289988">
          <w:marLeft w:val="0"/>
          <w:marRight w:val="0"/>
          <w:marTop w:val="0"/>
          <w:marBottom w:val="0"/>
          <w:divBdr>
            <w:top w:val="none" w:sz="0" w:space="0" w:color="auto"/>
            <w:left w:val="none" w:sz="0" w:space="0" w:color="auto"/>
            <w:bottom w:val="none" w:sz="0" w:space="0" w:color="auto"/>
            <w:right w:val="none" w:sz="0" w:space="0" w:color="auto"/>
          </w:divBdr>
        </w:div>
        <w:div w:id="994072243">
          <w:marLeft w:val="0"/>
          <w:marRight w:val="0"/>
          <w:marTop w:val="0"/>
          <w:marBottom w:val="0"/>
          <w:divBdr>
            <w:top w:val="none" w:sz="0" w:space="0" w:color="auto"/>
            <w:left w:val="none" w:sz="0" w:space="0" w:color="auto"/>
            <w:bottom w:val="none" w:sz="0" w:space="0" w:color="auto"/>
            <w:right w:val="none" w:sz="0" w:space="0" w:color="auto"/>
          </w:divBdr>
        </w:div>
        <w:div w:id="869419578">
          <w:marLeft w:val="0"/>
          <w:marRight w:val="0"/>
          <w:marTop w:val="0"/>
          <w:marBottom w:val="0"/>
          <w:divBdr>
            <w:top w:val="none" w:sz="0" w:space="0" w:color="auto"/>
            <w:left w:val="none" w:sz="0" w:space="0" w:color="auto"/>
            <w:bottom w:val="none" w:sz="0" w:space="0" w:color="auto"/>
            <w:right w:val="none" w:sz="0" w:space="0" w:color="auto"/>
          </w:divBdr>
        </w:div>
        <w:div w:id="796722254">
          <w:marLeft w:val="0"/>
          <w:marRight w:val="0"/>
          <w:marTop w:val="0"/>
          <w:marBottom w:val="0"/>
          <w:divBdr>
            <w:top w:val="none" w:sz="0" w:space="0" w:color="auto"/>
            <w:left w:val="none" w:sz="0" w:space="0" w:color="auto"/>
            <w:bottom w:val="none" w:sz="0" w:space="0" w:color="auto"/>
            <w:right w:val="none" w:sz="0" w:space="0" w:color="auto"/>
          </w:divBdr>
        </w:div>
        <w:div w:id="778186543">
          <w:marLeft w:val="0"/>
          <w:marRight w:val="0"/>
          <w:marTop w:val="0"/>
          <w:marBottom w:val="0"/>
          <w:divBdr>
            <w:top w:val="none" w:sz="0" w:space="0" w:color="auto"/>
            <w:left w:val="none" w:sz="0" w:space="0" w:color="auto"/>
            <w:bottom w:val="none" w:sz="0" w:space="0" w:color="auto"/>
            <w:right w:val="none" w:sz="0" w:space="0" w:color="auto"/>
          </w:divBdr>
        </w:div>
        <w:div w:id="814875091">
          <w:marLeft w:val="0"/>
          <w:marRight w:val="0"/>
          <w:marTop w:val="0"/>
          <w:marBottom w:val="0"/>
          <w:divBdr>
            <w:top w:val="none" w:sz="0" w:space="0" w:color="auto"/>
            <w:left w:val="none" w:sz="0" w:space="0" w:color="auto"/>
            <w:bottom w:val="none" w:sz="0" w:space="0" w:color="auto"/>
            <w:right w:val="none" w:sz="0" w:space="0" w:color="auto"/>
          </w:divBdr>
        </w:div>
        <w:div w:id="2087341061">
          <w:marLeft w:val="0"/>
          <w:marRight w:val="0"/>
          <w:marTop w:val="0"/>
          <w:marBottom w:val="0"/>
          <w:divBdr>
            <w:top w:val="none" w:sz="0" w:space="0" w:color="auto"/>
            <w:left w:val="none" w:sz="0" w:space="0" w:color="auto"/>
            <w:bottom w:val="none" w:sz="0" w:space="0" w:color="auto"/>
            <w:right w:val="none" w:sz="0" w:space="0" w:color="auto"/>
          </w:divBdr>
        </w:div>
        <w:div w:id="2040010093">
          <w:marLeft w:val="0"/>
          <w:marRight w:val="0"/>
          <w:marTop w:val="0"/>
          <w:marBottom w:val="0"/>
          <w:divBdr>
            <w:top w:val="none" w:sz="0" w:space="0" w:color="auto"/>
            <w:left w:val="none" w:sz="0" w:space="0" w:color="auto"/>
            <w:bottom w:val="none" w:sz="0" w:space="0" w:color="auto"/>
            <w:right w:val="none" w:sz="0" w:space="0" w:color="auto"/>
          </w:divBdr>
        </w:div>
        <w:div w:id="342174476">
          <w:marLeft w:val="0"/>
          <w:marRight w:val="0"/>
          <w:marTop w:val="0"/>
          <w:marBottom w:val="0"/>
          <w:divBdr>
            <w:top w:val="none" w:sz="0" w:space="0" w:color="auto"/>
            <w:left w:val="none" w:sz="0" w:space="0" w:color="auto"/>
            <w:bottom w:val="none" w:sz="0" w:space="0" w:color="auto"/>
            <w:right w:val="none" w:sz="0" w:space="0" w:color="auto"/>
          </w:divBdr>
        </w:div>
        <w:div w:id="191109583">
          <w:marLeft w:val="0"/>
          <w:marRight w:val="0"/>
          <w:marTop w:val="0"/>
          <w:marBottom w:val="0"/>
          <w:divBdr>
            <w:top w:val="none" w:sz="0" w:space="0" w:color="auto"/>
            <w:left w:val="none" w:sz="0" w:space="0" w:color="auto"/>
            <w:bottom w:val="none" w:sz="0" w:space="0" w:color="auto"/>
            <w:right w:val="none" w:sz="0" w:space="0" w:color="auto"/>
          </w:divBdr>
        </w:div>
        <w:div w:id="452286237">
          <w:marLeft w:val="0"/>
          <w:marRight w:val="0"/>
          <w:marTop w:val="0"/>
          <w:marBottom w:val="0"/>
          <w:divBdr>
            <w:top w:val="none" w:sz="0" w:space="0" w:color="auto"/>
            <w:left w:val="none" w:sz="0" w:space="0" w:color="auto"/>
            <w:bottom w:val="none" w:sz="0" w:space="0" w:color="auto"/>
            <w:right w:val="none" w:sz="0" w:space="0" w:color="auto"/>
          </w:divBdr>
        </w:div>
        <w:div w:id="682173401">
          <w:marLeft w:val="0"/>
          <w:marRight w:val="0"/>
          <w:marTop w:val="0"/>
          <w:marBottom w:val="0"/>
          <w:divBdr>
            <w:top w:val="none" w:sz="0" w:space="0" w:color="auto"/>
            <w:left w:val="none" w:sz="0" w:space="0" w:color="auto"/>
            <w:bottom w:val="none" w:sz="0" w:space="0" w:color="auto"/>
            <w:right w:val="none" w:sz="0" w:space="0" w:color="auto"/>
          </w:divBdr>
        </w:div>
        <w:div w:id="1168979552">
          <w:marLeft w:val="0"/>
          <w:marRight w:val="0"/>
          <w:marTop w:val="0"/>
          <w:marBottom w:val="0"/>
          <w:divBdr>
            <w:top w:val="none" w:sz="0" w:space="0" w:color="auto"/>
            <w:left w:val="none" w:sz="0" w:space="0" w:color="auto"/>
            <w:bottom w:val="none" w:sz="0" w:space="0" w:color="auto"/>
            <w:right w:val="none" w:sz="0" w:space="0" w:color="auto"/>
          </w:divBdr>
        </w:div>
        <w:div w:id="498155357">
          <w:marLeft w:val="0"/>
          <w:marRight w:val="0"/>
          <w:marTop w:val="0"/>
          <w:marBottom w:val="0"/>
          <w:divBdr>
            <w:top w:val="none" w:sz="0" w:space="0" w:color="auto"/>
            <w:left w:val="none" w:sz="0" w:space="0" w:color="auto"/>
            <w:bottom w:val="none" w:sz="0" w:space="0" w:color="auto"/>
            <w:right w:val="none" w:sz="0" w:space="0" w:color="auto"/>
          </w:divBdr>
        </w:div>
        <w:div w:id="1854032086">
          <w:marLeft w:val="0"/>
          <w:marRight w:val="0"/>
          <w:marTop w:val="0"/>
          <w:marBottom w:val="0"/>
          <w:divBdr>
            <w:top w:val="none" w:sz="0" w:space="0" w:color="auto"/>
            <w:left w:val="none" w:sz="0" w:space="0" w:color="auto"/>
            <w:bottom w:val="none" w:sz="0" w:space="0" w:color="auto"/>
            <w:right w:val="none" w:sz="0" w:space="0" w:color="auto"/>
          </w:divBdr>
        </w:div>
        <w:div w:id="1594432173">
          <w:marLeft w:val="0"/>
          <w:marRight w:val="0"/>
          <w:marTop w:val="0"/>
          <w:marBottom w:val="0"/>
          <w:divBdr>
            <w:top w:val="none" w:sz="0" w:space="0" w:color="auto"/>
            <w:left w:val="none" w:sz="0" w:space="0" w:color="auto"/>
            <w:bottom w:val="none" w:sz="0" w:space="0" w:color="auto"/>
            <w:right w:val="none" w:sz="0" w:space="0" w:color="auto"/>
          </w:divBdr>
        </w:div>
        <w:div w:id="1699159343">
          <w:marLeft w:val="0"/>
          <w:marRight w:val="0"/>
          <w:marTop w:val="0"/>
          <w:marBottom w:val="0"/>
          <w:divBdr>
            <w:top w:val="none" w:sz="0" w:space="0" w:color="auto"/>
            <w:left w:val="none" w:sz="0" w:space="0" w:color="auto"/>
            <w:bottom w:val="none" w:sz="0" w:space="0" w:color="auto"/>
            <w:right w:val="none" w:sz="0" w:space="0" w:color="auto"/>
          </w:divBdr>
        </w:div>
        <w:div w:id="695541800">
          <w:marLeft w:val="0"/>
          <w:marRight w:val="0"/>
          <w:marTop w:val="0"/>
          <w:marBottom w:val="0"/>
          <w:divBdr>
            <w:top w:val="none" w:sz="0" w:space="0" w:color="auto"/>
            <w:left w:val="none" w:sz="0" w:space="0" w:color="auto"/>
            <w:bottom w:val="none" w:sz="0" w:space="0" w:color="auto"/>
            <w:right w:val="none" w:sz="0" w:space="0" w:color="auto"/>
          </w:divBdr>
        </w:div>
        <w:div w:id="625089950">
          <w:marLeft w:val="0"/>
          <w:marRight w:val="0"/>
          <w:marTop w:val="0"/>
          <w:marBottom w:val="0"/>
          <w:divBdr>
            <w:top w:val="none" w:sz="0" w:space="0" w:color="auto"/>
            <w:left w:val="none" w:sz="0" w:space="0" w:color="auto"/>
            <w:bottom w:val="none" w:sz="0" w:space="0" w:color="auto"/>
            <w:right w:val="none" w:sz="0" w:space="0" w:color="auto"/>
          </w:divBdr>
        </w:div>
        <w:div w:id="1472865808">
          <w:marLeft w:val="0"/>
          <w:marRight w:val="0"/>
          <w:marTop w:val="0"/>
          <w:marBottom w:val="0"/>
          <w:divBdr>
            <w:top w:val="none" w:sz="0" w:space="0" w:color="auto"/>
            <w:left w:val="none" w:sz="0" w:space="0" w:color="auto"/>
            <w:bottom w:val="none" w:sz="0" w:space="0" w:color="auto"/>
            <w:right w:val="none" w:sz="0" w:space="0" w:color="auto"/>
          </w:divBdr>
        </w:div>
        <w:div w:id="939944854">
          <w:marLeft w:val="0"/>
          <w:marRight w:val="0"/>
          <w:marTop w:val="0"/>
          <w:marBottom w:val="0"/>
          <w:divBdr>
            <w:top w:val="none" w:sz="0" w:space="0" w:color="auto"/>
            <w:left w:val="none" w:sz="0" w:space="0" w:color="auto"/>
            <w:bottom w:val="none" w:sz="0" w:space="0" w:color="auto"/>
            <w:right w:val="none" w:sz="0" w:space="0" w:color="auto"/>
          </w:divBdr>
        </w:div>
        <w:div w:id="85543290">
          <w:marLeft w:val="0"/>
          <w:marRight w:val="0"/>
          <w:marTop w:val="0"/>
          <w:marBottom w:val="0"/>
          <w:divBdr>
            <w:top w:val="none" w:sz="0" w:space="0" w:color="auto"/>
            <w:left w:val="none" w:sz="0" w:space="0" w:color="auto"/>
            <w:bottom w:val="none" w:sz="0" w:space="0" w:color="auto"/>
            <w:right w:val="none" w:sz="0" w:space="0" w:color="auto"/>
          </w:divBdr>
        </w:div>
        <w:div w:id="1738045461">
          <w:marLeft w:val="0"/>
          <w:marRight w:val="0"/>
          <w:marTop w:val="0"/>
          <w:marBottom w:val="0"/>
          <w:divBdr>
            <w:top w:val="none" w:sz="0" w:space="0" w:color="auto"/>
            <w:left w:val="none" w:sz="0" w:space="0" w:color="auto"/>
            <w:bottom w:val="none" w:sz="0" w:space="0" w:color="auto"/>
            <w:right w:val="none" w:sz="0" w:space="0" w:color="auto"/>
          </w:divBdr>
        </w:div>
        <w:div w:id="1992783242">
          <w:marLeft w:val="0"/>
          <w:marRight w:val="0"/>
          <w:marTop w:val="0"/>
          <w:marBottom w:val="0"/>
          <w:divBdr>
            <w:top w:val="none" w:sz="0" w:space="0" w:color="auto"/>
            <w:left w:val="none" w:sz="0" w:space="0" w:color="auto"/>
            <w:bottom w:val="none" w:sz="0" w:space="0" w:color="auto"/>
            <w:right w:val="none" w:sz="0" w:space="0" w:color="auto"/>
          </w:divBdr>
        </w:div>
        <w:div w:id="1434745287">
          <w:marLeft w:val="0"/>
          <w:marRight w:val="0"/>
          <w:marTop w:val="0"/>
          <w:marBottom w:val="0"/>
          <w:divBdr>
            <w:top w:val="none" w:sz="0" w:space="0" w:color="auto"/>
            <w:left w:val="none" w:sz="0" w:space="0" w:color="auto"/>
            <w:bottom w:val="none" w:sz="0" w:space="0" w:color="auto"/>
            <w:right w:val="none" w:sz="0" w:space="0" w:color="auto"/>
          </w:divBdr>
        </w:div>
        <w:div w:id="1702315163">
          <w:marLeft w:val="0"/>
          <w:marRight w:val="0"/>
          <w:marTop w:val="0"/>
          <w:marBottom w:val="0"/>
          <w:divBdr>
            <w:top w:val="none" w:sz="0" w:space="0" w:color="auto"/>
            <w:left w:val="none" w:sz="0" w:space="0" w:color="auto"/>
            <w:bottom w:val="none" w:sz="0" w:space="0" w:color="auto"/>
            <w:right w:val="none" w:sz="0" w:space="0" w:color="auto"/>
          </w:divBdr>
        </w:div>
        <w:div w:id="207453187">
          <w:marLeft w:val="0"/>
          <w:marRight w:val="0"/>
          <w:marTop w:val="0"/>
          <w:marBottom w:val="0"/>
          <w:divBdr>
            <w:top w:val="none" w:sz="0" w:space="0" w:color="auto"/>
            <w:left w:val="none" w:sz="0" w:space="0" w:color="auto"/>
            <w:bottom w:val="none" w:sz="0" w:space="0" w:color="auto"/>
            <w:right w:val="none" w:sz="0" w:space="0" w:color="auto"/>
          </w:divBdr>
        </w:div>
        <w:div w:id="596058869">
          <w:marLeft w:val="0"/>
          <w:marRight w:val="0"/>
          <w:marTop w:val="0"/>
          <w:marBottom w:val="0"/>
          <w:divBdr>
            <w:top w:val="none" w:sz="0" w:space="0" w:color="auto"/>
            <w:left w:val="none" w:sz="0" w:space="0" w:color="auto"/>
            <w:bottom w:val="none" w:sz="0" w:space="0" w:color="auto"/>
            <w:right w:val="none" w:sz="0" w:space="0" w:color="auto"/>
          </w:divBdr>
        </w:div>
        <w:div w:id="538008231">
          <w:marLeft w:val="0"/>
          <w:marRight w:val="0"/>
          <w:marTop w:val="0"/>
          <w:marBottom w:val="0"/>
          <w:divBdr>
            <w:top w:val="none" w:sz="0" w:space="0" w:color="auto"/>
            <w:left w:val="none" w:sz="0" w:space="0" w:color="auto"/>
            <w:bottom w:val="none" w:sz="0" w:space="0" w:color="auto"/>
            <w:right w:val="none" w:sz="0" w:space="0" w:color="auto"/>
          </w:divBdr>
        </w:div>
        <w:div w:id="1529028259">
          <w:marLeft w:val="0"/>
          <w:marRight w:val="0"/>
          <w:marTop w:val="0"/>
          <w:marBottom w:val="0"/>
          <w:divBdr>
            <w:top w:val="none" w:sz="0" w:space="0" w:color="auto"/>
            <w:left w:val="none" w:sz="0" w:space="0" w:color="auto"/>
            <w:bottom w:val="none" w:sz="0" w:space="0" w:color="auto"/>
            <w:right w:val="none" w:sz="0" w:space="0" w:color="auto"/>
          </w:divBdr>
        </w:div>
        <w:div w:id="1624073250">
          <w:marLeft w:val="0"/>
          <w:marRight w:val="0"/>
          <w:marTop w:val="0"/>
          <w:marBottom w:val="0"/>
          <w:divBdr>
            <w:top w:val="none" w:sz="0" w:space="0" w:color="auto"/>
            <w:left w:val="none" w:sz="0" w:space="0" w:color="auto"/>
            <w:bottom w:val="none" w:sz="0" w:space="0" w:color="auto"/>
            <w:right w:val="none" w:sz="0" w:space="0" w:color="auto"/>
          </w:divBdr>
        </w:div>
        <w:div w:id="2147238222">
          <w:marLeft w:val="0"/>
          <w:marRight w:val="0"/>
          <w:marTop w:val="0"/>
          <w:marBottom w:val="0"/>
          <w:divBdr>
            <w:top w:val="none" w:sz="0" w:space="0" w:color="auto"/>
            <w:left w:val="none" w:sz="0" w:space="0" w:color="auto"/>
            <w:bottom w:val="none" w:sz="0" w:space="0" w:color="auto"/>
            <w:right w:val="none" w:sz="0" w:space="0" w:color="auto"/>
          </w:divBdr>
        </w:div>
        <w:div w:id="1774932935">
          <w:marLeft w:val="0"/>
          <w:marRight w:val="0"/>
          <w:marTop w:val="0"/>
          <w:marBottom w:val="0"/>
          <w:divBdr>
            <w:top w:val="none" w:sz="0" w:space="0" w:color="auto"/>
            <w:left w:val="none" w:sz="0" w:space="0" w:color="auto"/>
            <w:bottom w:val="none" w:sz="0" w:space="0" w:color="auto"/>
            <w:right w:val="none" w:sz="0" w:space="0" w:color="auto"/>
          </w:divBdr>
        </w:div>
        <w:div w:id="151990305">
          <w:marLeft w:val="0"/>
          <w:marRight w:val="0"/>
          <w:marTop w:val="0"/>
          <w:marBottom w:val="0"/>
          <w:divBdr>
            <w:top w:val="none" w:sz="0" w:space="0" w:color="auto"/>
            <w:left w:val="none" w:sz="0" w:space="0" w:color="auto"/>
            <w:bottom w:val="none" w:sz="0" w:space="0" w:color="auto"/>
            <w:right w:val="none" w:sz="0" w:space="0" w:color="auto"/>
          </w:divBdr>
        </w:div>
        <w:div w:id="120997385">
          <w:marLeft w:val="0"/>
          <w:marRight w:val="0"/>
          <w:marTop w:val="0"/>
          <w:marBottom w:val="0"/>
          <w:divBdr>
            <w:top w:val="none" w:sz="0" w:space="0" w:color="auto"/>
            <w:left w:val="none" w:sz="0" w:space="0" w:color="auto"/>
            <w:bottom w:val="none" w:sz="0" w:space="0" w:color="auto"/>
            <w:right w:val="none" w:sz="0" w:space="0" w:color="auto"/>
          </w:divBdr>
        </w:div>
        <w:div w:id="1967807310">
          <w:marLeft w:val="0"/>
          <w:marRight w:val="0"/>
          <w:marTop w:val="0"/>
          <w:marBottom w:val="0"/>
          <w:divBdr>
            <w:top w:val="none" w:sz="0" w:space="0" w:color="auto"/>
            <w:left w:val="none" w:sz="0" w:space="0" w:color="auto"/>
            <w:bottom w:val="none" w:sz="0" w:space="0" w:color="auto"/>
            <w:right w:val="none" w:sz="0" w:space="0" w:color="auto"/>
          </w:divBdr>
        </w:div>
        <w:div w:id="1428422730">
          <w:marLeft w:val="0"/>
          <w:marRight w:val="0"/>
          <w:marTop w:val="0"/>
          <w:marBottom w:val="0"/>
          <w:divBdr>
            <w:top w:val="none" w:sz="0" w:space="0" w:color="auto"/>
            <w:left w:val="none" w:sz="0" w:space="0" w:color="auto"/>
            <w:bottom w:val="none" w:sz="0" w:space="0" w:color="auto"/>
            <w:right w:val="none" w:sz="0" w:space="0" w:color="auto"/>
          </w:divBdr>
        </w:div>
        <w:div w:id="498354411">
          <w:marLeft w:val="0"/>
          <w:marRight w:val="0"/>
          <w:marTop w:val="0"/>
          <w:marBottom w:val="0"/>
          <w:divBdr>
            <w:top w:val="none" w:sz="0" w:space="0" w:color="auto"/>
            <w:left w:val="none" w:sz="0" w:space="0" w:color="auto"/>
            <w:bottom w:val="none" w:sz="0" w:space="0" w:color="auto"/>
            <w:right w:val="none" w:sz="0" w:space="0" w:color="auto"/>
          </w:divBdr>
        </w:div>
        <w:div w:id="1787775856">
          <w:marLeft w:val="0"/>
          <w:marRight w:val="0"/>
          <w:marTop w:val="0"/>
          <w:marBottom w:val="0"/>
          <w:divBdr>
            <w:top w:val="none" w:sz="0" w:space="0" w:color="auto"/>
            <w:left w:val="none" w:sz="0" w:space="0" w:color="auto"/>
            <w:bottom w:val="none" w:sz="0" w:space="0" w:color="auto"/>
            <w:right w:val="none" w:sz="0" w:space="0" w:color="auto"/>
          </w:divBdr>
        </w:div>
        <w:div w:id="409542614">
          <w:marLeft w:val="0"/>
          <w:marRight w:val="0"/>
          <w:marTop w:val="0"/>
          <w:marBottom w:val="0"/>
          <w:divBdr>
            <w:top w:val="none" w:sz="0" w:space="0" w:color="auto"/>
            <w:left w:val="none" w:sz="0" w:space="0" w:color="auto"/>
            <w:bottom w:val="none" w:sz="0" w:space="0" w:color="auto"/>
            <w:right w:val="none" w:sz="0" w:space="0" w:color="auto"/>
          </w:divBdr>
        </w:div>
        <w:div w:id="1808470778">
          <w:marLeft w:val="0"/>
          <w:marRight w:val="0"/>
          <w:marTop w:val="0"/>
          <w:marBottom w:val="0"/>
          <w:divBdr>
            <w:top w:val="none" w:sz="0" w:space="0" w:color="auto"/>
            <w:left w:val="none" w:sz="0" w:space="0" w:color="auto"/>
            <w:bottom w:val="none" w:sz="0" w:space="0" w:color="auto"/>
            <w:right w:val="none" w:sz="0" w:space="0" w:color="auto"/>
          </w:divBdr>
        </w:div>
        <w:div w:id="2131976361">
          <w:marLeft w:val="0"/>
          <w:marRight w:val="0"/>
          <w:marTop w:val="0"/>
          <w:marBottom w:val="0"/>
          <w:divBdr>
            <w:top w:val="none" w:sz="0" w:space="0" w:color="auto"/>
            <w:left w:val="none" w:sz="0" w:space="0" w:color="auto"/>
            <w:bottom w:val="none" w:sz="0" w:space="0" w:color="auto"/>
            <w:right w:val="none" w:sz="0" w:space="0" w:color="auto"/>
          </w:divBdr>
        </w:div>
        <w:div w:id="1531139382">
          <w:marLeft w:val="0"/>
          <w:marRight w:val="0"/>
          <w:marTop w:val="0"/>
          <w:marBottom w:val="0"/>
          <w:divBdr>
            <w:top w:val="none" w:sz="0" w:space="0" w:color="auto"/>
            <w:left w:val="none" w:sz="0" w:space="0" w:color="auto"/>
            <w:bottom w:val="none" w:sz="0" w:space="0" w:color="auto"/>
            <w:right w:val="none" w:sz="0" w:space="0" w:color="auto"/>
          </w:divBdr>
        </w:div>
        <w:div w:id="262804849">
          <w:marLeft w:val="0"/>
          <w:marRight w:val="0"/>
          <w:marTop w:val="0"/>
          <w:marBottom w:val="0"/>
          <w:divBdr>
            <w:top w:val="none" w:sz="0" w:space="0" w:color="auto"/>
            <w:left w:val="none" w:sz="0" w:space="0" w:color="auto"/>
            <w:bottom w:val="none" w:sz="0" w:space="0" w:color="auto"/>
            <w:right w:val="none" w:sz="0" w:space="0" w:color="auto"/>
          </w:divBdr>
        </w:div>
        <w:div w:id="494493203">
          <w:marLeft w:val="0"/>
          <w:marRight w:val="0"/>
          <w:marTop w:val="0"/>
          <w:marBottom w:val="0"/>
          <w:divBdr>
            <w:top w:val="none" w:sz="0" w:space="0" w:color="auto"/>
            <w:left w:val="none" w:sz="0" w:space="0" w:color="auto"/>
            <w:bottom w:val="none" w:sz="0" w:space="0" w:color="auto"/>
            <w:right w:val="none" w:sz="0" w:space="0" w:color="auto"/>
          </w:divBdr>
        </w:div>
        <w:div w:id="292373647">
          <w:marLeft w:val="0"/>
          <w:marRight w:val="0"/>
          <w:marTop w:val="0"/>
          <w:marBottom w:val="0"/>
          <w:divBdr>
            <w:top w:val="none" w:sz="0" w:space="0" w:color="auto"/>
            <w:left w:val="none" w:sz="0" w:space="0" w:color="auto"/>
            <w:bottom w:val="none" w:sz="0" w:space="0" w:color="auto"/>
            <w:right w:val="none" w:sz="0" w:space="0" w:color="auto"/>
          </w:divBdr>
        </w:div>
        <w:div w:id="836772757">
          <w:marLeft w:val="0"/>
          <w:marRight w:val="0"/>
          <w:marTop w:val="0"/>
          <w:marBottom w:val="0"/>
          <w:divBdr>
            <w:top w:val="none" w:sz="0" w:space="0" w:color="auto"/>
            <w:left w:val="none" w:sz="0" w:space="0" w:color="auto"/>
            <w:bottom w:val="none" w:sz="0" w:space="0" w:color="auto"/>
            <w:right w:val="none" w:sz="0" w:space="0" w:color="auto"/>
          </w:divBdr>
        </w:div>
        <w:div w:id="705448672">
          <w:marLeft w:val="0"/>
          <w:marRight w:val="0"/>
          <w:marTop w:val="0"/>
          <w:marBottom w:val="0"/>
          <w:divBdr>
            <w:top w:val="none" w:sz="0" w:space="0" w:color="auto"/>
            <w:left w:val="none" w:sz="0" w:space="0" w:color="auto"/>
            <w:bottom w:val="none" w:sz="0" w:space="0" w:color="auto"/>
            <w:right w:val="none" w:sz="0" w:space="0" w:color="auto"/>
          </w:divBdr>
        </w:div>
        <w:div w:id="159584087">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761364095">
          <w:marLeft w:val="0"/>
          <w:marRight w:val="0"/>
          <w:marTop w:val="0"/>
          <w:marBottom w:val="0"/>
          <w:divBdr>
            <w:top w:val="none" w:sz="0" w:space="0" w:color="auto"/>
            <w:left w:val="none" w:sz="0" w:space="0" w:color="auto"/>
            <w:bottom w:val="none" w:sz="0" w:space="0" w:color="auto"/>
            <w:right w:val="none" w:sz="0" w:space="0" w:color="auto"/>
          </w:divBdr>
        </w:div>
        <w:div w:id="1449353848">
          <w:marLeft w:val="0"/>
          <w:marRight w:val="0"/>
          <w:marTop w:val="0"/>
          <w:marBottom w:val="0"/>
          <w:divBdr>
            <w:top w:val="none" w:sz="0" w:space="0" w:color="auto"/>
            <w:left w:val="none" w:sz="0" w:space="0" w:color="auto"/>
            <w:bottom w:val="none" w:sz="0" w:space="0" w:color="auto"/>
            <w:right w:val="none" w:sz="0" w:space="0" w:color="auto"/>
          </w:divBdr>
        </w:div>
        <w:div w:id="973367371">
          <w:marLeft w:val="0"/>
          <w:marRight w:val="0"/>
          <w:marTop w:val="0"/>
          <w:marBottom w:val="0"/>
          <w:divBdr>
            <w:top w:val="none" w:sz="0" w:space="0" w:color="auto"/>
            <w:left w:val="none" w:sz="0" w:space="0" w:color="auto"/>
            <w:bottom w:val="none" w:sz="0" w:space="0" w:color="auto"/>
            <w:right w:val="none" w:sz="0" w:space="0" w:color="auto"/>
          </w:divBdr>
        </w:div>
        <w:div w:id="898904560">
          <w:marLeft w:val="0"/>
          <w:marRight w:val="0"/>
          <w:marTop w:val="0"/>
          <w:marBottom w:val="0"/>
          <w:divBdr>
            <w:top w:val="none" w:sz="0" w:space="0" w:color="auto"/>
            <w:left w:val="none" w:sz="0" w:space="0" w:color="auto"/>
            <w:bottom w:val="none" w:sz="0" w:space="0" w:color="auto"/>
            <w:right w:val="none" w:sz="0" w:space="0" w:color="auto"/>
          </w:divBdr>
        </w:div>
        <w:div w:id="1250501962">
          <w:marLeft w:val="0"/>
          <w:marRight w:val="0"/>
          <w:marTop w:val="0"/>
          <w:marBottom w:val="0"/>
          <w:divBdr>
            <w:top w:val="none" w:sz="0" w:space="0" w:color="auto"/>
            <w:left w:val="none" w:sz="0" w:space="0" w:color="auto"/>
            <w:bottom w:val="none" w:sz="0" w:space="0" w:color="auto"/>
            <w:right w:val="none" w:sz="0" w:space="0" w:color="auto"/>
          </w:divBdr>
        </w:div>
        <w:div w:id="297956337">
          <w:marLeft w:val="0"/>
          <w:marRight w:val="0"/>
          <w:marTop w:val="0"/>
          <w:marBottom w:val="0"/>
          <w:divBdr>
            <w:top w:val="none" w:sz="0" w:space="0" w:color="auto"/>
            <w:left w:val="none" w:sz="0" w:space="0" w:color="auto"/>
            <w:bottom w:val="none" w:sz="0" w:space="0" w:color="auto"/>
            <w:right w:val="none" w:sz="0" w:space="0" w:color="auto"/>
          </w:divBdr>
        </w:div>
        <w:div w:id="22830244">
          <w:marLeft w:val="0"/>
          <w:marRight w:val="0"/>
          <w:marTop w:val="0"/>
          <w:marBottom w:val="0"/>
          <w:divBdr>
            <w:top w:val="none" w:sz="0" w:space="0" w:color="auto"/>
            <w:left w:val="none" w:sz="0" w:space="0" w:color="auto"/>
            <w:bottom w:val="none" w:sz="0" w:space="0" w:color="auto"/>
            <w:right w:val="none" w:sz="0" w:space="0" w:color="auto"/>
          </w:divBdr>
        </w:div>
        <w:div w:id="329411242">
          <w:marLeft w:val="0"/>
          <w:marRight w:val="0"/>
          <w:marTop w:val="0"/>
          <w:marBottom w:val="0"/>
          <w:divBdr>
            <w:top w:val="none" w:sz="0" w:space="0" w:color="auto"/>
            <w:left w:val="none" w:sz="0" w:space="0" w:color="auto"/>
            <w:bottom w:val="none" w:sz="0" w:space="0" w:color="auto"/>
            <w:right w:val="none" w:sz="0" w:space="0" w:color="auto"/>
          </w:divBdr>
        </w:div>
        <w:div w:id="557211474">
          <w:marLeft w:val="0"/>
          <w:marRight w:val="0"/>
          <w:marTop w:val="0"/>
          <w:marBottom w:val="0"/>
          <w:divBdr>
            <w:top w:val="none" w:sz="0" w:space="0" w:color="auto"/>
            <w:left w:val="none" w:sz="0" w:space="0" w:color="auto"/>
            <w:bottom w:val="none" w:sz="0" w:space="0" w:color="auto"/>
            <w:right w:val="none" w:sz="0" w:space="0" w:color="auto"/>
          </w:divBdr>
        </w:div>
        <w:div w:id="1834374056">
          <w:marLeft w:val="0"/>
          <w:marRight w:val="0"/>
          <w:marTop w:val="0"/>
          <w:marBottom w:val="0"/>
          <w:divBdr>
            <w:top w:val="none" w:sz="0" w:space="0" w:color="auto"/>
            <w:left w:val="none" w:sz="0" w:space="0" w:color="auto"/>
            <w:bottom w:val="none" w:sz="0" w:space="0" w:color="auto"/>
            <w:right w:val="none" w:sz="0" w:space="0" w:color="auto"/>
          </w:divBdr>
        </w:div>
        <w:div w:id="1974024140">
          <w:marLeft w:val="0"/>
          <w:marRight w:val="0"/>
          <w:marTop w:val="0"/>
          <w:marBottom w:val="0"/>
          <w:divBdr>
            <w:top w:val="none" w:sz="0" w:space="0" w:color="auto"/>
            <w:left w:val="none" w:sz="0" w:space="0" w:color="auto"/>
            <w:bottom w:val="none" w:sz="0" w:space="0" w:color="auto"/>
            <w:right w:val="none" w:sz="0" w:space="0" w:color="auto"/>
          </w:divBdr>
        </w:div>
        <w:div w:id="854929532">
          <w:marLeft w:val="0"/>
          <w:marRight w:val="0"/>
          <w:marTop w:val="0"/>
          <w:marBottom w:val="0"/>
          <w:divBdr>
            <w:top w:val="none" w:sz="0" w:space="0" w:color="auto"/>
            <w:left w:val="none" w:sz="0" w:space="0" w:color="auto"/>
            <w:bottom w:val="none" w:sz="0" w:space="0" w:color="auto"/>
            <w:right w:val="none" w:sz="0" w:space="0" w:color="auto"/>
          </w:divBdr>
        </w:div>
        <w:div w:id="443885093">
          <w:marLeft w:val="0"/>
          <w:marRight w:val="0"/>
          <w:marTop w:val="0"/>
          <w:marBottom w:val="0"/>
          <w:divBdr>
            <w:top w:val="none" w:sz="0" w:space="0" w:color="auto"/>
            <w:left w:val="none" w:sz="0" w:space="0" w:color="auto"/>
            <w:bottom w:val="none" w:sz="0" w:space="0" w:color="auto"/>
            <w:right w:val="none" w:sz="0" w:space="0" w:color="auto"/>
          </w:divBdr>
        </w:div>
        <w:div w:id="2085449164">
          <w:marLeft w:val="0"/>
          <w:marRight w:val="0"/>
          <w:marTop w:val="0"/>
          <w:marBottom w:val="0"/>
          <w:divBdr>
            <w:top w:val="none" w:sz="0" w:space="0" w:color="auto"/>
            <w:left w:val="none" w:sz="0" w:space="0" w:color="auto"/>
            <w:bottom w:val="none" w:sz="0" w:space="0" w:color="auto"/>
            <w:right w:val="none" w:sz="0" w:space="0" w:color="auto"/>
          </w:divBdr>
        </w:div>
        <w:div w:id="1411272900">
          <w:marLeft w:val="0"/>
          <w:marRight w:val="0"/>
          <w:marTop w:val="0"/>
          <w:marBottom w:val="0"/>
          <w:divBdr>
            <w:top w:val="none" w:sz="0" w:space="0" w:color="auto"/>
            <w:left w:val="none" w:sz="0" w:space="0" w:color="auto"/>
            <w:bottom w:val="none" w:sz="0" w:space="0" w:color="auto"/>
            <w:right w:val="none" w:sz="0" w:space="0" w:color="auto"/>
          </w:divBdr>
        </w:div>
        <w:div w:id="72702851">
          <w:marLeft w:val="0"/>
          <w:marRight w:val="0"/>
          <w:marTop w:val="0"/>
          <w:marBottom w:val="0"/>
          <w:divBdr>
            <w:top w:val="none" w:sz="0" w:space="0" w:color="auto"/>
            <w:left w:val="none" w:sz="0" w:space="0" w:color="auto"/>
            <w:bottom w:val="none" w:sz="0" w:space="0" w:color="auto"/>
            <w:right w:val="none" w:sz="0" w:space="0" w:color="auto"/>
          </w:divBdr>
        </w:div>
        <w:div w:id="1362781168">
          <w:marLeft w:val="0"/>
          <w:marRight w:val="0"/>
          <w:marTop w:val="0"/>
          <w:marBottom w:val="0"/>
          <w:divBdr>
            <w:top w:val="none" w:sz="0" w:space="0" w:color="auto"/>
            <w:left w:val="none" w:sz="0" w:space="0" w:color="auto"/>
            <w:bottom w:val="none" w:sz="0" w:space="0" w:color="auto"/>
            <w:right w:val="none" w:sz="0" w:space="0" w:color="auto"/>
          </w:divBdr>
        </w:div>
        <w:div w:id="83038995">
          <w:marLeft w:val="0"/>
          <w:marRight w:val="0"/>
          <w:marTop w:val="0"/>
          <w:marBottom w:val="0"/>
          <w:divBdr>
            <w:top w:val="none" w:sz="0" w:space="0" w:color="auto"/>
            <w:left w:val="none" w:sz="0" w:space="0" w:color="auto"/>
            <w:bottom w:val="none" w:sz="0" w:space="0" w:color="auto"/>
            <w:right w:val="none" w:sz="0" w:space="0" w:color="auto"/>
          </w:divBdr>
        </w:div>
        <w:div w:id="1347249960">
          <w:marLeft w:val="0"/>
          <w:marRight w:val="0"/>
          <w:marTop w:val="0"/>
          <w:marBottom w:val="0"/>
          <w:divBdr>
            <w:top w:val="none" w:sz="0" w:space="0" w:color="auto"/>
            <w:left w:val="none" w:sz="0" w:space="0" w:color="auto"/>
            <w:bottom w:val="none" w:sz="0" w:space="0" w:color="auto"/>
            <w:right w:val="none" w:sz="0" w:space="0" w:color="auto"/>
          </w:divBdr>
        </w:div>
        <w:div w:id="90779140">
          <w:marLeft w:val="0"/>
          <w:marRight w:val="0"/>
          <w:marTop w:val="0"/>
          <w:marBottom w:val="0"/>
          <w:divBdr>
            <w:top w:val="none" w:sz="0" w:space="0" w:color="auto"/>
            <w:left w:val="none" w:sz="0" w:space="0" w:color="auto"/>
            <w:bottom w:val="none" w:sz="0" w:space="0" w:color="auto"/>
            <w:right w:val="none" w:sz="0" w:space="0" w:color="auto"/>
          </w:divBdr>
        </w:div>
        <w:div w:id="1828594060">
          <w:marLeft w:val="0"/>
          <w:marRight w:val="0"/>
          <w:marTop w:val="0"/>
          <w:marBottom w:val="0"/>
          <w:divBdr>
            <w:top w:val="none" w:sz="0" w:space="0" w:color="auto"/>
            <w:left w:val="none" w:sz="0" w:space="0" w:color="auto"/>
            <w:bottom w:val="none" w:sz="0" w:space="0" w:color="auto"/>
            <w:right w:val="none" w:sz="0" w:space="0" w:color="auto"/>
          </w:divBdr>
        </w:div>
        <w:div w:id="258948158">
          <w:marLeft w:val="0"/>
          <w:marRight w:val="0"/>
          <w:marTop w:val="0"/>
          <w:marBottom w:val="0"/>
          <w:divBdr>
            <w:top w:val="none" w:sz="0" w:space="0" w:color="auto"/>
            <w:left w:val="none" w:sz="0" w:space="0" w:color="auto"/>
            <w:bottom w:val="none" w:sz="0" w:space="0" w:color="auto"/>
            <w:right w:val="none" w:sz="0" w:space="0" w:color="auto"/>
          </w:divBdr>
        </w:div>
        <w:div w:id="969869023">
          <w:marLeft w:val="0"/>
          <w:marRight w:val="0"/>
          <w:marTop w:val="0"/>
          <w:marBottom w:val="0"/>
          <w:divBdr>
            <w:top w:val="none" w:sz="0" w:space="0" w:color="auto"/>
            <w:left w:val="none" w:sz="0" w:space="0" w:color="auto"/>
            <w:bottom w:val="none" w:sz="0" w:space="0" w:color="auto"/>
            <w:right w:val="none" w:sz="0" w:space="0" w:color="auto"/>
          </w:divBdr>
        </w:div>
        <w:div w:id="701133014">
          <w:marLeft w:val="0"/>
          <w:marRight w:val="0"/>
          <w:marTop w:val="0"/>
          <w:marBottom w:val="0"/>
          <w:divBdr>
            <w:top w:val="none" w:sz="0" w:space="0" w:color="auto"/>
            <w:left w:val="none" w:sz="0" w:space="0" w:color="auto"/>
            <w:bottom w:val="none" w:sz="0" w:space="0" w:color="auto"/>
            <w:right w:val="none" w:sz="0" w:space="0" w:color="auto"/>
          </w:divBdr>
        </w:div>
        <w:div w:id="1896428269">
          <w:marLeft w:val="0"/>
          <w:marRight w:val="0"/>
          <w:marTop w:val="0"/>
          <w:marBottom w:val="0"/>
          <w:divBdr>
            <w:top w:val="none" w:sz="0" w:space="0" w:color="auto"/>
            <w:left w:val="none" w:sz="0" w:space="0" w:color="auto"/>
            <w:bottom w:val="none" w:sz="0" w:space="0" w:color="auto"/>
            <w:right w:val="none" w:sz="0" w:space="0" w:color="auto"/>
          </w:divBdr>
        </w:div>
        <w:div w:id="920676349">
          <w:marLeft w:val="0"/>
          <w:marRight w:val="0"/>
          <w:marTop w:val="0"/>
          <w:marBottom w:val="0"/>
          <w:divBdr>
            <w:top w:val="none" w:sz="0" w:space="0" w:color="auto"/>
            <w:left w:val="none" w:sz="0" w:space="0" w:color="auto"/>
            <w:bottom w:val="none" w:sz="0" w:space="0" w:color="auto"/>
            <w:right w:val="none" w:sz="0" w:space="0" w:color="auto"/>
          </w:divBdr>
        </w:div>
      </w:divsChild>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16766064">
      <w:bodyDiv w:val="1"/>
      <w:marLeft w:val="0"/>
      <w:marRight w:val="0"/>
      <w:marTop w:val="0"/>
      <w:marBottom w:val="0"/>
      <w:divBdr>
        <w:top w:val="none" w:sz="0" w:space="0" w:color="auto"/>
        <w:left w:val="none" w:sz="0" w:space="0" w:color="auto"/>
        <w:bottom w:val="none" w:sz="0" w:space="0" w:color="auto"/>
        <w:right w:val="none" w:sz="0" w:space="0" w:color="auto"/>
      </w:divBdr>
      <w:divsChild>
        <w:div w:id="1936135257">
          <w:marLeft w:val="0"/>
          <w:marRight w:val="0"/>
          <w:marTop w:val="0"/>
          <w:marBottom w:val="0"/>
          <w:divBdr>
            <w:top w:val="none" w:sz="0" w:space="0" w:color="auto"/>
            <w:left w:val="none" w:sz="0" w:space="0" w:color="auto"/>
            <w:bottom w:val="none" w:sz="0" w:space="0" w:color="auto"/>
            <w:right w:val="none" w:sz="0" w:space="0" w:color="auto"/>
          </w:divBdr>
        </w:div>
        <w:div w:id="790829068">
          <w:marLeft w:val="0"/>
          <w:marRight w:val="0"/>
          <w:marTop w:val="0"/>
          <w:marBottom w:val="0"/>
          <w:divBdr>
            <w:top w:val="none" w:sz="0" w:space="0" w:color="auto"/>
            <w:left w:val="none" w:sz="0" w:space="0" w:color="auto"/>
            <w:bottom w:val="none" w:sz="0" w:space="0" w:color="auto"/>
            <w:right w:val="none" w:sz="0" w:space="0" w:color="auto"/>
          </w:divBdr>
        </w:div>
        <w:div w:id="547645371">
          <w:marLeft w:val="0"/>
          <w:marRight w:val="0"/>
          <w:marTop w:val="0"/>
          <w:marBottom w:val="0"/>
          <w:divBdr>
            <w:top w:val="none" w:sz="0" w:space="0" w:color="auto"/>
            <w:left w:val="none" w:sz="0" w:space="0" w:color="auto"/>
            <w:bottom w:val="none" w:sz="0" w:space="0" w:color="auto"/>
            <w:right w:val="none" w:sz="0" w:space="0" w:color="auto"/>
          </w:divBdr>
        </w:div>
        <w:div w:id="230039673">
          <w:marLeft w:val="0"/>
          <w:marRight w:val="0"/>
          <w:marTop w:val="0"/>
          <w:marBottom w:val="0"/>
          <w:divBdr>
            <w:top w:val="none" w:sz="0" w:space="0" w:color="auto"/>
            <w:left w:val="none" w:sz="0" w:space="0" w:color="auto"/>
            <w:bottom w:val="none" w:sz="0" w:space="0" w:color="auto"/>
            <w:right w:val="none" w:sz="0" w:space="0" w:color="auto"/>
          </w:divBdr>
        </w:div>
        <w:div w:id="1199515079">
          <w:marLeft w:val="0"/>
          <w:marRight w:val="0"/>
          <w:marTop w:val="0"/>
          <w:marBottom w:val="0"/>
          <w:divBdr>
            <w:top w:val="none" w:sz="0" w:space="0" w:color="auto"/>
            <w:left w:val="none" w:sz="0" w:space="0" w:color="auto"/>
            <w:bottom w:val="none" w:sz="0" w:space="0" w:color="auto"/>
            <w:right w:val="none" w:sz="0" w:space="0" w:color="auto"/>
          </w:divBdr>
        </w:div>
        <w:div w:id="1530028383">
          <w:marLeft w:val="0"/>
          <w:marRight w:val="0"/>
          <w:marTop w:val="0"/>
          <w:marBottom w:val="0"/>
          <w:divBdr>
            <w:top w:val="none" w:sz="0" w:space="0" w:color="auto"/>
            <w:left w:val="none" w:sz="0" w:space="0" w:color="auto"/>
            <w:bottom w:val="none" w:sz="0" w:space="0" w:color="auto"/>
            <w:right w:val="none" w:sz="0" w:space="0" w:color="auto"/>
          </w:divBdr>
        </w:div>
        <w:div w:id="791287587">
          <w:marLeft w:val="0"/>
          <w:marRight w:val="0"/>
          <w:marTop w:val="0"/>
          <w:marBottom w:val="0"/>
          <w:divBdr>
            <w:top w:val="none" w:sz="0" w:space="0" w:color="auto"/>
            <w:left w:val="none" w:sz="0" w:space="0" w:color="auto"/>
            <w:bottom w:val="none" w:sz="0" w:space="0" w:color="auto"/>
            <w:right w:val="none" w:sz="0" w:space="0" w:color="auto"/>
          </w:divBdr>
        </w:div>
        <w:div w:id="558827567">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945112137">
          <w:marLeft w:val="0"/>
          <w:marRight w:val="0"/>
          <w:marTop w:val="0"/>
          <w:marBottom w:val="0"/>
          <w:divBdr>
            <w:top w:val="none" w:sz="0" w:space="0" w:color="auto"/>
            <w:left w:val="none" w:sz="0" w:space="0" w:color="auto"/>
            <w:bottom w:val="none" w:sz="0" w:space="0" w:color="auto"/>
            <w:right w:val="none" w:sz="0" w:space="0" w:color="auto"/>
          </w:divBdr>
        </w:div>
        <w:div w:id="997609810">
          <w:marLeft w:val="0"/>
          <w:marRight w:val="0"/>
          <w:marTop w:val="0"/>
          <w:marBottom w:val="0"/>
          <w:divBdr>
            <w:top w:val="none" w:sz="0" w:space="0" w:color="auto"/>
            <w:left w:val="none" w:sz="0" w:space="0" w:color="auto"/>
            <w:bottom w:val="none" w:sz="0" w:space="0" w:color="auto"/>
            <w:right w:val="none" w:sz="0" w:space="0" w:color="auto"/>
          </w:divBdr>
        </w:div>
        <w:div w:id="1300306290">
          <w:marLeft w:val="0"/>
          <w:marRight w:val="0"/>
          <w:marTop w:val="0"/>
          <w:marBottom w:val="0"/>
          <w:divBdr>
            <w:top w:val="none" w:sz="0" w:space="0" w:color="auto"/>
            <w:left w:val="none" w:sz="0" w:space="0" w:color="auto"/>
            <w:bottom w:val="none" w:sz="0" w:space="0" w:color="auto"/>
            <w:right w:val="none" w:sz="0" w:space="0" w:color="auto"/>
          </w:divBdr>
        </w:div>
        <w:div w:id="946082625">
          <w:marLeft w:val="0"/>
          <w:marRight w:val="0"/>
          <w:marTop w:val="0"/>
          <w:marBottom w:val="0"/>
          <w:divBdr>
            <w:top w:val="none" w:sz="0" w:space="0" w:color="auto"/>
            <w:left w:val="none" w:sz="0" w:space="0" w:color="auto"/>
            <w:bottom w:val="none" w:sz="0" w:space="0" w:color="auto"/>
            <w:right w:val="none" w:sz="0" w:space="0" w:color="auto"/>
          </w:divBdr>
        </w:div>
        <w:div w:id="1087462833">
          <w:marLeft w:val="0"/>
          <w:marRight w:val="0"/>
          <w:marTop w:val="0"/>
          <w:marBottom w:val="0"/>
          <w:divBdr>
            <w:top w:val="none" w:sz="0" w:space="0" w:color="auto"/>
            <w:left w:val="none" w:sz="0" w:space="0" w:color="auto"/>
            <w:bottom w:val="none" w:sz="0" w:space="0" w:color="auto"/>
            <w:right w:val="none" w:sz="0" w:space="0" w:color="auto"/>
          </w:divBdr>
        </w:div>
        <w:div w:id="1866288116">
          <w:marLeft w:val="0"/>
          <w:marRight w:val="0"/>
          <w:marTop w:val="0"/>
          <w:marBottom w:val="0"/>
          <w:divBdr>
            <w:top w:val="none" w:sz="0" w:space="0" w:color="auto"/>
            <w:left w:val="none" w:sz="0" w:space="0" w:color="auto"/>
            <w:bottom w:val="none" w:sz="0" w:space="0" w:color="auto"/>
            <w:right w:val="none" w:sz="0" w:space="0" w:color="auto"/>
          </w:divBdr>
        </w:div>
        <w:div w:id="2060156475">
          <w:marLeft w:val="0"/>
          <w:marRight w:val="0"/>
          <w:marTop w:val="0"/>
          <w:marBottom w:val="0"/>
          <w:divBdr>
            <w:top w:val="none" w:sz="0" w:space="0" w:color="auto"/>
            <w:left w:val="none" w:sz="0" w:space="0" w:color="auto"/>
            <w:bottom w:val="none" w:sz="0" w:space="0" w:color="auto"/>
            <w:right w:val="none" w:sz="0" w:space="0" w:color="auto"/>
          </w:divBdr>
        </w:div>
        <w:div w:id="1350449830">
          <w:marLeft w:val="0"/>
          <w:marRight w:val="0"/>
          <w:marTop w:val="0"/>
          <w:marBottom w:val="0"/>
          <w:divBdr>
            <w:top w:val="none" w:sz="0" w:space="0" w:color="auto"/>
            <w:left w:val="none" w:sz="0" w:space="0" w:color="auto"/>
            <w:bottom w:val="none" w:sz="0" w:space="0" w:color="auto"/>
            <w:right w:val="none" w:sz="0" w:space="0" w:color="auto"/>
          </w:divBdr>
        </w:div>
        <w:div w:id="2103985938">
          <w:marLeft w:val="0"/>
          <w:marRight w:val="0"/>
          <w:marTop w:val="0"/>
          <w:marBottom w:val="0"/>
          <w:divBdr>
            <w:top w:val="none" w:sz="0" w:space="0" w:color="auto"/>
            <w:left w:val="none" w:sz="0" w:space="0" w:color="auto"/>
            <w:bottom w:val="none" w:sz="0" w:space="0" w:color="auto"/>
            <w:right w:val="none" w:sz="0" w:space="0" w:color="auto"/>
          </w:divBdr>
        </w:div>
        <w:div w:id="374886699">
          <w:marLeft w:val="0"/>
          <w:marRight w:val="0"/>
          <w:marTop w:val="0"/>
          <w:marBottom w:val="0"/>
          <w:divBdr>
            <w:top w:val="none" w:sz="0" w:space="0" w:color="auto"/>
            <w:left w:val="none" w:sz="0" w:space="0" w:color="auto"/>
            <w:bottom w:val="none" w:sz="0" w:space="0" w:color="auto"/>
            <w:right w:val="none" w:sz="0" w:space="0" w:color="auto"/>
          </w:divBdr>
        </w:div>
        <w:div w:id="179246379">
          <w:marLeft w:val="0"/>
          <w:marRight w:val="0"/>
          <w:marTop w:val="0"/>
          <w:marBottom w:val="0"/>
          <w:divBdr>
            <w:top w:val="none" w:sz="0" w:space="0" w:color="auto"/>
            <w:left w:val="none" w:sz="0" w:space="0" w:color="auto"/>
            <w:bottom w:val="none" w:sz="0" w:space="0" w:color="auto"/>
            <w:right w:val="none" w:sz="0" w:space="0" w:color="auto"/>
          </w:divBdr>
        </w:div>
        <w:div w:id="784931694">
          <w:marLeft w:val="0"/>
          <w:marRight w:val="0"/>
          <w:marTop w:val="0"/>
          <w:marBottom w:val="0"/>
          <w:divBdr>
            <w:top w:val="none" w:sz="0" w:space="0" w:color="auto"/>
            <w:left w:val="none" w:sz="0" w:space="0" w:color="auto"/>
            <w:bottom w:val="none" w:sz="0" w:space="0" w:color="auto"/>
            <w:right w:val="none" w:sz="0" w:space="0" w:color="auto"/>
          </w:divBdr>
        </w:div>
        <w:div w:id="1713648117">
          <w:marLeft w:val="0"/>
          <w:marRight w:val="0"/>
          <w:marTop w:val="0"/>
          <w:marBottom w:val="0"/>
          <w:divBdr>
            <w:top w:val="none" w:sz="0" w:space="0" w:color="auto"/>
            <w:left w:val="none" w:sz="0" w:space="0" w:color="auto"/>
            <w:bottom w:val="none" w:sz="0" w:space="0" w:color="auto"/>
            <w:right w:val="none" w:sz="0" w:space="0" w:color="auto"/>
          </w:divBdr>
        </w:div>
        <w:div w:id="548759458">
          <w:marLeft w:val="0"/>
          <w:marRight w:val="0"/>
          <w:marTop w:val="0"/>
          <w:marBottom w:val="0"/>
          <w:divBdr>
            <w:top w:val="none" w:sz="0" w:space="0" w:color="auto"/>
            <w:left w:val="none" w:sz="0" w:space="0" w:color="auto"/>
            <w:bottom w:val="none" w:sz="0" w:space="0" w:color="auto"/>
            <w:right w:val="none" w:sz="0" w:space="0" w:color="auto"/>
          </w:divBdr>
        </w:div>
        <w:div w:id="1733968190">
          <w:marLeft w:val="0"/>
          <w:marRight w:val="0"/>
          <w:marTop w:val="0"/>
          <w:marBottom w:val="0"/>
          <w:divBdr>
            <w:top w:val="none" w:sz="0" w:space="0" w:color="auto"/>
            <w:left w:val="none" w:sz="0" w:space="0" w:color="auto"/>
            <w:bottom w:val="none" w:sz="0" w:space="0" w:color="auto"/>
            <w:right w:val="none" w:sz="0" w:space="0" w:color="auto"/>
          </w:divBdr>
        </w:div>
        <w:div w:id="1924755015">
          <w:marLeft w:val="0"/>
          <w:marRight w:val="0"/>
          <w:marTop w:val="0"/>
          <w:marBottom w:val="0"/>
          <w:divBdr>
            <w:top w:val="none" w:sz="0" w:space="0" w:color="auto"/>
            <w:left w:val="none" w:sz="0" w:space="0" w:color="auto"/>
            <w:bottom w:val="none" w:sz="0" w:space="0" w:color="auto"/>
            <w:right w:val="none" w:sz="0" w:space="0" w:color="auto"/>
          </w:divBdr>
        </w:div>
        <w:div w:id="1395816522">
          <w:marLeft w:val="0"/>
          <w:marRight w:val="0"/>
          <w:marTop w:val="0"/>
          <w:marBottom w:val="0"/>
          <w:divBdr>
            <w:top w:val="none" w:sz="0" w:space="0" w:color="auto"/>
            <w:left w:val="none" w:sz="0" w:space="0" w:color="auto"/>
            <w:bottom w:val="none" w:sz="0" w:space="0" w:color="auto"/>
            <w:right w:val="none" w:sz="0" w:space="0" w:color="auto"/>
          </w:divBdr>
        </w:div>
        <w:div w:id="1309018060">
          <w:marLeft w:val="0"/>
          <w:marRight w:val="0"/>
          <w:marTop w:val="0"/>
          <w:marBottom w:val="0"/>
          <w:divBdr>
            <w:top w:val="none" w:sz="0" w:space="0" w:color="auto"/>
            <w:left w:val="none" w:sz="0" w:space="0" w:color="auto"/>
            <w:bottom w:val="none" w:sz="0" w:space="0" w:color="auto"/>
            <w:right w:val="none" w:sz="0" w:space="0" w:color="auto"/>
          </w:divBdr>
        </w:div>
        <w:div w:id="579096985">
          <w:marLeft w:val="0"/>
          <w:marRight w:val="0"/>
          <w:marTop w:val="0"/>
          <w:marBottom w:val="0"/>
          <w:divBdr>
            <w:top w:val="none" w:sz="0" w:space="0" w:color="auto"/>
            <w:left w:val="none" w:sz="0" w:space="0" w:color="auto"/>
            <w:bottom w:val="none" w:sz="0" w:space="0" w:color="auto"/>
            <w:right w:val="none" w:sz="0" w:space="0" w:color="auto"/>
          </w:divBdr>
        </w:div>
        <w:div w:id="20015261">
          <w:marLeft w:val="0"/>
          <w:marRight w:val="0"/>
          <w:marTop w:val="0"/>
          <w:marBottom w:val="0"/>
          <w:divBdr>
            <w:top w:val="none" w:sz="0" w:space="0" w:color="auto"/>
            <w:left w:val="none" w:sz="0" w:space="0" w:color="auto"/>
            <w:bottom w:val="none" w:sz="0" w:space="0" w:color="auto"/>
            <w:right w:val="none" w:sz="0" w:space="0" w:color="auto"/>
          </w:divBdr>
        </w:div>
        <w:div w:id="1717778033">
          <w:marLeft w:val="0"/>
          <w:marRight w:val="0"/>
          <w:marTop w:val="0"/>
          <w:marBottom w:val="0"/>
          <w:divBdr>
            <w:top w:val="none" w:sz="0" w:space="0" w:color="auto"/>
            <w:left w:val="none" w:sz="0" w:space="0" w:color="auto"/>
            <w:bottom w:val="none" w:sz="0" w:space="0" w:color="auto"/>
            <w:right w:val="none" w:sz="0" w:space="0" w:color="auto"/>
          </w:divBdr>
        </w:div>
        <w:div w:id="709185692">
          <w:marLeft w:val="0"/>
          <w:marRight w:val="0"/>
          <w:marTop w:val="0"/>
          <w:marBottom w:val="0"/>
          <w:divBdr>
            <w:top w:val="none" w:sz="0" w:space="0" w:color="auto"/>
            <w:left w:val="none" w:sz="0" w:space="0" w:color="auto"/>
            <w:bottom w:val="none" w:sz="0" w:space="0" w:color="auto"/>
            <w:right w:val="none" w:sz="0" w:space="0" w:color="auto"/>
          </w:divBdr>
        </w:div>
        <w:div w:id="134642738">
          <w:marLeft w:val="0"/>
          <w:marRight w:val="0"/>
          <w:marTop w:val="0"/>
          <w:marBottom w:val="0"/>
          <w:divBdr>
            <w:top w:val="none" w:sz="0" w:space="0" w:color="auto"/>
            <w:left w:val="none" w:sz="0" w:space="0" w:color="auto"/>
            <w:bottom w:val="none" w:sz="0" w:space="0" w:color="auto"/>
            <w:right w:val="none" w:sz="0" w:space="0" w:color="auto"/>
          </w:divBdr>
        </w:div>
        <w:div w:id="963580873">
          <w:marLeft w:val="0"/>
          <w:marRight w:val="0"/>
          <w:marTop w:val="0"/>
          <w:marBottom w:val="0"/>
          <w:divBdr>
            <w:top w:val="none" w:sz="0" w:space="0" w:color="auto"/>
            <w:left w:val="none" w:sz="0" w:space="0" w:color="auto"/>
            <w:bottom w:val="none" w:sz="0" w:space="0" w:color="auto"/>
            <w:right w:val="none" w:sz="0" w:space="0" w:color="auto"/>
          </w:divBdr>
        </w:div>
        <w:div w:id="141820725">
          <w:marLeft w:val="0"/>
          <w:marRight w:val="0"/>
          <w:marTop w:val="0"/>
          <w:marBottom w:val="0"/>
          <w:divBdr>
            <w:top w:val="none" w:sz="0" w:space="0" w:color="auto"/>
            <w:left w:val="none" w:sz="0" w:space="0" w:color="auto"/>
            <w:bottom w:val="none" w:sz="0" w:space="0" w:color="auto"/>
            <w:right w:val="none" w:sz="0" w:space="0" w:color="auto"/>
          </w:divBdr>
        </w:div>
        <w:div w:id="341249679">
          <w:marLeft w:val="0"/>
          <w:marRight w:val="0"/>
          <w:marTop w:val="0"/>
          <w:marBottom w:val="0"/>
          <w:divBdr>
            <w:top w:val="none" w:sz="0" w:space="0" w:color="auto"/>
            <w:left w:val="none" w:sz="0" w:space="0" w:color="auto"/>
            <w:bottom w:val="none" w:sz="0" w:space="0" w:color="auto"/>
            <w:right w:val="none" w:sz="0" w:space="0" w:color="auto"/>
          </w:divBdr>
        </w:div>
        <w:div w:id="565536688">
          <w:marLeft w:val="0"/>
          <w:marRight w:val="0"/>
          <w:marTop w:val="0"/>
          <w:marBottom w:val="0"/>
          <w:divBdr>
            <w:top w:val="none" w:sz="0" w:space="0" w:color="auto"/>
            <w:left w:val="none" w:sz="0" w:space="0" w:color="auto"/>
            <w:bottom w:val="none" w:sz="0" w:space="0" w:color="auto"/>
            <w:right w:val="none" w:sz="0" w:space="0" w:color="auto"/>
          </w:divBdr>
        </w:div>
        <w:div w:id="2093157992">
          <w:marLeft w:val="0"/>
          <w:marRight w:val="0"/>
          <w:marTop w:val="0"/>
          <w:marBottom w:val="0"/>
          <w:divBdr>
            <w:top w:val="none" w:sz="0" w:space="0" w:color="auto"/>
            <w:left w:val="none" w:sz="0" w:space="0" w:color="auto"/>
            <w:bottom w:val="none" w:sz="0" w:space="0" w:color="auto"/>
            <w:right w:val="none" w:sz="0" w:space="0" w:color="auto"/>
          </w:divBdr>
        </w:div>
        <w:div w:id="1167328672">
          <w:marLeft w:val="0"/>
          <w:marRight w:val="0"/>
          <w:marTop w:val="0"/>
          <w:marBottom w:val="0"/>
          <w:divBdr>
            <w:top w:val="none" w:sz="0" w:space="0" w:color="auto"/>
            <w:left w:val="none" w:sz="0" w:space="0" w:color="auto"/>
            <w:bottom w:val="none" w:sz="0" w:space="0" w:color="auto"/>
            <w:right w:val="none" w:sz="0" w:space="0" w:color="auto"/>
          </w:divBdr>
        </w:div>
        <w:div w:id="1351489036">
          <w:marLeft w:val="0"/>
          <w:marRight w:val="0"/>
          <w:marTop w:val="0"/>
          <w:marBottom w:val="0"/>
          <w:divBdr>
            <w:top w:val="none" w:sz="0" w:space="0" w:color="auto"/>
            <w:left w:val="none" w:sz="0" w:space="0" w:color="auto"/>
            <w:bottom w:val="none" w:sz="0" w:space="0" w:color="auto"/>
            <w:right w:val="none" w:sz="0" w:space="0" w:color="auto"/>
          </w:divBdr>
        </w:div>
        <w:div w:id="1639385065">
          <w:marLeft w:val="0"/>
          <w:marRight w:val="0"/>
          <w:marTop w:val="0"/>
          <w:marBottom w:val="0"/>
          <w:divBdr>
            <w:top w:val="none" w:sz="0" w:space="0" w:color="auto"/>
            <w:left w:val="none" w:sz="0" w:space="0" w:color="auto"/>
            <w:bottom w:val="none" w:sz="0" w:space="0" w:color="auto"/>
            <w:right w:val="none" w:sz="0" w:space="0" w:color="auto"/>
          </w:divBdr>
        </w:div>
        <w:div w:id="37512173">
          <w:marLeft w:val="0"/>
          <w:marRight w:val="0"/>
          <w:marTop w:val="0"/>
          <w:marBottom w:val="0"/>
          <w:divBdr>
            <w:top w:val="none" w:sz="0" w:space="0" w:color="auto"/>
            <w:left w:val="none" w:sz="0" w:space="0" w:color="auto"/>
            <w:bottom w:val="none" w:sz="0" w:space="0" w:color="auto"/>
            <w:right w:val="none" w:sz="0" w:space="0" w:color="auto"/>
          </w:divBdr>
        </w:div>
        <w:div w:id="679963618">
          <w:marLeft w:val="0"/>
          <w:marRight w:val="0"/>
          <w:marTop w:val="0"/>
          <w:marBottom w:val="0"/>
          <w:divBdr>
            <w:top w:val="none" w:sz="0" w:space="0" w:color="auto"/>
            <w:left w:val="none" w:sz="0" w:space="0" w:color="auto"/>
            <w:bottom w:val="none" w:sz="0" w:space="0" w:color="auto"/>
            <w:right w:val="none" w:sz="0" w:space="0" w:color="auto"/>
          </w:divBdr>
        </w:div>
        <w:div w:id="1494637315">
          <w:marLeft w:val="0"/>
          <w:marRight w:val="0"/>
          <w:marTop w:val="0"/>
          <w:marBottom w:val="0"/>
          <w:divBdr>
            <w:top w:val="none" w:sz="0" w:space="0" w:color="auto"/>
            <w:left w:val="none" w:sz="0" w:space="0" w:color="auto"/>
            <w:bottom w:val="none" w:sz="0" w:space="0" w:color="auto"/>
            <w:right w:val="none" w:sz="0" w:space="0" w:color="auto"/>
          </w:divBdr>
        </w:div>
        <w:div w:id="702292520">
          <w:marLeft w:val="0"/>
          <w:marRight w:val="0"/>
          <w:marTop w:val="0"/>
          <w:marBottom w:val="0"/>
          <w:divBdr>
            <w:top w:val="none" w:sz="0" w:space="0" w:color="auto"/>
            <w:left w:val="none" w:sz="0" w:space="0" w:color="auto"/>
            <w:bottom w:val="none" w:sz="0" w:space="0" w:color="auto"/>
            <w:right w:val="none" w:sz="0" w:space="0" w:color="auto"/>
          </w:divBdr>
        </w:div>
        <w:div w:id="2099446381">
          <w:marLeft w:val="0"/>
          <w:marRight w:val="0"/>
          <w:marTop w:val="0"/>
          <w:marBottom w:val="0"/>
          <w:divBdr>
            <w:top w:val="none" w:sz="0" w:space="0" w:color="auto"/>
            <w:left w:val="none" w:sz="0" w:space="0" w:color="auto"/>
            <w:bottom w:val="none" w:sz="0" w:space="0" w:color="auto"/>
            <w:right w:val="none" w:sz="0" w:space="0" w:color="auto"/>
          </w:divBdr>
        </w:div>
        <w:div w:id="129371721">
          <w:marLeft w:val="0"/>
          <w:marRight w:val="0"/>
          <w:marTop w:val="0"/>
          <w:marBottom w:val="0"/>
          <w:divBdr>
            <w:top w:val="none" w:sz="0" w:space="0" w:color="auto"/>
            <w:left w:val="none" w:sz="0" w:space="0" w:color="auto"/>
            <w:bottom w:val="none" w:sz="0" w:space="0" w:color="auto"/>
            <w:right w:val="none" w:sz="0" w:space="0" w:color="auto"/>
          </w:divBdr>
        </w:div>
        <w:div w:id="3365839">
          <w:marLeft w:val="0"/>
          <w:marRight w:val="0"/>
          <w:marTop w:val="0"/>
          <w:marBottom w:val="0"/>
          <w:divBdr>
            <w:top w:val="none" w:sz="0" w:space="0" w:color="auto"/>
            <w:left w:val="none" w:sz="0" w:space="0" w:color="auto"/>
            <w:bottom w:val="none" w:sz="0" w:space="0" w:color="auto"/>
            <w:right w:val="none" w:sz="0" w:space="0" w:color="auto"/>
          </w:divBdr>
        </w:div>
        <w:div w:id="977026940">
          <w:marLeft w:val="0"/>
          <w:marRight w:val="0"/>
          <w:marTop w:val="0"/>
          <w:marBottom w:val="0"/>
          <w:divBdr>
            <w:top w:val="none" w:sz="0" w:space="0" w:color="auto"/>
            <w:left w:val="none" w:sz="0" w:space="0" w:color="auto"/>
            <w:bottom w:val="none" w:sz="0" w:space="0" w:color="auto"/>
            <w:right w:val="none" w:sz="0" w:space="0" w:color="auto"/>
          </w:divBdr>
        </w:div>
        <w:div w:id="516117250">
          <w:marLeft w:val="0"/>
          <w:marRight w:val="0"/>
          <w:marTop w:val="0"/>
          <w:marBottom w:val="0"/>
          <w:divBdr>
            <w:top w:val="none" w:sz="0" w:space="0" w:color="auto"/>
            <w:left w:val="none" w:sz="0" w:space="0" w:color="auto"/>
            <w:bottom w:val="none" w:sz="0" w:space="0" w:color="auto"/>
            <w:right w:val="none" w:sz="0" w:space="0" w:color="auto"/>
          </w:divBdr>
        </w:div>
        <w:div w:id="431824467">
          <w:marLeft w:val="0"/>
          <w:marRight w:val="0"/>
          <w:marTop w:val="0"/>
          <w:marBottom w:val="0"/>
          <w:divBdr>
            <w:top w:val="none" w:sz="0" w:space="0" w:color="auto"/>
            <w:left w:val="none" w:sz="0" w:space="0" w:color="auto"/>
            <w:bottom w:val="none" w:sz="0" w:space="0" w:color="auto"/>
            <w:right w:val="none" w:sz="0" w:space="0" w:color="auto"/>
          </w:divBdr>
        </w:div>
        <w:div w:id="1643467191">
          <w:marLeft w:val="0"/>
          <w:marRight w:val="0"/>
          <w:marTop w:val="0"/>
          <w:marBottom w:val="0"/>
          <w:divBdr>
            <w:top w:val="none" w:sz="0" w:space="0" w:color="auto"/>
            <w:left w:val="none" w:sz="0" w:space="0" w:color="auto"/>
            <w:bottom w:val="none" w:sz="0" w:space="0" w:color="auto"/>
            <w:right w:val="none" w:sz="0" w:space="0" w:color="auto"/>
          </w:divBdr>
        </w:div>
        <w:div w:id="2147116122">
          <w:marLeft w:val="0"/>
          <w:marRight w:val="0"/>
          <w:marTop w:val="0"/>
          <w:marBottom w:val="0"/>
          <w:divBdr>
            <w:top w:val="none" w:sz="0" w:space="0" w:color="auto"/>
            <w:left w:val="none" w:sz="0" w:space="0" w:color="auto"/>
            <w:bottom w:val="none" w:sz="0" w:space="0" w:color="auto"/>
            <w:right w:val="none" w:sz="0" w:space="0" w:color="auto"/>
          </w:divBdr>
        </w:div>
        <w:div w:id="1926919698">
          <w:marLeft w:val="0"/>
          <w:marRight w:val="0"/>
          <w:marTop w:val="0"/>
          <w:marBottom w:val="0"/>
          <w:divBdr>
            <w:top w:val="none" w:sz="0" w:space="0" w:color="auto"/>
            <w:left w:val="none" w:sz="0" w:space="0" w:color="auto"/>
            <w:bottom w:val="none" w:sz="0" w:space="0" w:color="auto"/>
            <w:right w:val="none" w:sz="0" w:space="0" w:color="auto"/>
          </w:divBdr>
        </w:div>
        <w:div w:id="979651614">
          <w:marLeft w:val="0"/>
          <w:marRight w:val="0"/>
          <w:marTop w:val="0"/>
          <w:marBottom w:val="0"/>
          <w:divBdr>
            <w:top w:val="none" w:sz="0" w:space="0" w:color="auto"/>
            <w:left w:val="none" w:sz="0" w:space="0" w:color="auto"/>
            <w:bottom w:val="none" w:sz="0" w:space="0" w:color="auto"/>
            <w:right w:val="none" w:sz="0" w:space="0" w:color="auto"/>
          </w:divBdr>
        </w:div>
        <w:div w:id="1229419141">
          <w:marLeft w:val="0"/>
          <w:marRight w:val="0"/>
          <w:marTop w:val="0"/>
          <w:marBottom w:val="0"/>
          <w:divBdr>
            <w:top w:val="none" w:sz="0" w:space="0" w:color="auto"/>
            <w:left w:val="none" w:sz="0" w:space="0" w:color="auto"/>
            <w:bottom w:val="none" w:sz="0" w:space="0" w:color="auto"/>
            <w:right w:val="none" w:sz="0" w:space="0" w:color="auto"/>
          </w:divBdr>
        </w:div>
        <w:div w:id="214708599">
          <w:marLeft w:val="0"/>
          <w:marRight w:val="0"/>
          <w:marTop w:val="0"/>
          <w:marBottom w:val="0"/>
          <w:divBdr>
            <w:top w:val="none" w:sz="0" w:space="0" w:color="auto"/>
            <w:left w:val="none" w:sz="0" w:space="0" w:color="auto"/>
            <w:bottom w:val="none" w:sz="0" w:space="0" w:color="auto"/>
            <w:right w:val="none" w:sz="0" w:space="0" w:color="auto"/>
          </w:divBdr>
        </w:div>
        <w:div w:id="831869447">
          <w:marLeft w:val="0"/>
          <w:marRight w:val="0"/>
          <w:marTop w:val="0"/>
          <w:marBottom w:val="0"/>
          <w:divBdr>
            <w:top w:val="none" w:sz="0" w:space="0" w:color="auto"/>
            <w:left w:val="none" w:sz="0" w:space="0" w:color="auto"/>
            <w:bottom w:val="none" w:sz="0" w:space="0" w:color="auto"/>
            <w:right w:val="none" w:sz="0" w:space="0" w:color="auto"/>
          </w:divBdr>
        </w:div>
        <w:div w:id="1816217825">
          <w:marLeft w:val="0"/>
          <w:marRight w:val="0"/>
          <w:marTop w:val="0"/>
          <w:marBottom w:val="0"/>
          <w:divBdr>
            <w:top w:val="none" w:sz="0" w:space="0" w:color="auto"/>
            <w:left w:val="none" w:sz="0" w:space="0" w:color="auto"/>
            <w:bottom w:val="none" w:sz="0" w:space="0" w:color="auto"/>
            <w:right w:val="none" w:sz="0" w:space="0" w:color="auto"/>
          </w:divBdr>
        </w:div>
        <w:div w:id="121268068">
          <w:marLeft w:val="0"/>
          <w:marRight w:val="0"/>
          <w:marTop w:val="0"/>
          <w:marBottom w:val="0"/>
          <w:divBdr>
            <w:top w:val="none" w:sz="0" w:space="0" w:color="auto"/>
            <w:left w:val="none" w:sz="0" w:space="0" w:color="auto"/>
            <w:bottom w:val="none" w:sz="0" w:space="0" w:color="auto"/>
            <w:right w:val="none" w:sz="0" w:space="0" w:color="auto"/>
          </w:divBdr>
        </w:div>
        <w:div w:id="401413847">
          <w:marLeft w:val="0"/>
          <w:marRight w:val="0"/>
          <w:marTop w:val="0"/>
          <w:marBottom w:val="0"/>
          <w:divBdr>
            <w:top w:val="none" w:sz="0" w:space="0" w:color="auto"/>
            <w:left w:val="none" w:sz="0" w:space="0" w:color="auto"/>
            <w:bottom w:val="none" w:sz="0" w:space="0" w:color="auto"/>
            <w:right w:val="none" w:sz="0" w:space="0" w:color="auto"/>
          </w:divBdr>
        </w:div>
        <w:div w:id="1188986426">
          <w:marLeft w:val="0"/>
          <w:marRight w:val="0"/>
          <w:marTop w:val="0"/>
          <w:marBottom w:val="0"/>
          <w:divBdr>
            <w:top w:val="none" w:sz="0" w:space="0" w:color="auto"/>
            <w:left w:val="none" w:sz="0" w:space="0" w:color="auto"/>
            <w:bottom w:val="none" w:sz="0" w:space="0" w:color="auto"/>
            <w:right w:val="none" w:sz="0" w:space="0" w:color="auto"/>
          </w:divBdr>
        </w:div>
        <w:div w:id="594367618">
          <w:marLeft w:val="0"/>
          <w:marRight w:val="0"/>
          <w:marTop w:val="0"/>
          <w:marBottom w:val="0"/>
          <w:divBdr>
            <w:top w:val="none" w:sz="0" w:space="0" w:color="auto"/>
            <w:left w:val="none" w:sz="0" w:space="0" w:color="auto"/>
            <w:bottom w:val="none" w:sz="0" w:space="0" w:color="auto"/>
            <w:right w:val="none" w:sz="0" w:space="0" w:color="auto"/>
          </w:divBdr>
        </w:div>
        <w:div w:id="399444571">
          <w:marLeft w:val="0"/>
          <w:marRight w:val="0"/>
          <w:marTop w:val="0"/>
          <w:marBottom w:val="0"/>
          <w:divBdr>
            <w:top w:val="none" w:sz="0" w:space="0" w:color="auto"/>
            <w:left w:val="none" w:sz="0" w:space="0" w:color="auto"/>
            <w:bottom w:val="none" w:sz="0" w:space="0" w:color="auto"/>
            <w:right w:val="none" w:sz="0" w:space="0" w:color="auto"/>
          </w:divBdr>
        </w:div>
        <w:div w:id="1218126741">
          <w:marLeft w:val="0"/>
          <w:marRight w:val="0"/>
          <w:marTop w:val="0"/>
          <w:marBottom w:val="0"/>
          <w:divBdr>
            <w:top w:val="none" w:sz="0" w:space="0" w:color="auto"/>
            <w:left w:val="none" w:sz="0" w:space="0" w:color="auto"/>
            <w:bottom w:val="none" w:sz="0" w:space="0" w:color="auto"/>
            <w:right w:val="none" w:sz="0" w:space="0" w:color="auto"/>
          </w:divBdr>
        </w:div>
        <w:div w:id="371542452">
          <w:marLeft w:val="0"/>
          <w:marRight w:val="0"/>
          <w:marTop w:val="0"/>
          <w:marBottom w:val="0"/>
          <w:divBdr>
            <w:top w:val="none" w:sz="0" w:space="0" w:color="auto"/>
            <w:left w:val="none" w:sz="0" w:space="0" w:color="auto"/>
            <w:bottom w:val="none" w:sz="0" w:space="0" w:color="auto"/>
            <w:right w:val="none" w:sz="0" w:space="0" w:color="auto"/>
          </w:divBdr>
        </w:div>
        <w:div w:id="603459979">
          <w:marLeft w:val="0"/>
          <w:marRight w:val="0"/>
          <w:marTop w:val="0"/>
          <w:marBottom w:val="0"/>
          <w:divBdr>
            <w:top w:val="none" w:sz="0" w:space="0" w:color="auto"/>
            <w:left w:val="none" w:sz="0" w:space="0" w:color="auto"/>
            <w:bottom w:val="none" w:sz="0" w:space="0" w:color="auto"/>
            <w:right w:val="none" w:sz="0" w:space="0" w:color="auto"/>
          </w:divBdr>
        </w:div>
        <w:div w:id="458185294">
          <w:marLeft w:val="0"/>
          <w:marRight w:val="0"/>
          <w:marTop w:val="0"/>
          <w:marBottom w:val="0"/>
          <w:divBdr>
            <w:top w:val="none" w:sz="0" w:space="0" w:color="auto"/>
            <w:left w:val="none" w:sz="0" w:space="0" w:color="auto"/>
            <w:bottom w:val="none" w:sz="0" w:space="0" w:color="auto"/>
            <w:right w:val="none" w:sz="0" w:space="0" w:color="auto"/>
          </w:divBdr>
        </w:div>
        <w:div w:id="103308039">
          <w:marLeft w:val="0"/>
          <w:marRight w:val="0"/>
          <w:marTop w:val="0"/>
          <w:marBottom w:val="0"/>
          <w:divBdr>
            <w:top w:val="none" w:sz="0" w:space="0" w:color="auto"/>
            <w:left w:val="none" w:sz="0" w:space="0" w:color="auto"/>
            <w:bottom w:val="none" w:sz="0" w:space="0" w:color="auto"/>
            <w:right w:val="none" w:sz="0" w:space="0" w:color="auto"/>
          </w:divBdr>
        </w:div>
        <w:div w:id="1079056437">
          <w:marLeft w:val="0"/>
          <w:marRight w:val="0"/>
          <w:marTop w:val="0"/>
          <w:marBottom w:val="0"/>
          <w:divBdr>
            <w:top w:val="none" w:sz="0" w:space="0" w:color="auto"/>
            <w:left w:val="none" w:sz="0" w:space="0" w:color="auto"/>
            <w:bottom w:val="none" w:sz="0" w:space="0" w:color="auto"/>
            <w:right w:val="none" w:sz="0" w:space="0" w:color="auto"/>
          </w:divBdr>
        </w:div>
        <w:div w:id="874342717">
          <w:marLeft w:val="0"/>
          <w:marRight w:val="0"/>
          <w:marTop w:val="0"/>
          <w:marBottom w:val="0"/>
          <w:divBdr>
            <w:top w:val="none" w:sz="0" w:space="0" w:color="auto"/>
            <w:left w:val="none" w:sz="0" w:space="0" w:color="auto"/>
            <w:bottom w:val="none" w:sz="0" w:space="0" w:color="auto"/>
            <w:right w:val="none" w:sz="0" w:space="0" w:color="auto"/>
          </w:divBdr>
        </w:div>
        <w:div w:id="1645349762">
          <w:marLeft w:val="0"/>
          <w:marRight w:val="0"/>
          <w:marTop w:val="0"/>
          <w:marBottom w:val="0"/>
          <w:divBdr>
            <w:top w:val="none" w:sz="0" w:space="0" w:color="auto"/>
            <w:left w:val="none" w:sz="0" w:space="0" w:color="auto"/>
            <w:bottom w:val="none" w:sz="0" w:space="0" w:color="auto"/>
            <w:right w:val="none" w:sz="0" w:space="0" w:color="auto"/>
          </w:divBdr>
        </w:div>
        <w:div w:id="14161534">
          <w:marLeft w:val="0"/>
          <w:marRight w:val="0"/>
          <w:marTop w:val="0"/>
          <w:marBottom w:val="0"/>
          <w:divBdr>
            <w:top w:val="none" w:sz="0" w:space="0" w:color="auto"/>
            <w:left w:val="none" w:sz="0" w:space="0" w:color="auto"/>
            <w:bottom w:val="none" w:sz="0" w:space="0" w:color="auto"/>
            <w:right w:val="none" w:sz="0" w:space="0" w:color="auto"/>
          </w:divBdr>
        </w:div>
        <w:div w:id="1652520634">
          <w:marLeft w:val="0"/>
          <w:marRight w:val="0"/>
          <w:marTop w:val="0"/>
          <w:marBottom w:val="0"/>
          <w:divBdr>
            <w:top w:val="none" w:sz="0" w:space="0" w:color="auto"/>
            <w:left w:val="none" w:sz="0" w:space="0" w:color="auto"/>
            <w:bottom w:val="none" w:sz="0" w:space="0" w:color="auto"/>
            <w:right w:val="none" w:sz="0" w:space="0" w:color="auto"/>
          </w:divBdr>
        </w:div>
        <w:div w:id="1932659000">
          <w:marLeft w:val="0"/>
          <w:marRight w:val="0"/>
          <w:marTop w:val="0"/>
          <w:marBottom w:val="0"/>
          <w:divBdr>
            <w:top w:val="none" w:sz="0" w:space="0" w:color="auto"/>
            <w:left w:val="none" w:sz="0" w:space="0" w:color="auto"/>
            <w:bottom w:val="none" w:sz="0" w:space="0" w:color="auto"/>
            <w:right w:val="none" w:sz="0" w:space="0" w:color="auto"/>
          </w:divBdr>
        </w:div>
        <w:div w:id="630671555">
          <w:marLeft w:val="0"/>
          <w:marRight w:val="0"/>
          <w:marTop w:val="0"/>
          <w:marBottom w:val="0"/>
          <w:divBdr>
            <w:top w:val="none" w:sz="0" w:space="0" w:color="auto"/>
            <w:left w:val="none" w:sz="0" w:space="0" w:color="auto"/>
            <w:bottom w:val="none" w:sz="0" w:space="0" w:color="auto"/>
            <w:right w:val="none" w:sz="0" w:space="0" w:color="auto"/>
          </w:divBdr>
        </w:div>
        <w:div w:id="290593167">
          <w:marLeft w:val="0"/>
          <w:marRight w:val="0"/>
          <w:marTop w:val="0"/>
          <w:marBottom w:val="0"/>
          <w:divBdr>
            <w:top w:val="none" w:sz="0" w:space="0" w:color="auto"/>
            <w:left w:val="none" w:sz="0" w:space="0" w:color="auto"/>
            <w:bottom w:val="none" w:sz="0" w:space="0" w:color="auto"/>
            <w:right w:val="none" w:sz="0" w:space="0" w:color="auto"/>
          </w:divBdr>
        </w:div>
        <w:div w:id="2139300969">
          <w:marLeft w:val="0"/>
          <w:marRight w:val="0"/>
          <w:marTop w:val="0"/>
          <w:marBottom w:val="0"/>
          <w:divBdr>
            <w:top w:val="none" w:sz="0" w:space="0" w:color="auto"/>
            <w:left w:val="none" w:sz="0" w:space="0" w:color="auto"/>
            <w:bottom w:val="none" w:sz="0" w:space="0" w:color="auto"/>
            <w:right w:val="none" w:sz="0" w:space="0" w:color="auto"/>
          </w:divBdr>
        </w:div>
        <w:div w:id="1420180713">
          <w:marLeft w:val="0"/>
          <w:marRight w:val="0"/>
          <w:marTop w:val="0"/>
          <w:marBottom w:val="0"/>
          <w:divBdr>
            <w:top w:val="none" w:sz="0" w:space="0" w:color="auto"/>
            <w:left w:val="none" w:sz="0" w:space="0" w:color="auto"/>
            <w:bottom w:val="none" w:sz="0" w:space="0" w:color="auto"/>
            <w:right w:val="none" w:sz="0" w:space="0" w:color="auto"/>
          </w:divBdr>
        </w:div>
        <w:div w:id="1073549376">
          <w:marLeft w:val="0"/>
          <w:marRight w:val="0"/>
          <w:marTop w:val="0"/>
          <w:marBottom w:val="0"/>
          <w:divBdr>
            <w:top w:val="none" w:sz="0" w:space="0" w:color="auto"/>
            <w:left w:val="none" w:sz="0" w:space="0" w:color="auto"/>
            <w:bottom w:val="none" w:sz="0" w:space="0" w:color="auto"/>
            <w:right w:val="none" w:sz="0" w:space="0" w:color="auto"/>
          </w:divBdr>
        </w:div>
      </w:divsChild>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9.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111222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1111133322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2221144433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55544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666555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777666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888777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77711999888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spPr>
            <a:ln w="22225">
              <a:solidFill>
                <a:sysClr val="windowText" lastClr="000000"/>
              </a:solidFill>
            </a:ln>
          </c:spPr>
          <c:explosion val="25"/>
          <c:dPt>
            <c:idx val="0"/>
            <c:bubble3D val="0"/>
            <c:explosion val="10"/>
            <c:spPr>
              <a:pattFill prst="ltDnDiag">
                <a:fgClr>
                  <a:schemeClr val="tx1">
                    <a:lumMod val="50000"/>
                    <a:lumOff val="50000"/>
                  </a:schemeClr>
                </a:fgClr>
                <a:bgClr>
                  <a:schemeClr val="bg1"/>
                </a:bgClr>
              </a:pattFill>
              <a:ln w="22225">
                <a:solidFill>
                  <a:sysClr val="windowText" lastClr="000000"/>
                </a:solidFill>
              </a:ln>
            </c:spPr>
          </c:dPt>
          <c:dPt>
            <c:idx val="1"/>
            <c:bubble3D val="0"/>
            <c:explosion val="0"/>
            <c:spPr>
              <a:pattFill prst="pct50">
                <a:fgClr>
                  <a:schemeClr val="tx1">
                    <a:lumMod val="50000"/>
                    <a:lumOff val="50000"/>
                  </a:schemeClr>
                </a:fgClr>
                <a:bgClr>
                  <a:schemeClr val="bg1"/>
                </a:bgClr>
              </a:pattFill>
              <a:ln w="22225">
                <a:solidFill>
                  <a:sysClr val="windowText" lastClr="000000"/>
                </a:solidFill>
              </a:ln>
            </c:spPr>
          </c:dPt>
          <c:dPt>
            <c:idx val="2"/>
            <c:bubble3D val="0"/>
            <c:spPr>
              <a:pattFill prst="ltHorz">
                <a:fgClr>
                  <a:schemeClr val="tx1">
                    <a:lumMod val="50000"/>
                    <a:lumOff val="50000"/>
                  </a:schemeClr>
                </a:fgClr>
                <a:bgClr>
                  <a:schemeClr val="bg1"/>
                </a:bgClr>
              </a:pattFill>
              <a:ln w="22225">
                <a:solidFill>
                  <a:sysClr val="windowText" lastClr="000000"/>
                </a:solidFill>
              </a:ln>
            </c:spPr>
          </c:dPt>
          <c:dPt>
            <c:idx val="3"/>
            <c:bubble3D val="0"/>
            <c:spPr>
              <a:pattFill prst="narVert">
                <a:fgClr>
                  <a:schemeClr val="tx1">
                    <a:lumMod val="50000"/>
                    <a:lumOff val="50000"/>
                  </a:schemeClr>
                </a:fgClr>
                <a:bgClr>
                  <a:schemeClr val="bg1"/>
                </a:bgClr>
              </a:pattFill>
              <a:ln w="22225">
                <a:solidFill>
                  <a:sysClr val="windowText" lastClr="000000"/>
                </a:solidFill>
              </a:ln>
            </c:spPr>
          </c:dPt>
          <c:dPt>
            <c:idx val="4"/>
            <c:bubble3D val="0"/>
            <c:explosion val="29"/>
            <c:spPr>
              <a:pattFill prst="pct30">
                <a:fgClr>
                  <a:schemeClr val="tx1">
                    <a:lumMod val="50000"/>
                    <a:lumOff val="50000"/>
                  </a:schemeClr>
                </a:fgClr>
                <a:bgClr>
                  <a:schemeClr val="bg1"/>
                </a:bgClr>
              </a:pattFill>
              <a:ln w="22225">
                <a:solidFill>
                  <a:sysClr val="windowText" lastClr="000000"/>
                </a:solidFill>
              </a:ln>
            </c:spPr>
          </c:dPt>
          <c:dLbls>
            <c:dLbl>
              <c:idx val="0"/>
              <c:layout>
                <c:manualLayout>
                  <c:x val="-4.6411140756165807E-2"/>
                  <c:y val="-7.3373916495732147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64,0% (60,4%)</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21,8% (25,4%)</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11,2% (11,4%)</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0,9% (1,0%)</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2,1% (1,8%)</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64</c:v>
                </c:pt>
                <c:pt idx="1">
                  <c:v>21.8</c:v>
                </c:pt>
                <c:pt idx="2">
                  <c:v>11.2</c:v>
                </c:pt>
                <c:pt idx="3">
                  <c:v>0.9</c:v>
                </c:pt>
                <c:pt idx="4">
                  <c:v>2.1</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479051488244927"/>
          <c:y val="0.13260279294075916"/>
          <c:w val="0.45435077762886239"/>
          <c:h val="0.65504559964897502"/>
        </c:manualLayout>
      </c:layout>
      <c:radarChart>
        <c:radarStyle val="marker"/>
        <c:varyColors val="0"/>
        <c:ser>
          <c:idx val="1"/>
          <c:order val="0"/>
          <c:tx>
            <c:strRef>
              <c:f>Sheet1!$A$2</c:f>
              <c:strCache>
                <c:ptCount val="1"/>
                <c:pt idx="0">
                  <c:v>2021</c:v>
                </c:pt>
              </c:strCache>
            </c:strRef>
          </c:tx>
          <c:spPr>
            <a:ln w="25397">
              <a:solidFill>
                <a:srgbClr val="000000"/>
              </a:solidFill>
              <a:prstDash val="lgDash"/>
            </a:ln>
          </c:spPr>
          <c:marker>
            <c:symbol val="none"/>
          </c:marker>
          <c:dPt>
            <c:idx val="4"/>
            <c:bubble3D val="0"/>
            <c:spPr>
              <a:ln w="38096">
                <a:solidFill>
                  <a:srgbClr val="000000"/>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1.4</c:v>
                </c:pt>
                <c:pt idx="1">
                  <c:v>3.2</c:v>
                </c:pt>
                <c:pt idx="2">
                  <c:v>0.60000000000000042</c:v>
                </c:pt>
                <c:pt idx="3">
                  <c:v>3.5</c:v>
                </c:pt>
                <c:pt idx="4">
                  <c:v>1.3</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2022</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2.8</c:v>
                </c:pt>
                <c:pt idx="1">
                  <c:v>2.7</c:v>
                </c:pt>
                <c:pt idx="2">
                  <c:v>2.2000000000000002</c:v>
                </c:pt>
                <c:pt idx="3">
                  <c:v>6.5</c:v>
                </c:pt>
                <c:pt idx="4">
                  <c:v>4.2</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127273600"/>
        <c:axId val="127275392"/>
      </c:radarChart>
      <c:catAx>
        <c:axId val="127273600"/>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27275392"/>
        <c:crosses val="autoZero"/>
        <c:auto val="0"/>
        <c:lblAlgn val="ctr"/>
        <c:lblOffset val="100"/>
        <c:noMultiLvlLbl val="0"/>
      </c:catAx>
      <c:valAx>
        <c:axId val="127275392"/>
        <c:scaling>
          <c:orientation val="minMax"/>
          <c:max val="7"/>
          <c:min val="-1"/>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27273600"/>
        <c:crosses val="autoZero"/>
        <c:crossBetween val="between"/>
        <c:majorUnit val="2"/>
        <c:minorUnit val="2"/>
      </c:valAx>
      <c:spPr>
        <a:noFill/>
        <a:ln w="25397">
          <a:noFill/>
        </a:ln>
      </c:spPr>
    </c:plotArea>
    <c:legend>
      <c:legendPos val="b"/>
      <c:layout>
        <c:manualLayout>
          <c:xMode val="edge"/>
          <c:yMode val="edge"/>
          <c:x val="0.31211355518983752"/>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solidFill>
                  <a:srgbClr val="FF0000"/>
                </a:solidFill>
              </a:defRPr>
            </a:pPr>
            <a:r>
              <a:rPr lang="x-none" sz="1100" b="1" baseline="0">
                <a:solidFill>
                  <a:sysClr val="windowText" lastClr="000000"/>
                </a:solidFill>
              </a:rPr>
              <a:t>Структура стоимости условного (минимального) набора продуктов питания</a:t>
            </a:r>
            <a:endParaRPr lang="ru-RU" sz="1100" baseline="0">
              <a:solidFill>
                <a:sysClr val="windowText" lastClr="000000"/>
              </a:solidFill>
            </a:endParaRPr>
          </a:p>
          <a:p>
            <a:pPr>
              <a:defRPr baseline="0">
                <a:solidFill>
                  <a:srgbClr val="FF0000"/>
                </a:solidFill>
              </a:defRPr>
            </a:pPr>
            <a:r>
              <a:rPr lang="x-none" sz="1100" spc="0" baseline="0">
                <a:solidFill>
                  <a:sysClr val="windowText" lastClr="000000"/>
                </a:solidFill>
              </a:rPr>
              <a:t>(в </a:t>
            </a:r>
            <a:r>
              <a:rPr lang="ru-RU" sz="1100" spc="0" baseline="0">
                <a:solidFill>
                  <a:sysClr val="windowText" lastClr="000000"/>
                </a:solidFill>
              </a:rPr>
              <a:t>%;</a:t>
            </a:r>
            <a:r>
              <a:rPr lang="x-none" sz="1100" spc="0" baseline="0">
                <a:solidFill>
                  <a:sysClr val="windowText" lastClr="000000"/>
                </a:solidFill>
              </a:rPr>
              <a:t> в расчете на </a:t>
            </a:r>
            <a:r>
              <a:rPr lang="ru-RU" sz="1100" spc="0" baseline="0">
                <a:solidFill>
                  <a:sysClr val="windowText" lastClr="000000"/>
                </a:solidFill>
              </a:rPr>
              <a:t>одного человека в месяц</a:t>
            </a:r>
            <a:r>
              <a:rPr lang="x-none" sz="1100" spc="0" baseline="0">
                <a:solidFill>
                  <a:sysClr val="windowText" lastClr="000000"/>
                </a:solidFill>
              </a:rPr>
              <a:t>) </a:t>
            </a:r>
            <a:endParaRPr lang="ru-RU" sz="1100" spc="0" baseline="0">
              <a:solidFill>
                <a:sysClr val="windowText" lastClr="000000"/>
              </a:solidFill>
            </a:endParaRPr>
          </a:p>
        </c:rich>
      </c:tx>
      <c:layout>
        <c:manualLayout>
          <c:xMode val="edge"/>
          <c:yMode val="edge"/>
          <c:x val="0.16031367708746044"/>
          <c:y val="0"/>
        </c:manualLayout>
      </c:layout>
      <c:overlay val="0"/>
    </c:title>
    <c:autoTitleDeleted val="0"/>
    <c:plotArea>
      <c:layout>
        <c:manualLayout>
          <c:layoutTarget val="inner"/>
          <c:xMode val="edge"/>
          <c:yMode val="edge"/>
          <c:x val="6.9079961701619452E-2"/>
          <c:y val="0.15791254925151341"/>
          <c:w val="0.67269644619908253"/>
          <c:h val="0.7800189409313526"/>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2021</c:v>
                </c:pt>
                <c:pt idx="1">
                  <c:v>февраль 2022</c:v>
                </c:pt>
              </c:strCache>
            </c:strRef>
          </c:cat>
          <c:val>
            <c:numRef>
              <c:f>Sheet1!$B$2:$B$3</c:f>
              <c:numCache>
                <c:formatCode>0.0</c:formatCode>
                <c:ptCount val="2"/>
                <c:pt idx="0">
                  <c:v>16.8</c:v>
                </c:pt>
                <c:pt idx="1">
                  <c:v>16.600000000000001</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9534E-4"/>
                  <c:y val="1.663669270661268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22-42AE-A9BE-D2F5AC29D586}"/>
                </c:ext>
              </c:extLst>
            </c:dLbl>
            <c:dLbl>
              <c:idx val="1"/>
              <c:layout>
                <c:manualLayout>
                  <c:x val="2.341195771852858E-3"/>
                  <c:y val="-3.76108322337070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2021</c:v>
                </c:pt>
                <c:pt idx="1">
                  <c:v>февраль 2022</c:v>
                </c:pt>
              </c:strCache>
            </c:strRef>
          </c:cat>
          <c:val>
            <c:numRef>
              <c:f>Sheet1!$C$2:$C$3</c:f>
              <c:numCache>
                <c:formatCode>0.0</c:formatCode>
                <c:ptCount val="2"/>
                <c:pt idx="0">
                  <c:v>4.4000000000000004</c:v>
                </c:pt>
                <c:pt idx="1">
                  <c:v>4</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5776530703817092E-3"/>
                  <c:y val="-7.924458464516594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22-42AE-A9BE-D2F5AC29D586}"/>
                </c:ext>
              </c:extLst>
            </c:dLbl>
            <c:dLbl>
              <c:idx val="1"/>
              <c:layout>
                <c:manualLayout>
                  <c:x val="-1.3395324169881281E-3"/>
                  <c:y val="-5.9886725517043103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2021</c:v>
                </c:pt>
                <c:pt idx="1">
                  <c:v>февраль 2022</c:v>
                </c:pt>
              </c:strCache>
            </c:strRef>
          </c:cat>
          <c:val>
            <c:numRef>
              <c:f>Sheet1!$D$2:$D$3</c:f>
              <c:numCache>
                <c:formatCode>0.0</c:formatCode>
                <c:ptCount val="2"/>
                <c:pt idx="0">
                  <c:v>5.4</c:v>
                </c:pt>
                <c:pt idx="1">
                  <c:v>5.0999999999999996</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2021</c:v>
                </c:pt>
                <c:pt idx="1">
                  <c:v>февраль 2022</c:v>
                </c:pt>
              </c:strCache>
            </c:strRef>
          </c:cat>
          <c:val>
            <c:numRef>
              <c:f>Sheet1!$E$2:$E$3</c:f>
              <c:numCache>
                <c:formatCode>0.0</c:formatCode>
                <c:ptCount val="2"/>
                <c:pt idx="0">
                  <c:v>20.5</c:v>
                </c:pt>
                <c:pt idx="1">
                  <c:v>20.100000000000001</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222-42AE-A9BE-D2F5AC29D586}"/>
                </c:ext>
              </c:extLst>
            </c:dLbl>
            <c:dLbl>
              <c:idx val="1"/>
              <c:layout>
                <c:manualLayout>
                  <c:x val="5.8532029669588793E-2"/>
                  <c:y val="-5.0722499714394098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2021</c:v>
                </c:pt>
                <c:pt idx="1">
                  <c:v>февраль 2022</c:v>
                </c:pt>
              </c:strCache>
            </c:strRef>
          </c:cat>
          <c:val>
            <c:numRef>
              <c:f>Sheet1!$F$2:$F$3</c:f>
              <c:numCache>
                <c:formatCode>0.0</c:formatCode>
                <c:ptCount val="2"/>
                <c:pt idx="0">
                  <c:v>2.2999999999999998</c:v>
                </c:pt>
                <c:pt idx="1">
                  <c:v>2.2000000000000002</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6549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1.9393902605581521E-3"/>
                  <c:y val="-1.406453658556798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2021</c:v>
                </c:pt>
                <c:pt idx="1">
                  <c:v>февраль 2022</c:v>
                </c:pt>
              </c:strCache>
            </c:strRef>
          </c:cat>
          <c:val>
            <c:numRef>
              <c:f>Sheet1!$G$2:$G$3</c:f>
              <c:numCache>
                <c:formatCode>0.0</c:formatCode>
                <c:ptCount val="2"/>
                <c:pt idx="0">
                  <c:v>2.2000000000000002</c:v>
                </c:pt>
                <c:pt idx="1">
                  <c:v>2.2000000000000002</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2021</c:v>
                </c:pt>
                <c:pt idx="1">
                  <c:v>февраль 2022</c:v>
                </c:pt>
              </c:strCache>
            </c:strRef>
          </c:cat>
          <c:val>
            <c:numRef>
              <c:f>Sheet1!$H$2:$H$3</c:f>
              <c:numCache>
                <c:formatCode>0.0</c:formatCode>
                <c:ptCount val="2"/>
                <c:pt idx="0">
                  <c:v>27.8</c:v>
                </c:pt>
                <c:pt idx="1">
                  <c:v>27.4</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2021</c:v>
                </c:pt>
                <c:pt idx="1">
                  <c:v>февраль 2022</c:v>
                </c:pt>
              </c:strCache>
            </c:strRef>
          </c:cat>
          <c:val>
            <c:numRef>
              <c:f>Sheet1!$I$2:$I$3</c:f>
              <c:numCache>
                <c:formatCode>0.0</c:formatCode>
                <c:ptCount val="2"/>
                <c:pt idx="0">
                  <c:v>17.100000000000001</c:v>
                </c:pt>
                <c:pt idx="1">
                  <c:v>19.399999999999999</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951705310389E-3"/>
                  <c:y val="-7.6294047576506438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en-US" sz="800"/>
                      <a:t>3,</a:t>
                    </a:r>
                    <a:r>
                      <a:rPr lang="ru-RU" sz="800"/>
                      <a:t>5</a:t>
                    </a:r>
                    <a:endParaRPr lang="en-US" sz="800"/>
                  </a:p>
                </c:rich>
              </c:tx>
              <c:spPr>
                <a:solidFill>
                  <a:srgbClr val="FFFFFF"/>
                </a:solidFill>
                <a:ln w="3172">
                  <a:solidFill>
                    <a:srgbClr val="000000"/>
                  </a:solidFill>
                  <a:prstDash val="solid"/>
                </a:ln>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222-42AE-A9BE-D2F5AC29D586}"/>
                </c:ext>
              </c:extLst>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222-42AE-A9BE-D2F5AC29D586}"/>
                </c:ext>
              </c:extLst>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февраль 2021</c:v>
                </c:pt>
                <c:pt idx="1">
                  <c:v>февраль 2022</c:v>
                </c:pt>
              </c:strCache>
            </c:strRef>
          </c:cat>
          <c:val>
            <c:numRef>
              <c:f>Sheet1!$J$2:$J$3</c:f>
              <c:numCache>
                <c:formatCode>0.0</c:formatCode>
                <c:ptCount val="2"/>
                <c:pt idx="0">
                  <c:v>3.5</c:v>
                </c:pt>
                <c:pt idx="1">
                  <c:v>3</c:v>
                </c:pt>
              </c:numCache>
            </c:numRef>
          </c:val>
          <c:extLst xmlns:c16r2="http://schemas.microsoft.com/office/drawing/2015/06/chart">
            <c:ext xmlns:c16="http://schemas.microsoft.com/office/drawing/2014/chart" uri="{C3380CC4-5D6E-409C-BE32-E72D297353CC}">
              <c16:uniqueId val="{00000014-8222-42AE-A9BE-D2F5AC29D586}"/>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127556992"/>
        <c:axId val="127566976"/>
      </c:barChart>
      <c:catAx>
        <c:axId val="127556992"/>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7566976"/>
        <c:crossesAt val="0"/>
        <c:auto val="0"/>
        <c:lblAlgn val="ctr"/>
        <c:lblOffset val="100"/>
        <c:tickLblSkip val="1"/>
        <c:tickMarkSkip val="1"/>
        <c:noMultiLvlLbl val="0"/>
      </c:catAx>
      <c:valAx>
        <c:axId val="127566976"/>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27556992"/>
        <c:crosses val="autoZero"/>
        <c:crossBetween val="between"/>
        <c:majorUnit val="20"/>
        <c:minorUnit val="1"/>
      </c:valAx>
      <c:spPr>
        <a:noFill/>
        <a:ln w="25373">
          <a:noFill/>
        </a:ln>
      </c:spPr>
    </c:plotArea>
    <c:legend>
      <c:legendPos val="r"/>
      <c:layout>
        <c:manualLayout>
          <c:xMode val="edge"/>
          <c:yMode val="edge"/>
          <c:x val="0.7327675519659721"/>
          <c:y val="0.20227198603939991"/>
          <c:w val="0.24561072148939581"/>
          <c:h val="0.6857994993652029"/>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mpd="dbl">
      <a:solidFill>
        <a:sysClr val="windowText" lastClr="000000"/>
      </a:solid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2020 года) </a:t>
            </a:r>
            <a:endParaRPr lang="ru-RU" sz="1100" b="0"/>
          </a:p>
        </c:rich>
      </c:tx>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Sheet1!$A$2:$A$15</c:f>
              <c:strCache>
                <c:ptCount val="14"/>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strCache>
            </c:strRef>
          </c:cat>
          <c:val>
            <c:numRef>
              <c:f>Sheet1!$B$2:$B$15</c:f>
              <c:numCache>
                <c:formatCode>0.00</c:formatCode>
                <c:ptCount val="14"/>
                <c:pt idx="0">
                  <c:v>101.56</c:v>
                </c:pt>
                <c:pt idx="1">
                  <c:v>103.56</c:v>
                </c:pt>
                <c:pt idx="2">
                  <c:v>105.59</c:v>
                </c:pt>
                <c:pt idx="3">
                  <c:v>106.03</c:v>
                </c:pt>
                <c:pt idx="4">
                  <c:v>106.08</c:v>
                </c:pt>
                <c:pt idx="5">
                  <c:v>106.51</c:v>
                </c:pt>
                <c:pt idx="6">
                  <c:v>107.09</c:v>
                </c:pt>
                <c:pt idx="7">
                  <c:v>109.72</c:v>
                </c:pt>
                <c:pt idx="8">
                  <c:v>109.27</c:v>
                </c:pt>
                <c:pt idx="9">
                  <c:v>108.59</c:v>
                </c:pt>
                <c:pt idx="10">
                  <c:v>109.26</c:v>
                </c:pt>
                <c:pt idx="11">
                  <c:v>109.03</c:v>
                </c:pt>
                <c:pt idx="12">
                  <c:v>110.51</c:v>
                </c:pt>
                <c:pt idx="13">
                  <c:v>110.68</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Sheet1!$A$2:$A$15</c:f>
              <c:strCache>
                <c:ptCount val="14"/>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strCache>
            </c:strRef>
          </c:cat>
          <c:val>
            <c:numRef>
              <c:f>Sheet1!$C$2:$C$15</c:f>
              <c:numCache>
                <c:formatCode>0.00</c:formatCode>
                <c:ptCount val="14"/>
                <c:pt idx="0">
                  <c:v>101.16</c:v>
                </c:pt>
                <c:pt idx="1">
                  <c:v>102.68</c:v>
                </c:pt>
                <c:pt idx="2">
                  <c:v>104.29</c:v>
                </c:pt>
                <c:pt idx="3">
                  <c:v>104.63</c:v>
                </c:pt>
                <c:pt idx="4">
                  <c:v>104.69</c:v>
                </c:pt>
                <c:pt idx="5">
                  <c:v>105.09</c:v>
                </c:pt>
                <c:pt idx="6">
                  <c:v>105.71</c:v>
                </c:pt>
                <c:pt idx="7">
                  <c:v>108.66</c:v>
                </c:pt>
                <c:pt idx="8">
                  <c:v>108.08</c:v>
                </c:pt>
                <c:pt idx="9">
                  <c:v>107.56</c:v>
                </c:pt>
                <c:pt idx="10">
                  <c:v>108.14</c:v>
                </c:pt>
                <c:pt idx="11">
                  <c:v>108.23</c:v>
                </c:pt>
                <c:pt idx="12">
                  <c:v>109.52</c:v>
                </c:pt>
                <c:pt idx="13">
                  <c:v>109.67</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127681280"/>
        <c:axId val="127683200"/>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Sheet1!$A$2:$A$15</c:f>
              <c:strCache>
                <c:ptCount val="14"/>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strCache>
            </c:strRef>
          </c:cat>
          <c:val>
            <c:numRef>
              <c:f>Sheet1!$D$2:$D$15</c:f>
              <c:numCache>
                <c:formatCode>0.00</c:formatCode>
                <c:ptCount val="14"/>
                <c:pt idx="0">
                  <c:v>100.38</c:v>
                </c:pt>
                <c:pt idx="1">
                  <c:v>101.37</c:v>
                </c:pt>
                <c:pt idx="2">
                  <c:v>102.01</c:v>
                </c:pt>
                <c:pt idx="3">
                  <c:v>102.94</c:v>
                </c:pt>
                <c:pt idx="4">
                  <c:v>103.7</c:v>
                </c:pt>
                <c:pt idx="5">
                  <c:v>104.66</c:v>
                </c:pt>
                <c:pt idx="6">
                  <c:v>105.02</c:v>
                </c:pt>
                <c:pt idx="7">
                  <c:v>105.55</c:v>
                </c:pt>
                <c:pt idx="8">
                  <c:v>105.85</c:v>
                </c:pt>
                <c:pt idx="9">
                  <c:v>107.24</c:v>
                </c:pt>
                <c:pt idx="10">
                  <c:v>107.88</c:v>
                </c:pt>
                <c:pt idx="11">
                  <c:v>109.21</c:v>
                </c:pt>
                <c:pt idx="12">
                  <c:v>110.92</c:v>
                </c:pt>
                <c:pt idx="13">
                  <c:v>112.29</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127689088"/>
        <c:axId val="127690624"/>
      </c:lineChart>
      <c:catAx>
        <c:axId val="127681280"/>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27683200"/>
        <c:crossesAt val="100"/>
        <c:auto val="0"/>
        <c:lblAlgn val="ctr"/>
        <c:lblOffset val="100"/>
        <c:tickLblSkip val="1"/>
        <c:tickMarkSkip val="1"/>
        <c:noMultiLvlLbl val="0"/>
      </c:catAx>
      <c:valAx>
        <c:axId val="127683200"/>
        <c:scaling>
          <c:orientation val="minMax"/>
          <c:max val="114"/>
          <c:min val="99"/>
        </c:scaling>
        <c:delete val="0"/>
        <c:axPos val="l"/>
        <c:majorGridlines>
          <c:spPr>
            <a:ln w="2480">
              <a:solidFill>
                <a:schemeClr val="bg1">
                  <a:lumMod val="65000"/>
                </a:schemeClr>
              </a:solidFill>
              <a:prstDash val="solid"/>
            </a:ln>
          </c:spPr>
        </c:majorGridlines>
        <c:numFmt formatCode="0" sourceLinked="0"/>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27681280"/>
        <c:crosses val="autoZero"/>
        <c:crossBetween val="between"/>
        <c:majorUnit val="2"/>
        <c:minorUnit val="1"/>
      </c:valAx>
      <c:catAx>
        <c:axId val="127689088"/>
        <c:scaling>
          <c:orientation val="minMax"/>
        </c:scaling>
        <c:delete val="1"/>
        <c:axPos val="b"/>
        <c:numFmt formatCode="General" sourceLinked="1"/>
        <c:majorTickMark val="out"/>
        <c:minorTickMark val="none"/>
        <c:tickLblPos val="none"/>
        <c:crossAx val="127690624"/>
        <c:crosses val="autoZero"/>
        <c:auto val="0"/>
        <c:lblAlgn val="ctr"/>
        <c:lblOffset val="100"/>
        <c:noMultiLvlLbl val="0"/>
      </c:catAx>
      <c:valAx>
        <c:axId val="127690624"/>
        <c:scaling>
          <c:orientation val="minMax"/>
        </c:scaling>
        <c:delete val="1"/>
        <c:axPos val="l"/>
        <c:numFmt formatCode="0.00" sourceLinked="1"/>
        <c:majorTickMark val="out"/>
        <c:minorTickMark val="none"/>
        <c:tickLblPos val="none"/>
        <c:crossAx val="127689088"/>
        <c:crosses val="autoZero"/>
        <c:crossBetween val="between"/>
      </c:valAx>
      <c:spPr>
        <a:noFill/>
        <a:ln w="2480">
          <a:solidFill>
            <a:srgbClr val="000000"/>
          </a:solidFill>
          <a:prstDash val="solid"/>
        </a:ln>
      </c:spPr>
    </c:plotArea>
    <c:legend>
      <c:legendPos val="b"/>
      <c:layout>
        <c:manualLayout>
          <c:xMode val="edge"/>
          <c:yMode val="edge"/>
          <c:x val="0.14604785965273262"/>
          <c:y val="0.92249506742691645"/>
          <c:w val="0.71212121212124868"/>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3175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ysClr val="windowText" lastClr="000000"/>
                </a:solidFill>
                <a:latin typeface="Arial" pitchFamily="34" charset="0"/>
                <a:cs typeface="Arial"/>
              </a:rPr>
              <a:t>Индексы цен производителей промышленных товаров</a:t>
            </a:r>
            <a:r>
              <a:rPr lang="ru-RU" sz="1100" b="1" i="0" u="none" strike="noStrike" baseline="0">
                <a:solidFill>
                  <a:sysClr val="windowText" lastClr="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ysClr val="windowText" lastClr="000000"/>
                </a:solidFill>
                <a:latin typeface="Arial" pitchFamily="34" charset="0"/>
                <a:cs typeface="Calibri"/>
              </a:rPr>
              <a:t>(на конец периода</a:t>
            </a:r>
            <a:r>
              <a:rPr lang="ru-RU" sz="1100" b="0" i="0" u="none" strike="noStrike" baseline="0">
                <a:solidFill>
                  <a:srgbClr val="000000"/>
                </a:solidFill>
                <a:latin typeface="Arial" pitchFamily="34" charset="0"/>
                <a:cs typeface="Calibri"/>
              </a:rPr>
              <a:t>, в % к декабрю 2020г.)</a:t>
            </a:r>
          </a:p>
        </c:rich>
      </c:tx>
      <c:layout>
        <c:manualLayout>
          <c:xMode val="edge"/>
          <c:yMode val="edge"/>
          <c:x val="0.15149963628938604"/>
          <c:y val="1.8391560278266189E-2"/>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Sheet1!$B$1:$O$1</c:f>
              <c:strCache>
                <c:ptCount val="14"/>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strCache>
            </c:strRef>
          </c:cat>
          <c:val>
            <c:numRef>
              <c:f>Sheet1!$B$2:$O$2</c:f>
              <c:numCache>
                <c:formatCode>General</c:formatCode>
                <c:ptCount val="14"/>
                <c:pt idx="0">
                  <c:v>95.7</c:v>
                </c:pt>
                <c:pt idx="1">
                  <c:v>97.9</c:v>
                </c:pt>
                <c:pt idx="2">
                  <c:v>99.7</c:v>
                </c:pt>
                <c:pt idx="3">
                  <c:v>100.6</c:v>
                </c:pt>
                <c:pt idx="4">
                  <c:v>105.1</c:v>
                </c:pt>
                <c:pt idx="5">
                  <c:v>103.3</c:v>
                </c:pt>
                <c:pt idx="6">
                  <c:v>109.6</c:v>
                </c:pt>
                <c:pt idx="7">
                  <c:v>111.9</c:v>
                </c:pt>
                <c:pt idx="8">
                  <c:v>113.9</c:v>
                </c:pt>
                <c:pt idx="9">
                  <c:v>116.4</c:v>
                </c:pt>
                <c:pt idx="10">
                  <c:v>172.2</c:v>
                </c:pt>
                <c:pt idx="11">
                  <c:v>166.6</c:v>
                </c:pt>
                <c:pt idx="12">
                  <c:v>173.43059999999997</c:v>
                </c:pt>
                <c:pt idx="13">
                  <c:v>172.8</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Sheet1!$B$1:$O$1</c:f>
              <c:strCache>
                <c:ptCount val="14"/>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strCache>
            </c:strRef>
          </c:cat>
          <c:val>
            <c:numRef>
              <c:f>Sheet1!$B$4:$O$4</c:f>
              <c:numCache>
                <c:formatCode>General</c:formatCode>
                <c:ptCount val="14"/>
                <c:pt idx="0">
                  <c:v>102.1</c:v>
                </c:pt>
                <c:pt idx="1">
                  <c:v>104.2</c:v>
                </c:pt>
                <c:pt idx="2">
                  <c:v>104.9</c:v>
                </c:pt>
                <c:pt idx="3">
                  <c:v>105.9</c:v>
                </c:pt>
                <c:pt idx="4">
                  <c:v>108.9</c:v>
                </c:pt>
                <c:pt idx="5">
                  <c:v>114.3</c:v>
                </c:pt>
                <c:pt idx="6">
                  <c:v>115.5</c:v>
                </c:pt>
                <c:pt idx="7">
                  <c:v>115.2</c:v>
                </c:pt>
                <c:pt idx="8">
                  <c:v>114.9</c:v>
                </c:pt>
                <c:pt idx="9">
                  <c:v>115.6</c:v>
                </c:pt>
                <c:pt idx="10">
                  <c:v>116.1</c:v>
                </c:pt>
                <c:pt idx="11">
                  <c:v>117.2</c:v>
                </c:pt>
                <c:pt idx="12">
                  <c:v>119.19239999999999</c:v>
                </c:pt>
                <c:pt idx="13">
                  <c:v>117.4</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Sheet1!$B$1:$O$1</c:f>
              <c:strCache>
                <c:ptCount val="14"/>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strCache>
            </c:strRef>
          </c:cat>
          <c:val>
            <c:numRef>
              <c:f>Sheet1!$B$5:$O$5</c:f>
              <c:numCache>
                <c:formatCode>General</c:formatCode>
                <c:ptCount val="14"/>
                <c:pt idx="0">
                  <c:v>101.3</c:v>
                </c:pt>
                <c:pt idx="1">
                  <c:v>101</c:v>
                </c:pt>
                <c:pt idx="2">
                  <c:v>101.9</c:v>
                </c:pt>
                <c:pt idx="3">
                  <c:v>102.7</c:v>
                </c:pt>
                <c:pt idx="4">
                  <c:v>102.4</c:v>
                </c:pt>
                <c:pt idx="5">
                  <c:v>101.7</c:v>
                </c:pt>
                <c:pt idx="6">
                  <c:v>103.9</c:v>
                </c:pt>
                <c:pt idx="7">
                  <c:v>105.5</c:v>
                </c:pt>
                <c:pt idx="8">
                  <c:v>105.8</c:v>
                </c:pt>
                <c:pt idx="9">
                  <c:v>107</c:v>
                </c:pt>
                <c:pt idx="10">
                  <c:v>107.3</c:v>
                </c:pt>
                <c:pt idx="11">
                  <c:v>107.3</c:v>
                </c:pt>
                <c:pt idx="12">
                  <c:v>106.9781</c:v>
                </c:pt>
                <c:pt idx="13">
                  <c:v>105.8</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Sheet1!$B$1:$O$1</c:f>
              <c:strCache>
                <c:ptCount val="14"/>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strCache>
            </c:strRef>
          </c:cat>
          <c:val>
            <c:numRef>
              <c:f>Sheet1!$B$6:$O$6</c:f>
              <c:numCache>
                <c:formatCode>General</c:formatCode>
                <c:ptCount val="14"/>
                <c:pt idx="0">
                  <c:v>105.6</c:v>
                </c:pt>
                <c:pt idx="1">
                  <c:v>105.6</c:v>
                </c:pt>
                <c:pt idx="2">
                  <c:v>105.6</c:v>
                </c:pt>
                <c:pt idx="3">
                  <c:v>105.6</c:v>
                </c:pt>
                <c:pt idx="4">
                  <c:v>105.6</c:v>
                </c:pt>
                <c:pt idx="5">
                  <c:v>105.6</c:v>
                </c:pt>
                <c:pt idx="6">
                  <c:v>108</c:v>
                </c:pt>
                <c:pt idx="7">
                  <c:v>112.1</c:v>
                </c:pt>
                <c:pt idx="8">
                  <c:v>112.1</c:v>
                </c:pt>
                <c:pt idx="9">
                  <c:v>112.3</c:v>
                </c:pt>
                <c:pt idx="10">
                  <c:v>112.3</c:v>
                </c:pt>
                <c:pt idx="11">
                  <c:v>112.3</c:v>
                </c:pt>
                <c:pt idx="12">
                  <c:v>112.3</c:v>
                </c:pt>
                <c:pt idx="13">
                  <c:v>108.4</c:v>
                </c:pt>
              </c:numCache>
            </c:numRef>
          </c:val>
        </c:ser>
        <c:dLbls>
          <c:showLegendKey val="0"/>
          <c:showVal val="0"/>
          <c:showCatName val="0"/>
          <c:showSerName val="0"/>
          <c:showPercent val="0"/>
          <c:showBubbleSize val="0"/>
        </c:dLbls>
        <c:gapWidth val="150"/>
        <c:axId val="124494976"/>
        <c:axId val="124496896"/>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Sheet1!$B$1:$O$1</c:f>
              <c:strCache>
                <c:ptCount val="14"/>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strCache>
            </c:strRef>
          </c:cat>
          <c:val>
            <c:numRef>
              <c:f>Sheet1!$B$3:$O$3</c:f>
              <c:numCache>
                <c:formatCode>General</c:formatCode>
                <c:ptCount val="14"/>
                <c:pt idx="0">
                  <c:v>101.5</c:v>
                </c:pt>
                <c:pt idx="1">
                  <c:v>103.4</c:v>
                </c:pt>
                <c:pt idx="2">
                  <c:v>104.1</c:v>
                </c:pt>
                <c:pt idx="3">
                  <c:v>105.1</c:v>
                </c:pt>
                <c:pt idx="4">
                  <c:v>107.8</c:v>
                </c:pt>
                <c:pt idx="5">
                  <c:v>111.7</c:v>
                </c:pt>
                <c:pt idx="6">
                  <c:v>113.6</c:v>
                </c:pt>
                <c:pt idx="7">
                  <c:v>113.8</c:v>
                </c:pt>
                <c:pt idx="8">
                  <c:v>113.8</c:v>
                </c:pt>
                <c:pt idx="9">
                  <c:v>114.7</c:v>
                </c:pt>
                <c:pt idx="10">
                  <c:v>120.6</c:v>
                </c:pt>
                <c:pt idx="11">
                  <c:v>120.9</c:v>
                </c:pt>
                <c:pt idx="12">
                  <c:v>122.95530000000001</c:v>
                </c:pt>
                <c:pt idx="13">
                  <c:v>119.8</c:v>
                </c:pt>
              </c:numCache>
            </c:numRef>
          </c:val>
          <c:smooth val="0"/>
        </c:ser>
        <c:dLbls>
          <c:showLegendKey val="0"/>
          <c:showVal val="0"/>
          <c:showCatName val="0"/>
          <c:showSerName val="0"/>
          <c:showPercent val="0"/>
          <c:showBubbleSize val="0"/>
        </c:dLbls>
        <c:marker val="1"/>
        <c:smooth val="0"/>
        <c:axId val="124494976"/>
        <c:axId val="124496896"/>
      </c:lineChart>
      <c:catAx>
        <c:axId val="12449497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24496896"/>
        <c:crosses val="autoZero"/>
        <c:auto val="1"/>
        <c:lblAlgn val="ctr"/>
        <c:lblOffset val="100"/>
        <c:tickLblSkip val="1"/>
        <c:tickMarkSkip val="1"/>
        <c:noMultiLvlLbl val="0"/>
      </c:catAx>
      <c:valAx>
        <c:axId val="124496896"/>
        <c:scaling>
          <c:orientation val="minMax"/>
          <c:max val="175"/>
          <c:min val="40"/>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124494976"/>
        <c:crosses val="autoZero"/>
        <c:crossBetween val="between"/>
        <c:majorUnit val="15"/>
      </c:valAx>
      <c:spPr>
        <a:solidFill>
          <a:srgbClr val="FFFFFF"/>
        </a:solidFill>
        <a:ln w="12682" cmpd="dbl">
          <a:solidFill>
            <a:srgbClr val="808080"/>
          </a:solidFill>
          <a:prstDash val="solid"/>
        </a:ln>
      </c:spPr>
    </c:plotArea>
    <c:legend>
      <c:legendPos val="b"/>
      <c:layout>
        <c:manualLayout>
          <c:xMode val="edge"/>
          <c:yMode val="edge"/>
          <c:x val="6.930698457509285E-2"/>
          <c:y val="0.66274010510233883"/>
          <c:w val="0.89933993399346424"/>
          <c:h val="0.33431085043993486"/>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31750"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5.4797304341732626E-2"/>
          <c:y val="0.23394830537487163"/>
          <c:w val="0.9178458881564886"/>
          <c:h val="0.56424067100308117"/>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Sheet1!$A$2:$A$15</c:f>
              <c:strCache>
                <c:ptCount val="14"/>
                <c:pt idx="0">
                  <c:v>I       2021</c:v>
                </c:pt>
                <c:pt idx="1">
                  <c:v>II</c:v>
                </c:pt>
                <c:pt idx="2">
                  <c:v>III</c:v>
                </c:pt>
                <c:pt idx="3">
                  <c:v>IV</c:v>
                </c:pt>
                <c:pt idx="4">
                  <c:v>V</c:v>
                </c:pt>
                <c:pt idx="5">
                  <c:v>Vl</c:v>
                </c:pt>
                <c:pt idx="6">
                  <c:v>Vll</c:v>
                </c:pt>
                <c:pt idx="7">
                  <c:v>VIII</c:v>
                </c:pt>
                <c:pt idx="8">
                  <c:v>IX</c:v>
                </c:pt>
                <c:pt idx="9">
                  <c:v>X</c:v>
                </c:pt>
                <c:pt idx="10">
                  <c:v>XI</c:v>
                </c:pt>
                <c:pt idx="11">
                  <c:v>XII </c:v>
                </c:pt>
                <c:pt idx="12">
                  <c:v>I       2022 </c:v>
                </c:pt>
                <c:pt idx="13">
                  <c:v>II</c:v>
                </c:pt>
              </c:strCache>
            </c:strRef>
          </c:cat>
          <c:val>
            <c:numRef>
              <c:f>Sheet1!$B$2:$B$15</c:f>
              <c:numCache>
                <c:formatCode>General</c:formatCode>
                <c:ptCount val="14"/>
                <c:pt idx="0">
                  <c:v>-1.2</c:v>
                </c:pt>
                <c:pt idx="1">
                  <c:v>4.5999999999999996</c:v>
                </c:pt>
                <c:pt idx="2">
                  <c:v>-9.3000000000000007</c:v>
                </c:pt>
                <c:pt idx="3">
                  <c:v>2.8</c:v>
                </c:pt>
                <c:pt idx="4">
                  <c:v>5.4</c:v>
                </c:pt>
                <c:pt idx="5">
                  <c:v>-3.5</c:v>
                </c:pt>
                <c:pt idx="6">
                  <c:v>-4.2</c:v>
                </c:pt>
                <c:pt idx="7">
                  <c:v>-4.5</c:v>
                </c:pt>
                <c:pt idx="8">
                  <c:v>2.1</c:v>
                </c:pt>
                <c:pt idx="9">
                  <c:v>11.1</c:v>
                </c:pt>
                <c:pt idx="10">
                  <c:v>0.2</c:v>
                </c:pt>
                <c:pt idx="11">
                  <c:v>10.5</c:v>
                </c:pt>
                <c:pt idx="12">
                  <c:v>0.8</c:v>
                </c:pt>
                <c:pt idx="13">
                  <c:v>3.3</c:v>
                </c:pt>
              </c:numCache>
            </c:numRef>
          </c:val>
        </c:ser>
        <c:ser>
          <c:idx val="1"/>
          <c:order val="1"/>
          <c:tx>
            <c:strRef>
              <c:f>Sheet1!$C$1</c:f>
              <c:strCache>
                <c:ptCount val="1"/>
                <c:pt idx="0">
                  <c:v>Животноводство</c:v>
                </c:pt>
              </c:strCache>
            </c:strRef>
          </c:tx>
          <c:spPr>
            <a:solidFill>
              <a:srgbClr val="1F497D">
                <a:lumMod val="75000"/>
              </a:srgbClr>
            </a:solidFill>
            <a:ln w="12705">
              <a:solidFill>
                <a:srgbClr val="000000"/>
              </a:solidFill>
              <a:prstDash val="solid"/>
            </a:ln>
          </c:spPr>
          <c:invertIfNegative val="0"/>
          <c:cat>
            <c:strRef>
              <c:f>Sheet1!$A$2:$A$15</c:f>
              <c:strCache>
                <c:ptCount val="14"/>
                <c:pt idx="0">
                  <c:v>I       2021</c:v>
                </c:pt>
                <c:pt idx="1">
                  <c:v>II</c:v>
                </c:pt>
                <c:pt idx="2">
                  <c:v>III</c:v>
                </c:pt>
                <c:pt idx="3">
                  <c:v>IV</c:v>
                </c:pt>
                <c:pt idx="4">
                  <c:v>V</c:v>
                </c:pt>
                <c:pt idx="5">
                  <c:v>Vl</c:v>
                </c:pt>
                <c:pt idx="6">
                  <c:v>Vll</c:v>
                </c:pt>
                <c:pt idx="7">
                  <c:v>VIII</c:v>
                </c:pt>
                <c:pt idx="8">
                  <c:v>IX</c:v>
                </c:pt>
                <c:pt idx="9">
                  <c:v>X</c:v>
                </c:pt>
                <c:pt idx="10">
                  <c:v>XI</c:v>
                </c:pt>
                <c:pt idx="11">
                  <c:v>XII </c:v>
                </c:pt>
                <c:pt idx="12">
                  <c:v>I       2022 </c:v>
                </c:pt>
                <c:pt idx="13">
                  <c:v>II</c:v>
                </c:pt>
              </c:strCache>
            </c:strRef>
          </c:cat>
          <c:val>
            <c:numRef>
              <c:f>Sheet1!$C$2:$C$15</c:f>
              <c:numCache>
                <c:formatCode>General</c:formatCode>
                <c:ptCount val="14"/>
                <c:pt idx="0">
                  <c:v>-0.1</c:v>
                </c:pt>
                <c:pt idx="1">
                  <c:v>0.6</c:v>
                </c:pt>
                <c:pt idx="2">
                  <c:v>0.5</c:v>
                </c:pt>
                <c:pt idx="3">
                  <c:v>1.1000000000000001</c:v>
                </c:pt>
                <c:pt idx="4">
                  <c:v>0.2</c:v>
                </c:pt>
                <c:pt idx="5">
                  <c:v>-0.5</c:v>
                </c:pt>
                <c:pt idx="6">
                  <c:v>-2.9</c:v>
                </c:pt>
                <c:pt idx="7">
                  <c:v>0</c:v>
                </c:pt>
                <c:pt idx="8">
                  <c:v>0.8</c:v>
                </c:pt>
                <c:pt idx="9">
                  <c:v>3.1</c:v>
                </c:pt>
                <c:pt idx="10">
                  <c:v>1.8</c:v>
                </c:pt>
                <c:pt idx="11">
                  <c:v>2.5</c:v>
                </c:pt>
                <c:pt idx="12">
                  <c:v>0.5</c:v>
                </c:pt>
                <c:pt idx="13">
                  <c:v>3.7</c:v>
                </c:pt>
              </c:numCache>
            </c:numRef>
          </c:val>
        </c:ser>
        <c:dLbls>
          <c:showLegendKey val="0"/>
          <c:showVal val="0"/>
          <c:showCatName val="0"/>
          <c:showSerName val="0"/>
          <c:showPercent val="0"/>
          <c:showBubbleSize val="0"/>
        </c:dLbls>
        <c:gapWidth val="50"/>
        <c:axId val="127844736"/>
        <c:axId val="127846272"/>
      </c:barChart>
      <c:catAx>
        <c:axId val="12784473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127846272"/>
        <c:crosses val="autoZero"/>
        <c:auto val="1"/>
        <c:lblAlgn val="ctr"/>
        <c:lblOffset val="100"/>
        <c:tickLblSkip val="1"/>
        <c:tickMarkSkip val="1"/>
        <c:noMultiLvlLbl val="0"/>
      </c:catAx>
      <c:valAx>
        <c:axId val="127846272"/>
        <c:scaling>
          <c:orientation val="minMax"/>
          <c:max val="12"/>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27844736"/>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5493600759188489"/>
          <c:y val="0.90052719313700247"/>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3492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a:pPr>
            <a:r>
              <a:rPr lang="ru-RU" sz="1100" b="1"/>
              <a:t>Динамика</a:t>
            </a:r>
            <a:r>
              <a:rPr lang="ru-RU" sz="1100" b="1" baseline="0"/>
              <a:t> цен по элементам технологической структуры</a:t>
            </a:r>
            <a:br>
              <a:rPr lang="ru-RU" sz="1100" b="1" baseline="0"/>
            </a:br>
            <a:r>
              <a:rPr lang="ru-RU" sz="1100" b="1" baseline="0">
                <a:solidFill>
                  <a:sysClr val="windowText" lastClr="000000"/>
                </a:solidFill>
              </a:rPr>
              <a:t> в феврале 2022 года</a:t>
            </a:r>
          </a:p>
          <a:p>
            <a:pPr algn="ctr">
              <a:defRPr sz="1100"/>
            </a:pPr>
            <a:r>
              <a:rPr lang="ru-RU" sz="1100" baseline="0"/>
              <a:t>(в % к предыдущему месяцу)</a:t>
            </a:r>
            <a:endParaRPr lang="ru-RU" sz="1100"/>
          </a:p>
        </c:rich>
      </c:tx>
      <c:layout>
        <c:manualLayout>
          <c:xMode val="edge"/>
          <c:yMode val="edge"/>
          <c:x val="0.15557942674384245"/>
          <c:y val="1.7505377148521521E-2"/>
        </c:manualLayout>
      </c:layout>
      <c:overlay val="0"/>
    </c:title>
    <c:autoTitleDeleted val="0"/>
    <c:plotArea>
      <c:layout>
        <c:manualLayout>
          <c:layoutTarget val="inner"/>
          <c:xMode val="edge"/>
          <c:yMode val="edge"/>
          <c:x val="8.4144895795318767E-2"/>
          <c:y val="0.19532401695164667"/>
          <c:w val="0.83823529411764708"/>
          <c:h val="0.377339375986396"/>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100,9</a:t>
                    </a:r>
                  </a:p>
                </c:rich>
              </c:tx>
              <c:showLegendKey val="0"/>
              <c:showVal val="0"/>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100.9</c:v>
                </c:pt>
                <c:pt idx="1">
                  <c:v>100.9</c:v>
                </c:pt>
                <c:pt idx="2">
                  <c:v>100.9</c:v>
                </c:pt>
              </c:numCache>
            </c:numRef>
          </c:val>
        </c:ser>
        <c:dLbls>
          <c:showLegendKey val="0"/>
          <c:showVal val="1"/>
          <c:showCatName val="0"/>
          <c:showSerName val="0"/>
          <c:showPercent val="0"/>
          <c:showBubbleSize val="0"/>
        </c:dLbls>
        <c:axId val="127918464"/>
        <c:axId val="127921152"/>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0074946249825911E-3"/>
                  <c:y val="0.10074951277146846"/>
                </c:manualLayout>
              </c:layout>
              <c:tx>
                <c:rich>
                  <a:bodyPr/>
                  <a:lstStyle/>
                  <a:p>
                    <a:r>
                      <a:rPr lang="ru-RU" sz="1000"/>
                      <a:t>100,3</a:t>
                    </a:r>
                  </a:p>
                </c:rich>
              </c:tx>
              <c:dLblPos val="outEnd"/>
              <c:showLegendKey val="0"/>
              <c:showVal val="0"/>
              <c:showCatName val="0"/>
              <c:showSerName val="0"/>
              <c:showPercent val="0"/>
              <c:showBubbleSize val="0"/>
            </c:dLbl>
            <c:dLbl>
              <c:idx val="1"/>
              <c:layout>
                <c:manualLayout>
                  <c:x val="-4.9984703027146902E-4"/>
                  <c:y val="9.8712483738109091E-2"/>
                </c:manualLayout>
              </c:layout>
              <c:tx>
                <c:rich>
                  <a:bodyPr/>
                  <a:lstStyle/>
                  <a:p>
                    <a:r>
                      <a:rPr lang="ru-RU" sz="1000"/>
                      <a:t>101,4</a:t>
                    </a:r>
                  </a:p>
                </c:rich>
              </c:tx>
              <c:dLblPos val="outEnd"/>
              <c:showLegendKey val="0"/>
              <c:showVal val="0"/>
              <c:showCatName val="0"/>
              <c:showSerName val="0"/>
              <c:showPercent val="0"/>
              <c:showBubbleSize val="0"/>
            </c:dLbl>
            <c:dLbl>
              <c:idx val="2"/>
              <c:layout>
                <c:manualLayout>
                  <c:x val="3.6283090140918602E-3"/>
                  <c:y val="0.10852774731726962"/>
                </c:manualLayout>
              </c:layout>
              <c:tx>
                <c:rich>
                  <a:bodyPr/>
                  <a:lstStyle/>
                  <a:p>
                    <a:r>
                      <a:rPr lang="ru-RU" sz="1000"/>
                      <a:t>103,1</a:t>
                    </a:r>
                  </a:p>
                </c:rich>
              </c:tx>
              <c:dLblPos val="outEnd"/>
              <c:showLegendKey val="0"/>
              <c:showVal val="0"/>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100.3</c:v>
                </c:pt>
                <c:pt idx="1">
                  <c:v>101.4</c:v>
                </c:pt>
                <c:pt idx="2">
                  <c:v>103.1</c:v>
                </c:pt>
              </c:numCache>
            </c:numRef>
          </c:val>
        </c:ser>
        <c:dLbls>
          <c:showLegendKey val="0"/>
          <c:showVal val="1"/>
          <c:showCatName val="0"/>
          <c:showSerName val="0"/>
          <c:showPercent val="0"/>
          <c:showBubbleSize val="0"/>
        </c:dLbls>
        <c:gapWidth val="150"/>
        <c:axId val="127939328"/>
        <c:axId val="127940864"/>
      </c:barChart>
      <c:catAx>
        <c:axId val="127918464"/>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27921152"/>
        <c:crossesAt val="95"/>
        <c:auto val="0"/>
        <c:lblAlgn val="ctr"/>
        <c:lblOffset val="10"/>
        <c:tickLblSkip val="1"/>
        <c:tickMarkSkip val="1"/>
        <c:noMultiLvlLbl val="0"/>
      </c:catAx>
      <c:valAx>
        <c:axId val="127921152"/>
        <c:scaling>
          <c:orientation val="minMax"/>
          <c:max val="104"/>
          <c:min val="98"/>
        </c:scaling>
        <c:delete val="0"/>
        <c:axPos val="l"/>
        <c:numFmt formatCode="General" sourceLinked="1"/>
        <c:majorTickMark val="cross"/>
        <c:minorTickMark val="none"/>
        <c:tickLblPos val="nextTo"/>
        <c:txPr>
          <a:bodyPr rot="0" vert="horz"/>
          <a:lstStyle/>
          <a:p>
            <a:pPr>
              <a:defRPr sz="900"/>
            </a:pPr>
            <a:endParaRPr lang="ru-RU"/>
          </a:p>
        </c:txPr>
        <c:crossAx val="127918464"/>
        <c:crosses val="autoZero"/>
        <c:crossBetween val="between"/>
        <c:majorUnit val="1"/>
        <c:minorUnit val="0.5"/>
      </c:valAx>
      <c:catAx>
        <c:axId val="127939328"/>
        <c:scaling>
          <c:orientation val="minMax"/>
        </c:scaling>
        <c:delete val="1"/>
        <c:axPos val="b"/>
        <c:majorTickMark val="out"/>
        <c:minorTickMark val="none"/>
        <c:tickLblPos val="none"/>
        <c:crossAx val="127940864"/>
        <c:crosses val="autoZero"/>
        <c:auto val="0"/>
        <c:lblAlgn val="ctr"/>
        <c:lblOffset val="100"/>
        <c:noMultiLvlLbl val="0"/>
      </c:catAx>
      <c:valAx>
        <c:axId val="127940864"/>
        <c:scaling>
          <c:orientation val="minMax"/>
        </c:scaling>
        <c:delete val="1"/>
        <c:axPos val="r"/>
        <c:numFmt formatCode="General" sourceLinked="1"/>
        <c:majorTickMark val="out"/>
        <c:minorTickMark val="none"/>
        <c:tickLblPos val="none"/>
        <c:crossAx val="127939328"/>
        <c:crosses val="max"/>
        <c:crossBetween val="between"/>
        <c:majorUnit val="5"/>
        <c:minorUnit val="1"/>
      </c:valAx>
      <c:spPr>
        <a:noFill/>
        <a:ln w="23666">
          <a:noFill/>
        </a:ln>
      </c:spPr>
    </c:plotArea>
    <c:legend>
      <c:legendPos val="b"/>
      <c:layout>
        <c:manualLayout>
          <c:xMode val="edge"/>
          <c:yMode val="edge"/>
          <c:x val="7.7109429098975987E-2"/>
          <c:y val="0.77833756613401595"/>
          <c:w val="0.84120067147084165"/>
          <c:h val="0.18976265596422334"/>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38100" cmpd="dbl">
      <a:solidFill>
        <a:sysClr val="windowText" lastClr="000000"/>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latin typeface="Arial" pitchFamily="34" charset="0"/>
                <a:cs typeface="Arial" pitchFamily="34" charset="0"/>
              </a:rPr>
              <a:t>Изменение тарифов на грузовые перевозки отдельными видами транспорта в феврале 2022 года</a:t>
            </a:r>
          </a:p>
          <a:p>
            <a:pPr>
              <a:defRPr sz="1100"/>
            </a:pPr>
            <a:r>
              <a:rPr lang="ru-RU" sz="1100" b="0">
                <a:latin typeface="Arial" pitchFamily="34" charset="0"/>
                <a:cs typeface="Arial" pitchFamily="34" charset="0"/>
              </a:rPr>
              <a:t>(в % к декабрю 2021 года)</a:t>
            </a:r>
          </a:p>
        </c:rich>
      </c:tx>
      <c:overlay val="0"/>
    </c:title>
    <c:autoTitleDeleted val="0"/>
    <c:plotArea>
      <c:layout>
        <c:manualLayout>
          <c:layoutTarget val="inner"/>
          <c:xMode val="edge"/>
          <c:yMode val="edge"/>
          <c:x val="2.3615212813851573E-2"/>
          <c:y val="0.27421561935616617"/>
          <c:w val="0.95241929765507394"/>
          <c:h val="0.6049503343536314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1.9524091104951912E-17"/>
                  <c:y val="9.5693779904306216E-3"/>
                </c:manualLayout>
              </c:layout>
              <c:showLegendKey val="0"/>
              <c:showVal val="1"/>
              <c:showCatName val="0"/>
              <c:showSerName val="0"/>
              <c:showPercent val="0"/>
              <c:showBubbleSize val="0"/>
            </c:dLbl>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100</c:v>
                </c:pt>
                <c:pt idx="1">
                  <c:v>100</c:v>
                </c:pt>
                <c:pt idx="2">
                  <c:v>105.4</c:v>
                </c:pt>
                <c:pt idx="3">
                  <c:v>106.8</c:v>
                </c:pt>
              </c:numCache>
            </c:numRef>
          </c:val>
        </c:ser>
        <c:dLbls>
          <c:showLegendKey val="0"/>
          <c:showVal val="0"/>
          <c:showCatName val="0"/>
          <c:showSerName val="0"/>
          <c:showPercent val="0"/>
          <c:showBubbleSize val="0"/>
        </c:dLbls>
        <c:gapWidth val="162"/>
        <c:axId val="127736448"/>
        <c:axId val="127738240"/>
      </c:barChart>
      <c:catAx>
        <c:axId val="127736448"/>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27738240"/>
        <c:crosses val="autoZero"/>
        <c:auto val="0"/>
        <c:lblAlgn val="ctr"/>
        <c:lblOffset val="100"/>
        <c:noMultiLvlLbl val="0"/>
      </c:catAx>
      <c:valAx>
        <c:axId val="127738240"/>
        <c:scaling>
          <c:orientation val="minMax"/>
          <c:max val="110"/>
          <c:min val="50"/>
        </c:scaling>
        <c:delete val="1"/>
        <c:axPos val="l"/>
        <c:majorGridlines>
          <c:spPr>
            <a:ln w="9525">
              <a:solidFill>
                <a:schemeClr val="tx1">
                  <a:lumMod val="50000"/>
                  <a:lumOff val="50000"/>
                </a:schemeClr>
              </a:solidFill>
            </a:ln>
          </c:spPr>
        </c:majorGridlines>
        <c:numFmt formatCode="General" sourceLinked="0"/>
        <c:majorTickMark val="out"/>
        <c:minorTickMark val="none"/>
        <c:tickLblPos val="nextTo"/>
        <c:crossAx val="127736448"/>
        <c:crosses val="autoZero"/>
        <c:crossBetween val="between"/>
        <c:majorUnit val="100"/>
      </c:valAx>
    </c:plotArea>
    <c:plotVisOnly val="1"/>
    <c:dispBlanksAs val="gap"/>
    <c:showDLblsOverMax val="0"/>
  </c:chart>
  <c:spPr>
    <a:noFill/>
    <a:ln w="28575" cmpd="dbl">
      <a:solidFill>
        <a:sysClr val="windowText" lastClr="000000"/>
      </a:solidFill>
      <a:miter lim="800000"/>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241B-DA91-479B-8246-BF5346CB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11715</TotalTime>
  <Pages>98</Pages>
  <Words>21185</Words>
  <Characters>137214</Characters>
  <Application>Microsoft Office Word</Application>
  <DocSecurity>0</DocSecurity>
  <Lines>1143</Lines>
  <Paragraphs>316</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158083</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Ворошилова Яна Сергеевна</cp:lastModifiedBy>
  <cp:revision>886</cp:revision>
  <cp:lastPrinted>2022-04-05T08:32:00Z</cp:lastPrinted>
  <dcterms:created xsi:type="dcterms:W3CDTF">2021-02-16T09:03:00Z</dcterms:created>
  <dcterms:modified xsi:type="dcterms:W3CDTF">2022-04-05T09:32:00Z</dcterms:modified>
</cp:coreProperties>
</file>