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83"/>
              <w:gridCol w:w="4556"/>
            </w:tblGrid>
            <w:tr w:rsidR="00522732" w:rsidRPr="00522732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22732" w:rsidRPr="00522732" w:rsidRDefault="00522732" w:rsidP="00522732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522732">
                    <w:rPr>
                      <w:rFonts w:ascii="Times New Roman" w:eastAsia="Times New Roman" w:hAnsi="Times New Roman" w:cs="Times New Roman"/>
                      <w:lang w:eastAsia="ru-RU"/>
                    </w:rPr>
                    <w:t>2 мая 2006 года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22732" w:rsidRPr="00522732" w:rsidRDefault="00522732" w:rsidP="0052273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522732">
                    <w:rPr>
                      <w:rFonts w:ascii="Times New Roman" w:eastAsia="Times New Roman" w:hAnsi="Times New Roman" w:cs="Times New Roman"/>
                      <w:lang w:eastAsia="ru-RU"/>
                    </w:rPr>
                    <w:t>N 59-ФЗ</w:t>
                  </w:r>
                </w:p>
              </w:tc>
            </w:tr>
          </w:tbl>
          <w:p w:rsidR="00522732" w:rsidRPr="00522732" w:rsidRDefault="00522732" w:rsidP="00522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РОССИЙСКАЯ ФЕДЕРАЦИЯ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ФЕДЕРАЛЬНЫЙ ЗАКОН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 ПОРЯДКЕ РАССМОТРЕНИЯ ОБРАЩЕНИЙ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ГРАЖДАН РОССИЙСКОЙ ФЕДЕРАЦИИ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1. Сфера применения настоящего Федерального закона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 </w:t>
            </w:r>
            <w:proofErr w:type="spellStart"/>
            <w:r w:rsidRPr="00522732">
              <w:rPr>
                <w:rFonts w:ascii="Calibri" w:eastAsia="Times New Roman" w:hAnsi="Calibri" w:cs="Calibri"/>
                <w:lang w:eastAsia="ru-RU"/>
              </w:rPr>
              <w:fldChar w:fldCharType="begin"/>
            </w:r>
            <w:r w:rsidRPr="00522732">
              <w:rPr>
                <w:rFonts w:ascii="Calibri" w:eastAsia="Times New Roman" w:hAnsi="Calibri" w:cs="Calibri"/>
                <w:lang w:eastAsia="ru-RU"/>
              </w:rPr>
              <w:instrText xml:space="preserve"> HYPERLINK "consultantplus://offline/ref=845382804D45CC2417214052442ED946A0DC1922D629170CCF5C11E961A435403AFFE6C1A315l2Y3L" </w:instrText>
            </w:r>
            <w:r w:rsidRPr="00522732">
              <w:rPr>
                <w:rFonts w:ascii="Calibri" w:eastAsia="Times New Roman" w:hAnsi="Calibri" w:cs="Calibri"/>
                <w:lang w:eastAsia="ru-RU"/>
              </w:rPr>
              <w:fldChar w:fldCharType="separate"/>
            </w:r>
            <w:r w:rsidRPr="00522732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Конституцией</w:t>
            </w:r>
            <w:r w:rsidRPr="00522732">
              <w:rPr>
                <w:rFonts w:ascii="Calibri" w:eastAsia="Times New Roman" w:hAnsi="Calibri" w:cs="Calibri"/>
                <w:lang w:eastAsia="ru-RU"/>
              </w:rPr>
              <w:fldChar w:fldCharType="end"/>
            </w: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proofErr w:type="spellEnd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 xml:space="preserve">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(часть 4 введена Федеральным </w:t>
            </w:r>
            <w:hyperlink r:id="rId4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законом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07.05.2013 N 80-ФЗ)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2. Право граждан на обращение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(часть 1 в ред. Федерального </w:t>
            </w:r>
            <w:hyperlink r:id="rId5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07.05.2013 N 80-ФЗ)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3. Рассмотрение обращений граждан осуществляется бесплатно.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3. Правовое регулирование правоотношений, связанных с рассмотрением обращений граждан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Правоотношения, связанные с рассмотрением обращений граждан, регулируются </w:t>
            </w:r>
            <w:proofErr w:type="spellStart"/>
            <w:r w:rsidRPr="00522732">
              <w:rPr>
                <w:rFonts w:ascii="Calibri" w:eastAsia="Times New Roman" w:hAnsi="Calibri" w:cs="Calibri"/>
                <w:lang w:eastAsia="ru-RU"/>
              </w:rPr>
              <w:fldChar w:fldCharType="begin"/>
            </w:r>
            <w:r w:rsidRPr="00522732">
              <w:rPr>
                <w:rFonts w:ascii="Calibri" w:eastAsia="Times New Roman" w:hAnsi="Calibri" w:cs="Calibri"/>
                <w:lang w:eastAsia="ru-RU"/>
              </w:rPr>
              <w:instrText xml:space="preserve"> HYPERLINK "consultantplus://offline/ref=845382804D45CC2417214052442ED946A0DC1922D629170CCF5C11lEY9L" </w:instrText>
            </w:r>
            <w:r w:rsidRPr="00522732">
              <w:rPr>
                <w:rFonts w:ascii="Calibri" w:eastAsia="Times New Roman" w:hAnsi="Calibri" w:cs="Calibri"/>
                <w:lang w:eastAsia="ru-RU"/>
              </w:rPr>
              <w:fldChar w:fldCharType="separate"/>
            </w:r>
            <w:r w:rsidRPr="00522732">
              <w:rPr>
                <w:rFonts w:ascii="Times New Roman" w:eastAsia="Times New Roman" w:hAnsi="Times New Roman" w:cs="Times New Roman"/>
                <w:color w:val="0000FF"/>
                <w:lang w:eastAsia="ru-RU"/>
              </w:rPr>
              <w:t>Конституцией</w:t>
            </w:r>
            <w:r w:rsidRPr="00522732">
              <w:rPr>
                <w:rFonts w:ascii="Calibri" w:eastAsia="Times New Roman" w:hAnsi="Calibri" w:cs="Calibri"/>
                <w:lang w:eastAsia="ru-RU"/>
              </w:rPr>
              <w:fldChar w:fldCharType="end"/>
            </w: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Российской</w:t>
            </w:r>
            <w:proofErr w:type="spellEnd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 xml:space="preserve"> Федерации, международными договорами Российской </w:t>
            </w: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Федерации, федеральными конституционными законами, настоящим Федеральным законом и иными федеральными законами.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4. Основные термины, используемые в настоящем Федеральном законе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Для целей настоящего Федерального закона используются следующие основные термины: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(в ред. Федерального </w:t>
            </w:r>
            <w:hyperlink r:id="rId6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27.07.2010 N 227-ФЗ)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5. Права гражданина при рассмотрении обращения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При рассмотрении обращения государственным органом, органом местного самоуправления или должностным лицом гражданин имеет право: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1) представлять дополнительные документы и материалы либо обращаться с просьбой об их истребовании, в том числе в электронной форме;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(в ред. Федерального </w:t>
            </w:r>
            <w:hyperlink r:id="rId7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27.07.2010 N 227-ФЗ)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      </w:r>
            <w:hyperlink r:id="rId8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тайну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3) получать письменный ответ по существу поставленных в обращении вопросов, за исключением случаев, указанных в </w:t>
            </w:r>
            <w:hyperlink r:id="rId9" w:anchor="P109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 11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настоящего Федерального закона, а в случае, предусмотренном </w:t>
            </w:r>
            <w:hyperlink r:id="rId10" w:anchor="P122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частью 5.1 статьи 11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(в ред. Федерального </w:t>
            </w:r>
            <w:hyperlink r:id="rId11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27.11.2017 N 355-ФЗ)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      </w:r>
            <w:hyperlink r:id="rId12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законодательством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Российской Федерации;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5) обращаться с заявлением о прекращении рассмотрения обращения.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6. Гарантии безопасности гражданина в связи с его обращением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Запрещается </w:t>
            </w:r>
            <w:hyperlink r:id="rId13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преследование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bookmarkStart w:id="0" w:name="P69"/>
            <w:bookmarkEnd w:id="0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2. При рассмотрении обращения не допускается разглашение сведений, содержащихся в обращении, а также сведений, касающихся </w:t>
            </w:r>
            <w:hyperlink r:id="rId14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частной жизни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7. Требования к письменному обращению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2. В случае необходимости в подтверждение своих доводов гражданин прилагает к письменному обращению документы и материалы либо их копии.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      </w:r>
            <w:hyperlink r:id="rId15" w:anchor="P95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порядке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(часть 3 в ред. Федерального </w:t>
            </w:r>
            <w:hyperlink r:id="rId16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27.11.2017 N 355-ФЗ)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bookmarkStart w:id="1" w:name="P78"/>
            <w:bookmarkEnd w:id="1"/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8. Направление и регистрация письменного обращения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      </w:r>
            <w:hyperlink r:id="rId17" w:anchor="P116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статьи 11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настоящего Федерального закона.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3.1. Письменное обращение, содержащее информацию о фактах возможных нарушений </w:t>
            </w:r>
            <w:hyperlink r:id="rId18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законодательства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 </w:t>
            </w:r>
            <w:hyperlink r:id="rId19" w:anchor="P116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части 4 статьи 11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настоящего Федерального закона.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(часть 3.1 введена Федеральным </w:t>
            </w:r>
            <w:hyperlink r:id="rId20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законом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24.11.2014 N 357-ФЗ)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bookmarkStart w:id="2" w:name="P87"/>
            <w:bookmarkEnd w:id="2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7. В случае, если в соответствии с запретом, предусмотренным </w:t>
            </w:r>
            <w:hyperlink r:id="rId21" w:anchor="P87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частью 6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 </w:t>
            </w:r>
            <w:hyperlink r:id="rId22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порядке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в суд.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9. Обязательность принятия обращения к рассмотрению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 xml:space="preserve">2. В случае </w:t>
            </w:r>
            <w:proofErr w:type="gramStart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необходимости</w:t>
            </w:r>
            <w:proofErr w:type="gramEnd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bookmarkStart w:id="3" w:name="P95"/>
            <w:bookmarkEnd w:id="3"/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10. Рассмотрение обращения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Государственный орган, орган местного самоуправления или должностное лицо: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(в ред. Федерального </w:t>
            </w:r>
            <w:hyperlink r:id="rId23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27.07.2010 N 227-ФЗ)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3) принимает меры, направленные на восстановление или защиту нарушенных прав, свобод и законных интересов гражданина;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4) дает письменный ответ по существу поставленных в обращении вопросов, за исключением случаев, указанных в </w:t>
            </w:r>
            <w:hyperlink r:id="rId24" w:anchor="P109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 11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настоящего Федерального закона;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bookmarkStart w:id="4" w:name="P104"/>
            <w:bookmarkEnd w:id="4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 </w:t>
            </w:r>
            <w:hyperlink r:id="rId25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тайну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, и для которых установлен особый порядок предоставления.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bookmarkStart w:id="5" w:name="P106"/>
            <w:bookmarkEnd w:id="5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      </w:r>
            <w:hyperlink r:id="rId26" w:anchor="P69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части 2 статьи 6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(часть 4 в ред. Федерального </w:t>
            </w:r>
            <w:hyperlink r:id="rId27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27.11.2017 N 355-ФЗ)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bookmarkStart w:id="6" w:name="P109"/>
            <w:bookmarkEnd w:id="6"/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11. Порядок рассмотрения отдельных обращений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(в ред. Федерального </w:t>
            </w:r>
            <w:hyperlink r:id="rId28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02.07.2013 N 182-ФЗ)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 </w:t>
            </w:r>
            <w:hyperlink r:id="rId29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порядка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обжалования данного судебного решения.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(в ред. Федерального </w:t>
            </w:r>
            <w:hyperlink r:id="rId30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29.06.2010 N 126-ФЗ)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bookmarkStart w:id="7" w:name="P116"/>
            <w:bookmarkEnd w:id="7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 xml:space="preserve">4. В случае, если текст письменного обращения не поддается прочтению, ответ на обращение </w:t>
            </w:r>
            <w:proofErr w:type="gramStart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не дается</w:t>
            </w:r>
            <w:proofErr w:type="gramEnd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</w:t>
            </w: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(в ред. Федерального </w:t>
            </w:r>
            <w:hyperlink r:id="rId31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29.06.2010 N 126-ФЗ)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      </w:r>
            <w:proofErr w:type="gramStart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не дается</w:t>
            </w:r>
            <w:proofErr w:type="gramEnd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(часть 4.1 введена Федеральным </w:t>
            </w:r>
            <w:hyperlink r:id="rId32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законом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27.11.2017 N 355-ФЗ)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(в ред. Федерального </w:t>
            </w:r>
            <w:hyperlink r:id="rId33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02.07.2013 N 182-ФЗ)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bookmarkStart w:id="8" w:name="P122"/>
            <w:bookmarkEnd w:id="8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 </w:t>
            </w:r>
            <w:hyperlink r:id="rId34" w:anchor="P106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частью 4 статьи 10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(часть 5.1 введена Федеральным </w:t>
            </w:r>
            <w:hyperlink r:id="rId35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законом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27.11.2017 N 355-ФЗ)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 </w:t>
            </w:r>
            <w:hyperlink r:id="rId36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тайну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12. Сроки рассмотрения письменного обращения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 </w:t>
            </w:r>
            <w:hyperlink r:id="rId37" w:anchor="P131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части 1.1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настоящей статьи.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(в ред. Федерального </w:t>
            </w:r>
            <w:hyperlink r:id="rId38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закона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24.11.2014 N 357-ФЗ)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bookmarkStart w:id="9" w:name="P131"/>
            <w:bookmarkEnd w:id="9"/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(часть 1.1 введена Федеральным </w:t>
            </w:r>
            <w:hyperlink r:id="rId39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законом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24.11.2014 N 357-ФЗ)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 В исключительных случаях, а также в случае направления запроса, предусмотренного частью 2 </w:t>
            </w:r>
            <w:hyperlink r:id="rId40" w:anchor="P104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статьи 10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13. Личный прием граждан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2. При личном приеме гражданин предъявляет </w:t>
            </w:r>
            <w:hyperlink r:id="rId41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документ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, удостоверяющий его личность.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(часть 7 введена Федеральным </w:t>
            </w:r>
            <w:hyperlink r:id="rId42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законом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от 03.11.2015 N 305-ФЗ)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14. Контроль за соблюдением порядка рассмотрения обращений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 </w:t>
            </w:r>
            <w:hyperlink r:id="rId43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анализируют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15. Ответственность за нарушение настоящего Федерального закона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Лица, виновные в нарушении настоящего Федерального закона, несут ответственность, предусмотренную </w:t>
            </w:r>
            <w:hyperlink r:id="rId44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законодательством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Российской Федерации.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16. Возмещение причиненных убытков и взыскание понесенных расходов при рассмотрении обращений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 xml:space="preserve"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</w:t>
            </w: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 или должностным лицом, могут быть взысканы с данного гражданина по решению суда.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17. Признание не действующими на территории Российской Федерации отдельных нормативных правовых актов Союза ССР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Признать не действующими на территории Российской Федерации: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1) </w:t>
            </w:r>
            <w:hyperlink r:id="rId45" w:history="1">
              <w:r w:rsidRPr="00522732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Указ</w:t>
              </w:r>
            </w:hyperlink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Статья 18. Вступление в силу настоящего Федерального закона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Настоящий Федеральный закон вступает в силу по истечении 180 дней после дня его официального опубликования.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Президент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В.ПУТИН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Москва, Кремль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2 мая 2006 года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220"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Times New Roman" w:eastAsia="Times New Roman" w:hAnsi="Times New Roman" w:cs="Times New Roman"/>
                <w:lang w:eastAsia="ru-RU"/>
              </w:rPr>
              <w:t>N 59-ФЗ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</w:tr>
      <w:tr w:rsidR="00522732" w:rsidRPr="00522732" w:rsidTr="00522732">
        <w:trPr>
          <w:jc w:val="center"/>
        </w:trPr>
        <w:tc>
          <w:tcPr>
            <w:tcW w:w="95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732" w:rsidRPr="00522732" w:rsidRDefault="00522732" w:rsidP="00522732">
            <w:pPr>
              <w:spacing w:before="100" w:after="10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22732">
              <w:rPr>
                <w:rFonts w:ascii="Calibri" w:eastAsia="Times New Roman" w:hAnsi="Calibri" w:cs="Calibri"/>
                <w:sz w:val="2"/>
                <w:szCs w:val="2"/>
                <w:lang w:eastAsia="ru-RU"/>
              </w:rPr>
              <w:t> </w:t>
            </w:r>
          </w:p>
        </w:tc>
      </w:tr>
    </w:tbl>
    <w:p w:rsidR="00522732" w:rsidRPr="00522732" w:rsidRDefault="00522732" w:rsidP="00522732">
      <w:pPr>
        <w:spacing w:after="200"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522732">
        <w:rPr>
          <w:rFonts w:ascii="Calibri" w:eastAsia="Times New Roman" w:hAnsi="Calibri" w:cs="Calibri"/>
          <w:color w:val="000000"/>
          <w:lang w:eastAsia="ru-RU"/>
        </w:rPr>
        <w:t> </w:t>
      </w:r>
    </w:p>
    <w:p w:rsidR="00D56634" w:rsidRDefault="00D56634">
      <w:bookmarkStart w:id="10" w:name="_GoBack"/>
      <w:bookmarkEnd w:id="10"/>
    </w:p>
    <w:sectPr w:rsidR="00D5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32"/>
    <w:rsid w:val="00522732"/>
    <w:rsid w:val="00D5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8EDCA-91D6-4DA2-AA28-0D607A3D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52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2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2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4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699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45382804D45CC2417214052442ED946A3DD1B24DF7D400E9E091FEC69F47D5074BAEBC0A2172537l9YFL" TargetMode="External"/><Relationship Id="rId18" Type="http://schemas.openxmlformats.org/officeDocument/2006/relationships/hyperlink" Target="consultantplus://offline/ref=845382804D45CC2417214052442ED946A3DC1722DA7A400E9E091FEC69F47D5074BAEBC0A2172633l9Y3L" TargetMode="External"/><Relationship Id="rId26" Type="http://schemas.openxmlformats.org/officeDocument/2006/relationships/hyperlink" Target="http://www.gks.ru/free_doc/new_site/rosstat/fz59-2006.htm" TargetMode="External"/><Relationship Id="rId39" Type="http://schemas.openxmlformats.org/officeDocument/2006/relationships/hyperlink" Target="consultantplus://offline/ref=845382804D45CC2417214052442ED946A0D41F26D87C400E9E091FEC69F47D5074BAEBC0A2172538l9YDL" TargetMode="External"/><Relationship Id="rId21" Type="http://schemas.openxmlformats.org/officeDocument/2006/relationships/hyperlink" Target="http://www.gks.ru/free_doc/new_site/rosstat/fz59-2006.htm" TargetMode="External"/><Relationship Id="rId34" Type="http://schemas.openxmlformats.org/officeDocument/2006/relationships/hyperlink" Target="http://www.gks.ru/free_doc/new_site/rosstat/fz59-2006.htm" TargetMode="External"/><Relationship Id="rId42" Type="http://schemas.openxmlformats.org/officeDocument/2006/relationships/hyperlink" Target="consultantplus://offline/ref=845382804D45CC2417214052442ED946A3DC1624DF7E400E9E091FEC69F47D5074BAEBC0A2172430l9Y3L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845382804D45CC2417214052442ED946A0D41F21D577400E9E091FEC69F47D5074BAEBC0A2172732l9YC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5382804D45CC2417214052442ED946A0DC1D22DC79400E9E091FEC69F47D5074BAEBC0A2172431l9YBL" TargetMode="External"/><Relationship Id="rId29" Type="http://schemas.openxmlformats.org/officeDocument/2006/relationships/hyperlink" Target="consultantplus://offline/ref=845382804D45CC2417214052442ED946A0DC1822D978400E9E091FEC69F47D5074BAEBC0A2162034l9Y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45382804D45CC2417214052442ED946A0D41F21D577400E9E091FEC69F47D5074BAEBC0A2172732l9YDL" TargetMode="External"/><Relationship Id="rId11" Type="http://schemas.openxmlformats.org/officeDocument/2006/relationships/hyperlink" Target="consultantplus://offline/ref=845382804D45CC2417214052442ED946A0DC1D22DC79400E9E091FEC69F47D5074BAEBC0A2172430l9Y2L" TargetMode="External"/><Relationship Id="rId24" Type="http://schemas.openxmlformats.org/officeDocument/2006/relationships/hyperlink" Target="http://www.gks.ru/free_doc/new_site/rosstat/fz59-2006.htm" TargetMode="External"/><Relationship Id="rId32" Type="http://schemas.openxmlformats.org/officeDocument/2006/relationships/hyperlink" Target="consultantplus://offline/ref=845382804D45CC2417214052442ED946A0DC1D22DC79400E9E091FEC69F47D5074BAEBC0A2172431l9YEL" TargetMode="External"/><Relationship Id="rId37" Type="http://schemas.openxmlformats.org/officeDocument/2006/relationships/hyperlink" Target="http://www.gks.ru/free_doc/new_site/rosstat/fz59-2006.htm" TargetMode="External"/><Relationship Id="rId40" Type="http://schemas.openxmlformats.org/officeDocument/2006/relationships/hyperlink" Target="http://www.gks.ru/free_doc/new_site/rosstat/fz59-2006.htm" TargetMode="External"/><Relationship Id="rId45" Type="http://schemas.openxmlformats.org/officeDocument/2006/relationships/hyperlink" Target="consultantplus://offline/ref=845382804D45CC2417214052442ED946A3DD1C2ED629170CCF5C11lEY9L" TargetMode="External"/><Relationship Id="rId5" Type="http://schemas.openxmlformats.org/officeDocument/2006/relationships/hyperlink" Target="consultantplus://offline/ref=845382804D45CC2417214052442ED946A3D01B2ED476400E9E091FEC69F47D5074BAEBC0A2172431l9YCL" TargetMode="External"/><Relationship Id="rId15" Type="http://schemas.openxmlformats.org/officeDocument/2006/relationships/hyperlink" Target="http://www.gks.ru/free_doc/new_site/rosstat/fz59-2006.htm" TargetMode="External"/><Relationship Id="rId23" Type="http://schemas.openxmlformats.org/officeDocument/2006/relationships/hyperlink" Target="consultantplus://offline/ref=845382804D45CC2417214052442ED946A0D41F21D577400E9E091FEC69F47D5074BAEBC0A2172733l9YAL" TargetMode="External"/><Relationship Id="rId28" Type="http://schemas.openxmlformats.org/officeDocument/2006/relationships/hyperlink" Target="consultantplus://offline/ref=845382804D45CC2417214052442ED946A3D01623D47C400E9E091FEC69F47D5074BAEBC0A2172430l9Y2L" TargetMode="External"/><Relationship Id="rId36" Type="http://schemas.openxmlformats.org/officeDocument/2006/relationships/hyperlink" Target="consultantplus://offline/ref=845382804D45CC2417214052442ED946ABD7172FDD741D04965013EEl6YEL" TargetMode="External"/><Relationship Id="rId10" Type="http://schemas.openxmlformats.org/officeDocument/2006/relationships/hyperlink" Target="http://www.gks.ru/free_doc/new_site/rosstat/fz59-2006.htm" TargetMode="External"/><Relationship Id="rId19" Type="http://schemas.openxmlformats.org/officeDocument/2006/relationships/hyperlink" Target="http://www.gks.ru/free_doc/new_site/rosstat/fz59-2006.htm" TargetMode="External"/><Relationship Id="rId31" Type="http://schemas.openxmlformats.org/officeDocument/2006/relationships/hyperlink" Target="consultantplus://offline/ref=845382804D45CC2417214052442ED946A3D41F2EDB7F400E9E091FEC69F47D5074BAEBC0A2172431l9YBL" TargetMode="External"/><Relationship Id="rId44" Type="http://schemas.openxmlformats.org/officeDocument/2006/relationships/hyperlink" Target="consultantplus://offline/ref=845382804D45CC2417214052442ED946A0DC172EDD7D400E9E091FEC69F47D5074BAEBC3A515l2Y2L" TargetMode="External"/><Relationship Id="rId4" Type="http://schemas.openxmlformats.org/officeDocument/2006/relationships/hyperlink" Target="consultantplus://offline/ref=845382804D45CC2417214052442ED946A3D01B2ED476400E9E091FEC69F47D5074BAEBC0A2172431l9YEL" TargetMode="External"/><Relationship Id="rId9" Type="http://schemas.openxmlformats.org/officeDocument/2006/relationships/hyperlink" Target="http://www.gks.ru/free_doc/new_site/rosstat/fz59-2006.htm" TargetMode="External"/><Relationship Id="rId14" Type="http://schemas.openxmlformats.org/officeDocument/2006/relationships/hyperlink" Target="consultantplus://offline/ref=845382804D45CC2417214052442ED946A3D71D27DF76400E9E091FEC69F47D5074BAEBC0A2172431l9YAL" TargetMode="External"/><Relationship Id="rId22" Type="http://schemas.openxmlformats.org/officeDocument/2006/relationships/hyperlink" Target="consultantplus://offline/ref=845382804D45CC2417214052442ED946A0DC1822D977400E9E091FEC69F47D5074BAEBC0A2162031l9YFL" TargetMode="External"/><Relationship Id="rId27" Type="http://schemas.openxmlformats.org/officeDocument/2006/relationships/hyperlink" Target="consultantplus://offline/ref=845382804D45CC2417214052442ED946A0DC1D22DC79400E9E091FEC69F47D5074BAEBC0A2172431l9Y9L" TargetMode="External"/><Relationship Id="rId30" Type="http://schemas.openxmlformats.org/officeDocument/2006/relationships/hyperlink" Target="consultantplus://offline/ref=845382804D45CC2417214052442ED946A3D41F2EDB7F400E9E091FEC69F47D5074BAEBC0A2172430l9Y2L" TargetMode="External"/><Relationship Id="rId35" Type="http://schemas.openxmlformats.org/officeDocument/2006/relationships/hyperlink" Target="consultantplus://offline/ref=845382804D45CC2417214052442ED946A0DC1D22DC79400E9E091FEC69F47D5074BAEBC0A2172431l9YCL" TargetMode="External"/><Relationship Id="rId43" Type="http://schemas.openxmlformats.org/officeDocument/2006/relationships/hyperlink" Target="consultantplus://offline/ref=845382804D45CC2417214052442ED946A0D51B22DD7D400E9E091FEC69lFY4L" TargetMode="External"/><Relationship Id="rId8" Type="http://schemas.openxmlformats.org/officeDocument/2006/relationships/hyperlink" Target="consultantplus://offline/ref=845382804D45CC2417214052442ED946ABD7172FDD741D04965013EEl6YE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45382804D45CC2417214052442ED946A0DC1822D977400E9E091FEC69F47D5074BAEBC0A2162031l9YFL" TargetMode="External"/><Relationship Id="rId17" Type="http://schemas.openxmlformats.org/officeDocument/2006/relationships/hyperlink" Target="http://www.gks.ru/free_doc/new_site/rosstat/fz59-2006.htm" TargetMode="External"/><Relationship Id="rId25" Type="http://schemas.openxmlformats.org/officeDocument/2006/relationships/hyperlink" Target="consultantplus://offline/ref=845382804D45CC2417214052442ED946ABD7172FDD741D04965013EEl6YEL" TargetMode="External"/><Relationship Id="rId33" Type="http://schemas.openxmlformats.org/officeDocument/2006/relationships/hyperlink" Target="consultantplus://offline/ref=845382804D45CC2417214052442ED946A3D01623D47C400E9E091FEC69F47D5074BAEBC0A2172431l9YBL" TargetMode="External"/><Relationship Id="rId38" Type="http://schemas.openxmlformats.org/officeDocument/2006/relationships/hyperlink" Target="consultantplus://offline/ref=845382804D45CC2417214052442ED946A0D41F26D87C400E9E091FEC69F47D5074BAEBC0A2172538l9YEL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845382804D45CC2417214052442ED946A0D41F26D87C400E9E091FEC69F47D5074BAEBC0A2172538l9Y9L" TargetMode="External"/><Relationship Id="rId41" Type="http://schemas.openxmlformats.org/officeDocument/2006/relationships/hyperlink" Target="consultantplus://offline/ref=845382804D45CC2417214052442ED946A3D01725D97B400E9E091FEC69lF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2018-06-18T10:50:00Z</dcterms:created>
  <dcterms:modified xsi:type="dcterms:W3CDTF">2018-06-18T10:51:00Z</dcterms:modified>
</cp:coreProperties>
</file>